
<file path=[Content_Types].xml><?xml version="1.0" encoding="utf-8"?>
<Types xmlns="http://schemas.openxmlformats.org/package/2006/content-types">
  <Default Extension="emf" ContentType="image/x-emf"/>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4EC968A" w14:textId="77777777" w:rsidR="004D3B4A" w:rsidRPr="00693328" w:rsidRDefault="004D3B4A" w:rsidP="004D3B4A">
      <w:pPr>
        <w:pStyle w:val="Nadpis1"/>
        <w:tabs>
          <w:tab w:val="clear" w:pos="450"/>
          <w:tab w:val="num" w:pos="360"/>
        </w:tabs>
        <w:spacing w:before="120" w:after="60"/>
        <w:ind w:left="360"/>
        <w:rPr>
          <w:sz w:val="20"/>
        </w:rPr>
      </w:pPr>
      <w:bookmarkStart w:id="0" w:name="_Toc530739894"/>
      <w:r w:rsidRPr="00693328">
        <w:rPr>
          <w:sz w:val="20"/>
        </w:rPr>
        <w:t>Informácie o účtovnej jednotke</w:t>
      </w:r>
      <w:bookmarkEnd w:id="0"/>
    </w:p>
    <w:p w14:paraId="63580EBD" w14:textId="77777777" w:rsidR="004D3B4A" w:rsidRPr="00693328" w:rsidRDefault="004D3B4A" w:rsidP="004D3B4A">
      <w:pPr>
        <w:pStyle w:val="Zkladntext"/>
        <w:rPr>
          <w:sz w:val="20"/>
        </w:rPr>
      </w:pPr>
    </w:p>
    <w:p w14:paraId="443A43FF" w14:textId="77777777" w:rsidR="004D3B4A" w:rsidRPr="00693328" w:rsidRDefault="00D72087" w:rsidP="004D3B4A">
      <w:pPr>
        <w:pStyle w:val="Nadpis2"/>
        <w:numPr>
          <w:ilvl w:val="0"/>
          <w:numId w:val="2"/>
        </w:numPr>
        <w:rPr>
          <w:sz w:val="20"/>
        </w:rPr>
      </w:pPr>
      <w:r w:rsidRPr="00693328">
        <w:rPr>
          <w:sz w:val="20"/>
        </w:rPr>
        <w:t>Založenie spoločnosti</w:t>
      </w:r>
    </w:p>
    <w:p w14:paraId="0A4F7797" w14:textId="77777777" w:rsidR="004D3B4A" w:rsidRPr="00693328" w:rsidRDefault="006E1F26" w:rsidP="004D3B4A">
      <w:pPr>
        <w:pStyle w:val="Zkladntext"/>
        <w:rPr>
          <w:sz w:val="20"/>
        </w:rPr>
      </w:pPr>
      <w:r w:rsidRPr="00693328">
        <w:rPr>
          <w:sz w:val="20"/>
        </w:rPr>
        <w:t xml:space="preserve">Spoločnosť </w:t>
      </w:r>
      <w:r w:rsidR="00887C26" w:rsidRPr="00693328">
        <w:rPr>
          <w:sz w:val="20"/>
        </w:rPr>
        <w:t>RACIOSTYL, s.r.o. Košice</w:t>
      </w:r>
      <w:r w:rsidRPr="00693328">
        <w:rPr>
          <w:sz w:val="20"/>
        </w:rPr>
        <w:t xml:space="preserve"> </w:t>
      </w:r>
      <w:r w:rsidR="004D3B4A" w:rsidRPr="00693328">
        <w:rPr>
          <w:sz w:val="20"/>
        </w:rPr>
        <w:t xml:space="preserve">(ďalej len Spoločnosť), bola založená </w:t>
      </w:r>
      <w:r w:rsidR="003D769F" w:rsidRPr="00693328">
        <w:rPr>
          <w:sz w:val="20"/>
        </w:rPr>
        <w:t xml:space="preserve">6. marca </w:t>
      </w:r>
      <w:r w:rsidR="00887C26" w:rsidRPr="00693328">
        <w:rPr>
          <w:sz w:val="20"/>
        </w:rPr>
        <w:t>1992</w:t>
      </w:r>
      <w:r w:rsidR="004D3B4A" w:rsidRPr="00693328">
        <w:rPr>
          <w:sz w:val="20"/>
        </w:rPr>
        <w:t xml:space="preserve"> a do obchodného registra bola zapísaná </w:t>
      </w:r>
      <w:r w:rsidR="003D769F" w:rsidRPr="00693328">
        <w:rPr>
          <w:sz w:val="20"/>
        </w:rPr>
        <w:t xml:space="preserve">1. apríla </w:t>
      </w:r>
      <w:r w:rsidR="00887C26" w:rsidRPr="00693328">
        <w:rPr>
          <w:sz w:val="20"/>
        </w:rPr>
        <w:t>1992</w:t>
      </w:r>
      <w:r w:rsidRPr="00693328">
        <w:rPr>
          <w:sz w:val="20"/>
        </w:rPr>
        <w:t xml:space="preserve"> </w:t>
      </w:r>
      <w:r w:rsidR="004D3B4A" w:rsidRPr="00693328">
        <w:rPr>
          <w:sz w:val="20"/>
        </w:rPr>
        <w:t xml:space="preserve">(Obchodný register Okresného súdu </w:t>
      </w:r>
      <w:r w:rsidR="00887C26" w:rsidRPr="00693328">
        <w:rPr>
          <w:sz w:val="20"/>
        </w:rPr>
        <w:t>Košice I v Košiciach</w:t>
      </w:r>
      <w:r w:rsidR="004D3B4A" w:rsidRPr="00693328">
        <w:rPr>
          <w:sz w:val="20"/>
        </w:rPr>
        <w:t xml:space="preserve">, oddiel </w:t>
      </w:r>
      <w:r w:rsidR="00F82745" w:rsidRPr="00693328">
        <w:rPr>
          <w:sz w:val="20"/>
        </w:rPr>
        <w:t>Sro</w:t>
      </w:r>
      <w:r w:rsidR="004D3B4A" w:rsidRPr="00693328">
        <w:rPr>
          <w:sz w:val="20"/>
        </w:rPr>
        <w:t xml:space="preserve">, vložka </w:t>
      </w:r>
      <w:r w:rsidR="00475264" w:rsidRPr="00693328">
        <w:rPr>
          <w:sz w:val="20"/>
          <w:lang w:eastAsia="sk-SK"/>
        </w:rPr>
        <w:t>30597/V</w:t>
      </w:r>
      <w:r w:rsidR="004D3B4A" w:rsidRPr="00693328">
        <w:rPr>
          <w:sz w:val="20"/>
        </w:rPr>
        <w:t xml:space="preserve">). </w:t>
      </w:r>
    </w:p>
    <w:p w14:paraId="25AB8930" w14:textId="77777777" w:rsidR="00887C26" w:rsidRPr="00693328" w:rsidRDefault="00887C26" w:rsidP="004D3B4A">
      <w:pPr>
        <w:pStyle w:val="Zkladntext"/>
        <w:rPr>
          <w:sz w:val="20"/>
        </w:rPr>
      </w:pPr>
    </w:p>
    <w:p w14:paraId="5936EC94" w14:textId="77777777" w:rsidR="004D3B4A" w:rsidRPr="00693328" w:rsidRDefault="004D3B4A" w:rsidP="004D3B4A"/>
    <w:p w14:paraId="2B1EBFA3" w14:textId="77777777" w:rsidR="004D3B4A" w:rsidRPr="00693328" w:rsidRDefault="004D3B4A" w:rsidP="004D3B4A">
      <w:pPr>
        <w:pStyle w:val="Nadpis2"/>
        <w:numPr>
          <w:ilvl w:val="0"/>
          <w:numId w:val="2"/>
        </w:numPr>
        <w:rPr>
          <w:sz w:val="20"/>
        </w:rPr>
      </w:pPr>
      <w:bookmarkStart w:id="1" w:name="_Toc530739896"/>
      <w:r w:rsidRPr="00693328">
        <w:rPr>
          <w:sz w:val="20"/>
        </w:rPr>
        <w:t>Hlavnými činnosťami Spoločnosti sú:</w:t>
      </w:r>
      <w:bookmarkEnd w:id="1"/>
    </w:p>
    <w:p w14:paraId="55AA89D5" w14:textId="77777777" w:rsidR="00BC4330" w:rsidRPr="00693328" w:rsidRDefault="00BC4330" w:rsidP="00BC4330">
      <w:pPr>
        <w:pStyle w:val="Zkladntext"/>
        <w:rPr>
          <w:sz w:val="20"/>
        </w:rPr>
      </w:pPr>
    </w:p>
    <w:p w14:paraId="0A76A45F" w14:textId="4E90EDB2" w:rsidR="00475264" w:rsidRPr="00693328" w:rsidRDefault="00887C26" w:rsidP="00876996">
      <w:pPr>
        <w:pStyle w:val="Zkladntext"/>
        <w:numPr>
          <w:ilvl w:val="1"/>
          <w:numId w:val="2"/>
        </w:numPr>
        <w:rPr>
          <w:sz w:val="20"/>
        </w:rPr>
      </w:pPr>
      <w:r w:rsidRPr="00693328">
        <w:rPr>
          <w:sz w:val="20"/>
        </w:rPr>
        <w:t>kovovýroba</w:t>
      </w:r>
      <w:r w:rsidR="00475264" w:rsidRPr="00693328">
        <w:rPr>
          <w:sz w:val="20"/>
        </w:rPr>
        <w:t xml:space="preserve">, výroba vzoriek pre mechanické skúšky, </w:t>
      </w:r>
    </w:p>
    <w:p w14:paraId="7DABA7B7" w14:textId="3209847A" w:rsidR="004D3B4A" w:rsidRPr="00693328" w:rsidRDefault="00876996" w:rsidP="00876996">
      <w:pPr>
        <w:pStyle w:val="Zkladntext"/>
        <w:numPr>
          <w:ilvl w:val="1"/>
          <w:numId w:val="2"/>
        </w:numPr>
        <w:rPr>
          <w:sz w:val="20"/>
        </w:rPr>
      </w:pPr>
      <w:r w:rsidRPr="00693328">
        <w:rPr>
          <w:sz w:val="20"/>
        </w:rPr>
        <w:t>obchodná činnosť v oblasti strojárstva, hutníctva a stavebných výrobkov</w:t>
      </w:r>
      <w:r w:rsidR="00583FC9" w:rsidRPr="00693328">
        <w:rPr>
          <w:sz w:val="20"/>
        </w:rPr>
        <w:t>,</w:t>
      </w:r>
    </w:p>
    <w:p w14:paraId="1E6EEE96" w14:textId="322BFDCF" w:rsidR="00876996" w:rsidRPr="00693328" w:rsidRDefault="00876996" w:rsidP="00876996">
      <w:pPr>
        <w:pStyle w:val="Zkladntext"/>
        <w:numPr>
          <w:ilvl w:val="1"/>
          <w:numId w:val="2"/>
        </w:numPr>
        <w:rPr>
          <w:sz w:val="20"/>
        </w:rPr>
      </w:pPr>
      <w:r w:rsidRPr="00693328">
        <w:rPr>
          <w:sz w:val="20"/>
        </w:rPr>
        <w:t>vnútroštátna nákladná cestná doprava</w:t>
      </w:r>
      <w:r w:rsidR="00583FC9" w:rsidRPr="00693328">
        <w:rPr>
          <w:sz w:val="20"/>
        </w:rPr>
        <w:t>,</w:t>
      </w:r>
    </w:p>
    <w:p w14:paraId="644993A3" w14:textId="5CB4BE99" w:rsidR="00876996" w:rsidRPr="00693328" w:rsidRDefault="00876996" w:rsidP="00876996">
      <w:pPr>
        <w:pStyle w:val="Zkladntext"/>
        <w:numPr>
          <w:ilvl w:val="1"/>
          <w:numId w:val="2"/>
        </w:numPr>
        <w:rPr>
          <w:sz w:val="20"/>
        </w:rPr>
      </w:pPr>
      <w:r w:rsidRPr="00693328">
        <w:rPr>
          <w:sz w:val="20"/>
        </w:rPr>
        <w:t>sprostredkovateľská činnosť v rozsahu voľných živností</w:t>
      </w:r>
      <w:r w:rsidR="00583FC9" w:rsidRPr="00693328">
        <w:rPr>
          <w:sz w:val="20"/>
        </w:rPr>
        <w:t>,</w:t>
      </w:r>
    </w:p>
    <w:p w14:paraId="01180BBD" w14:textId="1AAB7A40" w:rsidR="00876996" w:rsidRPr="00693328" w:rsidRDefault="00876996" w:rsidP="00876996">
      <w:pPr>
        <w:pStyle w:val="Zkladntext"/>
        <w:numPr>
          <w:ilvl w:val="1"/>
          <w:numId w:val="2"/>
        </w:numPr>
        <w:rPr>
          <w:sz w:val="20"/>
        </w:rPr>
      </w:pPr>
      <w:r w:rsidRPr="00693328">
        <w:rPr>
          <w:sz w:val="20"/>
        </w:rPr>
        <w:t>Výroba a opracovanie jednoduchých výrobkov z</w:t>
      </w:r>
      <w:r w:rsidR="00583FC9" w:rsidRPr="00693328">
        <w:rPr>
          <w:sz w:val="20"/>
        </w:rPr>
        <w:t> </w:t>
      </w:r>
      <w:r w:rsidRPr="00693328">
        <w:rPr>
          <w:sz w:val="20"/>
        </w:rPr>
        <w:t>kovu</w:t>
      </w:r>
      <w:r w:rsidR="00583FC9" w:rsidRPr="00693328">
        <w:rPr>
          <w:sz w:val="20"/>
        </w:rPr>
        <w:t>,</w:t>
      </w:r>
    </w:p>
    <w:p w14:paraId="2B7893B7" w14:textId="3F7DA45E" w:rsidR="00876996" w:rsidRPr="00693328" w:rsidRDefault="00876996" w:rsidP="00876996">
      <w:pPr>
        <w:pStyle w:val="Zkladntext"/>
        <w:numPr>
          <w:ilvl w:val="1"/>
          <w:numId w:val="2"/>
        </w:numPr>
        <w:rPr>
          <w:sz w:val="20"/>
        </w:rPr>
      </w:pPr>
      <w:r w:rsidRPr="00693328">
        <w:rPr>
          <w:sz w:val="20"/>
        </w:rPr>
        <w:t>Vykonávanie zváracích prác</w:t>
      </w:r>
      <w:r w:rsidR="00583FC9" w:rsidRPr="00693328">
        <w:rPr>
          <w:sz w:val="20"/>
        </w:rPr>
        <w:t>,</w:t>
      </w:r>
    </w:p>
    <w:p w14:paraId="5B5FECE2" w14:textId="5217900D" w:rsidR="00876996" w:rsidRPr="00693328" w:rsidRDefault="00876996" w:rsidP="00876996">
      <w:pPr>
        <w:pStyle w:val="Zkladntext"/>
        <w:numPr>
          <w:ilvl w:val="1"/>
          <w:numId w:val="2"/>
        </w:numPr>
        <w:rPr>
          <w:sz w:val="20"/>
        </w:rPr>
      </w:pPr>
      <w:r w:rsidRPr="00693328">
        <w:rPr>
          <w:sz w:val="20"/>
        </w:rPr>
        <w:t>Výroba strojov a zariadení pre všeobecné účely</w:t>
      </w:r>
      <w:r w:rsidR="00583FC9" w:rsidRPr="00693328">
        <w:rPr>
          <w:sz w:val="20"/>
        </w:rPr>
        <w:t>,</w:t>
      </w:r>
    </w:p>
    <w:p w14:paraId="5739B906" w14:textId="6CFE1DC2" w:rsidR="00876996" w:rsidRPr="00693328" w:rsidRDefault="00876996" w:rsidP="00876996">
      <w:pPr>
        <w:pStyle w:val="Zkladntext"/>
        <w:numPr>
          <w:ilvl w:val="1"/>
          <w:numId w:val="2"/>
        </w:numPr>
        <w:rPr>
          <w:sz w:val="20"/>
        </w:rPr>
      </w:pPr>
      <w:r w:rsidRPr="00693328">
        <w:rPr>
          <w:sz w:val="20"/>
        </w:rPr>
        <w:t>Výroba motorových vozidiel, motorov, dopravných prostriedkov, dielov a príslušenstva pre motorové vozidlá a iné dopravné prostriedky</w:t>
      </w:r>
      <w:r w:rsidR="00583FC9" w:rsidRPr="00693328">
        <w:rPr>
          <w:sz w:val="20"/>
        </w:rPr>
        <w:t>,</w:t>
      </w:r>
    </w:p>
    <w:p w14:paraId="0BD8E662" w14:textId="6BC88FEA" w:rsidR="00876996" w:rsidRPr="00693328" w:rsidRDefault="00876996" w:rsidP="00876996">
      <w:pPr>
        <w:pStyle w:val="Zkladntext"/>
        <w:numPr>
          <w:ilvl w:val="1"/>
          <w:numId w:val="2"/>
        </w:numPr>
        <w:rPr>
          <w:sz w:val="20"/>
        </w:rPr>
      </w:pPr>
      <w:r w:rsidRPr="00693328">
        <w:rPr>
          <w:sz w:val="20"/>
        </w:rPr>
        <w:t>Sprostredkovateľská činnosť v oblasti obchodu, služieb, výroby</w:t>
      </w:r>
      <w:r w:rsidR="00583FC9" w:rsidRPr="00693328">
        <w:rPr>
          <w:sz w:val="20"/>
        </w:rPr>
        <w:t>,</w:t>
      </w:r>
    </w:p>
    <w:p w14:paraId="236C3B5E" w14:textId="0845E857" w:rsidR="00876996" w:rsidRPr="00693328" w:rsidRDefault="00876996" w:rsidP="00876996">
      <w:pPr>
        <w:pStyle w:val="Zkladntext"/>
        <w:numPr>
          <w:ilvl w:val="1"/>
          <w:numId w:val="2"/>
        </w:numPr>
        <w:rPr>
          <w:sz w:val="20"/>
        </w:rPr>
      </w:pPr>
      <w:r w:rsidRPr="00693328">
        <w:rPr>
          <w:sz w:val="20"/>
        </w:rPr>
        <w:t>Kúpa tovaru na účely jeho predaja konečnému spotrebiteľovi (maloobchod) alebo iným prevádzkovateľom živnosti (veľkoobchod)</w:t>
      </w:r>
      <w:r w:rsidR="00583FC9" w:rsidRPr="00693328">
        <w:rPr>
          <w:sz w:val="20"/>
        </w:rPr>
        <w:t>,</w:t>
      </w:r>
    </w:p>
    <w:p w14:paraId="0BCC5825" w14:textId="56B95F44" w:rsidR="00876996" w:rsidRPr="00693328" w:rsidRDefault="00876996" w:rsidP="00876996">
      <w:pPr>
        <w:pStyle w:val="Zkladntext"/>
        <w:numPr>
          <w:ilvl w:val="1"/>
          <w:numId w:val="2"/>
        </w:numPr>
        <w:rPr>
          <w:sz w:val="20"/>
        </w:rPr>
      </w:pPr>
      <w:r w:rsidRPr="00693328">
        <w:rPr>
          <w:sz w:val="20"/>
        </w:rPr>
        <w:t>Skladovanie a pomocné činnosti v</w:t>
      </w:r>
      <w:r w:rsidR="00583FC9" w:rsidRPr="00693328">
        <w:rPr>
          <w:sz w:val="20"/>
        </w:rPr>
        <w:t> </w:t>
      </w:r>
      <w:r w:rsidRPr="00693328">
        <w:rPr>
          <w:sz w:val="20"/>
        </w:rPr>
        <w:t>doprave</w:t>
      </w:r>
      <w:r w:rsidR="00583FC9" w:rsidRPr="00693328">
        <w:rPr>
          <w:sz w:val="20"/>
        </w:rPr>
        <w:t>,</w:t>
      </w:r>
    </w:p>
    <w:p w14:paraId="3D0A0894" w14:textId="79416543" w:rsidR="00876996" w:rsidRPr="00693328" w:rsidRDefault="00876996" w:rsidP="00876996">
      <w:pPr>
        <w:pStyle w:val="Zkladntext"/>
        <w:numPr>
          <w:ilvl w:val="1"/>
          <w:numId w:val="2"/>
        </w:numPr>
        <w:rPr>
          <w:sz w:val="20"/>
        </w:rPr>
      </w:pPr>
      <w:r w:rsidRPr="00693328">
        <w:rPr>
          <w:sz w:val="20"/>
        </w:rPr>
        <w:t>Prenájom nehnuteľností spojený s poskytovaním iných než základných služieb spojených s</w:t>
      </w:r>
      <w:r w:rsidR="00583FC9" w:rsidRPr="00693328">
        <w:rPr>
          <w:sz w:val="20"/>
        </w:rPr>
        <w:t> </w:t>
      </w:r>
      <w:r w:rsidRPr="00693328">
        <w:rPr>
          <w:sz w:val="20"/>
        </w:rPr>
        <w:t>prenájmom</w:t>
      </w:r>
      <w:r w:rsidR="00583FC9" w:rsidRPr="00693328">
        <w:rPr>
          <w:sz w:val="20"/>
        </w:rPr>
        <w:t>,</w:t>
      </w:r>
    </w:p>
    <w:p w14:paraId="12BDB4D2" w14:textId="5CD6A789" w:rsidR="00876996" w:rsidRPr="00693328" w:rsidRDefault="00876996" w:rsidP="00876996">
      <w:pPr>
        <w:pStyle w:val="Zkladntext"/>
        <w:numPr>
          <w:ilvl w:val="1"/>
          <w:numId w:val="2"/>
        </w:numPr>
        <w:rPr>
          <w:sz w:val="20"/>
        </w:rPr>
      </w:pPr>
      <w:r w:rsidRPr="00693328">
        <w:rPr>
          <w:sz w:val="20"/>
        </w:rPr>
        <w:t>Zámočníctvo</w:t>
      </w:r>
      <w:r w:rsidR="00583FC9" w:rsidRPr="00693328">
        <w:rPr>
          <w:sz w:val="20"/>
        </w:rPr>
        <w:t>,</w:t>
      </w:r>
    </w:p>
    <w:p w14:paraId="0E069334" w14:textId="50FAA780" w:rsidR="00876996" w:rsidRPr="00693328" w:rsidRDefault="00876996" w:rsidP="00876996">
      <w:pPr>
        <w:pStyle w:val="Zkladntext"/>
        <w:numPr>
          <w:ilvl w:val="1"/>
          <w:numId w:val="2"/>
        </w:numPr>
        <w:rPr>
          <w:sz w:val="20"/>
        </w:rPr>
      </w:pPr>
      <w:r w:rsidRPr="00693328">
        <w:rPr>
          <w:sz w:val="20"/>
        </w:rPr>
        <w:t>Kov</w:t>
      </w:r>
      <w:r w:rsidR="00241670">
        <w:rPr>
          <w:sz w:val="20"/>
        </w:rPr>
        <w:t>o</w:t>
      </w:r>
      <w:r w:rsidRPr="00693328">
        <w:rPr>
          <w:sz w:val="20"/>
        </w:rPr>
        <w:t>obrábanie</w:t>
      </w:r>
      <w:r w:rsidR="00583FC9" w:rsidRPr="00693328">
        <w:rPr>
          <w:sz w:val="20"/>
        </w:rPr>
        <w:t>,</w:t>
      </w:r>
    </w:p>
    <w:p w14:paraId="3D4E1B5B" w14:textId="77777777" w:rsidR="004D3B4A" w:rsidRPr="00693328" w:rsidRDefault="004D3B4A" w:rsidP="004D3B4A">
      <w:pPr>
        <w:pStyle w:val="Zkladntext"/>
        <w:rPr>
          <w:sz w:val="20"/>
        </w:rPr>
      </w:pPr>
    </w:p>
    <w:p w14:paraId="787C3FE8" w14:textId="77777777" w:rsidR="009B3B99" w:rsidRPr="00693328" w:rsidRDefault="009B3B99" w:rsidP="009B3B99">
      <w:pPr>
        <w:pStyle w:val="Nadpis2"/>
        <w:numPr>
          <w:ilvl w:val="0"/>
          <w:numId w:val="2"/>
        </w:numPr>
        <w:rPr>
          <w:sz w:val="20"/>
        </w:rPr>
      </w:pPr>
      <w:r w:rsidRPr="00693328">
        <w:rPr>
          <w:sz w:val="20"/>
        </w:rPr>
        <w:t xml:space="preserve">Počet zamestnancov </w:t>
      </w:r>
    </w:p>
    <w:p w14:paraId="51AC9CEB" w14:textId="77777777" w:rsidR="009B3B99" w:rsidRPr="00693328" w:rsidRDefault="009B3B99" w:rsidP="009B3B99">
      <w:pPr>
        <w:pStyle w:val="Zkladntext"/>
        <w:rPr>
          <w:sz w:val="20"/>
        </w:rPr>
      </w:pPr>
      <w:r w:rsidRPr="00693328">
        <w:rPr>
          <w:sz w:val="20"/>
        </w:rPr>
        <w:t>Údaje o počte zamestnancov za bežné účtovné obdobie a bezprostredne predchádzajúce účtovné obdobie sú uvedené v nasledujúcom prehľade:</w:t>
      </w:r>
    </w:p>
    <w:p w14:paraId="660CC41A" w14:textId="77777777" w:rsidR="009B3B99" w:rsidRPr="00693328" w:rsidRDefault="009B3B99" w:rsidP="009B3B99">
      <w:pPr>
        <w:pStyle w:val="Zkladntext"/>
        <w:rPr>
          <w:sz w:val="20"/>
        </w:rPr>
      </w:pPr>
    </w:p>
    <w:bookmarkStart w:id="2" w:name="_MON_1741694463"/>
    <w:bookmarkEnd w:id="2"/>
    <w:p w14:paraId="04B96981" w14:textId="13F2142B" w:rsidR="007A0983" w:rsidRPr="00693328" w:rsidRDefault="0060576C" w:rsidP="00645FCA">
      <w:pPr>
        <w:pStyle w:val="Zkladntext"/>
        <w:jc w:val="left"/>
        <w:rPr>
          <w:iCs/>
          <w:sz w:val="20"/>
        </w:rPr>
      </w:pPr>
      <w:r w:rsidRPr="00693328">
        <w:rPr>
          <w:iCs/>
          <w:sz w:val="20"/>
        </w:rPr>
        <w:object w:dxaOrig="8151" w:dyaOrig="1304" w14:anchorId="6856F61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08pt;height:66pt" o:ole="">
            <v:imagedata r:id="rId11" o:title=""/>
          </v:shape>
          <o:OLEObject Type="Embed" ProgID="Excel.Sheet.12" ShapeID="_x0000_i1025" DrawAspect="Content" ObjectID="_1812786878" r:id="rId12"/>
        </w:object>
      </w:r>
    </w:p>
    <w:p w14:paraId="795C43F0" w14:textId="77777777" w:rsidR="00E2114B" w:rsidRPr="00693328" w:rsidRDefault="00E2114B" w:rsidP="00887C26">
      <w:pPr>
        <w:pStyle w:val="Zkladntext"/>
        <w:rPr>
          <w:i/>
          <w:sz w:val="20"/>
        </w:rPr>
      </w:pPr>
    </w:p>
    <w:p w14:paraId="20D98DB8" w14:textId="77777777" w:rsidR="00E2114B" w:rsidRPr="00693328" w:rsidRDefault="00E2114B" w:rsidP="00887C26">
      <w:pPr>
        <w:pStyle w:val="Zkladntext"/>
        <w:rPr>
          <w:i/>
          <w:sz w:val="20"/>
        </w:rPr>
      </w:pPr>
    </w:p>
    <w:p w14:paraId="5047EBA7" w14:textId="77777777" w:rsidR="004D3B4A" w:rsidRPr="00693328" w:rsidRDefault="004D3B4A" w:rsidP="004D3B4A">
      <w:pPr>
        <w:pStyle w:val="Nadpis2"/>
        <w:numPr>
          <w:ilvl w:val="0"/>
          <w:numId w:val="2"/>
        </w:numPr>
        <w:rPr>
          <w:sz w:val="20"/>
        </w:rPr>
      </w:pPr>
      <w:r w:rsidRPr="00693328">
        <w:rPr>
          <w:sz w:val="20"/>
        </w:rPr>
        <w:t>Údaje o neobmedzenom ručení</w:t>
      </w:r>
    </w:p>
    <w:p w14:paraId="722838FC" w14:textId="77777777" w:rsidR="004D3B4A" w:rsidRPr="00693328" w:rsidRDefault="004D3B4A" w:rsidP="004D3B4A">
      <w:pPr>
        <w:ind w:left="450"/>
        <w:jc w:val="both"/>
      </w:pPr>
      <w:r w:rsidRPr="00693328">
        <w:t>Spoločnosť nie je neobmedzene ručiacim spoločníkom v iných spoločnostiach podľa § 56 ods. 5 Obchodného zákonníka.</w:t>
      </w:r>
    </w:p>
    <w:p w14:paraId="0C1F1B27" w14:textId="77777777" w:rsidR="004D3B4A" w:rsidRPr="00693328" w:rsidRDefault="004D3B4A" w:rsidP="004D3B4A">
      <w:pPr>
        <w:pStyle w:val="Zkladntext"/>
        <w:rPr>
          <w:sz w:val="20"/>
        </w:rPr>
      </w:pPr>
    </w:p>
    <w:p w14:paraId="20616789" w14:textId="77777777" w:rsidR="004D3B4A" w:rsidRPr="00693328" w:rsidRDefault="004D3B4A" w:rsidP="004D3B4A">
      <w:pPr>
        <w:pStyle w:val="Nadpis2"/>
        <w:numPr>
          <w:ilvl w:val="0"/>
          <w:numId w:val="2"/>
        </w:numPr>
        <w:rPr>
          <w:sz w:val="20"/>
        </w:rPr>
      </w:pPr>
      <w:r w:rsidRPr="00693328">
        <w:rPr>
          <w:sz w:val="20"/>
        </w:rPr>
        <w:t>Právny dôvod na zostavenie účtovnej závierky</w:t>
      </w:r>
    </w:p>
    <w:p w14:paraId="53CDA75E" w14:textId="15A57804" w:rsidR="004D3B4A" w:rsidRPr="00693328" w:rsidRDefault="004D3B4A" w:rsidP="004D3B4A">
      <w:pPr>
        <w:pStyle w:val="Zkladntext"/>
        <w:ind w:hanging="426"/>
        <w:rPr>
          <w:sz w:val="20"/>
        </w:rPr>
      </w:pPr>
      <w:r w:rsidRPr="00693328">
        <w:rPr>
          <w:sz w:val="20"/>
        </w:rPr>
        <w:tab/>
        <w:t>Účtovná závierka</w:t>
      </w:r>
      <w:r w:rsidR="00A55061" w:rsidRPr="00693328">
        <w:rPr>
          <w:sz w:val="20"/>
        </w:rPr>
        <w:t xml:space="preserve"> Spoločnosti k 31. decembru 20</w:t>
      </w:r>
      <w:r w:rsidR="00A57B60" w:rsidRPr="00693328">
        <w:rPr>
          <w:sz w:val="20"/>
        </w:rPr>
        <w:t>2</w:t>
      </w:r>
      <w:r w:rsidR="0060576C">
        <w:rPr>
          <w:sz w:val="20"/>
        </w:rPr>
        <w:t>4</w:t>
      </w:r>
      <w:r w:rsidRPr="00693328">
        <w:rPr>
          <w:sz w:val="20"/>
        </w:rPr>
        <w:t xml:space="preserve"> je zostavená ako riadna účtovná závierka podľa § 17 ods. 6 zákona NR SR č. 431/2002 Z. z. o účtovníctve za úč</w:t>
      </w:r>
      <w:r w:rsidR="00A55061" w:rsidRPr="00693328">
        <w:rPr>
          <w:sz w:val="20"/>
        </w:rPr>
        <w:t xml:space="preserve">tovné </w:t>
      </w:r>
      <w:r w:rsidR="00A57B60" w:rsidRPr="00693328">
        <w:rPr>
          <w:sz w:val="20"/>
        </w:rPr>
        <w:t>obdobie od 1. januára 202</w:t>
      </w:r>
      <w:r w:rsidR="0060576C">
        <w:rPr>
          <w:sz w:val="20"/>
        </w:rPr>
        <w:t>4</w:t>
      </w:r>
      <w:r w:rsidR="005021BD" w:rsidRPr="00693328">
        <w:rPr>
          <w:sz w:val="20"/>
        </w:rPr>
        <w:t xml:space="preserve"> do 31.</w:t>
      </w:r>
      <w:r w:rsidR="00A7431A">
        <w:rPr>
          <w:sz w:val="20"/>
        </w:rPr>
        <w:t> </w:t>
      </w:r>
      <w:r w:rsidR="005021BD" w:rsidRPr="00693328">
        <w:rPr>
          <w:sz w:val="20"/>
        </w:rPr>
        <w:t>decembra</w:t>
      </w:r>
      <w:r w:rsidR="00A7431A">
        <w:rPr>
          <w:sz w:val="20"/>
        </w:rPr>
        <w:t> </w:t>
      </w:r>
      <w:r w:rsidR="005021BD" w:rsidRPr="00693328">
        <w:rPr>
          <w:sz w:val="20"/>
        </w:rPr>
        <w:t>20</w:t>
      </w:r>
      <w:r w:rsidR="0060576C">
        <w:rPr>
          <w:sz w:val="20"/>
        </w:rPr>
        <w:t>24</w:t>
      </w:r>
      <w:r w:rsidRPr="00693328">
        <w:rPr>
          <w:sz w:val="20"/>
        </w:rPr>
        <w:t>.</w:t>
      </w:r>
    </w:p>
    <w:p w14:paraId="139AAE9F" w14:textId="77777777" w:rsidR="004D3B4A" w:rsidRPr="00693328" w:rsidRDefault="004D3B4A" w:rsidP="004D3B4A">
      <w:pPr>
        <w:pStyle w:val="Zkladntext"/>
        <w:ind w:hanging="426"/>
        <w:rPr>
          <w:sz w:val="20"/>
        </w:rPr>
      </w:pPr>
    </w:p>
    <w:p w14:paraId="3029CBB3" w14:textId="77777777" w:rsidR="004D3B4A" w:rsidRPr="003958B1" w:rsidRDefault="004D3B4A" w:rsidP="004D3B4A">
      <w:pPr>
        <w:pStyle w:val="Nadpis2"/>
        <w:numPr>
          <w:ilvl w:val="0"/>
          <w:numId w:val="2"/>
        </w:numPr>
        <w:rPr>
          <w:sz w:val="20"/>
        </w:rPr>
      </w:pPr>
      <w:r w:rsidRPr="003958B1">
        <w:rPr>
          <w:sz w:val="20"/>
        </w:rPr>
        <w:t>Dátum schválenia účtovnej závierky za predchádzajúce účtovné obdobie</w:t>
      </w:r>
    </w:p>
    <w:p w14:paraId="4E7865DF" w14:textId="0554939F" w:rsidR="009B3B99" w:rsidRPr="00693328" w:rsidRDefault="004D3B4A" w:rsidP="009B3B99">
      <w:pPr>
        <w:pStyle w:val="Zkladntext"/>
        <w:ind w:hanging="426"/>
        <w:rPr>
          <w:sz w:val="20"/>
        </w:rPr>
      </w:pPr>
      <w:r w:rsidRPr="00693328">
        <w:rPr>
          <w:sz w:val="20"/>
        </w:rPr>
        <w:tab/>
        <w:t>Účtovná závierka</w:t>
      </w:r>
      <w:r w:rsidR="005021BD" w:rsidRPr="00693328">
        <w:rPr>
          <w:sz w:val="20"/>
        </w:rPr>
        <w:t xml:space="preserve"> Spoločnosti k 31. decembru 20</w:t>
      </w:r>
      <w:r w:rsidR="0060576C">
        <w:rPr>
          <w:sz w:val="20"/>
        </w:rPr>
        <w:t>23</w:t>
      </w:r>
      <w:r w:rsidRPr="00693328">
        <w:rPr>
          <w:sz w:val="20"/>
        </w:rPr>
        <w:t xml:space="preserve">, za predchádzajúce účtovné obdobie, bola </w:t>
      </w:r>
      <w:r w:rsidR="00876996" w:rsidRPr="00693328">
        <w:rPr>
          <w:sz w:val="20"/>
        </w:rPr>
        <w:t>rozhodnutím jediného spoločníka</w:t>
      </w:r>
      <w:r w:rsidRPr="00693328">
        <w:rPr>
          <w:sz w:val="20"/>
        </w:rPr>
        <w:t xml:space="preserve"> Spoločnosti </w:t>
      </w:r>
      <w:bookmarkStart w:id="3" w:name="OLE_LINK13"/>
      <w:bookmarkStart w:id="4" w:name="OLE_LINK14"/>
      <w:r w:rsidR="006B0A95" w:rsidRPr="00693328">
        <w:rPr>
          <w:sz w:val="20"/>
        </w:rPr>
        <w:t xml:space="preserve">schválená </w:t>
      </w:r>
      <w:r w:rsidR="009B3B99" w:rsidRPr="00693328">
        <w:rPr>
          <w:sz w:val="20"/>
        </w:rPr>
        <w:t xml:space="preserve">dňa </w:t>
      </w:r>
      <w:r w:rsidR="0060576C">
        <w:rPr>
          <w:sz w:val="20"/>
        </w:rPr>
        <w:t>18. decembra 202</w:t>
      </w:r>
      <w:r w:rsidR="006345C3">
        <w:rPr>
          <w:sz w:val="20"/>
        </w:rPr>
        <w:t>4</w:t>
      </w:r>
      <w:r w:rsidR="0060576C">
        <w:rPr>
          <w:sz w:val="20"/>
        </w:rPr>
        <w:t>.</w:t>
      </w:r>
    </w:p>
    <w:bookmarkEnd w:id="3"/>
    <w:bookmarkEnd w:id="4"/>
    <w:p w14:paraId="34A50CED" w14:textId="08B8AF5B" w:rsidR="0097669A" w:rsidRPr="00693328" w:rsidDel="0060576C" w:rsidRDefault="0097669A" w:rsidP="00475264">
      <w:pPr>
        <w:pStyle w:val="Zkladntext"/>
        <w:ind w:left="0"/>
        <w:rPr>
          <w:del w:id="5" w:author="Katarína Karczagová" w:date="2025-06-27T12:03:00Z" w16du:dateUtc="2025-06-27T10:03:00Z"/>
          <w:sz w:val="20"/>
        </w:rPr>
      </w:pPr>
    </w:p>
    <w:p w14:paraId="3AEDB6CA" w14:textId="77777777" w:rsidR="004D3B4A" w:rsidRPr="002A1B19" w:rsidRDefault="004D3B4A" w:rsidP="00EC0E0E">
      <w:pPr>
        <w:pStyle w:val="Nadpis1"/>
        <w:tabs>
          <w:tab w:val="clear" w:pos="450"/>
          <w:tab w:val="num" w:pos="360"/>
        </w:tabs>
        <w:spacing w:before="120" w:after="60"/>
        <w:ind w:left="360"/>
        <w:rPr>
          <w:sz w:val="20"/>
        </w:rPr>
      </w:pPr>
      <w:r w:rsidRPr="002A1B19">
        <w:rPr>
          <w:sz w:val="20"/>
        </w:rPr>
        <w:t>Informácie o konsolidovanom celku</w:t>
      </w:r>
    </w:p>
    <w:p w14:paraId="4C8A434A" w14:textId="77777777" w:rsidR="004D3B4A" w:rsidRPr="00693328" w:rsidRDefault="004D3B4A" w:rsidP="004D3B4A">
      <w:pPr>
        <w:pStyle w:val="Zkladntext"/>
        <w:rPr>
          <w:sz w:val="20"/>
        </w:rPr>
      </w:pPr>
    </w:p>
    <w:p w14:paraId="2C6034C6" w14:textId="7BA749A9" w:rsidR="00F86AA4" w:rsidRPr="00693328" w:rsidRDefault="004D3B4A" w:rsidP="00E063B0">
      <w:pPr>
        <w:ind w:left="360"/>
        <w:jc w:val="both"/>
      </w:pPr>
      <w:r w:rsidRPr="008D5A26">
        <w:t xml:space="preserve">Spoločnosť sa </w:t>
      </w:r>
      <w:r w:rsidR="0060576C">
        <w:t>ne</w:t>
      </w:r>
      <w:r w:rsidRPr="008D5A26">
        <w:t xml:space="preserve">zahŕňa do konsolidovanej účtovnej závierky spoločnosti </w:t>
      </w:r>
      <w:r w:rsidR="0060576C">
        <w:t>ARIES 2</w:t>
      </w:r>
      <w:r w:rsidR="00DE6B00" w:rsidRPr="008D5A26">
        <w:t xml:space="preserve"> so sídlom </w:t>
      </w:r>
      <w:r w:rsidR="0060576C">
        <w:t xml:space="preserve">Poštová 56, </w:t>
      </w:r>
      <w:r w:rsidR="002E0A44">
        <w:t>982 01 Tornaľa.</w:t>
      </w:r>
      <w:r w:rsidR="00B40441" w:rsidRPr="008D5A26">
        <w:t xml:space="preserve"> </w:t>
      </w:r>
      <w:r w:rsidRPr="008D5A26">
        <w:t xml:space="preserve">Konsolidovanú účtovnú závierku zostavuje spoločnosť </w:t>
      </w:r>
      <w:r w:rsidR="00DE6B00" w:rsidRPr="008D5A26">
        <w:t>ORIGIN STEEL</w:t>
      </w:r>
      <w:r w:rsidR="00F86AA4" w:rsidRPr="008D5A26">
        <w:t>.</w:t>
      </w:r>
      <w:r w:rsidRPr="008D5A26">
        <w:t xml:space="preserve"> </w:t>
      </w:r>
      <w:r w:rsidR="00F86AA4" w:rsidRPr="008D5A26">
        <w:t>Túto</w:t>
      </w:r>
      <w:r w:rsidRPr="008D5A26">
        <w:t xml:space="preserve"> konsolidovan</w:t>
      </w:r>
      <w:r w:rsidR="00F86AA4" w:rsidRPr="008D5A26">
        <w:t>ú účtovnú závierku</w:t>
      </w:r>
      <w:r w:rsidRPr="008D5A26">
        <w:t xml:space="preserve"> je možné</w:t>
      </w:r>
      <w:r w:rsidR="00F86AA4" w:rsidRPr="008D5A26">
        <w:t xml:space="preserve"> dostať priamo v sídle</w:t>
      </w:r>
      <w:r w:rsidR="00F86AA4" w:rsidRPr="00693328">
        <w:t xml:space="preserve"> uvedenej spoločnosti.</w:t>
      </w:r>
      <w:bookmarkStart w:id="6" w:name="_Toc530739899"/>
    </w:p>
    <w:p w14:paraId="01D5564B" w14:textId="77777777" w:rsidR="004D3B4A" w:rsidRPr="00693328" w:rsidRDefault="00F86AA4" w:rsidP="004D3B4A">
      <w:pPr>
        <w:pStyle w:val="Nadpis1"/>
        <w:tabs>
          <w:tab w:val="clear" w:pos="450"/>
          <w:tab w:val="num" w:pos="360"/>
        </w:tabs>
        <w:spacing w:before="120" w:after="60"/>
        <w:ind w:left="360"/>
        <w:rPr>
          <w:sz w:val="20"/>
        </w:rPr>
      </w:pPr>
      <w:r w:rsidRPr="00693328">
        <w:rPr>
          <w:sz w:val="20"/>
        </w:rPr>
        <w:lastRenderedPageBreak/>
        <w:t>I</w:t>
      </w:r>
      <w:r w:rsidR="004D3B4A" w:rsidRPr="00693328">
        <w:rPr>
          <w:sz w:val="20"/>
        </w:rPr>
        <w:t xml:space="preserve">nformácie o účtovných zásadách a účtovných metódach  </w:t>
      </w:r>
      <w:bookmarkEnd w:id="6"/>
    </w:p>
    <w:p w14:paraId="705C1DDC" w14:textId="77777777" w:rsidR="004D3B4A" w:rsidRPr="00693328" w:rsidRDefault="004D3B4A" w:rsidP="004D3B4A">
      <w:pPr>
        <w:pStyle w:val="Zkladntext"/>
        <w:rPr>
          <w:sz w:val="20"/>
        </w:rPr>
      </w:pPr>
    </w:p>
    <w:p w14:paraId="18F27DFB" w14:textId="77777777" w:rsidR="004D3B4A" w:rsidRPr="00693328" w:rsidRDefault="004D3B4A" w:rsidP="00251BF2">
      <w:pPr>
        <w:pStyle w:val="Pismenka"/>
        <w:tabs>
          <w:tab w:val="clear" w:pos="426"/>
        </w:tabs>
        <w:ind w:left="426"/>
        <w:rPr>
          <w:sz w:val="20"/>
        </w:rPr>
      </w:pPr>
      <w:r w:rsidRPr="00693328">
        <w:rPr>
          <w:sz w:val="20"/>
        </w:rPr>
        <w:t>Východiská pre zostavenie účtovnej závierky</w:t>
      </w:r>
    </w:p>
    <w:p w14:paraId="29D7D6BC" w14:textId="77777777" w:rsidR="004D3B4A" w:rsidRPr="00693328" w:rsidRDefault="004D3B4A" w:rsidP="004D3B4A">
      <w:pPr>
        <w:pStyle w:val="Zkladntext"/>
        <w:ind w:left="450"/>
        <w:rPr>
          <w:sz w:val="20"/>
        </w:rPr>
      </w:pPr>
      <w:r w:rsidRPr="00693328">
        <w:rPr>
          <w:sz w:val="20"/>
        </w:rPr>
        <w:t>Účtovná závierka bola zostavená za predpokladu nepretržitého trvania Spoločnosti (going concern).</w:t>
      </w:r>
    </w:p>
    <w:p w14:paraId="69169524" w14:textId="52B4B2EB" w:rsidR="004D3B4A" w:rsidRPr="00693328" w:rsidRDefault="004D3B4A" w:rsidP="004D3B4A">
      <w:pPr>
        <w:pStyle w:val="Zkladntext"/>
        <w:ind w:left="450"/>
        <w:rPr>
          <w:sz w:val="20"/>
        </w:rPr>
      </w:pPr>
      <w:r w:rsidRPr="00693328">
        <w:rPr>
          <w:sz w:val="20"/>
        </w:rPr>
        <w:t>Účtovné metódy a všeobecné účtovné zásady boli účtovnou jednotkou konzistentne aplikované</w:t>
      </w:r>
      <w:r w:rsidR="00443644" w:rsidRPr="00693328">
        <w:rPr>
          <w:sz w:val="20"/>
        </w:rPr>
        <w:t>.</w:t>
      </w:r>
      <w:r w:rsidR="0097669A" w:rsidRPr="00693328">
        <w:rPr>
          <w:sz w:val="20"/>
        </w:rPr>
        <w:t xml:space="preserve"> </w:t>
      </w:r>
    </w:p>
    <w:p w14:paraId="22647294" w14:textId="77777777" w:rsidR="00F86AA4" w:rsidRPr="00693328" w:rsidRDefault="00F86AA4" w:rsidP="0097669A">
      <w:pPr>
        <w:pStyle w:val="Zkladntext"/>
        <w:ind w:left="0"/>
        <w:rPr>
          <w:sz w:val="20"/>
        </w:rPr>
      </w:pPr>
    </w:p>
    <w:p w14:paraId="028C4BD8" w14:textId="77777777" w:rsidR="004D3B4A" w:rsidRPr="00693328" w:rsidRDefault="004D3B4A" w:rsidP="00251BF2">
      <w:pPr>
        <w:pStyle w:val="Pismenka"/>
        <w:tabs>
          <w:tab w:val="clear" w:pos="426"/>
        </w:tabs>
        <w:ind w:left="426"/>
        <w:rPr>
          <w:sz w:val="20"/>
        </w:rPr>
      </w:pPr>
      <w:r w:rsidRPr="00693328">
        <w:rPr>
          <w:sz w:val="20"/>
        </w:rPr>
        <w:t>Dlhodobý nehmotný majetok a dlhodobý hmotný majetok</w:t>
      </w:r>
    </w:p>
    <w:p w14:paraId="5B465A29" w14:textId="77777777" w:rsidR="004D3B4A" w:rsidRPr="00693328" w:rsidRDefault="004D3B4A" w:rsidP="004D3B4A">
      <w:pPr>
        <w:pStyle w:val="Zkladntext"/>
        <w:rPr>
          <w:sz w:val="20"/>
        </w:rPr>
      </w:pPr>
      <w:r w:rsidRPr="00693328">
        <w:rPr>
          <w:sz w:val="20"/>
        </w:rPr>
        <w:t xml:space="preserve">Dlhodobý majetok nakupovaný sa oceňuje obstarávacou cenou, ktorá zahŕňa cenu obstarania a náklady súvisiace s obstaraním (clo, prepravu, montáž, poistné a pod.). </w:t>
      </w:r>
    </w:p>
    <w:p w14:paraId="34FDB5AF" w14:textId="77777777" w:rsidR="004D3B4A" w:rsidRPr="00693328" w:rsidRDefault="004D3B4A" w:rsidP="004D3B4A">
      <w:pPr>
        <w:pStyle w:val="Zkladntext"/>
        <w:rPr>
          <w:sz w:val="20"/>
        </w:rPr>
      </w:pPr>
    </w:p>
    <w:p w14:paraId="042FBC71" w14:textId="77777777" w:rsidR="004D3B4A" w:rsidRPr="00693328" w:rsidRDefault="004D3B4A" w:rsidP="004D3B4A">
      <w:pPr>
        <w:pStyle w:val="Zkladntext"/>
        <w:rPr>
          <w:sz w:val="20"/>
        </w:rPr>
      </w:pPr>
      <w:r w:rsidRPr="00693328">
        <w:rPr>
          <w:sz w:val="20"/>
        </w:rPr>
        <w:t>Súčasťou obstarávacej ceny dlhodobého hmot</w:t>
      </w:r>
      <w:r w:rsidR="00A55061" w:rsidRPr="00693328">
        <w:rPr>
          <w:sz w:val="20"/>
        </w:rPr>
        <w:t xml:space="preserve">ného a nehmotného majetku </w:t>
      </w:r>
      <w:r w:rsidRPr="00693328">
        <w:rPr>
          <w:sz w:val="20"/>
        </w:rPr>
        <w:t>nie sú úroky z cudzích zdrojov ani realizované kurzové rozdiely, ktoré vznikli do momentu uvedenia dl</w:t>
      </w:r>
      <w:r w:rsidR="00A55061" w:rsidRPr="00693328">
        <w:rPr>
          <w:sz w:val="20"/>
        </w:rPr>
        <w:t>hodobého majetku do používania</w:t>
      </w:r>
      <w:r w:rsidR="00F86AA4" w:rsidRPr="00693328">
        <w:rPr>
          <w:sz w:val="20"/>
        </w:rPr>
        <w:t>.</w:t>
      </w:r>
      <w:r w:rsidR="00A55061" w:rsidRPr="00693328">
        <w:rPr>
          <w:sz w:val="20"/>
        </w:rPr>
        <w:t xml:space="preserve"> </w:t>
      </w:r>
    </w:p>
    <w:p w14:paraId="365CE191" w14:textId="77777777" w:rsidR="00F86AA4" w:rsidRPr="00693328" w:rsidRDefault="00F86AA4" w:rsidP="004D3B4A">
      <w:pPr>
        <w:pStyle w:val="Zkladntext"/>
        <w:rPr>
          <w:sz w:val="20"/>
        </w:rPr>
      </w:pPr>
    </w:p>
    <w:p w14:paraId="24463917" w14:textId="77777777" w:rsidR="004D3B4A" w:rsidRPr="00693328" w:rsidRDefault="004D3B4A" w:rsidP="004D3B4A">
      <w:pPr>
        <w:pStyle w:val="Zkladntext"/>
        <w:rPr>
          <w:sz w:val="20"/>
        </w:rPr>
      </w:pPr>
      <w:r w:rsidRPr="00693328">
        <w:rPr>
          <w:sz w:val="20"/>
        </w:rPr>
        <w:t>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2 400 EUR a nižšia, sa odpisuje jednorazovo pri uvedení do používania. Predpokladaná doba používania, metóda odpisovania a odpisová sadzba sú uvedené v nasledujúcej tabuľke:</w:t>
      </w:r>
    </w:p>
    <w:p w14:paraId="3ED81E4C" w14:textId="77777777" w:rsidR="006F5C36" w:rsidRPr="00693328" w:rsidRDefault="006F5C36" w:rsidP="004D3B4A">
      <w:pPr>
        <w:pStyle w:val="Zkladntext"/>
        <w:rPr>
          <w:sz w:val="20"/>
        </w:rPr>
      </w:pPr>
    </w:p>
    <w:p w14:paraId="3508F0C9" w14:textId="77777777" w:rsidR="004D3B4A" w:rsidRPr="00693328" w:rsidRDefault="004D3B4A" w:rsidP="004D3B4A">
      <w:pPr>
        <w:pStyle w:val="Zkladntext"/>
        <w:rPr>
          <w:sz w:val="20"/>
        </w:rPr>
      </w:pPr>
    </w:p>
    <w:p w14:paraId="1BB8DD35" w14:textId="73C55110" w:rsidR="005675F1" w:rsidRPr="00693328" w:rsidRDefault="005675F1" w:rsidP="00842680">
      <w:pPr>
        <w:pStyle w:val="Zkladntext"/>
        <w:ind w:left="0"/>
        <w:rPr>
          <w:sz w:val="20"/>
        </w:rPr>
      </w:pPr>
    </w:p>
    <w:bookmarkStart w:id="7" w:name="_MON_1741586152"/>
    <w:bookmarkEnd w:id="7"/>
    <w:p w14:paraId="53FFA1AA" w14:textId="4045EAD5" w:rsidR="00A27913" w:rsidRPr="00693328" w:rsidRDefault="005B0C0C" w:rsidP="005B0C0C">
      <w:pPr>
        <w:pStyle w:val="Zkladntext"/>
        <w:ind w:left="0"/>
        <w:jc w:val="left"/>
        <w:rPr>
          <w:sz w:val="20"/>
        </w:rPr>
      </w:pPr>
      <w:r w:rsidRPr="00693328">
        <w:rPr>
          <w:sz w:val="20"/>
        </w:rPr>
        <w:object w:dxaOrig="9202" w:dyaOrig="1324" w14:anchorId="19DDD5F0">
          <v:shape id="_x0000_i1026" type="#_x0000_t75" style="width:456pt;height:66pt" o:ole="">
            <v:imagedata r:id="rId13" o:title=""/>
          </v:shape>
          <o:OLEObject Type="Embed" ProgID="Excel.Sheet.12" ShapeID="_x0000_i1026" DrawAspect="Content" ObjectID="_1812786879" r:id="rId14"/>
        </w:object>
      </w:r>
    </w:p>
    <w:p w14:paraId="76C31A6E" w14:textId="77777777" w:rsidR="00A27913" w:rsidRPr="00693328" w:rsidRDefault="00A27913" w:rsidP="004D3B4A">
      <w:pPr>
        <w:pStyle w:val="Zkladntext"/>
        <w:rPr>
          <w:sz w:val="20"/>
        </w:rPr>
      </w:pPr>
    </w:p>
    <w:p w14:paraId="179F941D" w14:textId="1F8C94E9" w:rsidR="00E063B0" w:rsidRPr="00693328" w:rsidRDefault="004D3B4A" w:rsidP="009D6077">
      <w:pPr>
        <w:pStyle w:val="Zkladntext"/>
        <w:rPr>
          <w:sz w:val="20"/>
        </w:rPr>
      </w:pPr>
      <w:r w:rsidRPr="00693328">
        <w:rPr>
          <w:sz w:val="20"/>
        </w:rP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14:paraId="3FD81D4C" w14:textId="77777777" w:rsidR="00E063B0" w:rsidRPr="00693328" w:rsidRDefault="00E063B0" w:rsidP="008509FC">
      <w:pPr>
        <w:pStyle w:val="Pismenka"/>
        <w:numPr>
          <w:ilvl w:val="0"/>
          <w:numId w:val="0"/>
        </w:numPr>
        <w:jc w:val="center"/>
        <w:rPr>
          <w:sz w:val="20"/>
        </w:rPr>
      </w:pPr>
    </w:p>
    <w:bookmarkStart w:id="8" w:name="_MON_1741597624"/>
    <w:bookmarkEnd w:id="8"/>
    <w:p w14:paraId="5D84F646" w14:textId="33E85CB2" w:rsidR="00E063B0" w:rsidRPr="00693328" w:rsidRDefault="00FC1BFB" w:rsidP="008509FC">
      <w:pPr>
        <w:pStyle w:val="Pismenka"/>
        <w:numPr>
          <w:ilvl w:val="0"/>
          <w:numId w:val="0"/>
        </w:numPr>
        <w:jc w:val="center"/>
        <w:rPr>
          <w:sz w:val="20"/>
        </w:rPr>
      </w:pPr>
      <w:r w:rsidRPr="00693328">
        <w:rPr>
          <w:sz w:val="20"/>
        </w:rPr>
        <w:object w:dxaOrig="9267" w:dyaOrig="3110" w14:anchorId="3208E41C">
          <v:shape id="_x0000_i1027" type="#_x0000_t75" style="width:468pt;height:156pt" o:ole="">
            <v:imagedata r:id="rId15" o:title=""/>
          </v:shape>
          <o:OLEObject Type="Embed" ProgID="Excel.Sheet.12" ShapeID="_x0000_i1027" DrawAspect="Content" ObjectID="_1812786880" r:id="rId16"/>
        </w:object>
      </w:r>
    </w:p>
    <w:p w14:paraId="74489517" w14:textId="6F39645E" w:rsidR="009D6077" w:rsidRPr="00693328" w:rsidRDefault="00951B13" w:rsidP="009D6077">
      <w:pPr>
        <w:widowControl w:val="0"/>
        <w:tabs>
          <w:tab w:val="left" w:pos="709"/>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s>
        <w:autoSpaceDE w:val="0"/>
        <w:autoSpaceDN w:val="0"/>
        <w:adjustRightInd w:val="0"/>
        <w:ind w:left="426"/>
        <w:jc w:val="both"/>
      </w:pPr>
      <w:r w:rsidRPr="00693328">
        <w:t>Odpisový plán účtovných odpisov hmotného majetku spoločnosť zostavila interným predpisom, v ktorom vychádzal z predpokladaného opotrebenia zaraďovaného majetku zodpovedajúceho bežným podmienkam jeho používania. Odpisové sadzby pre účtovné a daňové odpisy spoločnosti sa nerovnajú.</w:t>
      </w:r>
    </w:p>
    <w:p w14:paraId="1CB141BE" w14:textId="77777777" w:rsidR="004D3B4A" w:rsidRPr="00693328" w:rsidRDefault="004D3B4A" w:rsidP="00251BF2">
      <w:pPr>
        <w:pStyle w:val="Pismenka"/>
        <w:tabs>
          <w:tab w:val="clear" w:pos="426"/>
        </w:tabs>
        <w:ind w:left="426"/>
        <w:rPr>
          <w:sz w:val="20"/>
        </w:rPr>
      </w:pPr>
      <w:r w:rsidRPr="00693328">
        <w:rPr>
          <w:sz w:val="20"/>
        </w:rPr>
        <w:t xml:space="preserve">Zásoby </w:t>
      </w:r>
    </w:p>
    <w:p w14:paraId="781F4CAB" w14:textId="63CF4DDA" w:rsidR="00753F09" w:rsidRPr="00693328" w:rsidRDefault="004D3B4A" w:rsidP="00F823AC">
      <w:pPr>
        <w:pStyle w:val="Zkladntext"/>
        <w:rPr>
          <w:sz w:val="20"/>
        </w:rPr>
      </w:pPr>
      <w:r w:rsidRPr="00693328">
        <w:rPr>
          <w:sz w:val="20"/>
        </w:rPr>
        <w:t>Zásoby sa oceňujú nižšou z nasledujúcich hodnôt: obstarávacou cenou (nakupované zásoby) alebo vlastnými nákladmi (zásoby vytvorené vlastnou činnosťou) ale</w:t>
      </w:r>
      <w:r w:rsidR="00A55061" w:rsidRPr="00693328">
        <w:rPr>
          <w:sz w:val="20"/>
        </w:rPr>
        <w:t xml:space="preserve">bo čistou realizačnou hodnotou. </w:t>
      </w:r>
      <w:r w:rsidRPr="00693328">
        <w:rPr>
          <w:sz w:val="20"/>
        </w:rPr>
        <w:t>Obstarávacia cena zahŕňa cenu zásob a náklady súvisiace s obstaraním (clo, prepravu, poistné, provízie, skonto a po</w:t>
      </w:r>
      <w:r w:rsidR="00A55061" w:rsidRPr="00693328">
        <w:rPr>
          <w:sz w:val="20"/>
        </w:rPr>
        <w:t xml:space="preserve">d.). </w:t>
      </w:r>
      <w:r w:rsidRPr="00693328">
        <w:rPr>
          <w:sz w:val="20"/>
        </w:rPr>
        <w:t xml:space="preserve">Nakupované zásoby sa </w:t>
      </w:r>
      <w:r w:rsidR="00A55061" w:rsidRPr="00693328">
        <w:rPr>
          <w:sz w:val="20"/>
        </w:rPr>
        <w:t xml:space="preserve">do spotreby vyskladňujú </w:t>
      </w:r>
      <w:r w:rsidR="00C848EC" w:rsidRPr="00693328">
        <w:rPr>
          <w:sz w:val="20"/>
        </w:rPr>
        <w:t xml:space="preserve">raz mesačne </w:t>
      </w:r>
      <w:r w:rsidR="00A55061" w:rsidRPr="00693328">
        <w:rPr>
          <w:sz w:val="20"/>
        </w:rPr>
        <w:t>v ocenení</w:t>
      </w:r>
      <w:r w:rsidRPr="00693328">
        <w:rPr>
          <w:sz w:val="20"/>
        </w:rPr>
        <w:t xml:space="preserve"> </w:t>
      </w:r>
      <w:r w:rsidR="00CC245C" w:rsidRPr="00693328">
        <w:rPr>
          <w:sz w:val="20"/>
        </w:rPr>
        <w:t xml:space="preserve">v súlade s metódou </w:t>
      </w:r>
      <w:r w:rsidR="00753F09" w:rsidRPr="00693328">
        <w:rPr>
          <w:sz w:val="20"/>
        </w:rPr>
        <w:t xml:space="preserve">: </w:t>
      </w:r>
    </w:p>
    <w:p w14:paraId="279B9C8C" w14:textId="77777777" w:rsidR="00753F09" w:rsidRPr="00693328" w:rsidRDefault="00753F09" w:rsidP="00A55061">
      <w:pPr>
        <w:pStyle w:val="Zkladntext"/>
        <w:rPr>
          <w:sz w:val="20"/>
        </w:rPr>
      </w:pPr>
    </w:p>
    <w:p w14:paraId="17D16055" w14:textId="7F816C75" w:rsidR="00A55061" w:rsidRPr="00693328" w:rsidRDefault="00BF662C" w:rsidP="00F823AC">
      <w:pPr>
        <w:pStyle w:val="Zkladntext"/>
        <w:jc w:val="center"/>
        <w:rPr>
          <w:sz w:val="20"/>
        </w:rPr>
      </w:pPr>
      <w:r w:rsidRPr="00693328">
        <w:rPr>
          <w:sz w:val="20"/>
        </w:rPr>
        <w:object w:dxaOrig="4977" w:dyaOrig="1641" w14:anchorId="2AED4E22">
          <v:shape id="_x0000_i1028" type="#_x0000_t75" style="width:246pt;height:78pt" o:ole="">
            <v:imagedata r:id="rId17" o:title=""/>
          </v:shape>
          <o:OLEObject Type="Embed" ProgID="Excel.Sheet.12" ShapeID="_x0000_i1028" DrawAspect="Content" ObjectID="_1812786881" r:id="rId18"/>
        </w:object>
      </w:r>
    </w:p>
    <w:p w14:paraId="0688D841" w14:textId="77777777" w:rsidR="00C04100" w:rsidRPr="00693328" w:rsidRDefault="00C04100" w:rsidP="00F823AC">
      <w:pPr>
        <w:pStyle w:val="Zkladntext"/>
        <w:ind w:left="0"/>
        <w:rPr>
          <w:sz w:val="20"/>
        </w:rPr>
      </w:pPr>
    </w:p>
    <w:p w14:paraId="7A0FC03D" w14:textId="77777777" w:rsidR="00F823AC" w:rsidRPr="00693328" w:rsidRDefault="00F823AC" w:rsidP="00F823AC">
      <w:pPr>
        <w:pStyle w:val="Zkladntext"/>
        <w:ind w:left="0"/>
        <w:rPr>
          <w:sz w:val="20"/>
        </w:rPr>
      </w:pPr>
    </w:p>
    <w:p w14:paraId="56695C91" w14:textId="77777777" w:rsidR="004D3B4A" w:rsidRPr="00693328" w:rsidRDefault="004D3B4A" w:rsidP="004D3B4A">
      <w:pPr>
        <w:pStyle w:val="Zkladntext"/>
        <w:rPr>
          <w:sz w:val="20"/>
        </w:rPr>
      </w:pPr>
      <w:r w:rsidRPr="00693328">
        <w:rPr>
          <w:sz w:val="20"/>
        </w:rP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14:paraId="23110FA7" w14:textId="77777777" w:rsidR="004D3B4A" w:rsidRPr="00693328" w:rsidRDefault="004D3B4A" w:rsidP="004D3B4A">
      <w:pPr>
        <w:pStyle w:val="Zkladntext"/>
        <w:rPr>
          <w:sz w:val="20"/>
        </w:rPr>
      </w:pPr>
    </w:p>
    <w:p w14:paraId="60923F80" w14:textId="77777777" w:rsidR="004D3B4A" w:rsidRPr="00693328" w:rsidRDefault="004D3B4A" w:rsidP="004D3B4A">
      <w:pPr>
        <w:pStyle w:val="Zkladntext"/>
        <w:rPr>
          <w:sz w:val="20"/>
        </w:rPr>
      </w:pPr>
      <w:r w:rsidRPr="00693328">
        <w:rPr>
          <w:sz w:val="20"/>
        </w:rPr>
        <w:t xml:space="preserve">Čistá realizačná hodnota je predpokladaná predajná cena znížená o predpokladané náklady na ich dokončenie a o predpokladané náklady súvisiace s ich predajom.  </w:t>
      </w:r>
    </w:p>
    <w:p w14:paraId="659AF66D" w14:textId="77777777" w:rsidR="004D3B4A" w:rsidRPr="00693328" w:rsidRDefault="004D3B4A" w:rsidP="004D3B4A">
      <w:pPr>
        <w:pStyle w:val="Zkladntext"/>
        <w:rPr>
          <w:sz w:val="20"/>
        </w:rPr>
      </w:pPr>
    </w:p>
    <w:p w14:paraId="04ECA724" w14:textId="77777777" w:rsidR="004D3B4A" w:rsidRPr="00693328" w:rsidRDefault="004D3B4A" w:rsidP="004D3B4A">
      <w:pPr>
        <w:pStyle w:val="Zkladntext"/>
        <w:rPr>
          <w:sz w:val="20"/>
        </w:rPr>
      </w:pPr>
      <w:r w:rsidRPr="00693328">
        <w:rPr>
          <w:sz w:val="20"/>
        </w:rPr>
        <w:t>Zníženie hodnoty zásob sa upravuje vytvorením opravnej položky.</w:t>
      </w:r>
    </w:p>
    <w:p w14:paraId="05D4C701" w14:textId="77777777" w:rsidR="004D3B4A" w:rsidRPr="00693328" w:rsidRDefault="004D3B4A" w:rsidP="00251BF2">
      <w:pPr>
        <w:pStyle w:val="Pismenka"/>
        <w:numPr>
          <w:ilvl w:val="0"/>
          <w:numId w:val="0"/>
        </w:numPr>
        <w:rPr>
          <w:b w:val="0"/>
          <w:sz w:val="20"/>
        </w:rPr>
      </w:pPr>
    </w:p>
    <w:p w14:paraId="4EE32A4F" w14:textId="77777777" w:rsidR="004D3B4A" w:rsidRPr="00693328" w:rsidRDefault="004D3B4A" w:rsidP="00251BF2">
      <w:pPr>
        <w:pStyle w:val="Pismenka"/>
        <w:tabs>
          <w:tab w:val="clear" w:pos="426"/>
        </w:tabs>
        <w:ind w:left="426"/>
        <w:rPr>
          <w:sz w:val="20"/>
        </w:rPr>
      </w:pPr>
      <w:r w:rsidRPr="00693328">
        <w:rPr>
          <w:sz w:val="20"/>
        </w:rPr>
        <w:t>Pohľadávky</w:t>
      </w:r>
    </w:p>
    <w:p w14:paraId="7BDAF455" w14:textId="77777777" w:rsidR="004D3B4A" w:rsidRPr="00693328" w:rsidRDefault="004D3B4A" w:rsidP="004D3B4A">
      <w:pPr>
        <w:pStyle w:val="Zkladntext"/>
        <w:rPr>
          <w:sz w:val="20"/>
        </w:rPr>
      </w:pPr>
      <w:r w:rsidRPr="00693328">
        <w:rPr>
          <w:sz w:val="20"/>
        </w:rPr>
        <w:t>Pohľadávky pri ich vzniku sa oceňujú menovitou hodnotou; postúpené pohľadávky a pohľadávky nadobudnuté vkladom do základného imania sa oceňujú obstarávacou cenou vrátane nákladov súvisiacich s obstaraním. Toto ocenenie sa znižuje o pochybné a nevymožiteľné pohľadávky.</w:t>
      </w:r>
    </w:p>
    <w:p w14:paraId="19DC66B4" w14:textId="77777777" w:rsidR="004D3B4A" w:rsidRPr="00693328" w:rsidRDefault="004D3B4A" w:rsidP="004D3B4A">
      <w:pPr>
        <w:pStyle w:val="Zkladntext"/>
        <w:rPr>
          <w:sz w:val="20"/>
        </w:rPr>
      </w:pPr>
    </w:p>
    <w:p w14:paraId="375CCAC1" w14:textId="77777777" w:rsidR="004D3B4A" w:rsidRPr="00693328" w:rsidRDefault="004D3B4A" w:rsidP="00251BF2">
      <w:pPr>
        <w:pStyle w:val="Pismenka"/>
        <w:tabs>
          <w:tab w:val="clear" w:pos="426"/>
        </w:tabs>
        <w:ind w:left="426"/>
        <w:rPr>
          <w:sz w:val="20"/>
        </w:rPr>
      </w:pPr>
      <w:r w:rsidRPr="00693328">
        <w:rPr>
          <w:sz w:val="20"/>
        </w:rPr>
        <w:t>Peňažné prostriedky a ceniny</w:t>
      </w:r>
    </w:p>
    <w:p w14:paraId="7DDB0CE6" w14:textId="77777777" w:rsidR="004D3B4A" w:rsidRPr="00693328" w:rsidRDefault="004D3B4A" w:rsidP="004D3B4A">
      <w:pPr>
        <w:pStyle w:val="Zkladntext"/>
        <w:rPr>
          <w:sz w:val="20"/>
        </w:rPr>
      </w:pPr>
      <w:r w:rsidRPr="00693328">
        <w:rPr>
          <w:sz w:val="20"/>
        </w:rPr>
        <w:t>Peňažné prostriedky a ceniny sa oceňujú ich menovitou hodnotou. Zníženie ich hodnoty sa vyjadruje opravnou položkou.</w:t>
      </w:r>
    </w:p>
    <w:p w14:paraId="578ADBFF" w14:textId="77777777" w:rsidR="004D3B4A" w:rsidRPr="00693328" w:rsidRDefault="004D3B4A" w:rsidP="004D3B4A">
      <w:pPr>
        <w:pStyle w:val="Zkladntext"/>
        <w:rPr>
          <w:sz w:val="20"/>
        </w:rPr>
      </w:pPr>
    </w:p>
    <w:p w14:paraId="0526BD00" w14:textId="77777777" w:rsidR="004D3B4A" w:rsidRPr="00693328" w:rsidRDefault="004D3B4A" w:rsidP="00251BF2">
      <w:pPr>
        <w:pStyle w:val="Pismenka"/>
        <w:tabs>
          <w:tab w:val="clear" w:pos="426"/>
        </w:tabs>
        <w:ind w:left="426"/>
        <w:rPr>
          <w:sz w:val="20"/>
        </w:rPr>
      </w:pPr>
      <w:r w:rsidRPr="00693328">
        <w:rPr>
          <w:sz w:val="20"/>
        </w:rPr>
        <w:t>Náklady budúcich období a príjmy budúcich období</w:t>
      </w:r>
    </w:p>
    <w:p w14:paraId="3A2D6A0A" w14:textId="77777777" w:rsidR="004D3B4A" w:rsidRPr="00693328" w:rsidRDefault="004D3B4A" w:rsidP="004D3B4A">
      <w:pPr>
        <w:pStyle w:val="Zkladntext"/>
        <w:rPr>
          <w:sz w:val="20"/>
        </w:rPr>
      </w:pPr>
      <w:r w:rsidRPr="00693328">
        <w:rPr>
          <w:sz w:val="20"/>
        </w:rPr>
        <w:t>Náklady budúcich období a príjmy budúcich období sa vykazujú vo výške, ktorá je potrebná na dodržanie zásady vecnej a časovej súvislosti s účtovným obdobím.</w:t>
      </w:r>
    </w:p>
    <w:p w14:paraId="7B49CE95" w14:textId="77777777" w:rsidR="004D3B4A" w:rsidRPr="00693328" w:rsidRDefault="004D3B4A" w:rsidP="004D3B4A">
      <w:pPr>
        <w:pStyle w:val="Zkladntext"/>
        <w:rPr>
          <w:sz w:val="20"/>
        </w:rPr>
      </w:pPr>
    </w:p>
    <w:p w14:paraId="598718DF" w14:textId="77777777" w:rsidR="004D3B4A" w:rsidRPr="00693328" w:rsidRDefault="004D3B4A" w:rsidP="00251BF2">
      <w:pPr>
        <w:pStyle w:val="Pismenka"/>
        <w:tabs>
          <w:tab w:val="clear" w:pos="426"/>
        </w:tabs>
        <w:ind w:left="426"/>
        <w:rPr>
          <w:sz w:val="20"/>
        </w:rPr>
      </w:pPr>
      <w:r w:rsidRPr="00693328">
        <w:rPr>
          <w:sz w:val="20"/>
        </w:rPr>
        <w:t>Rezervy</w:t>
      </w:r>
    </w:p>
    <w:p w14:paraId="2ED20ED6" w14:textId="77777777" w:rsidR="004D3B4A" w:rsidRPr="00693328" w:rsidRDefault="004D3B4A" w:rsidP="004D3B4A">
      <w:pPr>
        <w:pStyle w:val="Zkladntext"/>
        <w:rPr>
          <w:sz w:val="20"/>
        </w:rPr>
      </w:pPr>
      <w:r w:rsidRPr="00693328">
        <w:rPr>
          <w:sz w:val="20"/>
        </w:rPr>
        <w:t>Rezervy sú záväzky s neurčitým časovým vymedzením alebo výškou; tvoria sa na krytie známych rizík alebo strát z podnikania. Oceňujú sa v očakávanej výške záväzku.</w:t>
      </w:r>
    </w:p>
    <w:p w14:paraId="4B8FE9D4" w14:textId="77777777" w:rsidR="004D3B4A" w:rsidRPr="00693328" w:rsidRDefault="004D3B4A" w:rsidP="00251BF2">
      <w:pPr>
        <w:pStyle w:val="Pismenka"/>
        <w:numPr>
          <w:ilvl w:val="0"/>
          <w:numId w:val="0"/>
        </w:numPr>
        <w:ind w:left="360"/>
        <w:rPr>
          <w:sz w:val="20"/>
        </w:rPr>
      </w:pPr>
    </w:p>
    <w:p w14:paraId="6B0A4BCB" w14:textId="77777777" w:rsidR="004D3B4A" w:rsidRPr="00693328" w:rsidRDefault="004D3B4A" w:rsidP="00251BF2">
      <w:pPr>
        <w:pStyle w:val="Pismenka"/>
        <w:tabs>
          <w:tab w:val="clear" w:pos="426"/>
        </w:tabs>
        <w:ind w:left="426"/>
        <w:rPr>
          <w:sz w:val="20"/>
        </w:rPr>
      </w:pPr>
      <w:r w:rsidRPr="00693328">
        <w:rPr>
          <w:sz w:val="20"/>
        </w:rPr>
        <w:t>Záväzky</w:t>
      </w:r>
    </w:p>
    <w:p w14:paraId="050AAC87" w14:textId="77777777" w:rsidR="004D3B4A" w:rsidRPr="00693328" w:rsidRDefault="004D3B4A" w:rsidP="004D3B4A">
      <w:pPr>
        <w:pStyle w:val="Zkladntext"/>
        <w:rPr>
          <w:sz w:val="20"/>
        </w:rPr>
      </w:pPr>
      <w:r w:rsidRPr="00693328">
        <w:rPr>
          <w:sz w:val="20"/>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05895B3D" w14:textId="77777777" w:rsidR="004D3B4A" w:rsidRPr="00693328" w:rsidRDefault="004D3B4A" w:rsidP="00251BF2">
      <w:pPr>
        <w:pStyle w:val="Pismenka"/>
        <w:numPr>
          <w:ilvl w:val="0"/>
          <w:numId w:val="0"/>
        </w:numPr>
        <w:ind w:left="360"/>
        <w:rPr>
          <w:sz w:val="20"/>
        </w:rPr>
      </w:pPr>
    </w:p>
    <w:p w14:paraId="017DDC60" w14:textId="77777777" w:rsidR="004D3B4A" w:rsidRPr="00693328" w:rsidRDefault="004D3B4A" w:rsidP="00251BF2">
      <w:pPr>
        <w:pStyle w:val="Pismenka"/>
        <w:tabs>
          <w:tab w:val="clear" w:pos="426"/>
        </w:tabs>
        <w:ind w:left="426"/>
        <w:rPr>
          <w:sz w:val="20"/>
        </w:rPr>
      </w:pPr>
      <w:r w:rsidRPr="00693328">
        <w:rPr>
          <w:sz w:val="20"/>
        </w:rPr>
        <w:t>Odložené dane</w:t>
      </w:r>
    </w:p>
    <w:p w14:paraId="547BFE9A" w14:textId="77777777" w:rsidR="004D3B4A" w:rsidRPr="00693328" w:rsidRDefault="004D3B4A" w:rsidP="004D3B4A">
      <w:pPr>
        <w:pStyle w:val="Zkladntext"/>
        <w:rPr>
          <w:sz w:val="20"/>
        </w:rPr>
      </w:pPr>
      <w:r w:rsidRPr="00693328">
        <w:rPr>
          <w:sz w:val="20"/>
        </w:rPr>
        <w:t xml:space="preserve">Odložené dane (odložená daňová pohľadávka a odložený daňový záväzok) sa vzťahujú na: </w:t>
      </w:r>
    </w:p>
    <w:p w14:paraId="33E34ED6" w14:textId="77777777" w:rsidR="004D3B4A" w:rsidRPr="00693328" w:rsidRDefault="004D3B4A" w:rsidP="00700863">
      <w:pPr>
        <w:pStyle w:val="Zkladntext"/>
        <w:numPr>
          <w:ilvl w:val="0"/>
          <w:numId w:val="4"/>
        </w:numPr>
        <w:rPr>
          <w:sz w:val="20"/>
        </w:rPr>
      </w:pPr>
      <w:r w:rsidRPr="00693328">
        <w:rPr>
          <w:sz w:val="20"/>
        </w:rPr>
        <w:t>dočasné rozdiely medzi účtovnou hodnotou majetku a účtovnou hodnotou záväzkov vykázanou v súvahe a ich daňovou základňou,</w:t>
      </w:r>
    </w:p>
    <w:p w14:paraId="32543478" w14:textId="77777777" w:rsidR="004D3B4A" w:rsidRPr="00693328" w:rsidRDefault="004D3B4A" w:rsidP="00700863">
      <w:pPr>
        <w:pStyle w:val="Zkladntext"/>
        <w:numPr>
          <w:ilvl w:val="0"/>
          <w:numId w:val="4"/>
        </w:numPr>
        <w:rPr>
          <w:sz w:val="20"/>
        </w:rPr>
      </w:pPr>
      <w:r w:rsidRPr="00693328">
        <w:rPr>
          <w:sz w:val="20"/>
        </w:rPr>
        <w:t>možnosť umorovať daňovú stratu v budúcnosti, ktorou sa rozumie možnosť odpočítať daňovú stratu od základu dane v budúcnosti,</w:t>
      </w:r>
    </w:p>
    <w:p w14:paraId="384C0E72" w14:textId="5412469B" w:rsidR="0044620F" w:rsidRPr="00693328" w:rsidRDefault="004D3B4A" w:rsidP="00E224F4">
      <w:pPr>
        <w:pStyle w:val="Zkladntext"/>
        <w:numPr>
          <w:ilvl w:val="0"/>
          <w:numId w:val="4"/>
        </w:numPr>
        <w:rPr>
          <w:sz w:val="20"/>
        </w:rPr>
      </w:pPr>
      <w:r w:rsidRPr="00693328">
        <w:rPr>
          <w:sz w:val="20"/>
        </w:rPr>
        <w:t>možnosť previesť nevyužité daňové odpočty a iné daňové nároky do budúcich období.</w:t>
      </w:r>
    </w:p>
    <w:p w14:paraId="5F4A4872" w14:textId="77777777" w:rsidR="00EC71C7" w:rsidRPr="00693328" w:rsidRDefault="00EC71C7" w:rsidP="009D6077">
      <w:pPr>
        <w:pStyle w:val="Zkladntext"/>
        <w:ind w:left="0"/>
        <w:rPr>
          <w:sz w:val="20"/>
        </w:rPr>
      </w:pPr>
    </w:p>
    <w:p w14:paraId="6DB31806" w14:textId="77777777" w:rsidR="004D3B4A" w:rsidRPr="00693328" w:rsidRDefault="004D3B4A" w:rsidP="00251BF2">
      <w:pPr>
        <w:pStyle w:val="Pismenka"/>
        <w:tabs>
          <w:tab w:val="clear" w:pos="426"/>
        </w:tabs>
        <w:ind w:left="426"/>
        <w:rPr>
          <w:sz w:val="20"/>
        </w:rPr>
      </w:pPr>
      <w:r w:rsidRPr="00693328">
        <w:rPr>
          <w:sz w:val="20"/>
        </w:rPr>
        <w:t>Výdavky budúcich období a výnosy budúcich období</w:t>
      </w:r>
    </w:p>
    <w:p w14:paraId="4A40A3E0" w14:textId="07CC4D0F" w:rsidR="00EC71C7" w:rsidRPr="00693328" w:rsidRDefault="004D3B4A" w:rsidP="009D6077">
      <w:pPr>
        <w:pStyle w:val="Zkladntext"/>
        <w:rPr>
          <w:sz w:val="20"/>
        </w:rPr>
      </w:pPr>
      <w:r w:rsidRPr="00693328">
        <w:rPr>
          <w:sz w:val="20"/>
        </w:rPr>
        <w:t>Výdavky budúcich období a výnosy budúcich období sa vykazujú vo výške, ktorá je potrebná na dodržanie zásady vecnej a časovej súvislosti s účtovným obdobím.</w:t>
      </w:r>
    </w:p>
    <w:p w14:paraId="52DF5416" w14:textId="77777777" w:rsidR="004D3B4A" w:rsidRPr="00693328" w:rsidRDefault="004D3B4A" w:rsidP="00251BF2">
      <w:pPr>
        <w:pStyle w:val="Pismenka"/>
        <w:tabs>
          <w:tab w:val="clear" w:pos="426"/>
        </w:tabs>
        <w:ind w:left="426"/>
        <w:rPr>
          <w:sz w:val="20"/>
        </w:rPr>
      </w:pPr>
      <w:r w:rsidRPr="00693328">
        <w:rPr>
          <w:sz w:val="20"/>
        </w:rPr>
        <w:t>Prenájom (lízing)</w:t>
      </w:r>
    </w:p>
    <w:p w14:paraId="5CA9A483" w14:textId="77777777" w:rsidR="004D3B4A" w:rsidRPr="00693328" w:rsidRDefault="004D3B4A" w:rsidP="004D3B4A">
      <w:pPr>
        <w:pStyle w:val="Zkladntext"/>
        <w:rPr>
          <w:sz w:val="20"/>
        </w:rPr>
      </w:pPr>
      <w:r w:rsidRPr="00693328">
        <w:rPr>
          <w:sz w:val="20"/>
        </w:rPr>
        <w:t>Operatívny prenájom. Majetok prenajatý na základe operatívneho prenájmu vykazuje ako svoj majetok jeho vlastník, nie nájomca.</w:t>
      </w:r>
    </w:p>
    <w:p w14:paraId="73190B3B" w14:textId="77777777" w:rsidR="00AB6B04" w:rsidRPr="00693328" w:rsidRDefault="00AB6B04" w:rsidP="004D3B4A">
      <w:pPr>
        <w:pStyle w:val="Zkladntext"/>
        <w:rPr>
          <w:sz w:val="20"/>
        </w:rPr>
      </w:pPr>
    </w:p>
    <w:p w14:paraId="22D0C7E1" w14:textId="77777777" w:rsidR="004D3B4A" w:rsidRPr="00693328" w:rsidRDefault="004D3B4A" w:rsidP="004D3B4A">
      <w:pPr>
        <w:pStyle w:val="Zkladntext"/>
        <w:rPr>
          <w:sz w:val="20"/>
        </w:rPr>
      </w:pPr>
      <w:r w:rsidRPr="00693328">
        <w:rPr>
          <w:sz w:val="20"/>
        </w:rPr>
        <w:t>Finančný prenájom (s kúpnou opciou; bez kúpnej opcie je považovaný za operatívny prenájom). Majetok prenajatý na základe zmluvy vykazuje ako svoj majetok jeho nájomca, nie vlastník.</w:t>
      </w:r>
    </w:p>
    <w:p w14:paraId="3E90B684" w14:textId="77777777" w:rsidR="004D3B4A" w:rsidRPr="00693328" w:rsidRDefault="004D3B4A" w:rsidP="004D3B4A">
      <w:pPr>
        <w:pStyle w:val="Zkladntext"/>
        <w:rPr>
          <w:sz w:val="20"/>
        </w:rPr>
      </w:pPr>
    </w:p>
    <w:p w14:paraId="50B6AD22" w14:textId="77777777" w:rsidR="004D3B4A" w:rsidRPr="00693328" w:rsidRDefault="004D3B4A" w:rsidP="00251BF2">
      <w:pPr>
        <w:pStyle w:val="Pismenka"/>
        <w:tabs>
          <w:tab w:val="clear" w:pos="426"/>
        </w:tabs>
        <w:ind w:left="426"/>
        <w:rPr>
          <w:sz w:val="20"/>
        </w:rPr>
      </w:pPr>
      <w:r w:rsidRPr="00693328">
        <w:rPr>
          <w:sz w:val="20"/>
        </w:rPr>
        <w:t>Cudzia mena</w:t>
      </w:r>
    </w:p>
    <w:p w14:paraId="0B1CE0A0" w14:textId="77777777" w:rsidR="004D3B4A" w:rsidRPr="00693328" w:rsidRDefault="004D3B4A" w:rsidP="004D3B4A">
      <w:pPr>
        <w:pStyle w:val="Zkladntext"/>
        <w:rPr>
          <w:sz w:val="20"/>
        </w:rPr>
      </w:pPr>
      <w:r w:rsidRPr="00693328">
        <w:rPr>
          <w:sz w:val="20"/>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14:paraId="6DE2037C" w14:textId="77777777" w:rsidR="004D3B4A" w:rsidRPr="00693328" w:rsidRDefault="004D3B4A" w:rsidP="004D3B4A">
      <w:pPr>
        <w:pStyle w:val="Zkladntext"/>
        <w:rPr>
          <w:sz w:val="20"/>
        </w:rPr>
      </w:pPr>
    </w:p>
    <w:p w14:paraId="12AC9014" w14:textId="77777777" w:rsidR="004D3B4A" w:rsidRPr="00693328" w:rsidRDefault="004D3B4A" w:rsidP="004D3B4A">
      <w:pPr>
        <w:pStyle w:val="Zkladntext"/>
        <w:rPr>
          <w:sz w:val="20"/>
        </w:rPr>
      </w:pPr>
      <w:r w:rsidRPr="00693328">
        <w:rPr>
          <w:sz w:val="2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012015A1" w14:textId="77777777" w:rsidR="004D3B4A" w:rsidRPr="00693328" w:rsidRDefault="004D3B4A" w:rsidP="004D3B4A">
      <w:pPr>
        <w:pStyle w:val="Zkladntext"/>
        <w:rPr>
          <w:sz w:val="20"/>
        </w:rPr>
      </w:pPr>
    </w:p>
    <w:p w14:paraId="46EA641B" w14:textId="77777777" w:rsidR="006E554A" w:rsidRPr="00693328" w:rsidRDefault="004D3B4A" w:rsidP="004D3B4A">
      <w:pPr>
        <w:pStyle w:val="Zkladntext"/>
        <w:rPr>
          <w:sz w:val="20"/>
        </w:rPr>
      </w:pPr>
      <w:r w:rsidRPr="00693328">
        <w:rPr>
          <w:sz w:val="2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290F3681" w14:textId="77777777" w:rsidR="006E554A" w:rsidRPr="00693328" w:rsidRDefault="006E554A" w:rsidP="004D3B4A">
      <w:pPr>
        <w:pStyle w:val="Zkladntext"/>
        <w:rPr>
          <w:sz w:val="20"/>
        </w:rPr>
      </w:pPr>
    </w:p>
    <w:p w14:paraId="47AAB7DF" w14:textId="77777777" w:rsidR="00BB2336" w:rsidRPr="00693328" w:rsidRDefault="004D3B4A" w:rsidP="004D3B4A">
      <w:pPr>
        <w:pStyle w:val="Zkladntext"/>
        <w:rPr>
          <w:sz w:val="20"/>
        </w:rPr>
      </w:pPr>
      <w:r w:rsidRPr="00693328">
        <w:rPr>
          <w:sz w:val="20"/>
        </w:rPr>
        <w:t xml:space="preserve">Prijaté a poskytnuté preddavky v cudzej mene na účet zriadený v eurách a z účtu zriadeného v eurách sa prepočítavajú na menu euro kurzom, za ktorý boli tieto hodnoty nakúpené alebo predané. </w:t>
      </w:r>
    </w:p>
    <w:p w14:paraId="7B5CCB03" w14:textId="77777777" w:rsidR="00BB2336" w:rsidRPr="00693328" w:rsidRDefault="00BB2336" w:rsidP="004D3B4A">
      <w:pPr>
        <w:pStyle w:val="Zkladntext"/>
        <w:rPr>
          <w:sz w:val="20"/>
        </w:rPr>
      </w:pPr>
    </w:p>
    <w:p w14:paraId="31E52C99" w14:textId="77777777" w:rsidR="004D3B4A" w:rsidRPr="00693328" w:rsidRDefault="00BB2336" w:rsidP="004D3B4A">
      <w:pPr>
        <w:pStyle w:val="Zkladntext"/>
        <w:rPr>
          <w:sz w:val="20"/>
        </w:rPr>
      </w:pPr>
      <w:r w:rsidRPr="00693328">
        <w:rPr>
          <w:sz w:val="20"/>
        </w:rPr>
        <w:t>Prijaté a poskytnuté preddavky sa k</w:t>
      </w:r>
      <w:r w:rsidR="004D3B4A" w:rsidRPr="00693328">
        <w:rPr>
          <w:sz w:val="20"/>
        </w:rPr>
        <w:t xml:space="preserve">u dňu, ku ktorému sa zostavuje účtovná závierka, na menu euro už neprepočítavajú. </w:t>
      </w:r>
    </w:p>
    <w:p w14:paraId="3FECC2D2" w14:textId="77777777" w:rsidR="004D3B4A" w:rsidRPr="00693328" w:rsidRDefault="004D3B4A" w:rsidP="004D3B4A">
      <w:pPr>
        <w:pStyle w:val="Zkladntext"/>
        <w:rPr>
          <w:sz w:val="20"/>
        </w:rPr>
      </w:pPr>
    </w:p>
    <w:p w14:paraId="78FAD8F0" w14:textId="77777777" w:rsidR="004D3B4A" w:rsidRPr="00693328" w:rsidRDefault="004D3B4A" w:rsidP="00251BF2">
      <w:pPr>
        <w:pStyle w:val="Pismenka"/>
        <w:tabs>
          <w:tab w:val="clear" w:pos="426"/>
        </w:tabs>
        <w:ind w:left="426"/>
        <w:rPr>
          <w:sz w:val="20"/>
        </w:rPr>
      </w:pPr>
      <w:r w:rsidRPr="00693328">
        <w:rPr>
          <w:sz w:val="20"/>
        </w:rPr>
        <w:t>Výnosy</w:t>
      </w:r>
    </w:p>
    <w:p w14:paraId="4A61698C" w14:textId="77777777" w:rsidR="004D3B4A" w:rsidRPr="00693328" w:rsidRDefault="004D3B4A" w:rsidP="004D3B4A">
      <w:pPr>
        <w:pStyle w:val="Zkladntext"/>
        <w:rPr>
          <w:sz w:val="20"/>
        </w:rPr>
      </w:pPr>
      <w:r w:rsidRPr="00693328">
        <w:rPr>
          <w:sz w:val="20"/>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161AEB2A" w14:textId="77777777" w:rsidR="00E7672A" w:rsidRPr="00693328" w:rsidRDefault="00E7672A" w:rsidP="004D3B4A">
      <w:pPr>
        <w:pStyle w:val="Zkladntext"/>
        <w:rPr>
          <w:sz w:val="20"/>
        </w:rPr>
      </w:pPr>
    </w:p>
    <w:p w14:paraId="21BC72CA" w14:textId="77777777" w:rsidR="00E7672A" w:rsidRPr="00693328" w:rsidRDefault="00E7672A" w:rsidP="00E7672A">
      <w:pPr>
        <w:pStyle w:val="Pismenka"/>
        <w:rPr>
          <w:sz w:val="20"/>
        </w:rPr>
      </w:pPr>
      <w:bookmarkStart w:id="9" w:name="_Toc530739900"/>
      <w:r w:rsidRPr="00693328">
        <w:rPr>
          <w:sz w:val="20"/>
        </w:rPr>
        <w:t>Uskutočnené významné opravy s vplyvom na minulé vý</w:t>
      </w:r>
      <w:r w:rsidR="00CC245C" w:rsidRPr="00693328">
        <w:rPr>
          <w:sz w:val="20"/>
        </w:rPr>
        <w:t>sledky hospodárenia</w:t>
      </w:r>
    </w:p>
    <w:p w14:paraId="558C82A1" w14:textId="21D1E237" w:rsidR="002E2ABC" w:rsidRDefault="005021BD" w:rsidP="00951B13">
      <w:pPr>
        <w:spacing w:after="200" w:line="276" w:lineRule="auto"/>
        <w:ind w:left="360"/>
        <w:jc w:val="both"/>
      </w:pPr>
      <w:r w:rsidRPr="00693328">
        <w:t>V účtovnom období 202</w:t>
      </w:r>
      <w:r w:rsidR="002E0A44">
        <w:t>4</w:t>
      </w:r>
      <w:r w:rsidR="003E7F40" w:rsidRPr="00693328">
        <w:t xml:space="preserve"> ani v roku 20</w:t>
      </w:r>
      <w:r w:rsidRPr="00693328">
        <w:t>2</w:t>
      </w:r>
      <w:r w:rsidR="002E0A44">
        <w:t>3</w:t>
      </w:r>
      <w:r w:rsidR="00CC245C" w:rsidRPr="00693328">
        <w:t xml:space="preserve"> </w:t>
      </w:r>
      <w:r w:rsidR="002E0A44">
        <w:t>s</w:t>
      </w:r>
      <w:r w:rsidR="00CC245C" w:rsidRPr="00693328">
        <w:t>poločnosť nevykonala žiadne opravy významných chýb minulých účtovných období</w:t>
      </w:r>
      <w:r w:rsidR="005D12C4" w:rsidRPr="00693328">
        <w:t>.</w:t>
      </w:r>
    </w:p>
    <w:p w14:paraId="3A4D8AFD" w14:textId="77777777" w:rsidR="00BF662C" w:rsidRPr="00693328" w:rsidRDefault="00BF662C" w:rsidP="00951B13">
      <w:pPr>
        <w:spacing w:after="200" w:line="276" w:lineRule="auto"/>
        <w:ind w:left="360"/>
        <w:jc w:val="both"/>
      </w:pPr>
    </w:p>
    <w:p w14:paraId="1D14D23A" w14:textId="243C4350" w:rsidR="001B28AD" w:rsidRPr="00693328" w:rsidRDefault="001B28AD" w:rsidP="001B28AD">
      <w:pPr>
        <w:pStyle w:val="Nadpis1"/>
        <w:tabs>
          <w:tab w:val="clear" w:pos="450"/>
          <w:tab w:val="num" w:pos="360"/>
        </w:tabs>
        <w:spacing w:before="120" w:after="60"/>
        <w:ind w:left="360"/>
        <w:rPr>
          <w:sz w:val="20"/>
        </w:rPr>
      </w:pPr>
      <w:r w:rsidRPr="00693328">
        <w:rPr>
          <w:sz w:val="20"/>
        </w:rPr>
        <w:t>Informácie o</w:t>
      </w:r>
      <w:r w:rsidR="0088640F" w:rsidRPr="00693328">
        <w:rPr>
          <w:sz w:val="20"/>
        </w:rPr>
        <w:t> ÚDAJOCH NA STRANE AKTíV SúVAHY</w:t>
      </w:r>
    </w:p>
    <w:bookmarkEnd w:id="9"/>
    <w:p w14:paraId="70DFDFDE" w14:textId="77777777" w:rsidR="004D3B4A" w:rsidRPr="00693328" w:rsidRDefault="004D3B4A" w:rsidP="004D3B4A">
      <w:pPr>
        <w:pStyle w:val="Hlavika"/>
        <w:numPr>
          <w:ilvl w:val="12"/>
          <w:numId w:val="0"/>
        </w:numPr>
        <w:jc w:val="both"/>
      </w:pPr>
    </w:p>
    <w:p w14:paraId="579C3CC3" w14:textId="77777777" w:rsidR="004D3B4A" w:rsidRPr="00693328" w:rsidRDefault="004D3B4A" w:rsidP="00700863">
      <w:pPr>
        <w:pStyle w:val="Nadpis2"/>
        <w:numPr>
          <w:ilvl w:val="0"/>
          <w:numId w:val="8"/>
        </w:numPr>
        <w:tabs>
          <w:tab w:val="clear" w:pos="360"/>
          <w:tab w:val="num" w:pos="426"/>
        </w:tabs>
        <w:rPr>
          <w:sz w:val="20"/>
        </w:rPr>
      </w:pPr>
      <w:bookmarkStart w:id="10" w:name="_Toc530739901"/>
      <w:r w:rsidRPr="00693328">
        <w:rPr>
          <w:sz w:val="20"/>
        </w:rPr>
        <w:t>Dlhodobý nehmotný majetok a dlhodobý hmotný majetok</w:t>
      </w:r>
      <w:bookmarkEnd w:id="10"/>
    </w:p>
    <w:p w14:paraId="1FD3DB16" w14:textId="77777777" w:rsidR="004D3B4A" w:rsidRPr="00693328" w:rsidRDefault="004D3B4A" w:rsidP="004D3B4A">
      <w:pPr>
        <w:pStyle w:val="Zkladntext"/>
        <w:rPr>
          <w:sz w:val="20"/>
        </w:rPr>
      </w:pPr>
    </w:p>
    <w:p w14:paraId="61205894" w14:textId="0DA5DF6C" w:rsidR="004D3B4A" w:rsidRPr="00693328" w:rsidRDefault="004D3B4A" w:rsidP="00207369">
      <w:pPr>
        <w:pStyle w:val="Zkladntext"/>
        <w:rPr>
          <w:sz w:val="20"/>
        </w:rPr>
      </w:pPr>
      <w:r w:rsidRPr="00693328">
        <w:rPr>
          <w:sz w:val="20"/>
        </w:rPr>
        <w:t>Prehľad o pohybe dlhodobého nehmotného majetku a dlhodobého hmo</w:t>
      </w:r>
      <w:r w:rsidR="005021BD" w:rsidRPr="00693328">
        <w:rPr>
          <w:sz w:val="20"/>
        </w:rPr>
        <w:t>tného majetku od 1. januára 202</w:t>
      </w:r>
      <w:r w:rsidR="00A66197">
        <w:rPr>
          <w:sz w:val="20"/>
        </w:rPr>
        <w:t>4</w:t>
      </w:r>
      <w:r w:rsidRPr="00693328">
        <w:rPr>
          <w:sz w:val="20"/>
        </w:rPr>
        <w:t xml:space="preserve"> do </w:t>
      </w:r>
      <w:r w:rsidRPr="00693328">
        <w:rPr>
          <w:sz w:val="20"/>
        </w:rPr>
        <w:br/>
        <w:t xml:space="preserve">31. </w:t>
      </w:r>
      <w:r w:rsidR="005021BD" w:rsidRPr="00693328">
        <w:rPr>
          <w:sz w:val="20"/>
        </w:rPr>
        <w:t>decembra 20</w:t>
      </w:r>
      <w:r w:rsidR="00DE6B00" w:rsidRPr="00693328">
        <w:rPr>
          <w:sz w:val="20"/>
        </w:rPr>
        <w:t>2</w:t>
      </w:r>
      <w:r w:rsidR="00A66197">
        <w:rPr>
          <w:sz w:val="20"/>
        </w:rPr>
        <w:t>4</w:t>
      </w:r>
      <w:r w:rsidRPr="00693328">
        <w:rPr>
          <w:sz w:val="20"/>
        </w:rPr>
        <w:t xml:space="preserve"> a za porovna</w:t>
      </w:r>
      <w:r w:rsidR="00A55061" w:rsidRPr="00693328">
        <w:rPr>
          <w:sz w:val="20"/>
        </w:rPr>
        <w:t>teľné obdobie od 1. januára 20</w:t>
      </w:r>
      <w:r w:rsidR="005021BD" w:rsidRPr="00693328">
        <w:rPr>
          <w:sz w:val="20"/>
        </w:rPr>
        <w:t>2</w:t>
      </w:r>
      <w:r w:rsidR="00A66197">
        <w:rPr>
          <w:sz w:val="20"/>
        </w:rPr>
        <w:t>3</w:t>
      </w:r>
      <w:r w:rsidR="00A55061" w:rsidRPr="00693328">
        <w:rPr>
          <w:sz w:val="20"/>
        </w:rPr>
        <w:t xml:space="preserve"> do 31. decembra 20</w:t>
      </w:r>
      <w:r w:rsidR="005021BD" w:rsidRPr="00693328">
        <w:rPr>
          <w:sz w:val="20"/>
        </w:rPr>
        <w:t>2</w:t>
      </w:r>
      <w:r w:rsidR="00A66197">
        <w:rPr>
          <w:sz w:val="20"/>
        </w:rPr>
        <w:t>3</w:t>
      </w:r>
      <w:r w:rsidRPr="00693328">
        <w:rPr>
          <w:sz w:val="20"/>
        </w:rPr>
        <w:t xml:space="preserve"> je uvedený v tabuľk</w:t>
      </w:r>
      <w:r w:rsidR="00887683" w:rsidRPr="00693328">
        <w:rPr>
          <w:sz w:val="20"/>
        </w:rPr>
        <w:t>ách</w:t>
      </w:r>
      <w:r w:rsidRPr="00693328">
        <w:rPr>
          <w:sz w:val="20"/>
        </w:rPr>
        <w:t xml:space="preserve"> </w:t>
      </w:r>
      <w:r w:rsidR="00C22B63" w:rsidRPr="00693328">
        <w:rPr>
          <w:sz w:val="20"/>
        </w:rPr>
        <w:t xml:space="preserve">na stranách </w:t>
      </w:r>
      <w:r w:rsidR="00583FC9" w:rsidRPr="00693328">
        <w:rPr>
          <w:sz w:val="20"/>
        </w:rPr>
        <w:t>5</w:t>
      </w:r>
      <w:r w:rsidR="00E113C2" w:rsidRPr="00693328">
        <w:rPr>
          <w:sz w:val="20"/>
        </w:rPr>
        <w:t xml:space="preserve"> až 8</w:t>
      </w:r>
      <w:r w:rsidR="00003C63" w:rsidRPr="00693328">
        <w:rPr>
          <w:sz w:val="20"/>
        </w:rPr>
        <w:t>.</w:t>
      </w:r>
    </w:p>
    <w:p w14:paraId="30F31FD3" w14:textId="77777777" w:rsidR="004D3B4A" w:rsidRPr="00693328" w:rsidRDefault="004D3B4A" w:rsidP="007F2E8C">
      <w:pPr>
        <w:pStyle w:val="Zkladntext"/>
        <w:ind w:left="0"/>
        <w:rPr>
          <w:sz w:val="20"/>
        </w:rPr>
      </w:pPr>
    </w:p>
    <w:p w14:paraId="1D8D08E5" w14:textId="77777777" w:rsidR="00E47A52" w:rsidRDefault="002D43E2" w:rsidP="00095C1A">
      <w:pPr>
        <w:pStyle w:val="Zkladntext"/>
        <w:rPr>
          <w:sz w:val="20"/>
        </w:rPr>
      </w:pPr>
      <w:r w:rsidRPr="00693328">
        <w:rPr>
          <w:sz w:val="20"/>
        </w:rPr>
        <w:t xml:space="preserve">Spoločnosť </w:t>
      </w:r>
      <w:r w:rsidR="00F81F60" w:rsidRPr="00693328">
        <w:rPr>
          <w:sz w:val="20"/>
        </w:rPr>
        <w:t xml:space="preserve">nevynaložila </w:t>
      </w:r>
      <w:r w:rsidRPr="00693328">
        <w:rPr>
          <w:sz w:val="20"/>
        </w:rPr>
        <w:t>náklady na výskum a</w:t>
      </w:r>
      <w:r w:rsidR="00095C1A" w:rsidRPr="00693328">
        <w:rPr>
          <w:sz w:val="20"/>
        </w:rPr>
        <w:t> </w:t>
      </w:r>
      <w:r w:rsidRPr="00693328">
        <w:rPr>
          <w:sz w:val="20"/>
        </w:rPr>
        <w:t>vývoj</w:t>
      </w:r>
      <w:r w:rsidR="00095C1A" w:rsidRPr="00693328">
        <w:rPr>
          <w:sz w:val="20"/>
        </w:rPr>
        <w:t>.</w:t>
      </w:r>
    </w:p>
    <w:p w14:paraId="136E77E7" w14:textId="70BE9CB0" w:rsidR="008E574A" w:rsidRDefault="008E574A" w:rsidP="00095C1A">
      <w:pPr>
        <w:pStyle w:val="Zkladntext"/>
        <w:rPr>
          <w:sz w:val="20"/>
        </w:rPr>
      </w:pPr>
      <w:r>
        <w:rPr>
          <w:sz w:val="20"/>
        </w:rPr>
        <w:t>Dlhodobý hmotný majetok , pri ktorom má účtovná jednotka obmedzené právo</w:t>
      </w:r>
    </w:p>
    <w:p w14:paraId="711BCDED" w14:textId="52E43B32" w:rsidR="008E574A" w:rsidRPr="00693328" w:rsidRDefault="008E574A" w:rsidP="00095C1A">
      <w:pPr>
        <w:pStyle w:val="Zkladntext"/>
      </w:pPr>
      <w:r>
        <w:rPr>
          <w:sz w:val="20"/>
        </w:rPr>
        <w:t xml:space="preserve">s ním nakladať  533 434 €.                                                                                                                </w:t>
      </w:r>
    </w:p>
    <w:p w14:paraId="65951940" w14:textId="77777777" w:rsidR="00E47A52" w:rsidRPr="00693328" w:rsidRDefault="00E47A52" w:rsidP="00B55A09">
      <w:pPr>
        <w:ind w:left="425"/>
      </w:pPr>
    </w:p>
    <w:p w14:paraId="5817121C" w14:textId="77777777" w:rsidR="008E574A" w:rsidRDefault="008E574A" w:rsidP="008E574A"/>
    <w:p w14:paraId="469AF9C8" w14:textId="75F766AB" w:rsidR="008E574A" w:rsidRPr="00693328" w:rsidRDefault="008E574A" w:rsidP="008E574A">
      <w:pPr>
        <w:sectPr w:rsidR="008E574A" w:rsidRPr="00693328" w:rsidSect="00042D39">
          <w:headerReference w:type="default" r:id="rId19"/>
          <w:footerReference w:type="default" r:id="rId20"/>
          <w:headerReference w:type="first" r:id="rId21"/>
          <w:footerReference w:type="first" r:id="rId22"/>
          <w:pgSz w:w="11907" w:h="16840" w:code="9"/>
          <w:pgMar w:top="1979" w:right="1021" w:bottom="1134" w:left="1673" w:header="675" w:footer="408" w:gutter="0"/>
          <w:cols w:space="708"/>
          <w:docGrid w:linePitch="272"/>
        </w:sectPr>
      </w:pPr>
      <w:r>
        <w:t xml:space="preserve">    </w:t>
      </w:r>
    </w:p>
    <w:tbl>
      <w:tblPr>
        <w:tblW w:w="13581" w:type="dxa"/>
        <w:tblInd w:w="70" w:type="dxa"/>
        <w:tblCellMar>
          <w:left w:w="70" w:type="dxa"/>
          <w:right w:w="70" w:type="dxa"/>
        </w:tblCellMar>
        <w:tblLook w:val="04A0" w:firstRow="1" w:lastRow="0" w:firstColumn="1" w:lastColumn="0" w:noHBand="0" w:noVBand="1"/>
      </w:tblPr>
      <w:tblGrid>
        <w:gridCol w:w="3825"/>
        <w:gridCol w:w="1304"/>
        <w:gridCol w:w="1093"/>
        <w:gridCol w:w="1279"/>
        <w:gridCol w:w="1196"/>
        <w:gridCol w:w="1222"/>
        <w:gridCol w:w="1352"/>
        <w:gridCol w:w="1278"/>
        <w:gridCol w:w="1032"/>
      </w:tblGrid>
      <w:tr w:rsidR="00B55E2D" w:rsidRPr="00B55E2D" w14:paraId="1B8B81E1" w14:textId="77777777" w:rsidTr="00B55E2D">
        <w:trPr>
          <w:trHeight w:val="240"/>
        </w:trPr>
        <w:tc>
          <w:tcPr>
            <w:tcW w:w="13581" w:type="dxa"/>
            <w:gridSpan w:val="9"/>
            <w:tcBorders>
              <w:top w:val="nil"/>
              <w:left w:val="nil"/>
              <w:bottom w:val="nil"/>
              <w:right w:val="nil"/>
            </w:tcBorders>
            <w:shd w:val="clear" w:color="000000" w:fill="FFFFFF"/>
            <w:noWrap/>
            <w:vAlign w:val="center"/>
            <w:hideMark/>
          </w:tcPr>
          <w:p w14:paraId="4509944F" w14:textId="77777777" w:rsidR="00B55E2D" w:rsidRPr="00B55E2D" w:rsidRDefault="00B55E2D" w:rsidP="00B55E2D">
            <w:pPr>
              <w:jc w:val="center"/>
              <w:rPr>
                <w:b/>
                <w:bCs/>
                <w:i/>
                <w:iCs/>
                <w:color w:val="000000"/>
                <w:sz w:val="18"/>
                <w:szCs w:val="18"/>
                <w:lang w:eastAsia="sk-SK"/>
              </w:rPr>
            </w:pPr>
            <w:r w:rsidRPr="00B55E2D">
              <w:rPr>
                <w:b/>
                <w:bCs/>
                <w:i/>
                <w:iCs/>
                <w:color w:val="000000"/>
                <w:sz w:val="18"/>
                <w:szCs w:val="18"/>
                <w:lang w:eastAsia="sk-SK"/>
              </w:rPr>
              <w:lastRenderedPageBreak/>
              <w:t>Prehľad o pohybe dlhodobého nehmotného majetku</w:t>
            </w:r>
          </w:p>
        </w:tc>
      </w:tr>
      <w:tr w:rsidR="00B55E2D" w:rsidRPr="00B55E2D" w14:paraId="3D488FC4" w14:textId="77777777" w:rsidTr="00B55E2D">
        <w:trPr>
          <w:trHeight w:val="252"/>
        </w:trPr>
        <w:tc>
          <w:tcPr>
            <w:tcW w:w="13581" w:type="dxa"/>
            <w:gridSpan w:val="9"/>
            <w:tcBorders>
              <w:top w:val="nil"/>
              <w:left w:val="nil"/>
              <w:bottom w:val="single" w:sz="8" w:space="0" w:color="auto"/>
              <w:right w:val="nil"/>
            </w:tcBorders>
            <w:shd w:val="clear" w:color="000000" w:fill="D9D9D9"/>
            <w:noWrap/>
            <w:vAlign w:val="center"/>
            <w:hideMark/>
          </w:tcPr>
          <w:p w14:paraId="52024CC9" w14:textId="3AA24E02" w:rsidR="00B55E2D" w:rsidRPr="00B55E2D" w:rsidRDefault="00B55E2D" w:rsidP="00B55E2D">
            <w:pPr>
              <w:jc w:val="center"/>
              <w:rPr>
                <w:b/>
                <w:bCs/>
                <w:i/>
                <w:iCs/>
                <w:color w:val="000000"/>
                <w:sz w:val="18"/>
                <w:szCs w:val="18"/>
                <w:lang w:eastAsia="sk-SK"/>
              </w:rPr>
            </w:pPr>
            <w:r w:rsidRPr="00B55E2D">
              <w:rPr>
                <w:b/>
                <w:bCs/>
                <w:i/>
                <w:iCs/>
                <w:color w:val="000000"/>
                <w:sz w:val="18"/>
                <w:szCs w:val="18"/>
                <w:lang w:eastAsia="sk-SK"/>
              </w:rPr>
              <w:t>31.12.202</w:t>
            </w:r>
            <w:r>
              <w:rPr>
                <w:b/>
                <w:bCs/>
                <w:i/>
                <w:iCs/>
                <w:color w:val="000000"/>
                <w:sz w:val="18"/>
                <w:szCs w:val="18"/>
                <w:lang w:eastAsia="sk-SK"/>
              </w:rPr>
              <w:t>4</w:t>
            </w:r>
          </w:p>
        </w:tc>
      </w:tr>
      <w:tr w:rsidR="00B55E2D" w:rsidRPr="00B55E2D" w14:paraId="5DF2B61B" w14:textId="77777777" w:rsidTr="00B55E2D">
        <w:trPr>
          <w:trHeight w:val="252"/>
        </w:trPr>
        <w:tc>
          <w:tcPr>
            <w:tcW w:w="3825" w:type="dxa"/>
            <w:vMerge w:val="restart"/>
            <w:tcBorders>
              <w:top w:val="nil"/>
              <w:left w:val="nil"/>
              <w:bottom w:val="nil"/>
              <w:right w:val="nil"/>
            </w:tcBorders>
            <w:shd w:val="clear" w:color="000000" w:fill="FFFFFF"/>
            <w:noWrap/>
            <w:vAlign w:val="center"/>
            <w:hideMark/>
          </w:tcPr>
          <w:p w14:paraId="23C01664" w14:textId="77777777" w:rsidR="00B55E2D" w:rsidRPr="00B55E2D" w:rsidRDefault="00B55E2D" w:rsidP="00B55E2D">
            <w:pPr>
              <w:rPr>
                <w:color w:val="000000"/>
                <w:sz w:val="18"/>
                <w:szCs w:val="18"/>
                <w:lang w:eastAsia="sk-SK"/>
              </w:rPr>
            </w:pPr>
            <w:r w:rsidRPr="00B55E2D">
              <w:rPr>
                <w:color w:val="000000"/>
                <w:sz w:val="18"/>
                <w:szCs w:val="18"/>
                <w:lang w:eastAsia="sk-SK"/>
              </w:rPr>
              <w:t> </w:t>
            </w:r>
          </w:p>
        </w:tc>
        <w:tc>
          <w:tcPr>
            <w:tcW w:w="9756" w:type="dxa"/>
            <w:gridSpan w:val="8"/>
            <w:tcBorders>
              <w:top w:val="single" w:sz="8" w:space="0" w:color="auto"/>
              <w:left w:val="nil"/>
              <w:bottom w:val="single" w:sz="8" w:space="0" w:color="auto"/>
              <w:right w:val="nil"/>
            </w:tcBorders>
            <w:shd w:val="clear" w:color="000000" w:fill="FFFFFF"/>
            <w:vAlign w:val="center"/>
            <w:hideMark/>
          </w:tcPr>
          <w:p w14:paraId="1B27B90C" w14:textId="77777777" w:rsidR="00B55E2D" w:rsidRPr="00B55E2D" w:rsidRDefault="00B55E2D" w:rsidP="00B55E2D">
            <w:pPr>
              <w:jc w:val="center"/>
              <w:rPr>
                <w:b/>
                <w:bCs/>
                <w:color w:val="000000"/>
                <w:sz w:val="18"/>
                <w:szCs w:val="18"/>
                <w:lang w:eastAsia="sk-SK"/>
              </w:rPr>
            </w:pPr>
            <w:r w:rsidRPr="00B55E2D">
              <w:rPr>
                <w:b/>
                <w:bCs/>
                <w:color w:val="000000"/>
                <w:sz w:val="18"/>
                <w:szCs w:val="18"/>
                <w:lang w:eastAsia="sk-SK"/>
              </w:rPr>
              <w:t>Bezprostredne predchádzajúce účtovné obdobie</w:t>
            </w:r>
          </w:p>
        </w:tc>
      </w:tr>
      <w:tr w:rsidR="00B55E2D" w:rsidRPr="00B55E2D" w14:paraId="749198D6" w14:textId="77777777" w:rsidTr="00B55E2D">
        <w:trPr>
          <w:trHeight w:val="1200"/>
        </w:trPr>
        <w:tc>
          <w:tcPr>
            <w:tcW w:w="3825" w:type="dxa"/>
            <w:vMerge/>
            <w:tcBorders>
              <w:top w:val="nil"/>
              <w:left w:val="nil"/>
              <w:bottom w:val="nil"/>
              <w:right w:val="nil"/>
            </w:tcBorders>
            <w:vAlign w:val="center"/>
            <w:hideMark/>
          </w:tcPr>
          <w:p w14:paraId="43412537" w14:textId="77777777" w:rsidR="00B55E2D" w:rsidRPr="00B55E2D" w:rsidRDefault="00B55E2D" w:rsidP="00B55E2D">
            <w:pPr>
              <w:rPr>
                <w:color w:val="000000"/>
                <w:sz w:val="18"/>
                <w:szCs w:val="18"/>
                <w:lang w:eastAsia="sk-SK"/>
              </w:rPr>
            </w:pPr>
          </w:p>
        </w:tc>
        <w:tc>
          <w:tcPr>
            <w:tcW w:w="1304" w:type="dxa"/>
            <w:tcBorders>
              <w:top w:val="nil"/>
              <w:left w:val="nil"/>
              <w:bottom w:val="nil"/>
              <w:right w:val="nil"/>
            </w:tcBorders>
            <w:shd w:val="clear" w:color="000000" w:fill="FFFFFF"/>
            <w:vAlign w:val="center"/>
            <w:hideMark/>
          </w:tcPr>
          <w:p w14:paraId="353D8F0A" w14:textId="77777777" w:rsidR="00B55E2D" w:rsidRPr="00B55E2D" w:rsidRDefault="00B55E2D" w:rsidP="00B55E2D">
            <w:pPr>
              <w:jc w:val="center"/>
              <w:rPr>
                <w:color w:val="000000"/>
                <w:sz w:val="18"/>
                <w:szCs w:val="18"/>
                <w:lang w:eastAsia="sk-SK"/>
              </w:rPr>
            </w:pPr>
            <w:r w:rsidRPr="00B55E2D">
              <w:rPr>
                <w:color w:val="000000"/>
                <w:sz w:val="18"/>
                <w:szCs w:val="18"/>
                <w:lang w:eastAsia="sk-SK"/>
              </w:rPr>
              <w:t>Aktivované náklady na vývoj</w:t>
            </w:r>
          </w:p>
        </w:tc>
        <w:tc>
          <w:tcPr>
            <w:tcW w:w="1093" w:type="dxa"/>
            <w:tcBorders>
              <w:top w:val="nil"/>
              <w:left w:val="nil"/>
              <w:bottom w:val="nil"/>
              <w:right w:val="nil"/>
            </w:tcBorders>
            <w:shd w:val="clear" w:color="000000" w:fill="FFFFFF"/>
            <w:vAlign w:val="center"/>
            <w:hideMark/>
          </w:tcPr>
          <w:p w14:paraId="15A5473B" w14:textId="77777777" w:rsidR="00B55E2D" w:rsidRPr="00B55E2D" w:rsidRDefault="00B55E2D" w:rsidP="00B55E2D">
            <w:pPr>
              <w:jc w:val="center"/>
              <w:rPr>
                <w:color w:val="000000"/>
                <w:sz w:val="18"/>
                <w:szCs w:val="18"/>
                <w:lang w:eastAsia="sk-SK"/>
              </w:rPr>
            </w:pPr>
            <w:r w:rsidRPr="00B55E2D">
              <w:rPr>
                <w:color w:val="000000"/>
                <w:sz w:val="18"/>
                <w:szCs w:val="18"/>
                <w:lang w:eastAsia="sk-SK"/>
              </w:rPr>
              <w:t>Softvér</w:t>
            </w:r>
          </w:p>
        </w:tc>
        <w:tc>
          <w:tcPr>
            <w:tcW w:w="1279" w:type="dxa"/>
            <w:tcBorders>
              <w:top w:val="nil"/>
              <w:left w:val="nil"/>
              <w:bottom w:val="nil"/>
              <w:right w:val="nil"/>
            </w:tcBorders>
            <w:shd w:val="clear" w:color="000000" w:fill="FFFFFF"/>
            <w:vAlign w:val="center"/>
            <w:hideMark/>
          </w:tcPr>
          <w:p w14:paraId="00AA58B0" w14:textId="77777777" w:rsidR="00B55E2D" w:rsidRPr="00B55E2D" w:rsidRDefault="00B55E2D" w:rsidP="00B55E2D">
            <w:pPr>
              <w:jc w:val="center"/>
              <w:rPr>
                <w:color w:val="000000"/>
                <w:sz w:val="18"/>
                <w:szCs w:val="18"/>
                <w:lang w:eastAsia="sk-SK"/>
              </w:rPr>
            </w:pPr>
            <w:r w:rsidRPr="00B55E2D">
              <w:rPr>
                <w:color w:val="000000"/>
                <w:sz w:val="18"/>
                <w:szCs w:val="18"/>
                <w:lang w:eastAsia="sk-SK"/>
              </w:rPr>
              <w:t>Oceniteľné práva</w:t>
            </w:r>
          </w:p>
        </w:tc>
        <w:tc>
          <w:tcPr>
            <w:tcW w:w="1196" w:type="dxa"/>
            <w:tcBorders>
              <w:top w:val="nil"/>
              <w:left w:val="nil"/>
              <w:bottom w:val="nil"/>
              <w:right w:val="nil"/>
            </w:tcBorders>
            <w:shd w:val="clear" w:color="000000" w:fill="FFFFFF"/>
            <w:vAlign w:val="center"/>
            <w:hideMark/>
          </w:tcPr>
          <w:p w14:paraId="2218F889" w14:textId="77777777" w:rsidR="00B55E2D" w:rsidRPr="00B55E2D" w:rsidRDefault="00B55E2D" w:rsidP="00B55E2D">
            <w:pPr>
              <w:jc w:val="center"/>
              <w:rPr>
                <w:color w:val="000000"/>
                <w:sz w:val="18"/>
                <w:szCs w:val="18"/>
                <w:lang w:eastAsia="sk-SK"/>
              </w:rPr>
            </w:pPr>
            <w:r w:rsidRPr="00B55E2D">
              <w:rPr>
                <w:color w:val="000000"/>
                <w:sz w:val="18"/>
                <w:szCs w:val="18"/>
                <w:lang w:eastAsia="sk-SK"/>
              </w:rPr>
              <w:t>Goodwill</w:t>
            </w:r>
          </w:p>
        </w:tc>
        <w:tc>
          <w:tcPr>
            <w:tcW w:w="1222" w:type="dxa"/>
            <w:tcBorders>
              <w:top w:val="nil"/>
              <w:left w:val="nil"/>
              <w:bottom w:val="nil"/>
              <w:right w:val="nil"/>
            </w:tcBorders>
            <w:shd w:val="clear" w:color="000000" w:fill="FFFFFF"/>
            <w:vAlign w:val="center"/>
            <w:hideMark/>
          </w:tcPr>
          <w:p w14:paraId="330353C6" w14:textId="77777777" w:rsidR="00B55E2D" w:rsidRPr="00B55E2D" w:rsidRDefault="00B55E2D" w:rsidP="00B55E2D">
            <w:pPr>
              <w:jc w:val="center"/>
              <w:rPr>
                <w:color w:val="000000"/>
                <w:sz w:val="18"/>
                <w:szCs w:val="18"/>
                <w:lang w:eastAsia="sk-SK"/>
              </w:rPr>
            </w:pPr>
            <w:r w:rsidRPr="00B55E2D">
              <w:rPr>
                <w:color w:val="000000"/>
                <w:sz w:val="18"/>
                <w:szCs w:val="18"/>
                <w:lang w:eastAsia="sk-SK"/>
              </w:rPr>
              <w:t>Ostatný dlhodobý nehmotný majetok</w:t>
            </w:r>
          </w:p>
        </w:tc>
        <w:tc>
          <w:tcPr>
            <w:tcW w:w="1352" w:type="dxa"/>
            <w:tcBorders>
              <w:top w:val="nil"/>
              <w:left w:val="nil"/>
              <w:bottom w:val="nil"/>
              <w:right w:val="nil"/>
            </w:tcBorders>
            <w:shd w:val="clear" w:color="000000" w:fill="FFFFFF"/>
            <w:vAlign w:val="center"/>
            <w:hideMark/>
          </w:tcPr>
          <w:p w14:paraId="21B19428" w14:textId="77777777" w:rsidR="00B55E2D" w:rsidRPr="00B55E2D" w:rsidRDefault="00B55E2D" w:rsidP="00B55E2D">
            <w:pPr>
              <w:jc w:val="center"/>
              <w:rPr>
                <w:color w:val="000000"/>
                <w:sz w:val="18"/>
                <w:szCs w:val="18"/>
                <w:lang w:eastAsia="sk-SK"/>
              </w:rPr>
            </w:pPr>
            <w:r w:rsidRPr="00B55E2D">
              <w:rPr>
                <w:color w:val="000000"/>
                <w:sz w:val="18"/>
                <w:szCs w:val="18"/>
                <w:lang w:eastAsia="sk-SK"/>
              </w:rPr>
              <w:t>Obstarávaný dlhodobý nehmotný majetok</w:t>
            </w:r>
          </w:p>
        </w:tc>
        <w:tc>
          <w:tcPr>
            <w:tcW w:w="1278" w:type="dxa"/>
            <w:tcBorders>
              <w:top w:val="nil"/>
              <w:left w:val="nil"/>
              <w:bottom w:val="nil"/>
              <w:right w:val="nil"/>
            </w:tcBorders>
            <w:shd w:val="clear" w:color="000000" w:fill="FFFFFF"/>
            <w:vAlign w:val="center"/>
            <w:hideMark/>
          </w:tcPr>
          <w:p w14:paraId="348D8DB9" w14:textId="77777777" w:rsidR="00B55E2D" w:rsidRPr="00B55E2D" w:rsidRDefault="00B55E2D" w:rsidP="00B55E2D">
            <w:pPr>
              <w:jc w:val="center"/>
              <w:rPr>
                <w:color w:val="000000"/>
                <w:sz w:val="18"/>
                <w:szCs w:val="18"/>
                <w:lang w:eastAsia="sk-SK"/>
              </w:rPr>
            </w:pPr>
            <w:r w:rsidRPr="00B55E2D">
              <w:rPr>
                <w:color w:val="000000"/>
                <w:sz w:val="18"/>
                <w:szCs w:val="18"/>
                <w:lang w:eastAsia="sk-SK"/>
              </w:rPr>
              <w:t>Poskytnuté preddavky na dlhodobý nehmotný majetok</w:t>
            </w:r>
          </w:p>
        </w:tc>
        <w:tc>
          <w:tcPr>
            <w:tcW w:w="1032" w:type="dxa"/>
            <w:tcBorders>
              <w:top w:val="nil"/>
              <w:left w:val="nil"/>
              <w:bottom w:val="nil"/>
              <w:right w:val="nil"/>
            </w:tcBorders>
            <w:shd w:val="clear" w:color="000000" w:fill="FFFFFF"/>
            <w:vAlign w:val="center"/>
            <w:hideMark/>
          </w:tcPr>
          <w:p w14:paraId="3582C378" w14:textId="77777777" w:rsidR="00B55E2D" w:rsidRPr="00B55E2D" w:rsidRDefault="00B55E2D" w:rsidP="00B55E2D">
            <w:pPr>
              <w:jc w:val="center"/>
              <w:rPr>
                <w:b/>
                <w:bCs/>
                <w:color w:val="000000"/>
                <w:sz w:val="18"/>
                <w:szCs w:val="18"/>
                <w:lang w:eastAsia="sk-SK"/>
              </w:rPr>
            </w:pPr>
            <w:r w:rsidRPr="00B55E2D">
              <w:rPr>
                <w:b/>
                <w:bCs/>
                <w:color w:val="000000"/>
                <w:sz w:val="18"/>
                <w:szCs w:val="18"/>
                <w:lang w:eastAsia="sk-SK"/>
              </w:rPr>
              <w:t>Spolu</w:t>
            </w:r>
          </w:p>
        </w:tc>
      </w:tr>
      <w:tr w:rsidR="00B55E2D" w:rsidRPr="00B55E2D" w14:paraId="01D0DB9F" w14:textId="77777777" w:rsidTr="00B55E2D">
        <w:trPr>
          <w:trHeight w:val="252"/>
        </w:trPr>
        <w:tc>
          <w:tcPr>
            <w:tcW w:w="3825" w:type="dxa"/>
            <w:tcBorders>
              <w:top w:val="nil"/>
              <w:left w:val="nil"/>
              <w:bottom w:val="single" w:sz="8" w:space="0" w:color="auto"/>
              <w:right w:val="nil"/>
            </w:tcBorders>
            <w:shd w:val="clear" w:color="000000" w:fill="FFFFFF"/>
            <w:noWrap/>
            <w:vAlign w:val="center"/>
            <w:hideMark/>
          </w:tcPr>
          <w:p w14:paraId="10A141C8" w14:textId="77777777" w:rsidR="00B55E2D" w:rsidRPr="00B55E2D" w:rsidRDefault="00B55E2D" w:rsidP="00B55E2D">
            <w:pPr>
              <w:jc w:val="center"/>
              <w:rPr>
                <w:color w:val="000000"/>
                <w:sz w:val="18"/>
                <w:szCs w:val="18"/>
                <w:lang w:eastAsia="sk-SK"/>
              </w:rPr>
            </w:pPr>
            <w:r w:rsidRPr="00B55E2D">
              <w:rPr>
                <w:color w:val="000000"/>
                <w:sz w:val="18"/>
                <w:szCs w:val="18"/>
                <w:lang w:eastAsia="sk-SK"/>
              </w:rPr>
              <w:t>a</w:t>
            </w:r>
          </w:p>
        </w:tc>
        <w:tc>
          <w:tcPr>
            <w:tcW w:w="1304" w:type="dxa"/>
            <w:tcBorders>
              <w:top w:val="nil"/>
              <w:left w:val="nil"/>
              <w:bottom w:val="single" w:sz="8" w:space="0" w:color="auto"/>
              <w:right w:val="nil"/>
            </w:tcBorders>
            <w:shd w:val="clear" w:color="000000" w:fill="FFFFFF"/>
            <w:vAlign w:val="center"/>
            <w:hideMark/>
          </w:tcPr>
          <w:p w14:paraId="156548D6" w14:textId="77777777" w:rsidR="00B55E2D" w:rsidRPr="00B55E2D" w:rsidRDefault="00B55E2D" w:rsidP="00B55E2D">
            <w:pPr>
              <w:jc w:val="center"/>
              <w:rPr>
                <w:color w:val="000000"/>
                <w:sz w:val="18"/>
                <w:szCs w:val="18"/>
                <w:lang w:eastAsia="sk-SK"/>
              </w:rPr>
            </w:pPr>
            <w:r w:rsidRPr="00B55E2D">
              <w:rPr>
                <w:color w:val="000000"/>
                <w:sz w:val="18"/>
                <w:szCs w:val="18"/>
                <w:lang w:eastAsia="sk-SK"/>
              </w:rPr>
              <w:t>b</w:t>
            </w:r>
          </w:p>
        </w:tc>
        <w:tc>
          <w:tcPr>
            <w:tcW w:w="1093" w:type="dxa"/>
            <w:tcBorders>
              <w:top w:val="nil"/>
              <w:left w:val="nil"/>
              <w:bottom w:val="single" w:sz="8" w:space="0" w:color="auto"/>
              <w:right w:val="nil"/>
            </w:tcBorders>
            <w:shd w:val="clear" w:color="000000" w:fill="FFFFFF"/>
            <w:vAlign w:val="center"/>
            <w:hideMark/>
          </w:tcPr>
          <w:p w14:paraId="69A7EF8A" w14:textId="77777777" w:rsidR="00B55E2D" w:rsidRPr="00B55E2D" w:rsidRDefault="00B55E2D" w:rsidP="00B55E2D">
            <w:pPr>
              <w:jc w:val="center"/>
              <w:rPr>
                <w:color w:val="000000"/>
                <w:sz w:val="18"/>
                <w:szCs w:val="18"/>
                <w:lang w:eastAsia="sk-SK"/>
              </w:rPr>
            </w:pPr>
            <w:r w:rsidRPr="00B55E2D">
              <w:rPr>
                <w:color w:val="000000"/>
                <w:sz w:val="18"/>
                <w:szCs w:val="18"/>
                <w:lang w:eastAsia="sk-SK"/>
              </w:rPr>
              <w:t>c</w:t>
            </w:r>
          </w:p>
        </w:tc>
        <w:tc>
          <w:tcPr>
            <w:tcW w:w="1279" w:type="dxa"/>
            <w:tcBorders>
              <w:top w:val="nil"/>
              <w:left w:val="nil"/>
              <w:bottom w:val="single" w:sz="8" w:space="0" w:color="auto"/>
              <w:right w:val="nil"/>
            </w:tcBorders>
            <w:shd w:val="clear" w:color="000000" w:fill="FFFFFF"/>
            <w:vAlign w:val="center"/>
            <w:hideMark/>
          </w:tcPr>
          <w:p w14:paraId="6A9D6B01" w14:textId="77777777" w:rsidR="00B55E2D" w:rsidRPr="00B55E2D" w:rsidRDefault="00B55E2D" w:rsidP="00B55E2D">
            <w:pPr>
              <w:jc w:val="center"/>
              <w:rPr>
                <w:color w:val="000000"/>
                <w:sz w:val="18"/>
                <w:szCs w:val="18"/>
                <w:lang w:eastAsia="sk-SK"/>
              </w:rPr>
            </w:pPr>
            <w:r w:rsidRPr="00B55E2D">
              <w:rPr>
                <w:color w:val="000000"/>
                <w:sz w:val="18"/>
                <w:szCs w:val="18"/>
                <w:lang w:eastAsia="sk-SK"/>
              </w:rPr>
              <w:t>d</w:t>
            </w:r>
          </w:p>
        </w:tc>
        <w:tc>
          <w:tcPr>
            <w:tcW w:w="1196" w:type="dxa"/>
            <w:tcBorders>
              <w:top w:val="nil"/>
              <w:left w:val="nil"/>
              <w:bottom w:val="single" w:sz="8" w:space="0" w:color="auto"/>
              <w:right w:val="nil"/>
            </w:tcBorders>
            <w:shd w:val="clear" w:color="000000" w:fill="FFFFFF"/>
            <w:vAlign w:val="center"/>
            <w:hideMark/>
          </w:tcPr>
          <w:p w14:paraId="341EF874" w14:textId="77777777" w:rsidR="00B55E2D" w:rsidRPr="00B55E2D" w:rsidRDefault="00B55E2D" w:rsidP="00B55E2D">
            <w:pPr>
              <w:jc w:val="center"/>
              <w:rPr>
                <w:color w:val="000000"/>
                <w:sz w:val="18"/>
                <w:szCs w:val="18"/>
                <w:lang w:eastAsia="sk-SK"/>
              </w:rPr>
            </w:pPr>
            <w:r w:rsidRPr="00B55E2D">
              <w:rPr>
                <w:color w:val="000000"/>
                <w:sz w:val="18"/>
                <w:szCs w:val="18"/>
                <w:lang w:eastAsia="sk-SK"/>
              </w:rPr>
              <w:t>e</w:t>
            </w:r>
          </w:p>
        </w:tc>
        <w:tc>
          <w:tcPr>
            <w:tcW w:w="1222" w:type="dxa"/>
            <w:tcBorders>
              <w:top w:val="nil"/>
              <w:left w:val="nil"/>
              <w:bottom w:val="single" w:sz="8" w:space="0" w:color="auto"/>
              <w:right w:val="nil"/>
            </w:tcBorders>
            <w:shd w:val="clear" w:color="000000" w:fill="FFFFFF"/>
            <w:vAlign w:val="center"/>
            <w:hideMark/>
          </w:tcPr>
          <w:p w14:paraId="232E53FB" w14:textId="77777777" w:rsidR="00B55E2D" w:rsidRPr="00B55E2D" w:rsidRDefault="00B55E2D" w:rsidP="00B55E2D">
            <w:pPr>
              <w:jc w:val="center"/>
              <w:rPr>
                <w:color w:val="000000"/>
                <w:sz w:val="18"/>
                <w:szCs w:val="18"/>
                <w:lang w:eastAsia="sk-SK"/>
              </w:rPr>
            </w:pPr>
            <w:r w:rsidRPr="00B55E2D">
              <w:rPr>
                <w:color w:val="000000"/>
                <w:sz w:val="18"/>
                <w:szCs w:val="18"/>
                <w:lang w:eastAsia="sk-SK"/>
              </w:rPr>
              <w:t>f</w:t>
            </w:r>
          </w:p>
        </w:tc>
        <w:tc>
          <w:tcPr>
            <w:tcW w:w="1352" w:type="dxa"/>
            <w:tcBorders>
              <w:top w:val="nil"/>
              <w:left w:val="nil"/>
              <w:bottom w:val="single" w:sz="8" w:space="0" w:color="auto"/>
              <w:right w:val="nil"/>
            </w:tcBorders>
            <w:shd w:val="clear" w:color="000000" w:fill="FFFFFF"/>
            <w:vAlign w:val="center"/>
            <w:hideMark/>
          </w:tcPr>
          <w:p w14:paraId="435895DB" w14:textId="77777777" w:rsidR="00B55E2D" w:rsidRPr="00B55E2D" w:rsidRDefault="00B55E2D" w:rsidP="00B55E2D">
            <w:pPr>
              <w:jc w:val="center"/>
              <w:rPr>
                <w:color w:val="000000"/>
                <w:sz w:val="18"/>
                <w:szCs w:val="18"/>
                <w:lang w:eastAsia="sk-SK"/>
              </w:rPr>
            </w:pPr>
            <w:r w:rsidRPr="00B55E2D">
              <w:rPr>
                <w:color w:val="000000"/>
                <w:sz w:val="18"/>
                <w:szCs w:val="18"/>
                <w:lang w:eastAsia="sk-SK"/>
              </w:rPr>
              <w:t>g</w:t>
            </w:r>
          </w:p>
        </w:tc>
        <w:tc>
          <w:tcPr>
            <w:tcW w:w="1278" w:type="dxa"/>
            <w:tcBorders>
              <w:top w:val="nil"/>
              <w:left w:val="nil"/>
              <w:bottom w:val="single" w:sz="8" w:space="0" w:color="auto"/>
              <w:right w:val="nil"/>
            </w:tcBorders>
            <w:shd w:val="clear" w:color="000000" w:fill="FFFFFF"/>
            <w:vAlign w:val="center"/>
            <w:hideMark/>
          </w:tcPr>
          <w:p w14:paraId="3879CBF3" w14:textId="77777777" w:rsidR="00B55E2D" w:rsidRPr="00B55E2D" w:rsidRDefault="00B55E2D" w:rsidP="00B55E2D">
            <w:pPr>
              <w:jc w:val="center"/>
              <w:rPr>
                <w:color w:val="000000"/>
                <w:sz w:val="18"/>
                <w:szCs w:val="18"/>
                <w:lang w:eastAsia="sk-SK"/>
              </w:rPr>
            </w:pPr>
            <w:r w:rsidRPr="00B55E2D">
              <w:rPr>
                <w:color w:val="000000"/>
                <w:sz w:val="18"/>
                <w:szCs w:val="18"/>
                <w:lang w:eastAsia="sk-SK"/>
              </w:rPr>
              <w:t>h</w:t>
            </w:r>
          </w:p>
        </w:tc>
        <w:tc>
          <w:tcPr>
            <w:tcW w:w="1032" w:type="dxa"/>
            <w:tcBorders>
              <w:top w:val="nil"/>
              <w:left w:val="nil"/>
              <w:bottom w:val="single" w:sz="8" w:space="0" w:color="auto"/>
              <w:right w:val="nil"/>
            </w:tcBorders>
            <w:shd w:val="clear" w:color="000000" w:fill="FFFFFF"/>
            <w:vAlign w:val="center"/>
            <w:hideMark/>
          </w:tcPr>
          <w:p w14:paraId="3391F781" w14:textId="77777777" w:rsidR="00B55E2D" w:rsidRPr="00B55E2D" w:rsidRDefault="00B55E2D" w:rsidP="00B55E2D">
            <w:pPr>
              <w:jc w:val="center"/>
              <w:rPr>
                <w:b/>
                <w:bCs/>
                <w:color w:val="000000"/>
                <w:sz w:val="18"/>
                <w:szCs w:val="18"/>
                <w:lang w:eastAsia="sk-SK"/>
              </w:rPr>
            </w:pPr>
            <w:r w:rsidRPr="00B55E2D">
              <w:rPr>
                <w:b/>
                <w:bCs/>
                <w:color w:val="000000"/>
                <w:sz w:val="18"/>
                <w:szCs w:val="18"/>
                <w:lang w:eastAsia="sk-SK"/>
              </w:rPr>
              <w:t>i</w:t>
            </w:r>
          </w:p>
        </w:tc>
      </w:tr>
      <w:tr w:rsidR="00B55E2D" w:rsidRPr="00B55E2D" w14:paraId="15955C13" w14:textId="77777777" w:rsidTr="00B55E2D">
        <w:trPr>
          <w:trHeight w:val="252"/>
        </w:trPr>
        <w:tc>
          <w:tcPr>
            <w:tcW w:w="3825" w:type="dxa"/>
            <w:tcBorders>
              <w:top w:val="nil"/>
              <w:left w:val="nil"/>
              <w:bottom w:val="single" w:sz="8" w:space="0" w:color="auto"/>
              <w:right w:val="nil"/>
            </w:tcBorders>
            <w:shd w:val="clear" w:color="000000" w:fill="FFFFFF"/>
            <w:noWrap/>
            <w:vAlign w:val="center"/>
            <w:hideMark/>
          </w:tcPr>
          <w:p w14:paraId="44860860" w14:textId="77777777" w:rsidR="00B55E2D" w:rsidRPr="00B55E2D" w:rsidRDefault="00B55E2D" w:rsidP="00B55E2D">
            <w:pPr>
              <w:rPr>
                <w:color w:val="000000"/>
                <w:sz w:val="18"/>
                <w:szCs w:val="18"/>
                <w:lang w:eastAsia="sk-SK"/>
              </w:rPr>
            </w:pPr>
            <w:r w:rsidRPr="00B55E2D">
              <w:rPr>
                <w:color w:val="000000"/>
                <w:sz w:val="18"/>
                <w:szCs w:val="18"/>
                <w:lang w:eastAsia="sk-SK"/>
              </w:rPr>
              <w:t>Prvotné ocenenie</w:t>
            </w:r>
          </w:p>
        </w:tc>
        <w:tc>
          <w:tcPr>
            <w:tcW w:w="1304" w:type="dxa"/>
            <w:tcBorders>
              <w:top w:val="nil"/>
              <w:left w:val="nil"/>
              <w:bottom w:val="single" w:sz="8" w:space="0" w:color="auto"/>
              <w:right w:val="nil"/>
            </w:tcBorders>
            <w:shd w:val="clear" w:color="000000" w:fill="FFFFFF"/>
            <w:vAlign w:val="center"/>
            <w:hideMark/>
          </w:tcPr>
          <w:p w14:paraId="64FC2BC2" w14:textId="77777777" w:rsidR="00B55E2D" w:rsidRPr="00B55E2D" w:rsidRDefault="00B55E2D" w:rsidP="00B55E2D">
            <w:pPr>
              <w:jc w:val="center"/>
              <w:rPr>
                <w:color w:val="000000"/>
                <w:sz w:val="18"/>
                <w:szCs w:val="18"/>
                <w:lang w:eastAsia="sk-SK"/>
              </w:rPr>
            </w:pPr>
            <w:r w:rsidRPr="00B55E2D">
              <w:rPr>
                <w:color w:val="000000"/>
                <w:sz w:val="18"/>
                <w:szCs w:val="18"/>
                <w:lang w:eastAsia="sk-SK"/>
              </w:rPr>
              <w:t> </w:t>
            </w:r>
          </w:p>
        </w:tc>
        <w:tc>
          <w:tcPr>
            <w:tcW w:w="1093" w:type="dxa"/>
            <w:tcBorders>
              <w:top w:val="nil"/>
              <w:left w:val="nil"/>
              <w:bottom w:val="single" w:sz="8" w:space="0" w:color="auto"/>
              <w:right w:val="nil"/>
            </w:tcBorders>
            <w:shd w:val="clear" w:color="000000" w:fill="FFFFFF"/>
            <w:vAlign w:val="center"/>
            <w:hideMark/>
          </w:tcPr>
          <w:p w14:paraId="39279D00" w14:textId="77777777" w:rsidR="00B55E2D" w:rsidRPr="00B55E2D" w:rsidRDefault="00B55E2D" w:rsidP="00B55E2D">
            <w:pPr>
              <w:jc w:val="center"/>
              <w:rPr>
                <w:color w:val="000000"/>
                <w:sz w:val="18"/>
                <w:szCs w:val="18"/>
                <w:lang w:eastAsia="sk-SK"/>
              </w:rPr>
            </w:pPr>
            <w:r w:rsidRPr="00B55E2D">
              <w:rPr>
                <w:color w:val="000000"/>
                <w:sz w:val="18"/>
                <w:szCs w:val="18"/>
                <w:lang w:eastAsia="sk-SK"/>
              </w:rPr>
              <w:t> </w:t>
            </w:r>
          </w:p>
        </w:tc>
        <w:tc>
          <w:tcPr>
            <w:tcW w:w="1279" w:type="dxa"/>
            <w:tcBorders>
              <w:top w:val="nil"/>
              <w:left w:val="nil"/>
              <w:bottom w:val="single" w:sz="8" w:space="0" w:color="auto"/>
              <w:right w:val="nil"/>
            </w:tcBorders>
            <w:shd w:val="clear" w:color="000000" w:fill="FFFFFF"/>
            <w:vAlign w:val="center"/>
            <w:hideMark/>
          </w:tcPr>
          <w:p w14:paraId="3FBED594" w14:textId="77777777" w:rsidR="00B55E2D" w:rsidRPr="00B55E2D" w:rsidRDefault="00B55E2D" w:rsidP="00B55E2D">
            <w:pPr>
              <w:jc w:val="center"/>
              <w:rPr>
                <w:color w:val="000000"/>
                <w:sz w:val="18"/>
                <w:szCs w:val="18"/>
                <w:lang w:eastAsia="sk-SK"/>
              </w:rPr>
            </w:pPr>
            <w:r w:rsidRPr="00B55E2D">
              <w:rPr>
                <w:color w:val="000000"/>
                <w:sz w:val="18"/>
                <w:szCs w:val="18"/>
                <w:lang w:eastAsia="sk-SK"/>
              </w:rPr>
              <w:t> </w:t>
            </w:r>
          </w:p>
        </w:tc>
        <w:tc>
          <w:tcPr>
            <w:tcW w:w="1196" w:type="dxa"/>
            <w:tcBorders>
              <w:top w:val="nil"/>
              <w:left w:val="nil"/>
              <w:bottom w:val="single" w:sz="8" w:space="0" w:color="auto"/>
              <w:right w:val="nil"/>
            </w:tcBorders>
            <w:shd w:val="clear" w:color="000000" w:fill="FFFFFF"/>
            <w:vAlign w:val="center"/>
            <w:hideMark/>
          </w:tcPr>
          <w:p w14:paraId="17145AAC" w14:textId="77777777" w:rsidR="00B55E2D" w:rsidRPr="00B55E2D" w:rsidRDefault="00B55E2D" w:rsidP="00B55E2D">
            <w:pPr>
              <w:jc w:val="center"/>
              <w:rPr>
                <w:color w:val="000000"/>
                <w:sz w:val="18"/>
                <w:szCs w:val="18"/>
                <w:lang w:eastAsia="sk-SK"/>
              </w:rPr>
            </w:pPr>
            <w:r w:rsidRPr="00B55E2D">
              <w:rPr>
                <w:color w:val="000000"/>
                <w:sz w:val="18"/>
                <w:szCs w:val="18"/>
                <w:lang w:eastAsia="sk-SK"/>
              </w:rPr>
              <w:t> </w:t>
            </w:r>
          </w:p>
        </w:tc>
        <w:tc>
          <w:tcPr>
            <w:tcW w:w="1222" w:type="dxa"/>
            <w:tcBorders>
              <w:top w:val="nil"/>
              <w:left w:val="nil"/>
              <w:bottom w:val="single" w:sz="8" w:space="0" w:color="auto"/>
              <w:right w:val="nil"/>
            </w:tcBorders>
            <w:shd w:val="clear" w:color="000000" w:fill="FFFFFF"/>
            <w:vAlign w:val="center"/>
            <w:hideMark/>
          </w:tcPr>
          <w:p w14:paraId="02E72C0A" w14:textId="77777777" w:rsidR="00B55E2D" w:rsidRPr="00B55E2D" w:rsidRDefault="00B55E2D" w:rsidP="00B55E2D">
            <w:pPr>
              <w:jc w:val="center"/>
              <w:rPr>
                <w:color w:val="000000"/>
                <w:sz w:val="18"/>
                <w:szCs w:val="18"/>
                <w:lang w:eastAsia="sk-SK"/>
              </w:rPr>
            </w:pPr>
            <w:r w:rsidRPr="00B55E2D">
              <w:rPr>
                <w:color w:val="000000"/>
                <w:sz w:val="18"/>
                <w:szCs w:val="18"/>
                <w:lang w:eastAsia="sk-SK"/>
              </w:rPr>
              <w:t> </w:t>
            </w:r>
          </w:p>
        </w:tc>
        <w:tc>
          <w:tcPr>
            <w:tcW w:w="1352" w:type="dxa"/>
            <w:tcBorders>
              <w:top w:val="nil"/>
              <w:left w:val="nil"/>
              <w:bottom w:val="single" w:sz="8" w:space="0" w:color="auto"/>
              <w:right w:val="nil"/>
            </w:tcBorders>
            <w:shd w:val="clear" w:color="000000" w:fill="FFFFFF"/>
            <w:vAlign w:val="center"/>
            <w:hideMark/>
          </w:tcPr>
          <w:p w14:paraId="79912DE8" w14:textId="77777777" w:rsidR="00B55E2D" w:rsidRPr="00B55E2D" w:rsidRDefault="00B55E2D" w:rsidP="00B55E2D">
            <w:pPr>
              <w:jc w:val="center"/>
              <w:rPr>
                <w:color w:val="000000"/>
                <w:sz w:val="18"/>
                <w:szCs w:val="18"/>
                <w:lang w:eastAsia="sk-SK"/>
              </w:rPr>
            </w:pPr>
            <w:r w:rsidRPr="00B55E2D">
              <w:rPr>
                <w:color w:val="000000"/>
                <w:sz w:val="18"/>
                <w:szCs w:val="18"/>
                <w:lang w:eastAsia="sk-SK"/>
              </w:rPr>
              <w:t> </w:t>
            </w:r>
          </w:p>
        </w:tc>
        <w:tc>
          <w:tcPr>
            <w:tcW w:w="1278" w:type="dxa"/>
            <w:tcBorders>
              <w:top w:val="nil"/>
              <w:left w:val="nil"/>
              <w:bottom w:val="single" w:sz="8" w:space="0" w:color="auto"/>
              <w:right w:val="nil"/>
            </w:tcBorders>
            <w:shd w:val="clear" w:color="000000" w:fill="FFFFFF"/>
            <w:vAlign w:val="center"/>
            <w:hideMark/>
          </w:tcPr>
          <w:p w14:paraId="519B18EA" w14:textId="77777777" w:rsidR="00B55E2D" w:rsidRPr="00B55E2D" w:rsidRDefault="00B55E2D" w:rsidP="00B55E2D">
            <w:pPr>
              <w:jc w:val="center"/>
              <w:rPr>
                <w:color w:val="000000"/>
                <w:sz w:val="18"/>
                <w:szCs w:val="18"/>
                <w:lang w:eastAsia="sk-SK"/>
              </w:rPr>
            </w:pPr>
            <w:r w:rsidRPr="00B55E2D">
              <w:rPr>
                <w:color w:val="000000"/>
                <w:sz w:val="18"/>
                <w:szCs w:val="18"/>
                <w:lang w:eastAsia="sk-SK"/>
              </w:rPr>
              <w:t> </w:t>
            </w:r>
          </w:p>
        </w:tc>
        <w:tc>
          <w:tcPr>
            <w:tcW w:w="1032" w:type="dxa"/>
            <w:tcBorders>
              <w:top w:val="nil"/>
              <w:left w:val="nil"/>
              <w:bottom w:val="single" w:sz="8" w:space="0" w:color="auto"/>
              <w:right w:val="nil"/>
            </w:tcBorders>
            <w:shd w:val="clear" w:color="000000" w:fill="FFFFFF"/>
            <w:vAlign w:val="center"/>
            <w:hideMark/>
          </w:tcPr>
          <w:p w14:paraId="4617AEAF" w14:textId="77777777" w:rsidR="00B55E2D" w:rsidRPr="00B55E2D" w:rsidRDefault="00B55E2D" w:rsidP="00B55E2D">
            <w:pPr>
              <w:jc w:val="center"/>
              <w:rPr>
                <w:color w:val="000000"/>
                <w:sz w:val="18"/>
                <w:szCs w:val="18"/>
                <w:lang w:eastAsia="sk-SK"/>
              </w:rPr>
            </w:pPr>
            <w:r w:rsidRPr="00B55E2D">
              <w:rPr>
                <w:color w:val="000000"/>
                <w:sz w:val="18"/>
                <w:szCs w:val="18"/>
                <w:lang w:eastAsia="sk-SK"/>
              </w:rPr>
              <w:t> </w:t>
            </w:r>
          </w:p>
        </w:tc>
      </w:tr>
      <w:tr w:rsidR="00B55E2D" w:rsidRPr="00B55E2D" w14:paraId="696F97D7" w14:textId="77777777" w:rsidTr="00B55E2D">
        <w:trPr>
          <w:trHeight w:val="240"/>
        </w:trPr>
        <w:tc>
          <w:tcPr>
            <w:tcW w:w="3825" w:type="dxa"/>
            <w:tcBorders>
              <w:top w:val="nil"/>
              <w:left w:val="nil"/>
              <w:bottom w:val="nil"/>
              <w:right w:val="nil"/>
            </w:tcBorders>
            <w:shd w:val="clear" w:color="000000" w:fill="FFFFFF"/>
            <w:noWrap/>
            <w:vAlign w:val="center"/>
            <w:hideMark/>
          </w:tcPr>
          <w:p w14:paraId="1DF9F8FB" w14:textId="77777777" w:rsidR="00B55E2D" w:rsidRPr="00B55E2D" w:rsidRDefault="00B55E2D" w:rsidP="00B55E2D">
            <w:pPr>
              <w:rPr>
                <w:b/>
                <w:bCs/>
                <w:color w:val="000000"/>
                <w:sz w:val="18"/>
                <w:szCs w:val="18"/>
                <w:lang w:eastAsia="sk-SK"/>
              </w:rPr>
            </w:pPr>
            <w:r w:rsidRPr="00B55E2D">
              <w:rPr>
                <w:b/>
                <w:bCs/>
                <w:color w:val="000000"/>
                <w:sz w:val="18"/>
                <w:szCs w:val="18"/>
                <w:lang w:eastAsia="sk-SK"/>
              </w:rPr>
              <w:t>Stav na začiatku účtovného obdobia</w:t>
            </w:r>
          </w:p>
        </w:tc>
        <w:tc>
          <w:tcPr>
            <w:tcW w:w="1304" w:type="dxa"/>
            <w:tcBorders>
              <w:top w:val="nil"/>
              <w:left w:val="nil"/>
              <w:bottom w:val="nil"/>
              <w:right w:val="nil"/>
            </w:tcBorders>
            <w:shd w:val="clear" w:color="000000" w:fill="FFFFFF"/>
            <w:vAlign w:val="center"/>
            <w:hideMark/>
          </w:tcPr>
          <w:p w14:paraId="19D171E1" w14:textId="77777777" w:rsidR="00B55E2D" w:rsidRPr="00B55E2D" w:rsidRDefault="00B55E2D" w:rsidP="00B55E2D">
            <w:pPr>
              <w:jc w:val="right"/>
              <w:rPr>
                <w:color w:val="000000"/>
                <w:sz w:val="18"/>
                <w:szCs w:val="18"/>
                <w:lang w:eastAsia="sk-SK"/>
              </w:rPr>
            </w:pPr>
            <w:r w:rsidRPr="00B55E2D">
              <w:rPr>
                <w:color w:val="000000"/>
                <w:sz w:val="18"/>
                <w:szCs w:val="18"/>
                <w:lang w:eastAsia="sk-SK"/>
              </w:rPr>
              <w:t> </w:t>
            </w:r>
          </w:p>
        </w:tc>
        <w:tc>
          <w:tcPr>
            <w:tcW w:w="1093" w:type="dxa"/>
            <w:tcBorders>
              <w:top w:val="nil"/>
              <w:left w:val="nil"/>
              <w:bottom w:val="nil"/>
              <w:right w:val="nil"/>
            </w:tcBorders>
            <w:shd w:val="clear" w:color="000000" w:fill="FFFFFF"/>
            <w:vAlign w:val="center"/>
            <w:hideMark/>
          </w:tcPr>
          <w:p w14:paraId="130A7D2A" w14:textId="72FF1D04" w:rsidR="00B55E2D" w:rsidRPr="00B55E2D" w:rsidRDefault="00B55E2D" w:rsidP="00B55E2D">
            <w:pPr>
              <w:jc w:val="right"/>
              <w:rPr>
                <w:color w:val="000000"/>
                <w:sz w:val="18"/>
                <w:szCs w:val="18"/>
                <w:lang w:eastAsia="sk-SK"/>
              </w:rPr>
            </w:pPr>
            <w:r>
              <w:rPr>
                <w:color w:val="000000"/>
                <w:sz w:val="18"/>
                <w:szCs w:val="18"/>
                <w:lang w:eastAsia="sk-SK"/>
              </w:rPr>
              <w:t>42 540</w:t>
            </w:r>
          </w:p>
        </w:tc>
        <w:tc>
          <w:tcPr>
            <w:tcW w:w="1279" w:type="dxa"/>
            <w:tcBorders>
              <w:top w:val="nil"/>
              <w:left w:val="nil"/>
              <w:bottom w:val="nil"/>
              <w:right w:val="nil"/>
            </w:tcBorders>
            <w:shd w:val="clear" w:color="000000" w:fill="FFFFFF"/>
            <w:vAlign w:val="center"/>
            <w:hideMark/>
          </w:tcPr>
          <w:p w14:paraId="14705F1F" w14:textId="77777777" w:rsidR="00B55E2D" w:rsidRPr="00B55E2D" w:rsidRDefault="00B55E2D" w:rsidP="00B55E2D">
            <w:pPr>
              <w:jc w:val="right"/>
              <w:rPr>
                <w:color w:val="000000"/>
                <w:sz w:val="18"/>
                <w:szCs w:val="18"/>
                <w:lang w:eastAsia="sk-SK"/>
              </w:rPr>
            </w:pPr>
            <w:r w:rsidRPr="00B55E2D">
              <w:rPr>
                <w:color w:val="000000"/>
                <w:sz w:val="18"/>
                <w:szCs w:val="18"/>
                <w:lang w:eastAsia="sk-SK"/>
              </w:rPr>
              <w:t> </w:t>
            </w:r>
          </w:p>
        </w:tc>
        <w:tc>
          <w:tcPr>
            <w:tcW w:w="1196" w:type="dxa"/>
            <w:tcBorders>
              <w:top w:val="nil"/>
              <w:left w:val="nil"/>
              <w:bottom w:val="nil"/>
              <w:right w:val="nil"/>
            </w:tcBorders>
            <w:shd w:val="clear" w:color="000000" w:fill="FFFFFF"/>
            <w:vAlign w:val="center"/>
            <w:hideMark/>
          </w:tcPr>
          <w:p w14:paraId="35FDD7D8" w14:textId="77777777" w:rsidR="00B55E2D" w:rsidRPr="00B55E2D" w:rsidRDefault="00B55E2D" w:rsidP="00B55E2D">
            <w:pPr>
              <w:jc w:val="right"/>
              <w:rPr>
                <w:color w:val="000000"/>
                <w:sz w:val="18"/>
                <w:szCs w:val="18"/>
                <w:lang w:eastAsia="sk-SK"/>
              </w:rPr>
            </w:pPr>
            <w:r w:rsidRPr="00B55E2D">
              <w:rPr>
                <w:color w:val="000000"/>
                <w:sz w:val="18"/>
                <w:szCs w:val="18"/>
                <w:lang w:eastAsia="sk-SK"/>
              </w:rPr>
              <w:t> </w:t>
            </w:r>
          </w:p>
        </w:tc>
        <w:tc>
          <w:tcPr>
            <w:tcW w:w="1222" w:type="dxa"/>
            <w:tcBorders>
              <w:top w:val="nil"/>
              <w:left w:val="nil"/>
              <w:bottom w:val="nil"/>
              <w:right w:val="nil"/>
            </w:tcBorders>
            <w:shd w:val="clear" w:color="000000" w:fill="FFFFFF"/>
            <w:vAlign w:val="center"/>
            <w:hideMark/>
          </w:tcPr>
          <w:p w14:paraId="664E3A0E" w14:textId="77777777" w:rsidR="00B55E2D" w:rsidRPr="00B55E2D" w:rsidRDefault="00B55E2D" w:rsidP="00B55E2D">
            <w:pPr>
              <w:jc w:val="right"/>
              <w:rPr>
                <w:color w:val="000000"/>
                <w:sz w:val="18"/>
                <w:szCs w:val="18"/>
                <w:lang w:eastAsia="sk-SK"/>
              </w:rPr>
            </w:pPr>
            <w:r w:rsidRPr="00B55E2D">
              <w:rPr>
                <w:color w:val="000000"/>
                <w:sz w:val="18"/>
                <w:szCs w:val="18"/>
                <w:lang w:eastAsia="sk-SK"/>
              </w:rPr>
              <w:t> </w:t>
            </w:r>
          </w:p>
        </w:tc>
        <w:tc>
          <w:tcPr>
            <w:tcW w:w="1352" w:type="dxa"/>
            <w:tcBorders>
              <w:top w:val="nil"/>
              <w:left w:val="nil"/>
              <w:bottom w:val="nil"/>
              <w:right w:val="nil"/>
            </w:tcBorders>
            <w:shd w:val="clear" w:color="000000" w:fill="FFFFFF"/>
            <w:vAlign w:val="center"/>
            <w:hideMark/>
          </w:tcPr>
          <w:p w14:paraId="62161AF4" w14:textId="77777777" w:rsidR="00B55E2D" w:rsidRPr="00B55E2D" w:rsidRDefault="00B55E2D" w:rsidP="00B55E2D">
            <w:pPr>
              <w:jc w:val="right"/>
              <w:rPr>
                <w:color w:val="000000"/>
                <w:sz w:val="18"/>
                <w:szCs w:val="18"/>
                <w:lang w:eastAsia="sk-SK"/>
              </w:rPr>
            </w:pPr>
            <w:r w:rsidRPr="00B55E2D">
              <w:rPr>
                <w:color w:val="000000"/>
                <w:sz w:val="18"/>
                <w:szCs w:val="18"/>
                <w:lang w:eastAsia="sk-SK"/>
              </w:rPr>
              <w:t> </w:t>
            </w:r>
          </w:p>
        </w:tc>
        <w:tc>
          <w:tcPr>
            <w:tcW w:w="1278" w:type="dxa"/>
            <w:tcBorders>
              <w:top w:val="nil"/>
              <w:left w:val="nil"/>
              <w:bottom w:val="nil"/>
              <w:right w:val="nil"/>
            </w:tcBorders>
            <w:shd w:val="clear" w:color="000000" w:fill="FFFFFF"/>
            <w:vAlign w:val="center"/>
            <w:hideMark/>
          </w:tcPr>
          <w:p w14:paraId="0514E3C0" w14:textId="77777777" w:rsidR="00B55E2D" w:rsidRPr="00B55E2D" w:rsidRDefault="00B55E2D" w:rsidP="00B55E2D">
            <w:pPr>
              <w:jc w:val="right"/>
              <w:rPr>
                <w:color w:val="000000"/>
                <w:sz w:val="18"/>
                <w:szCs w:val="18"/>
                <w:lang w:eastAsia="sk-SK"/>
              </w:rPr>
            </w:pPr>
            <w:r w:rsidRPr="00B55E2D">
              <w:rPr>
                <w:color w:val="000000"/>
                <w:sz w:val="18"/>
                <w:szCs w:val="18"/>
                <w:lang w:eastAsia="sk-SK"/>
              </w:rPr>
              <w:t> </w:t>
            </w:r>
          </w:p>
        </w:tc>
        <w:tc>
          <w:tcPr>
            <w:tcW w:w="1032" w:type="dxa"/>
            <w:tcBorders>
              <w:top w:val="nil"/>
              <w:left w:val="nil"/>
              <w:bottom w:val="nil"/>
              <w:right w:val="nil"/>
            </w:tcBorders>
            <w:shd w:val="clear" w:color="000000" w:fill="FFFFFF"/>
            <w:vAlign w:val="center"/>
            <w:hideMark/>
          </w:tcPr>
          <w:p w14:paraId="0D71FFD0" w14:textId="70DB5B62" w:rsidR="00B55E2D" w:rsidRPr="00B55E2D" w:rsidRDefault="00B55E2D" w:rsidP="00B55E2D">
            <w:pPr>
              <w:jc w:val="right"/>
              <w:rPr>
                <w:b/>
                <w:bCs/>
                <w:color w:val="000000"/>
                <w:sz w:val="18"/>
                <w:szCs w:val="18"/>
                <w:lang w:eastAsia="sk-SK"/>
              </w:rPr>
            </w:pPr>
            <w:r>
              <w:rPr>
                <w:b/>
                <w:bCs/>
                <w:color w:val="000000"/>
                <w:sz w:val="18"/>
                <w:szCs w:val="18"/>
                <w:lang w:eastAsia="sk-SK"/>
              </w:rPr>
              <w:t>42 540</w:t>
            </w:r>
          </w:p>
        </w:tc>
      </w:tr>
      <w:tr w:rsidR="00B55E2D" w:rsidRPr="00B55E2D" w14:paraId="31BF8801" w14:textId="77777777" w:rsidTr="00B55E2D">
        <w:trPr>
          <w:trHeight w:val="240"/>
        </w:trPr>
        <w:tc>
          <w:tcPr>
            <w:tcW w:w="3825" w:type="dxa"/>
            <w:tcBorders>
              <w:top w:val="nil"/>
              <w:left w:val="nil"/>
              <w:bottom w:val="nil"/>
              <w:right w:val="nil"/>
            </w:tcBorders>
            <w:shd w:val="clear" w:color="000000" w:fill="FFFFFF"/>
            <w:noWrap/>
            <w:vAlign w:val="center"/>
            <w:hideMark/>
          </w:tcPr>
          <w:p w14:paraId="792105AB" w14:textId="77777777" w:rsidR="00B55E2D" w:rsidRPr="00B55E2D" w:rsidRDefault="00B55E2D" w:rsidP="00B55E2D">
            <w:pPr>
              <w:rPr>
                <w:color w:val="000000"/>
                <w:sz w:val="18"/>
                <w:szCs w:val="18"/>
                <w:lang w:eastAsia="sk-SK"/>
              </w:rPr>
            </w:pPr>
            <w:r w:rsidRPr="00B55E2D">
              <w:rPr>
                <w:color w:val="000000"/>
                <w:sz w:val="18"/>
                <w:szCs w:val="18"/>
                <w:lang w:eastAsia="sk-SK"/>
              </w:rPr>
              <w:t>Prírastky</w:t>
            </w:r>
          </w:p>
        </w:tc>
        <w:tc>
          <w:tcPr>
            <w:tcW w:w="1304" w:type="dxa"/>
            <w:tcBorders>
              <w:top w:val="nil"/>
              <w:left w:val="nil"/>
              <w:bottom w:val="nil"/>
              <w:right w:val="nil"/>
            </w:tcBorders>
            <w:shd w:val="clear" w:color="000000" w:fill="FFFFFF"/>
            <w:vAlign w:val="center"/>
            <w:hideMark/>
          </w:tcPr>
          <w:p w14:paraId="02E366EA" w14:textId="77777777" w:rsidR="00B55E2D" w:rsidRPr="00B55E2D" w:rsidRDefault="00B55E2D" w:rsidP="00B55E2D">
            <w:pPr>
              <w:jc w:val="right"/>
              <w:rPr>
                <w:color w:val="000000"/>
                <w:sz w:val="18"/>
                <w:szCs w:val="18"/>
                <w:lang w:eastAsia="sk-SK"/>
              </w:rPr>
            </w:pPr>
            <w:r w:rsidRPr="00B55E2D">
              <w:rPr>
                <w:color w:val="000000"/>
                <w:sz w:val="18"/>
                <w:szCs w:val="18"/>
                <w:lang w:eastAsia="sk-SK"/>
              </w:rPr>
              <w:t> </w:t>
            </w:r>
          </w:p>
        </w:tc>
        <w:tc>
          <w:tcPr>
            <w:tcW w:w="1093" w:type="dxa"/>
            <w:tcBorders>
              <w:top w:val="nil"/>
              <w:left w:val="nil"/>
              <w:bottom w:val="nil"/>
              <w:right w:val="nil"/>
            </w:tcBorders>
            <w:shd w:val="clear" w:color="000000" w:fill="FFFFFF"/>
            <w:vAlign w:val="center"/>
            <w:hideMark/>
          </w:tcPr>
          <w:p w14:paraId="68EFC0CC" w14:textId="77777777" w:rsidR="00B55E2D" w:rsidRPr="00B55E2D" w:rsidRDefault="00B55E2D" w:rsidP="00B55E2D">
            <w:pPr>
              <w:jc w:val="right"/>
              <w:rPr>
                <w:color w:val="000000"/>
                <w:sz w:val="18"/>
                <w:szCs w:val="18"/>
                <w:lang w:eastAsia="sk-SK"/>
              </w:rPr>
            </w:pPr>
            <w:r w:rsidRPr="00B55E2D">
              <w:rPr>
                <w:color w:val="000000"/>
                <w:sz w:val="18"/>
                <w:szCs w:val="18"/>
                <w:lang w:eastAsia="sk-SK"/>
              </w:rPr>
              <w:t> </w:t>
            </w:r>
          </w:p>
        </w:tc>
        <w:tc>
          <w:tcPr>
            <w:tcW w:w="1279" w:type="dxa"/>
            <w:tcBorders>
              <w:top w:val="nil"/>
              <w:left w:val="nil"/>
              <w:bottom w:val="nil"/>
              <w:right w:val="nil"/>
            </w:tcBorders>
            <w:shd w:val="clear" w:color="000000" w:fill="FFFFFF"/>
            <w:vAlign w:val="center"/>
            <w:hideMark/>
          </w:tcPr>
          <w:p w14:paraId="50C44F3E" w14:textId="77777777" w:rsidR="00B55E2D" w:rsidRPr="00B55E2D" w:rsidRDefault="00B55E2D" w:rsidP="00B55E2D">
            <w:pPr>
              <w:jc w:val="right"/>
              <w:rPr>
                <w:color w:val="000000"/>
                <w:sz w:val="18"/>
                <w:szCs w:val="18"/>
                <w:lang w:eastAsia="sk-SK"/>
              </w:rPr>
            </w:pPr>
            <w:r w:rsidRPr="00B55E2D">
              <w:rPr>
                <w:color w:val="000000"/>
                <w:sz w:val="18"/>
                <w:szCs w:val="18"/>
                <w:lang w:eastAsia="sk-SK"/>
              </w:rPr>
              <w:t> </w:t>
            </w:r>
          </w:p>
        </w:tc>
        <w:tc>
          <w:tcPr>
            <w:tcW w:w="1196" w:type="dxa"/>
            <w:tcBorders>
              <w:top w:val="nil"/>
              <w:left w:val="nil"/>
              <w:bottom w:val="nil"/>
              <w:right w:val="nil"/>
            </w:tcBorders>
            <w:shd w:val="clear" w:color="000000" w:fill="FFFFFF"/>
            <w:vAlign w:val="center"/>
            <w:hideMark/>
          </w:tcPr>
          <w:p w14:paraId="1620D50B" w14:textId="77777777" w:rsidR="00B55E2D" w:rsidRPr="00B55E2D" w:rsidRDefault="00B55E2D" w:rsidP="00B55E2D">
            <w:pPr>
              <w:jc w:val="right"/>
              <w:rPr>
                <w:color w:val="000000"/>
                <w:sz w:val="18"/>
                <w:szCs w:val="18"/>
                <w:lang w:eastAsia="sk-SK"/>
              </w:rPr>
            </w:pPr>
            <w:r w:rsidRPr="00B55E2D">
              <w:rPr>
                <w:color w:val="000000"/>
                <w:sz w:val="18"/>
                <w:szCs w:val="18"/>
                <w:lang w:eastAsia="sk-SK"/>
              </w:rPr>
              <w:t> </w:t>
            </w:r>
          </w:p>
        </w:tc>
        <w:tc>
          <w:tcPr>
            <w:tcW w:w="1222" w:type="dxa"/>
            <w:tcBorders>
              <w:top w:val="nil"/>
              <w:left w:val="nil"/>
              <w:bottom w:val="nil"/>
              <w:right w:val="nil"/>
            </w:tcBorders>
            <w:shd w:val="clear" w:color="000000" w:fill="FFFFFF"/>
            <w:vAlign w:val="center"/>
            <w:hideMark/>
          </w:tcPr>
          <w:p w14:paraId="0499C078" w14:textId="77777777" w:rsidR="00B55E2D" w:rsidRPr="00B55E2D" w:rsidRDefault="00B55E2D" w:rsidP="00B55E2D">
            <w:pPr>
              <w:jc w:val="right"/>
              <w:rPr>
                <w:color w:val="000000"/>
                <w:sz w:val="18"/>
                <w:szCs w:val="18"/>
                <w:lang w:eastAsia="sk-SK"/>
              </w:rPr>
            </w:pPr>
            <w:r w:rsidRPr="00B55E2D">
              <w:rPr>
                <w:color w:val="000000"/>
                <w:sz w:val="18"/>
                <w:szCs w:val="18"/>
                <w:lang w:eastAsia="sk-SK"/>
              </w:rPr>
              <w:t> </w:t>
            </w:r>
          </w:p>
        </w:tc>
        <w:tc>
          <w:tcPr>
            <w:tcW w:w="1352" w:type="dxa"/>
            <w:tcBorders>
              <w:top w:val="nil"/>
              <w:left w:val="nil"/>
              <w:bottom w:val="nil"/>
              <w:right w:val="nil"/>
            </w:tcBorders>
            <w:shd w:val="clear" w:color="000000" w:fill="FFFFFF"/>
            <w:vAlign w:val="center"/>
            <w:hideMark/>
          </w:tcPr>
          <w:p w14:paraId="19797B49" w14:textId="77777777" w:rsidR="00B55E2D" w:rsidRPr="00B55E2D" w:rsidRDefault="00B55E2D" w:rsidP="00B55E2D">
            <w:pPr>
              <w:jc w:val="right"/>
              <w:rPr>
                <w:color w:val="000000"/>
                <w:sz w:val="18"/>
                <w:szCs w:val="18"/>
                <w:lang w:eastAsia="sk-SK"/>
              </w:rPr>
            </w:pPr>
            <w:r w:rsidRPr="00B55E2D">
              <w:rPr>
                <w:color w:val="000000"/>
                <w:sz w:val="18"/>
                <w:szCs w:val="18"/>
                <w:lang w:eastAsia="sk-SK"/>
              </w:rPr>
              <w:t> </w:t>
            </w:r>
          </w:p>
        </w:tc>
        <w:tc>
          <w:tcPr>
            <w:tcW w:w="1278" w:type="dxa"/>
            <w:tcBorders>
              <w:top w:val="nil"/>
              <w:left w:val="nil"/>
              <w:bottom w:val="nil"/>
              <w:right w:val="nil"/>
            </w:tcBorders>
            <w:shd w:val="clear" w:color="000000" w:fill="FFFFFF"/>
            <w:vAlign w:val="center"/>
            <w:hideMark/>
          </w:tcPr>
          <w:p w14:paraId="647B6221" w14:textId="77777777" w:rsidR="00B55E2D" w:rsidRPr="00B55E2D" w:rsidRDefault="00B55E2D" w:rsidP="00B55E2D">
            <w:pPr>
              <w:jc w:val="right"/>
              <w:rPr>
                <w:color w:val="000000"/>
                <w:sz w:val="18"/>
                <w:szCs w:val="18"/>
                <w:lang w:eastAsia="sk-SK"/>
              </w:rPr>
            </w:pPr>
            <w:r w:rsidRPr="00B55E2D">
              <w:rPr>
                <w:color w:val="000000"/>
                <w:sz w:val="18"/>
                <w:szCs w:val="18"/>
                <w:lang w:eastAsia="sk-SK"/>
              </w:rPr>
              <w:t> </w:t>
            </w:r>
          </w:p>
        </w:tc>
        <w:tc>
          <w:tcPr>
            <w:tcW w:w="1032" w:type="dxa"/>
            <w:tcBorders>
              <w:top w:val="nil"/>
              <w:left w:val="nil"/>
              <w:bottom w:val="nil"/>
              <w:right w:val="nil"/>
            </w:tcBorders>
            <w:shd w:val="clear" w:color="000000" w:fill="FFFFFF"/>
            <w:vAlign w:val="center"/>
            <w:hideMark/>
          </w:tcPr>
          <w:p w14:paraId="6C70782F" w14:textId="77777777" w:rsidR="00B55E2D" w:rsidRPr="00B55E2D" w:rsidRDefault="00B55E2D" w:rsidP="00B55E2D">
            <w:pPr>
              <w:jc w:val="right"/>
              <w:rPr>
                <w:b/>
                <w:bCs/>
                <w:color w:val="000000"/>
                <w:sz w:val="18"/>
                <w:szCs w:val="18"/>
                <w:lang w:eastAsia="sk-SK"/>
              </w:rPr>
            </w:pPr>
            <w:r w:rsidRPr="00B55E2D">
              <w:rPr>
                <w:b/>
                <w:bCs/>
                <w:color w:val="000000"/>
                <w:sz w:val="18"/>
                <w:szCs w:val="18"/>
                <w:lang w:eastAsia="sk-SK"/>
              </w:rPr>
              <w:t> </w:t>
            </w:r>
          </w:p>
        </w:tc>
      </w:tr>
      <w:tr w:rsidR="00B55E2D" w:rsidRPr="00B55E2D" w14:paraId="34815017" w14:textId="77777777" w:rsidTr="00B55E2D">
        <w:trPr>
          <w:trHeight w:val="240"/>
        </w:trPr>
        <w:tc>
          <w:tcPr>
            <w:tcW w:w="3825" w:type="dxa"/>
            <w:tcBorders>
              <w:top w:val="nil"/>
              <w:left w:val="nil"/>
              <w:bottom w:val="nil"/>
              <w:right w:val="nil"/>
            </w:tcBorders>
            <w:shd w:val="clear" w:color="000000" w:fill="FFFFFF"/>
            <w:noWrap/>
            <w:vAlign w:val="center"/>
            <w:hideMark/>
          </w:tcPr>
          <w:p w14:paraId="1BD15B9E" w14:textId="77777777" w:rsidR="00B55E2D" w:rsidRPr="00B55E2D" w:rsidRDefault="00B55E2D" w:rsidP="00B55E2D">
            <w:pPr>
              <w:rPr>
                <w:color w:val="000000"/>
                <w:sz w:val="18"/>
                <w:szCs w:val="18"/>
                <w:lang w:eastAsia="sk-SK"/>
              </w:rPr>
            </w:pPr>
            <w:r w:rsidRPr="00B55E2D">
              <w:rPr>
                <w:color w:val="000000"/>
                <w:sz w:val="18"/>
                <w:szCs w:val="18"/>
                <w:lang w:eastAsia="sk-SK"/>
              </w:rPr>
              <w:t>Úbytky</w:t>
            </w:r>
          </w:p>
        </w:tc>
        <w:tc>
          <w:tcPr>
            <w:tcW w:w="1304" w:type="dxa"/>
            <w:tcBorders>
              <w:top w:val="nil"/>
              <w:left w:val="nil"/>
              <w:bottom w:val="nil"/>
              <w:right w:val="nil"/>
            </w:tcBorders>
            <w:shd w:val="clear" w:color="000000" w:fill="FFFFFF"/>
            <w:vAlign w:val="center"/>
            <w:hideMark/>
          </w:tcPr>
          <w:p w14:paraId="49B47A4A" w14:textId="77777777" w:rsidR="00B55E2D" w:rsidRPr="00B55E2D" w:rsidRDefault="00B55E2D" w:rsidP="00B55E2D">
            <w:pPr>
              <w:jc w:val="right"/>
              <w:rPr>
                <w:color w:val="000000"/>
                <w:sz w:val="18"/>
                <w:szCs w:val="18"/>
                <w:lang w:eastAsia="sk-SK"/>
              </w:rPr>
            </w:pPr>
            <w:r w:rsidRPr="00B55E2D">
              <w:rPr>
                <w:color w:val="000000"/>
                <w:sz w:val="18"/>
                <w:szCs w:val="18"/>
                <w:lang w:eastAsia="sk-SK"/>
              </w:rPr>
              <w:t> </w:t>
            </w:r>
          </w:p>
        </w:tc>
        <w:tc>
          <w:tcPr>
            <w:tcW w:w="1093" w:type="dxa"/>
            <w:tcBorders>
              <w:top w:val="nil"/>
              <w:left w:val="nil"/>
              <w:bottom w:val="nil"/>
              <w:right w:val="nil"/>
            </w:tcBorders>
            <w:shd w:val="clear" w:color="000000" w:fill="FFFFFF"/>
            <w:vAlign w:val="center"/>
            <w:hideMark/>
          </w:tcPr>
          <w:p w14:paraId="2BC44412" w14:textId="77777777" w:rsidR="00B55E2D" w:rsidRPr="00B55E2D" w:rsidRDefault="00B55E2D" w:rsidP="00B55E2D">
            <w:pPr>
              <w:jc w:val="right"/>
              <w:rPr>
                <w:color w:val="000000"/>
                <w:sz w:val="18"/>
                <w:szCs w:val="18"/>
                <w:lang w:eastAsia="sk-SK"/>
              </w:rPr>
            </w:pPr>
            <w:r w:rsidRPr="00B55E2D">
              <w:rPr>
                <w:color w:val="000000"/>
                <w:sz w:val="18"/>
                <w:szCs w:val="18"/>
                <w:lang w:eastAsia="sk-SK"/>
              </w:rPr>
              <w:t> </w:t>
            </w:r>
          </w:p>
        </w:tc>
        <w:tc>
          <w:tcPr>
            <w:tcW w:w="1279" w:type="dxa"/>
            <w:tcBorders>
              <w:top w:val="nil"/>
              <w:left w:val="nil"/>
              <w:bottom w:val="nil"/>
              <w:right w:val="nil"/>
            </w:tcBorders>
            <w:shd w:val="clear" w:color="000000" w:fill="FFFFFF"/>
            <w:vAlign w:val="center"/>
            <w:hideMark/>
          </w:tcPr>
          <w:p w14:paraId="2374428E" w14:textId="77777777" w:rsidR="00B55E2D" w:rsidRPr="00B55E2D" w:rsidRDefault="00B55E2D" w:rsidP="00B55E2D">
            <w:pPr>
              <w:jc w:val="right"/>
              <w:rPr>
                <w:color w:val="000000"/>
                <w:sz w:val="18"/>
                <w:szCs w:val="18"/>
                <w:lang w:eastAsia="sk-SK"/>
              </w:rPr>
            </w:pPr>
            <w:r w:rsidRPr="00B55E2D">
              <w:rPr>
                <w:color w:val="000000"/>
                <w:sz w:val="18"/>
                <w:szCs w:val="18"/>
                <w:lang w:eastAsia="sk-SK"/>
              </w:rPr>
              <w:t> </w:t>
            </w:r>
          </w:p>
        </w:tc>
        <w:tc>
          <w:tcPr>
            <w:tcW w:w="1196" w:type="dxa"/>
            <w:tcBorders>
              <w:top w:val="nil"/>
              <w:left w:val="nil"/>
              <w:bottom w:val="nil"/>
              <w:right w:val="nil"/>
            </w:tcBorders>
            <w:shd w:val="clear" w:color="000000" w:fill="FFFFFF"/>
            <w:vAlign w:val="center"/>
            <w:hideMark/>
          </w:tcPr>
          <w:p w14:paraId="3E29F729" w14:textId="77777777" w:rsidR="00B55E2D" w:rsidRPr="00B55E2D" w:rsidRDefault="00B55E2D" w:rsidP="00B55E2D">
            <w:pPr>
              <w:jc w:val="right"/>
              <w:rPr>
                <w:color w:val="000000"/>
                <w:sz w:val="18"/>
                <w:szCs w:val="18"/>
                <w:lang w:eastAsia="sk-SK"/>
              </w:rPr>
            </w:pPr>
            <w:r w:rsidRPr="00B55E2D">
              <w:rPr>
                <w:color w:val="000000"/>
                <w:sz w:val="18"/>
                <w:szCs w:val="18"/>
                <w:lang w:eastAsia="sk-SK"/>
              </w:rPr>
              <w:t> </w:t>
            </w:r>
          </w:p>
        </w:tc>
        <w:tc>
          <w:tcPr>
            <w:tcW w:w="1222" w:type="dxa"/>
            <w:tcBorders>
              <w:top w:val="nil"/>
              <w:left w:val="nil"/>
              <w:bottom w:val="nil"/>
              <w:right w:val="nil"/>
            </w:tcBorders>
            <w:shd w:val="clear" w:color="000000" w:fill="FFFFFF"/>
            <w:vAlign w:val="center"/>
            <w:hideMark/>
          </w:tcPr>
          <w:p w14:paraId="6AFBB4DC" w14:textId="77777777" w:rsidR="00B55E2D" w:rsidRPr="00B55E2D" w:rsidRDefault="00B55E2D" w:rsidP="00B55E2D">
            <w:pPr>
              <w:jc w:val="right"/>
              <w:rPr>
                <w:color w:val="000000"/>
                <w:sz w:val="18"/>
                <w:szCs w:val="18"/>
                <w:lang w:eastAsia="sk-SK"/>
              </w:rPr>
            </w:pPr>
            <w:r w:rsidRPr="00B55E2D">
              <w:rPr>
                <w:color w:val="000000"/>
                <w:sz w:val="18"/>
                <w:szCs w:val="18"/>
                <w:lang w:eastAsia="sk-SK"/>
              </w:rPr>
              <w:t> </w:t>
            </w:r>
          </w:p>
        </w:tc>
        <w:tc>
          <w:tcPr>
            <w:tcW w:w="1352" w:type="dxa"/>
            <w:tcBorders>
              <w:top w:val="nil"/>
              <w:left w:val="nil"/>
              <w:bottom w:val="nil"/>
              <w:right w:val="nil"/>
            </w:tcBorders>
            <w:shd w:val="clear" w:color="000000" w:fill="FFFFFF"/>
            <w:vAlign w:val="center"/>
            <w:hideMark/>
          </w:tcPr>
          <w:p w14:paraId="55565B60" w14:textId="77777777" w:rsidR="00B55E2D" w:rsidRPr="00B55E2D" w:rsidRDefault="00B55E2D" w:rsidP="00B55E2D">
            <w:pPr>
              <w:jc w:val="right"/>
              <w:rPr>
                <w:color w:val="000000"/>
                <w:sz w:val="18"/>
                <w:szCs w:val="18"/>
                <w:lang w:eastAsia="sk-SK"/>
              </w:rPr>
            </w:pPr>
            <w:r w:rsidRPr="00B55E2D">
              <w:rPr>
                <w:color w:val="000000"/>
                <w:sz w:val="18"/>
                <w:szCs w:val="18"/>
                <w:lang w:eastAsia="sk-SK"/>
              </w:rPr>
              <w:t> </w:t>
            </w:r>
          </w:p>
        </w:tc>
        <w:tc>
          <w:tcPr>
            <w:tcW w:w="1278" w:type="dxa"/>
            <w:tcBorders>
              <w:top w:val="nil"/>
              <w:left w:val="nil"/>
              <w:bottom w:val="nil"/>
              <w:right w:val="nil"/>
            </w:tcBorders>
            <w:shd w:val="clear" w:color="000000" w:fill="FFFFFF"/>
            <w:vAlign w:val="center"/>
            <w:hideMark/>
          </w:tcPr>
          <w:p w14:paraId="6CFC4AAA" w14:textId="77777777" w:rsidR="00B55E2D" w:rsidRPr="00B55E2D" w:rsidRDefault="00B55E2D" w:rsidP="00B55E2D">
            <w:pPr>
              <w:jc w:val="right"/>
              <w:rPr>
                <w:color w:val="000000"/>
                <w:sz w:val="18"/>
                <w:szCs w:val="18"/>
                <w:lang w:eastAsia="sk-SK"/>
              </w:rPr>
            </w:pPr>
            <w:r w:rsidRPr="00B55E2D">
              <w:rPr>
                <w:color w:val="000000"/>
                <w:sz w:val="18"/>
                <w:szCs w:val="18"/>
                <w:lang w:eastAsia="sk-SK"/>
              </w:rPr>
              <w:t> </w:t>
            </w:r>
          </w:p>
        </w:tc>
        <w:tc>
          <w:tcPr>
            <w:tcW w:w="1032" w:type="dxa"/>
            <w:tcBorders>
              <w:top w:val="nil"/>
              <w:left w:val="nil"/>
              <w:bottom w:val="nil"/>
              <w:right w:val="nil"/>
            </w:tcBorders>
            <w:shd w:val="clear" w:color="000000" w:fill="FFFFFF"/>
            <w:vAlign w:val="center"/>
            <w:hideMark/>
          </w:tcPr>
          <w:p w14:paraId="25C93EF7" w14:textId="77777777" w:rsidR="00B55E2D" w:rsidRPr="00B55E2D" w:rsidRDefault="00B55E2D" w:rsidP="00B55E2D">
            <w:pPr>
              <w:jc w:val="right"/>
              <w:rPr>
                <w:b/>
                <w:bCs/>
                <w:color w:val="000000"/>
                <w:sz w:val="18"/>
                <w:szCs w:val="18"/>
                <w:lang w:eastAsia="sk-SK"/>
              </w:rPr>
            </w:pPr>
            <w:r w:rsidRPr="00B55E2D">
              <w:rPr>
                <w:b/>
                <w:bCs/>
                <w:color w:val="000000"/>
                <w:sz w:val="18"/>
                <w:szCs w:val="18"/>
                <w:lang w:eastAsia="sk-SK"/>
              </w:rPr>
              <w:t> </w:t>
            </w:r>
          </w:p>
        </w:tc>
      </w:tr>
      <w:tr w:rsidR="00B55E2D" w:rsidRPr="00B55E2D" w14:paraId="44EB0272" w14:textId="77777777" w:rsidTr="00B55E2D">
        <w:trPr>
          <w:trHeight w:val="240"/>
        </w:trPr>
        <w:tc>
          <w:tcPr>
            <w:tcW w:w="3825" w:type="dxa"/>
            <w:tcBorders>
              <w:top w:val="nil"/>
              <w:left w:val="nil"/>
              <w:bottom w:val="nil"/>
              <w:right w:val="nil"/>
            </w:tcBorders>
            <w:shd w:val="clear" w:color="000000" w:fill="FFFFFF"/>
            <w:noWrap/>
            <w:vAlign w:val="center"/>
            <w:hideMark/>
          </w:tcPr>
          <w:p w14:paraId="5FEA4B56" w14:textId="77777777" w:rsidR="00B55E2D" w:rsidRPr="00B55E2D" w:rsidRDefault="00B55E2D" w:rsidP="00B55E2D">
            <w:pPr>
              <w:rPr>
                <w:color w:val="000000"/>
                <w:sz w:val="18"/>
                <w:szCs w:val="18"/>
                <w:lang w:eastAsia="sk-SK"/>
              </w:rPr>
            </w:pPr>
            <w:r w:rsidRPr="00B55E2D">
              <w:rPr>
                <w:color w:val="000000"/>
                <w:sz w:val="18"/>
                <w:szCs w:val="18"/>
                <w:lang w:eastAsia="sk-SK"/>
              </w:rPr>
              <w:t>Presuny</w:t>
            </w:r>
          </w:p>
        </w:tc>
        <w:tc>
          <w:tcPr>
            <w:tcW w:w="1304" w:type="dxa"/>
            <w:tcBorders>
              <w:top w:val="nil"/>
              <w:left w:val="nil"/>
              <w:bottom w:val="nil"/>
              <w:right w:val="nil"/>
            </w:tcBorders>
            <w:shd w:val="clear" w:color="000000" w:fill="FFFFFF"/>
            <w:vAlign w:val="center"/>
            <w:hideMark/>
          </w:tcPr>
          <w:p w14:paraId="3A58F8EF" w14:textId="77777777" w:rsidR="00B55E2D" w:rsidRPr="00B55E2D" w:rsidRDefault="00B55E2D" w:rsidP="00B55E2D">
            <w:pPr>
              <w:jc w:val="right"/>
              <w:rPr>
                <w:color w:val="000000"/>
                <w:sz w:val="18"/>
                <w:szCs w:val="18"/>
                <w:lang w:eastAsia="sk-SK"/>
              </w:rPr>
            </w:pPr>
            <w:r w:rsidRPr="00B55E2D">
              <w:rPr>
                <w:color w:val="000000"/>
                <w:sz w:val="18"/>
                <w:szCs w:val="18"/>
                <w:lang w:eastAsia="sk-SK"/>
              </w:rPr>
              <w:t> </w:t>
            </w:r>
          </w:p>
        </w:tc>
        <w:tc>
          <w:tcPr>
            <w:tcW w:w="1093" w:type="dxa"/>
            <w:tcBorders>
              <w:top w:val="nil"/>
              <w:left w:val="nil"/>
              <w:bottom w:val="nil"/>
              <w:right w:val="nil"/>
            </w:tcBorders>
            <w:shd w:val="clear" w:color="000000" w:fill="FFFFFF"/>
            <w:vAlign w:val="center"/>
            <w:hideMark/>
          </w:tcPr>
          <w:p w14:paraId="0252C8BD" w14:textId="77777777" w:rsidR="00B55E2D" w:rsidRPr="00B55E2D" w:rsidRDefault="00B55E2D" w:rsidP="00B55E2D">
            <w:pPr>
              <w:jc w:val="right"/>
              <w:rPr>
                <w:color w:val="000000"/>
                <w:sz w:val="18"/>
                <w:szCs w:val="18"/>
                <w:lang w:eastAsia="sk-SK"/>
              </w:rPr>
            </w:pPr>
            <w:r w:rsidRPr="00B55E2D">
              <w:rPr>
                <w:color w:val="000000"/>
                <w:sz w:val="18"/>
                <w:szCs w:val="18"/>
                <w:lang w:eastAsia="sk-SK"/>
              </w:rPr>
              <w:t> </w:t>
            </w:r>
          </w:p>
        </w:tc>
        <w:tc>
          <w:tcPr>
            <w:tcW w:w="1279" w:type="dxa"/>
            <w:tcBorders>
              <w:top w:val="nil"/>
              <w:left w:val="nil"/>
              <w:bottom w:val="nil"/>
              <w:right w:val="nil"/>
            </w:tcBorders>
            <w:shd w:val="clear" w:color="000000" w:fill="FFFFFF"/>
            <w:vAlign w:val="center"/>
            <w:hideMark/>
          </w:tcPr>
          <w:p w14:paraId="3CEB9AF4" w14:textId="77777777" w:rsidR="00B55E2D" w:rsidRPr="00B55E2D" w:rsidRDefault="00B55E2D" w:rsidP="00B55E2D">
            <w:pPr>
              <w:jc w:val="right"/>
              <w:rPr>
                <w:color w:val="000000"/>
                <w:sz w:val="18"/>
                <w:szCs w:val="18"/>
                <w:lang w:eastAsia="sk-SK"/>
              </w:rPr>
            </w:pPr>
            <w:r w:rsidRPr="00B55E2D">
              <w:rPr>
                <w:color w:val="000000"/>
                <w:sz w:val="18"/>
                <w:szCs w:val="18"/>
                <w:lang w:eastAsia="sk-SK"/>
              </w:rPr>
              <w:t> </w:t>
            </w:r>
          </w:p>
        </w:tc>
        <w:tc>
          <w:tcPr>
            <w:tcW w:w="1196" w:type="dxa"/>
            <w:tcBorders>
              <w:top w:val="nil"/>
              <w:left w:val="nil"/>
              <w:bottom w:val="nil"/>
              <w:right w:val="nil"/>
            </w:tcBorders>
            <w:shd w:val="clear" w:color="000000" w:fill="FFFFFF"/>
            <w:vAlign w:val="center"/>
            <w:hideMark/>
          </w:tcPr>
          <w:p w14:paraId="35A4677F" w14:textId="77777777" w:rsidR="00B55E2D" w:rsidRPr="00B55E2D" w:rsidRDefault="00B55E2D" w:rsidP="00B55E2D">
            <w:pPr>
              <w:jc w:val="right"/>
              <w:rPr>
                <w:color w:val="000000"/>
                <w:sz w:val="18"/>
                <w:szCs w:val="18"/>
                <w:lang w:eastAsia="sk-SK"/>
              </w:rPr>
            </w:pPr>
            <w:r w:rsidRPr="00B55E2D">
              <w:rPr>
                <w:color w:val="000000"/>
                <w:sz w:val="18"/>
                <w:szCs w:val="18"/>
                <w:lang w:eastAsia="sk-SK"/>
              </w:rPr>
              <w:t> </w:t>
            </w:r>
          </w:p>
        </w:tc>
        <w:tc>
          <w:tcPr>
            <w:tcW w:w="1222" w:type="dxa"/>
            <w:tcBorders>
              <w:top w:val="nil"/>
              <w:left w:val="nil"/>
              <w:bottom w:val="nil"/>
              <w:right w:val="nil"/>
            </w:tcBorders>
            <w:shd w:val="clear" w:color="000000" w:fill="FFFFFF"/>
            <w:vAlign w:val="center"/>
            <w:hideMark/>
          </w:tcPr>
          <w:p w14:paraId="7F235058" w14:textId="77777777" w:rsidR="00B55E2D" w:rsidRPr="00B55E2D" w:rsidRDefault="00B55E2D" w:rsidP="00B55E2D">
            <w:pPr>
              <w:jc w:val="right"/>
              <w:rPr>
                <w:color w:val="000000"/>
                <w:sz w:val="18"/>
                <w:szCs w:val="18"/>
                <w:lang w:eastAsia="sk-SK"/>
              </w:rPr>
            </w:pPr>
            <w:r w:rsidRPr="00B55E2D">
              <w:rPr>
                <w:color w:val="000000"/>
                <w:sz w:val="18"/>
                <w:szCs w:val="18"/>
                <w:lang w:eastAsia="sk-SK"/>
              </w:rPr>
              <w:t> </w:t>
            </w:r>
          </w:p>
        </w:tc>
        <w:tc>
          <w:tcPr>
            <w:tcW w:w="1352" w:type="dxa"/>
            <w:tcBorders>
              <w:top w:val="nil"/>
              <w:left w:val="nil"/>
              <w:bottom w:val="nil"/>
              <w:right w:val="nil"/>
            </w:tcBorders>
            <w:shd w:val="clear" w:color="000000" w:fill="FFFFFF"/>
            <w:vAlign w:val="center"/>
            <w:hideMark/>
          </w:tcPr>
          <w:p w14:paraId="08CE3EAD" w14:textId="77777777" w:rsidR="00B55E2D" w:rsidRPr="00B55E2D" w:rsidRDefault="00B55E2D" w:rsidP="00B55E2D">
            <w:pPr>
              <w:jc w:val="right"/>
              <w:rPr>
                <w:color w:val="000000"/>
                <w:sz w:val="18"/>
                <w:szCs w:val="18"/>
                <w:lang w:eastAsia="sk-SK"/>
              </w:rPr>
            </w:pPr>
            <w:r w:rsidRPr="00B55E2D">
              <w:rPr>
                <w:color w:val="000000"/>
                <w:sz w:val="18"/>
                <w:szCs w:val="18"/>
                <w:lang w:eastAsia="sk-SK"/>
              </w:rPr>
              <w:t> </w:t>
            </w:r>
          </w:p>
        </w:tc>
        <w:tc>
          <w:tcPr>
            <w:tcW w:w="1278" w:type="dxa"/>
            <w:tcBorders>
              <w:top w:val="nil"/>
              <w:left w:val="nil"/>
              <w:bottom w:val="nil"/>
              <w:right w:val="nil"/>
            </w:tcBorders>
            <w:shd w:val="clear" w:color="000000" w:fill="FFFFFF"/>
            <w:vAlign w:val="center"/>
            <w:hideMark/>
          </w:tcPr>
          <w:p w14:paraId="6B472C51" w14:textId="77777777" w:rsidR="00B55E2D" w:rsidRPr="00B55E2D" w:rsidRDefault="00B55E2D" w:rsidP="00B55E2D">
            <w:pPr>
              <w:jc w:val="right"/>
              <w:rPr>
                <w:color w:val="000000"/>
                <w:sz w:val="18"/>
                <w:szCs w:val="18"/>
                <w:lang w:eastAsia="sk-SK"/>
              </w:rPr>
            </w:pPr>
            <w:r w:rsidRPr="00B55E2D">
              <w:rPr>
                <w:color w:val="000000"/>
                <w:sz w:val="18"/>
                <w:szCs w:val="18"/>
                <w:lang w:eastAsia="sk-SK"/>
              </w:rPr>
              <w:t> </w:t>
            </w:r>
          </w:p>
        </w:tc>
        <w:tc>
          <w:tcPr>
            <w:tcW w:w="1032" w:type="dxa"/>
            <w:tcBorders>
              <w:top w:val="nil"/>
              <w:left w:val="nil"/>
              <w:bottom w:val="nil"/>
              <w:right w:val="nil"/>
            </w:tcBorders>
            <w:shd w:val="clear" w:color="000000" w:fill="FFFFFF"/>
            <w:vAlign w:val="center"/>
            <w:hideMark/>
          </w:tcPr>
          <w:p w14:paraId="247C057B" w14:textId="77777777" w:rsidR="00B55E2D" w:rsidRPr="00B55E2D" w:rsidRDefault="00B55E2D" w:rsidP="00B55E2D">
            <w:pPr>
              <w:jc w:val="right"/>
              <w:rPr>
                <w:b/>
                <w:bCs/>
                <w:color w:val="000000"/>
                <w:sz w:val="18"/>
                <w:szCs w:val="18"/>
                <w:lang w:eastAsia="sk-SK"/>
              </w:rPr>
            </w:pPr>
            <w:r w:rsidRPr="00B55E2D">
              <w:rPr>
                <w:b/>
                <w:bCs/>
                <w:color w:val="000000"/>
                <w:sz w:val="18"/>
                <w:szCs w:val="18"/>
                <w:lang w:eastAsia="sk-SK"/>
              </w:rPr>
              <w:t> </w:t>
            </w:r>
          </w:p>
        </w:tc>
      </w:tr>
      <w:tr w:rsidR="00B55E2D" w:rsidRPr="00B55E2D" w14:paraId="4441C819" w14:textId="77777777" w:rsidTr="00B55E2D">
        <w:trPr>
          <w:trHeight w:val="252"/>
        </w:trPr>
        <w:tc>
          <w:tcPr>
            <w:tcW w:w="3825" w:type="dxa"/>
            <w:tcBorders>
              <w:top w:val="nil"/>
              <w:left w:val="nil"/>
              <w:bottom w:val="single" w:sz="8" w:space="0" w:color="auto"/>
              <w:right w:val="nil"/>
            </w:tcBorders>
            <w:shd w:val="clear" w:color="000000" w:fill="FFFFFF"/>
            <w:noWrap/>
            <w:vAlign w:val="center"/>
            <w:hideMark/>
          </w:tcPr>
          <w:p w14:paraId="06C9A330" w14:textId="77777777" w:rsidR="00B55E2D" w:rsidRPr="00B55E2D" w:rsidRDefault="00B55E2D" w:rsidP="00B55E2D">
            <w:pPr>
              <w:rPr>
                <w:b/>
                <w:bCs/>
                <w:color w:val="000000"/>
                <w:sz w:val="18"/>
                <w:szCs w:val="18"/>
                <w:lang w:eastAsia="sk-SK"/>
              </w:rPr>
            </w:pPr>
            <w:r w:rsidRPr="00B55E2D">
              <w:rPr>
                <w:b/>
                <w:bCs/>
                <w:color w:val="000000"/>
                <w:sz w:val="18"/>
                <w:szCs w:val="18"/>
                <w:lang w:eastAsia="sk-SK"/>
              </w:rPr>
              <w:t>Stav na konci účtovného obdobia</w:t>
            </w:r>
          </w:p>
        </w:tc>
        <w:tc>
          <w:tcPr>
            <w:tcW w:w="1304" w:type="dxa"/>
            <w:tcBorders>
              <w:top w:val="nil"/>
              <w:left w:val="nil"/>
              <w:bottom w:val="single" w:sz="8" w:space="0" w:color="auto"/>
              <w:right w:val="nil"/>
            </w:tcBorders>
            <w:shd w:val="clear" w:color="000000" w:fill="FFFFFF"/>
            <w:vAlign w:val="center"/>
            <w:hideMark/>
          </w:tcPr>
          <w:p w14:paraId="00861EC4" w14:textId="77777777" w:rsidR="00B55E2D" w:rsidRPr="00B55E2D" w:rsidRDefault="00B55E2D" w:rsidP="00B55E2D">
            <w:pPr>
              <w:jc w:val="right"/>
              <w:rPr>
                <w:color w:val="000000"/>
                <w:sz w:val="18"/>
                <w:szCs w:val="18"/>
                <w:lang w:eastAsia="sk-SK"/>
              </w:rPr>
            </w:pPr>
            <w:r w:rsidRPr="00B55E2D">
              <w:rPr>
                <w:color w:val="000000"/>
                <w:sz w:val="18"/>
                <w:szCs w:val="18"/>
                <w:lang w:eastAsia="sk-SK"/>
              </w:rPr>
              <w:t> </w:t>
            </w:r>
          </w:p>
        </w:tc>
        <w:tc>
          <w:tcPr>
            <w:tcW w:w="1093" w:type="dxa"/>
            <w:tcBorders>
              <w:top w:val="nil"/>
              <w:left w:val="nil"/>
              <w:bottom w:val="single" w:sz="8" w:space="0" w:color="auto"/>
              <w:right w:val="nil"/>
            </w:tcBorders>
            <w:shd w:val="clear" w:color="000000" w:fill="FFFFFF"/>
            <w:vAlign w:val="center"/>
            <w:hideMark/>
          </w:tcPr>
          <w:p w14:paraId="3456ECC4" w14:textId="636DF23F" w:rsidR="00B55E2D" w:rsidRPr="00B55E2D" w:rsidRDefault="00B55E2D" w:rsidP="00B55E2D">
            <w:pPr>
              <w:jc w:val="right"/>
              <w:rPr>
                <w:color w:val="000000"/>
                <w:sz w:val="18"/>
                <w:szCs w:val="18"/>
                <w:lang w:eastAsia="sk-SK"/>
              </w:rPr>
            </w:pPr>
            <w:r>
              <w:rPr>
                <w:color w:val="000000"/>
                <w:sz w:val="18"/>
                <w:szCs w:val="18"/>
                <w:lang w:eastAsia="sk-SK"/>
              </w:rPr>
              <w:t>42 540</w:t>
            </w:r>
          </w:p>
        </w:tc>
        <w:tc>
          <w:tcPr>
            <w:tcW w:w="1279" w:type="dxa"/>
            <w:tcBorders>
              <w:top w:val="nil"/>
              <w:left w:val="nil"/>
              <w:bottom w:val="single" w:sz="8" w:space="0" w:color="auto"/>
              <w:right w:val="nil"/>
            </w:tcBorders>
            <w:shd w:val="clear" w:color="000000" w:fill="FFFFFF"/>
            <w:vAlign w:val="center"/>
            <w:hideMark/>
          </w:tcPr>
          <w:p w14:paraId="05C5F173" w14:textId="77777777" w:rsidR="00B55E2D" w:rsidRPr="00B55E2D" w:rsidRDefault="00B55E2D" w:rsidP="00B55E2D">
            <w:pPr>
              <w:jc w:val="right"/>
              <w:rPr>
                <w:color w:val="000000"/>
                <w:sz w:val="18"/>
                <w:szCs w:val="18"/>
                <w:lang w:eastAsia="sk-SK"/>
              </w:rPr>
            </w:pPr>
            <w:r w:rsidRPr="00B55E2D">
              <w:rPr>
                <w:color w:val="000000"/>
                <w:sz w:val="18"/>
                <w:szCs w:val="18"/>
                <w:lang w:eastAsia="sk-SK"/>
              </w:rPr>
              <w:t> </w:t>
            </w:r>
          </w:p>
        </w:tc>
        <w:tc>
          <w:tcPr>
            <w:tcW w:w="1196" w:type="dxa"/>
            <w:tcBorders>
              <w:top w:val="nil"/>
              <w:left w:val="nil"/>
              <w:bottom w:val="single" w:sz="8" w:space="0" w:color="auto"/>
              <w:right w:val="nil"/>
            </w:tcBorders>
            <w:shd w:val="clear" w:color="000000" w:fill="FFFFFF"/>
            <w:vAlign w:val="center"/>
            <w:hideMark/>
          </w:tcPr>
          <w:p w14:paraId="15CC8A61" w14:textId="77777777" w:rsidR="00B55E2D" w:rsidRPr="00B55E2D" w:rsidRDefault="00B55E2D" w:rsidP="00B55E2D">
            <w:pPr>
              <w:jc w:val="right"/>
              <w:rPr>
                <w:color w:val="000000"/>
                <w:sz w:val="18"/>
                <w:szCs w:val="18"/>
                <w:lang w:eastAsia="sk-SK"/>
              </w:rPr>
            </w:pPr>
            <w:r w:rsidRPr="00B55E2D">
              <w:rPr>
                <w:color w:val="000000"/>
                <w:sz w:val="18"/>
                <w:szCs w:val="18"/>
                <w:lang w:eastAsia="sk-SK"/>
              </w:rPr>
              <w:t> </w:t>
            </w:r>
          </w:p>
        </w:tc>
        <w:tc>
          <w:tcPr>
            <w:tcW w:w="1222" w:type="dxa"/>
            <w:tcBorders>
              <w:top w:val="nil"/>
              <w:left w:val="nil"/>
              <w:bottom w:val="single" w:sz="8" w:space="0" w:color="auto"/>
              <w:right w:val="nil"/>
            </w:tcBorders>
            <w:shd w:val="clear" w:color="000000" w:fill="FFFFFF"/>
            <w:vAlign w:val="center"/>
            <w:hideMark/>
          </w:tcPr>
          <w:p w14:paraId="62E572E8" w14:textId="77777777" w:rsidR="00B55E2D" w:rsidRPr="00B55E2D" w:rsidRDefault="00B55E2D" w:rsidP="00B55E2D">
            <w:pPr>
              <w:jc w:val="right"/>
              <w:rPr>
                <w:color w:val="000000"/>
                <w:sz w:val="18"/>
                <w:szCs w:val="18"/>
                <w:lang w:eastAsia="sk-SK"/>
              </w:rPr>
            </w:pPr>
            <w:r w:rsidRPr="00B55E2D">
              <w:rPr>
                <w:color w:val="000000"/>
                <w:sz w:val="18"/>
                <w:szCs w:val="18"/>
                <w:lang w:eastAsia="sk-SK"/>
              </w:rPr>
              <w:t> </w:t>
            </w:r>
          </w:p>
        </w:tc>
        <w:tc>
          <w:tcPr>
            <w:tcW w:w="1352" w:type="dxa"/>
            <w:tcBorders>
              <w:top w:val="nil"/>
              <w:left w:val="nil"/>
              <w:bottom w:val="single" w:sz="8" w:space="0" w:color="auto"/>
              <w:right w:val="nil"/>
            </w:tcBorders>
            <w:shd w:val="clear" w:color="000000" w:fill="FFFFFF"/>
            <w:vAlign w:val="center"/>
            <w:hideMark/>
          </w:tcPr>
          <w:p w14:paraId="1776114D" w14:textId="77777777" w:rsidR="00B55E2D" w:rsidRPr="00B55E2D" w:rsidRDefault="00B55E2D" w:rsidP="00B55E2D">
            <w:pPr>
              <w:jc w:val="right"/>
              <w:rPr>
                <w:color w:val="000000"/>
                <w:sz w:val="18"/>
                <w:szCs w:val="18"/>
                <w:lang w:eastAsia="sk-SK"/>
              </w:rPr>
            </w:pPr>
            <w:r w:rsidRPr="00B55E2D">
              <w:rPr>
                <w:color w:val="000000"/>
                <w:sz w:val="18"/>
                <w:szCs w:val="18"/>
                <w:lang w:eastAsia="sk-SK"/>
              </w:rPr>
              <w:t> </w:t>
            </w:r>
          </w:p>
        </w:tc>
        <w:tc>
          <w:tcPr>
            <w:tcW w:w="1278" w:type="dxa"/>
            <w:tcBorders>
              <w:top w:val="nil"/>
              <w:left w:val="nil"/>
              <w:bottom w:val="single" w:sz="8" w:space="0" w:color="auto"/>
              <w:right w:val="nil"/>
            </w:tcBorders>
            <w:shd w:val="clear" w:color="000000" w:fill="FFFFFF"/>
            <w:vAlign w:val="center"/>
            <w:hideMark/>
          </w:tcPr>
          <w:p w14:paraId="27827F0E" w14:textId="77777777" w:rsidR="00B55E2D" w:rsidRPr="00B55E2D" w:rsidRDefault="00B55E2D" w:rsidP="00B55E2D">
            <w:pPr>
              <w:jc w:val="right"/>
              <w:rPr>
                <w:color w:val="000000"/>
                <w:sz w:val="18"/>
                <w:szCs w:val="18"/>
                <w:lang w:eastAsia="sk-SK"/>
              </w:rPr>
            </w:pPr>
            <w:r w:rsidRPr="00B55E2D">
              <w:rPr>
                <w:color w:val="000000"/>
                <w:sz w:val="18"/>
                <w:szCs w:val="18"/>
                <w:lang w:eastAsia="sk-SK"/>
              </w:rPr>
              <w:t> </w:t>
            </w:r>
          </w:p>
        </w:tc>
        <w:tc>
          <w:tcPr>
            <w:tcW w:w="1032" w:type="dxa"/>
            <w:tcBorders>
              <w:top w:val="nil"/>
              <w:left w:val="nil"/>
              <w:bottom w:val="nil"/>
              <w:right w:val="nil"/>
            </w:tcBorders>
            <w:shd w:val="clear" w:color="000000" w:fill="FFFFFF"/>
            <w:vAlign w:val="center"/>
            <w:hideMark/>
          </w:tcPr>
          <w:p w14:paraId="54510BE2" w14:textId="1A4A33F0" w:rsidR="00B55E2D" w:rsidRPr="00B55E2D" w:rsidRDefault="00B55E2D" w:rsidP="00B55E2D">
            <w:pPr>
              <w:jc w:val="right"/>
              <w:rPr>
                <w:b/>
                <w:bCs/>
                <w:color w:val="000000"/>
                <w:sz w:val="18"/>
                <w:szCs w:val="18"/>
                <w:lang w:eastAsia="sk-SK"/>
              </w:rPr>
            </w:pPr>
            <w:r>
              <w:rPr>
                <w:b/>
                <w:bCs/>
                <w:color w:val="000000"/>
                <w:sz w:val="18"/>
                <w:szCs w:val="18"/>
                <w:lang w:eastAsia="sk-SK"/>
              </w:rPr>
              <w:t>42 540</w:t>
            </w:r>
          </w:p>
        </w:tc>
      </w:tr>
      <w:tr w:rsidR="00B55E2D" w:rsidRPr="00B55E2D" w14:paraId="218DFEDB" w14:textId="77777777" w:rsidTr="00B55E2D">
        <w:trPr>
          <w:trHeight w:val="252"/>
        </w:trPr>
        <w:tc>
          <w:tcPr>
            <w:tcW w:w="3825" w:type="dxa"/>
            <w:tcBorders>
              <w:top w:val="nil"/>
              <w:left w:val="nil"/>
              <w:bottom w:val="single" w:sz="8" w:space="0" w:color="auto"/>
              <w:right w:val="nil"/>
            </w:tcBorders>
            <w:shd w:val="clear" w:color="000000" w:fill="FFFFFF"/>
            <w:noWrap/>
            <w:vAlign w:val="center"/>
            <w:hideMark/>
          </w:tcPr>
          <w:p w14:paraId="2AA64F9C" w14:textId="77777777" w:rsidR="00B55E2D" w:rsidRPr="00B55E2D" w:rsidRDefault="00B55E2D" w:rsidP="00B55E2D">
            <w:pPr>
              <w:rPr>
                <w:color w:val="000000"/>
                <w:sz w:val="18"/>
                <w:szCs w:val="18"/>
                <w:lang w:eastAsia="sk-SK"/>
              </w:rPr>
            </w:pPr>
            <w:r w:rsidRPr="00B55E2D">
              <w:rPr>
                <w:color w:val="000000"/>
                <w:sz w:val="18"/>
                <w:szCs w:val="18"/>
                <w:lang w:eastAsia="sk-SK"/>
              </w:rPr>
              <w:t>Oprávky</w:t>
            </w:r>
          </w:p>
        </w:tc>
        <w:tc>
          <w:tcPr>
            <w:tcW w:w="1304" w:type="dxa"/>
            <w:tcBorders>
              <w:top w:val="nil"/>
              <w:left w:val="nil"/>
              <w:bottom w:val="single" w:sz="8" w:space="0" w:color="auto"/>
              <w:right w:val="nil"/>
            </w:tcBorders>
            <w:shd w:val="clear" w:color="000000" w:fill="FFFFFF"/>
            <w:vAlign w:val="center"/>
            <w:hideMark/>
          </w:tcPr>
          <w:p w14:paraId="4948D60F" w14:textId="77777777" w:rsidR="00B55E2D" w:rsidRPr="00B55E2D" w:rsidRDefault="00B55E2D" w:rsidP="00B55E2D">
            <w:pPr>
              <w:jc w:val="center"/>
              <w:rPr>
                <w:color w:val="000000"/>
                <w:sz w:val="18"/>
                <w:szCs w:val="18"/>
                <w:lang w:eastAsia="sk-SK"/>
              </w:rPr>
            </w:pPr>
            <w:r w:rsidRPr="00B55E2D">
              <w:rPr>
                <w:color w:val="000000"/>
                <w:sz w:val="18"/>
                <w:szCs w:val="18"/>
                <w:lang w:eastAsia="sk-SK"/>
              </w:rPr>
              <w:t> </w:t>
            </w:r>
          </w:p>
        </w:tc>
        <w:tc>
          <w:tcPr>
            <w:tcW w:w="1093" w:type="dxa"/>
            <w:tcBorders>
              <w:top w:val="nil"/>
              <w:left w:val="nil"/>
              <w:bottom w:val="single" w:sz="8" w:space="0" w:color="auto"/>
              <w:right w:val="nil"/>
            </w:tcBorders>
            <w:shd w:val="clear" w:color="000000" w:fill="FFFFFF"/>
            <w:hideMark/>
          </w:tcPr>
          <w:p w14:paraId="0A48D4BF" w14:textId="77777777" w:rsidR="00B55E2D" w:rsidRPr="00B55E2D" w:rsidRDefault="00B55E2D" w:rsidP="00B55E2D">
            <w:pPr>
              <w:jc w:val="right"/>
              <w:rPr>
                <w:color w:val="000000"/>
                <w:sz w:val="18"/>
                <w:szCs w:val="18"/>
                <w:lang w:eastAsia="sk-SK"/>
              </w:rPr>
            </w:pPr>
            <w:r w:rsidRPr="00B55E2D">
              <w:rPr>
                <w:color w:val="000000"/>
                <w:sz w:val="18"/>
                <w:szCs w:val="18"/>
                <w:lang w:eastAsia="sk-SK"/>
              </w:rPr>
              <w:t> </w:t>
            </w:r>
          </w:p>
        </w:tc>
        <w:tc>
          <w:tcPr>
            <w:tcW w:w="1279" w:type="dxa"/>
            <w:tcBorders>
              <w:top w:val="nil"/>
              <w:left w:val="nil"/>
              <w:bottom w:val="single" w:sz="8" w:space="0" w:color="auto"/>
              <w:right w:val="nil"/>
            </w:tcBorders>
            <w:shd w:val="clear" w:color="000000" w:fill="FFFFFF"/>
            <w:vAlign w:val="center"/>
            <w:hideMark/>
          </w:tcPr>
          <w:p w14:paraId="271647F4" w14:textId="77777777" w:rsidR="00B55E2D" w:rsidRPr="00B55E2D" w:rsidRDefault="00B55E2D" w:rsidP="00B55E2D">
            <w:pPr>
              <w:jc w:val="right"/>
              <w:rPr>
                <w:color w:val="000000"/>
                <w:sz w:val="18"/>
                <w:szCs w:val="18"/>
                <w:lang w:eastAsia="sk-SK"/>
              </w:rPr>
            </w:pPr>
            <w:r w:rsidRPr="00B55E2D">
              <w:rPr>
                <w:color w:val="000000"/>
                <w:sz w:val="18"/>
                <w:szCs w:val="18"/>
                <w:lang w:eastAsia="sk-SK"/>
              </w:rPr>
              <w:t> </w:t>
            </w:r>
          </w:p>
        </w:tc>
        <w:tc>
          <w:tcPr>
            <w:tcW w:w="1196" w:type="dxa"/>
            <w:tcBorders>
              <w:top w:val="nil"/>
              <w:left w:val="nil"/>
              <w:bottom w:val="single" w:sz="8" w:space="0" w:color="auto"/>
              <w:right w:val="nil"/>
            </w:tcBorders>
            <w:shd w:val="clear" w:color="000000" w:fill="FFFFFF"/>
            <w:vAlign w:val="center"/>
            <w:hideMark/>
          </w:tcPr>
          <w:p w14:paraId="1CD327B2" w14:textId="77777777" w:rsidR="00B55E2D" w:rsidRPr="00B55E2D" w:rsidRDefault="00B55E2D" w:rsidP="00B55E2D">
            <w:pPr>
              <w:jc w:val="right"/>
              <w:rPr>
                <w:color w:val="000000"/>
                <w:sz w:val="18"/>
                <w:szCs w:val="18"/>
                <w:lang w:eastAsia="sk-SK"/>
              </w:rPr>
            </w:pPr>
            <w:r w:rsidRPr="00B55E2D">
              <w:rPr>
                <w:color w:val="000000"/>
                <w:sz w:val="18"/>
                <w:szCs w:val="18"/>
                <w:lang w:eastAsia="sk-SK"/>
              </w:rPr>
              <w:t> </w:t>
            </w:r>
          </w:p>
        </w:tc>
        <w:tc>
          <w:tcPr>
            <w:tcW w:w="1222" w:type="dxa"/>
            <w:tcBorders>
              <w:top w:val="nil"/>
              <w:left w:val="nil"/>
              <w:bottom w:val="single" w:sz="8" w:space="0" w:color="auto"/>
              <w:right w:val="nil"/>
            </w:tcBorders>
            <w:shd w:val="clear" w:color="000000" w:fill="FFFFFF"/>
            <w:vAlign w:val="center"/>
            <w:hideMark/>
          </w:tcPr>
          <w:p w14:paraId="6BA69926" w14:textId="77777777" w:rsidR="00B55E2D" w:rsidRPr="00B55E2D" w:rsidRDefault="00B55E2D" w:rsidP="00B55E2D">
            <w:pPr>
              <w:jc w:val="right"/>
              <w:rPr>
                <w:color w:val="000000"/>
                <w:sz w:val="18"/>
                <w:szCs w:val="18"/>
                <w:lang w:eastAsia="sk-SK"/>
              </w:rPr>
            </w:pPr>
            <w:r w:rsidRPr="00B55E2D">
              <w:rPr>
                <w:color w:val="000000"/>
                <w:sz w:val="18"/>
                <w:szCs w:val="18"/>
                <w:lang w:eastAsia="sk-SK"/>
              </w:rPr>
              <w:t> </w:t>
            </w:r>
          </w:p>
        </w:tc>
        <w:tc>
          <w:tcPr>
            <w:tcW w:w="1352" w:type="dxa"/>
            <w:tcBorders>
              <w:top w:val="nil"/>
              <w:left w:val="nil"/>
              <w:bottom w:val="single" w:sz="8" w:space="0" w:color="auto"/>
              <w:right w:val="nil"/>
            </w:tcBorders>
            <w:shd w:val="clear" w:color="000000" w:fill="FFFFFF"/>
            <w:hideMark/>
          </w:tcPr>
          <w:p w14:paraId="714E3D90" w14:textId="77777777" w:rsidR="00B55E2D" w:rsidRPr="00B55E2D" w:rsidRDefault="00B55E2D" w:rsidP="00B55E2D">
            <w:pPr>
              <w:jc w:val="right"/>
              <w:rPr>
                <w:color w:val="000000"/>
                <w:sz w:val="18"/>
                <w:szCs w:val="18"/>
                <w:lang w:eastAsia="sk-SK"/>
              </w:rPr>
            </w:pPr>
            <w:r w:rsidRPr="00B55E2D">
              <w:rPr>
                <w:color w:val="000000"/>
                <w:sz w:val="18"/>
                <w:szCs w:val="18"/>
                <w:lang w:eastAsia="sk-SK"/>
              </w:rPr>
              <w:t> </w:t>
            </w:r>
          </w:p>
        </w:tc>
        <w:tc>
          <w:tcPr>
            <w:tcW w:w="1278" w:type="dxa"/>
            <w:tcBorders>
              <w:top w:val="nil"/>
              <w:left w:val="nil"/>
              <w:bottom w:val="single" w:sz="8" w:space="0" w:color="auto"/>
              <w:right w:val="nil"/>
            </w:tcBorders>
            <w:shd w:val="clear" w:color="000000" w:fill="FFFFFF"/>
            <w:vAlign w:val="center"/>
            <w:hideMark/>
          </w:tcPr>
          <w:p w14:paraId="619CB9C4" w14:textId="77777777" w:rsidR="00B55E2D" w:rsidRPr="00B55E2D" w:rsidRDefault="00B55E2D" w:rsidP="00B55E2D">
            <w:pPr>
              <w:jc w:val="right"/>
              <w:rPr>
                <w:color w:val="000000"/>
                <w:sz w:val="18"/>
                <w:szCs w:val="18"/>
                <w:lang w:eastAsia="sk-SK"/>
              </w:rPr>
            </w:pPr>
            <w:r w:rsidRPr="00B55E2D">
              <w:rPr>
                <w:color w:val="000000"/>
                <w:sz w:val="18"/>
                <w:szCs w:val="18"/>
                <w:lang w:eastAsia="sk-SK"/>
              </w:rPr>
              <w:t> </w:t>
            </w:r>
          </w:p>
        </w:tc>
        <w:tc>
          <w:tcPr>
            <w:tcW w:w="1032" w:type="dxa"/>
            <w:tcBorders>
              <w:top w:val="single" w:sz="8" w:space="0" w:color="auto"/>
              <w:left w:val="nil"/>
              <w:bottom w:val="single" w:sz="8" w:space="0" w:color="auto"/>
              <w:right w:val="nil"/>
            </w:tcBorders>
            <w:shd w:val="clear" w:color="000000" w:fill="FFFFFF"/>
            <w:hideMark/>
          </w:tcPr>
          <w:p w14:paraId="548F892A" w14:textId="77777777" w:rsidR="00B55E2D" w:rsidRPr="00B55E2D" w:rsidRDefault="00B55E2D" w:rsidP="00B55E2D">
            <w:pPr>
              <w:jc w:val="right"/>
              <w:rPr>
                <w:color w:val="000000"/>
                <w:sz w:val="18"/>
                <w:szCs w:val="18"/>
                <w:lang w:eastAsia="sk-SK"/>
              </w:rPr>
            </w:pPr>
            <w:r w:rsidRPr="00B55E2D">
              <w:rPr>
                <w:color w:val="000000"/>
                <w:sz w:val="18"/>
                <w:szCs w:val="18"/>
                <w:lang w:eastAsia="sk-SK"/>
              </w:rPr>
              <w:t> </w:t>
            </w:r>
          </w:p>
        </w:tc>
      </w:tr>
      <w:tr w:rsidR="00B55E2D" w:rsidRPr="00B55E2D" w14:paraId="1BD66927" w14:textId="77777777" w:rsidTr="00B55E2D">
        <w:trPr>
          <w:trHeight w:val="240"/>
        </w:trPr>
        <w:tc>
          <w:tcPr>
            <w:tcW w:w="3825" w:type="dxa"/>
            <w:tcBorders>
              <w:top w:val="nil"/>
              <w:left w:val="nil"/>
              <w:bottom w:val="nil"/>
              <w:right w:val="nil"/>
            </w:tcBorders>
            <w:shd w:val="clear" w:color="000000" w:fill="FFFFFF"/>
            <w:noWrap/>
            <w:vAlign w:val="center"/>
            <w:hideMark/>
          </w:tcPr>
          <w:p w14:paraId="5F76CEEE" w14:textId="77777777" w:rsidR="00B55E2D" w:rsidRPr="00B55E2D" w:rsidRDefault="00B55E2D" w:rsidP="00B55E2D">
            <w:pPr>
              <w:rPr>
                <w:b/>
                <w:bCs/>
                <w:color w:val="000000"/>
                <w:sz w:val="18"/>
                <w:szCs w:val="18"/>
                <w:lang w:eastAsia="sk-SK"/>
              </w:rPr>
            </w:pPr>
            <w:r w:rsidRPr="00B55E2D">
              <w:rPr>
                <w:b/>
                <w:bCs/>
                <w:color w:val="000000"/>
                <w:sz w:val="18"/>
                <w:szCs w:val="18"/>
                <w:lang w:eastAsia="sk-SK"/>
              </w:rPr>
              <w:t>Stav na začiatku účtovného obdobia</w:t>
            </w:r>
          </w:p>
        </w:tc>
        <w:tc>
          <w:tcPr>
            <w:tcW w:w="1304" w:type="dxa"/>
            <w:tcBorders>
              <w:top w:val="nil"/>
              <w:left w:val="nil"/>
              <w:bottom w:val="nil"/>
              <w:right w:val="nil"/>
            </w:tcBorders>
            <w:shd w:val="clear" w:color="000000" w:fill="FFFFFF"/>
            <w:vAlign w:val="center"/>
            <w:hideMark/>
          </w:tcPr>
          <w:p w14:paraId="6BED6337" w14:textId="77777777" w:rsidR="00B55E2D" w:rsidRPr="00B55E2D" w:rsidRDefault="00B55E2D" w:rsidP="00B55E2D">
            <w:pPr>
              <w:jc w:val="right"/>
              <w:rPr>
                <w:color w:val="000000"/>
                <w:sz w:val="18"/>
                <w:szCs w:val="18"/>
                <w:lang w:eastAsia="sk-SK"/>
              </w:rPr>
            </w:pPr>
            <w:r w:rsidRPr="00B55E2D">
              <w:rPr>
                <w:color w:val="000000"/>
                <w:sz w:val="18"/>
                <w:szCs w:val="18"/>
                <w:lang w:eastAsia="sk-SK"/>
              </w:rPr>
              <w:t> </w:t>
            </w:r>
          </w:p>
        </w:tc>
        <w:tc>
          <w:tcPr>
            <w:tcW w:w="1093" w:type="dxa"/>
            <w:tcBorders>
              <w:top w:val="nil"/>
              <w:left w:val="nil"/>
              <w:bottom w:val="nil"/>
              <w:right w:val="nil"/>
            </w:tcBorders>
            <w:shd w:val="clear" w:color="000000" w:fill="FFFFFF"/>
            <w:vAlign w:val="center"/>
            <w:hideMark/>
          </w:tcPr>
          <w:p w14:paraId="0D041E42" w14:textId="28345DD3" w:rsidR="00B55E2D" w:rsidRPr="00B55E2D" w:rsidRDefault="00B55E2D" w:rsidP="00B55E2D">
            <w:pPr>
              <w:jc w:val="right"/>
              <w:rPr>
                <w:color w:val="000000"/>
                <w:sz w:val="18"/>
                <w:szCs w:val="18"/>
                <w:lang w:eastAsia="sk-SK"/>
              </w:rPr>
            </w:pPr>
            <w:r>
              <w:rPr>
                <w:color w:val="000000"/>
                <w:sz w:val="18"/>
                <w:szCs w:val="18"/>
                <w:lang w:eastAsia="sk-SK"/>
              </w:rPr>
              <w:t>40345</w:t>
            </w:r>
          </w:p>
        </w:tc>
        <w:tc>
          <w:tcPr>
            <w:tcW w:w="1279" w:type="dxa"/>
            <w:tcBorders>
              <w:top w:val="nil"/>
              <w:left w:val="nil"/>
              <w:bottom w:val="nil"/>
              <w:right w:val="nil"/>
            </w:tcBorders>
            <w:shd w:val="clear" w:color="000000" w:fill="FFFFFF"/>
            <w:vAlign w:val="center"/>
            <w:hideMark/>
          </w:tcPr>
          <w:p w14:paraId="72098564" w14:textId="77777777" w:rsidR="00B55E2D" w:rsidRPr="00B55E2D" w:rsidRDefault="00B55E2D" w:rsidP="00B55E2D">
            <w:pPr>
              <w:jc w:val="right"/>
              <w:rPr>
                <w:color w:val="000000"/>
                <w:sz w:val="18"/>
                <w:szCs w:val="18"/>
                <w:lang w:eastAsia="sk-SK"/>
              </w:rPr>
            </w:pPr>
            <w:r w:rsidRPr="00B55E2D">
              <w:rPr>
                <w:color w:val="000000"/>
                <w:sz w:val="18"/>
                <w:szCs w:val="18"/>
                <w:lang w:eastAsia="sk-SK"/>
              </w:rPr>
              <w:t> </w:t>
            </w:r>
          </w:p>
        </w:tc>
        <w:tc>
          <w:tcPr>
            <w:tcW w:w="1196" w:type="dxa"/>
            <w:tcBorders>
              <w:top w:val="nil"/>
              <w:left w:val="nil"/>
              <w:bottom w:val="nil"/>
              <w:right w:val="nil"/>
            </w:tcBorders>
            <w:shd w:val="clear" w:color="000000" w:fill="FFFFFF"/>
            <w:vAlign w:val="center"/>
            <w:hideMark/>
          </w:tcPr>
          <w:p w14:paraId="724F4F1A" w14:textId="77777777" w:rsidR="00B55E2D" w:rsidRPr="00B55E2D" w:rsidRDefault="00B55E2D" w:rsidP="00B55E2D">
            <w:pPr>
              <w:jc w:val="right"/>
              <w:rPr>
                <w:color w:val="000000"/>
                <w:sz w:val="18"/>
                <w:szCs w:val="18"/>
                <w:lang w:eastAsia="sk-SK"/>
              </w:rPr>
            </w:pPr>
            <w:r w:rsidRPr="00B55E2D">
              <w:rPr>
                <w:color w:val="000000"/>
                <w:sz w:val="18"/>
                <w:szCs w:val="18"/>
                <w:lang w:eastAsia="sk-SK"/>
              </w:rPr>
              <w:t> </w:t>
            </w:r>
          </w:p>
        </w:tc>
        <w:tc>
          <w:tcPr>
            <w:tcW w:w="1222" w:type="dxa"/>
            <w:tcBorders>
              <w:top w:val="nil"/>
              <w:left w:val="nil"/>
              <w:bottom w:val="nil"/>
              <w:right w:val="nil"/>
            </w:tcBorders>
            <w:shd w:val="clear" w:color="000000" w:fill="FFFFFF"/>
            <w:vAlign w:val="center"/>
            <w:hideMark/>
          </w:tcPr>
          <w:p w14:paraId="679A895C" w14:textId="77777777" w:rsidR="00B55E2D" w:rsidRPr="00B55E2D" w:rsidRDefault="00B55E2D" w:rsidP="00B55E2D">
            <w:pPr>
              <w:jc w:val="right"/>
              <w:rPr>
                <w:color w:val="000000"/>
                <w:sz w:val="18"/>
                <w:szCs w:val="18"/>
                <w:lang w:eastAsia="sk-SK"/>
              </w:rPr>
            </w:pPr>
            <w:r w:rsidRPr="00B55E2D">
              <w:rPr>
                <w:color w:val="000000"/>
                <w:sz w:val="18"/>
                <w:szCs w:val="18"/>
                <w:lang w:eastAsia="sk-SK"/>
              </w:rPr>
              <w:t> </w:t>
            </w:r>
          </w:p>
        </w:tc>
        <w:tc>
          <w:tcPr>
            <w:tcW w:w="1352" w:type="dxa"/>
            <w:tcBorders>
              <w:top w:val="nil"/>
              <w:left w:val="nil"/>
              <w:bottom w:val="nil"/>
              <w:right w:val="nil"/>
            </w:tcBorders>
            <w:shd w:val="clear" w:color="000000" w:fill="FFFFFF"/>
            <w:vAlign w:val="center"/>
            <w:hideMark/>
          </w:tcPr>
          <w:p w14:paraId="2E94846F" w14:textId="77777777" w:rsidR="00B55E2D" w:rsidRPr="00B55E2D" w:rsidRDefault="00B55E2D" w:rsidP="00B55E2D">
            <w:pPr>
              <w:jc w:val="right"/>
              <w:rPr>
                <w:color w:val="000000"/>
                <w:sz w:val="18"/>
                <w:szCs w:val="18"/>
                <w:lang w:eastAsia="sk-SK"/>
              </w:rPr>
            </w:pPr>
            <w:r w:rsidRPr="00B55E2D">
              <w:rPr>
                <w:color w:val="000000"/>
                <w:sz w:val="18"/>
                <w:szCs w:val="18"/>
                <w:lang w:eastAsia="sk-SK"/>
              </w:rPr>
              <w:t> </w:t>
            </w:r>
          </w:p>
        </w:tc>
        <w:tc>
          <w:tcPr>
            <w:tcW w:w="1278" w:type="dxa"/>
            <w:tcBorders>
              <w:top w:val="nil"/>
              <w:left w:val="nil"/>
              <w:bottom w:val="nil"/>
              <w:right w:val="nil"/>
            </w:tcBorders>
            <w:shd w:val="clear" w:color="000000" w:fill="FFFFFF"/>
            <w:vAlign w:val="center"/>
            <w:hideMark/>
          </w:tcPr>
          <w:p w14:paraId="12A97363" w14:textId="77777777" w:rsidR="00B55E2D" w:rsidRPr="00B55E2D" w:rsidRDefault="00B55E2D" w:rsidP="00B55E2D">
            <w:pPr>
              <w:jc w:val="right"/>
              <w:rPr>
                <w:color w:val="000000"/>
                <w:sz w:val="18"/>
                <w:szCs w:val="18"/>
                <w:lang w:eastAsia="sk-SK"/>
              </w:rPr>
            </w:pPr>
            <w:r w:rsidRPr="00B55E2D">
              <w:rPr>
                <w:color w:val="000000"/>
                <w:sz w:val="18"/>
                <w:szCs w:val="18"/>
                <w:lang w:eastAsia="sk-SK"/>
              </w:rPr>
              <w:t> </w:t>
            </w:r>
          </w:p>
        </w:tc>
        <w:tc>
          <w:tcPr>
            <w:tcW w:w="1032" w:type="dxa"/>
            <w:tcBorders>
              <w:top w:val="nil"/>
              <w:left w:val="nil"/>
              <w:bottom w:val="nil"/>
              <w:right w:val="nil"/>
            </w:tcBorders>
            <w:shd w:val="clear" w:color="000000" w:fill="FFFFFF"/>
            <w:vAlign w:val="center"/>
            <w:hideMark/>
          </w:tcPr>
          <w:p w14:paraId="09BC675F" w14:textId="7E2DE070" w:rsidR="00B55E2D" w:rsidRPr="00B55E2D" w:rsidRDefault="00B55E2D" w:rsidP="00B55E2D">
            <w:pPr>
              <w:jc w:val="right"/>
              <w:rPr>
                <w:b/>
                <w:bCs/>
                <w:color w:val="000000"/>
                <w:sz w:val="18"/>
                <w:szCs w:val="18"/>
                <w:lang w:eastAsia="sk-SK"/>
              </w:rPr>
            </w:pPr>
            <w:r>
              <w:rPr>
                <w:b/>
                <w:bCs/>
                <w:color w:val="000000"/>
                <w:sz w:val="18"/>
                <w:szCs w:val="18"/>
                <w:lang w:eastAsia="sk-SK"/>
              </w:rPr>
              <w:t>40 345</w:t>
            </w:r>
          </w:p>
        </w:tc>
      </w:tr>
      <w:tr w:rsidR="00B55E2D" w:rsidRPr="00B55E2D" w14:paraId="120D79C5" w14:textId="77777777" w:rsidTr="00B55E2D">
        <w:trPr>
          <w:trHeight w:val="240"/>
        </w:trPr>
        <w:tc>
          <w:tcPr>
            <w:tcW w:w="3825" w:type="dxa"/>
            <w:tcBorders>
              <w:top w:val="nil"/>
              <w:left w:val="nil"/>
              <w:bottom w:val="nil"/>
              <w:right w:val="nil"/>
            </w:tcBorders>
            <w:shd w:val="clear" w:color="000000" w:fill="FFFFFF"/>
            <w:noWrap/>
            <w:vAlign w:val="center"/>
            <w:hideMark/>
          </w:tcPr>
          <w:p w14:paraId="0B8CB525" w14:textId="77777777" w:rsidR="00B55E2D" w:rsidRPr="00B55E2D" w:rsidRDefault="00B55E2D" w:rsidP="00B55E2D">
            <w:pPr>
              <w:rPr>
                <w:color w:val="000000"/>
                <w:sz w:val="18"/>
                <w:szCs w:val="18"/>
                <w:lang w:eastAsia="sk-SK"/>
              </w:rPr>
            </w:pPr>
            <w:r w:rsidRPr="00B55E2D">
              <w:rPr>
                <w:color w:val="000000"/>
                <w:sz w:val="18"/>
                <w:szCs w:val="18"/>
                <w:lang w:eastAsia="sk-SK"/>
              </w:rPr>
              <w:t>Prírastky</w:t>
            </w:r>
          </w:p>
        </w:tc>
        <w:tc>
          <w:tcPr>
            <w:tcW w:w="1304" w:type="dxa"/>
            <w:tcBorders>
              <w:top w:val="nil"/>
              <w:left w:val="nil"/>
              <w:bottom w:val="nil"/>
              <w:right w:val="nil"/>
            </w:tcBorders>
            <w:shd w:val="clear" w:color="000000" w:fill="FFFFFF"/>
            <w:vAlign w:val="center"/>
            <w:hideMark/>
          </w:tcPr>
          <w:p w14:paraId="300DF3DB" w14:textId="77777777" w:rsidR="00B55E2D" w:rsidRPr="00B55E2D" w:rsidRDefault="00B55E2D" w:rsidP="00B55E2D">
            <w:pPr>
              <w:jc w:val="right"/>
              <w:rPr>
                <w:color w:val="000000"/>
                <w:sz w:val="18"/>
                <w:szCs w:val="18"/>
                <w:lang w:eastAsia="sk-SK"/>
              </w:rPr>
            </w:pPr>
            <w:r w:rsidRPr="00B55E2D">
              <w:rPr>
                <w:color w:val="000000"/>
                <w:sz w:val="18"/>
                <w:szCs w:val="18"/>
                <w:lang w:eastAsia="sk-SK"/>
              </w:rPr>
              <w:t> </w:t>
            </w:r>
          </w:p>
        </w:tc>
        <w:tc>
          <w:tcPr>
            <w:tcW w:w="1093" w:type="dxa"/>
            <w:tcBorders>
              <w:top w:val="nil"/>
              <w:left w:val="nil"/>
              <w:bottom w:val="nil"/>
              <w:right w:val="nil"/>
            </w:tcBorders>
            <w:shd w:val="clear" w:color="000000" w:fill="FFFFFF"/>
            <w:vAlign w:val="center"/>
            <w:hideMark/>
          </w:tcPr>
          <w:p w14:paraId="2250E0DE" w14:textId="4B2CEAEA" w:rsidR="00B55E2D" w:rsidRPr="00B55E2D" w:rsidRDefault="00B55E2D" w:rsidP="00B55E2D">
            <w:pPr>
              <w:jc w:val="right"/>
              <w:rPr>
                <w:color w:val="000000"/>
                <w:sz w:val="18"/>
                <w:szCs w:val="18"/>
                <w:lang w:eastAsia="sk-SK"/>
              </w:rPr>
            </w:pPr>
            <w:r>
              <w:rPr>
                <w:color w:val="000000"/>
                <w:sz w:val="18"/>
                <w:szCs w:val="18"/>
                <w:lang w:eastAsia="sk-SK"/>
              </w:rPr>
              <w:t>850</w:t>
            </w:r>
          </w:p>
        </w:tc>
        <w:tc>
          <w:tcPr>
            <w:tcW w:w="1279" w:type="dxa"/>
            <w:tcBorders>
              <w:top w:val="nil"/>
              <w:left w:val="nil"/>
              <w:bottom w:val="nil"/>
              <w:right w:val="nil"/>
            </w:tcBorders>
            <w:shd w:val="clear" w:color="000000" w:fill="FFFFFF"/>
            <w:vAlign w:val="center"/>
            <w:hideMark/>
          </w:tcPr>
          <w:p w14:paraId="13CF62FE" w14:textId="77777777" w:rsidR="00B55E2D" w:rsidRPr="00B55E2D" w:rsidRDefault="00B55E2D" w:rsidP="00B55E2D">
            <w:pPr>
              <w:jc w:val="right"/>
              <w:rPr>
                <w:color w:val="000000"/>
                <w:sz w:val="18"/>
                <w:szCs w:val="18"/>
                <w:lang w:eastAsia="sk-SK"/>
              </w:rPr>
            </w:pPr>
            <w:r w:rsidRPr="00B55E2D">
              <w:rPr>
                <w:color w:val="000000"/>
                <w:sz w:val="18"/>
                <w:szCs w:val="18"/>
                <w:lang w:eastAsia="sk-SK"/>
              </w:rPr>
              <w:t> </w:t>
            </w:r>
          </w:p>
        </w:tc>
        <w:tc>
          <w:tcPr>
            <w:tcW w:w="1196" w:type="dxa"/>
            <w:tcBorders>
              <w:top w:val="nil"/>
              <w:left w:val="nil"/>
              <w:bottom w:val="nil"/>
              <w:right w:val="nil"/>
            </w:tcBorders>
            <w:shd w:val="clear" w:color="000000" w:fill="FFFFFF"/>
            <w:vAlign w:val="center"/>
            <w:hideMark/>
          </w:tcPr>
          <w:p w14:paraId="1615628C" w14:textId="77777777" w:rsidR="00B55E2D" w:rsidRPr="00B55E2D" w:rsidRDefault="00B55E2D" w:rsidP="00B55E2D">
            <w:pPr>
              <w:jc w:val="right"/>
              <w:rPr>
                <w:color w:val="000000"/>
                <w:sz w:val="18"/>
                <w:szCs w:val="18"/>
                <w:lang w:eastAsia="sk-SK"/>
              </w:rPr>
            </w:pPr>
            <w:r w:rsidRPr="00B55E2D">
              <w:rPr>
                <w:color w:val="000000"/>
                <w:sz w:val="18"/>
                <w:szCs w:val="18"/>
                <w:lang w:eastAsia="sk-SK"/>
              </w:rPr>
              <w:t> </w:t>
            </w:r>
          </w:p>
        </w:tc>
        <w:tc>
          <w:tcPr>
            <w:tcW w:w="1222" w:type="dxa"/>
            <w:tcBorders>
              <w:top w:val="nil"/>
              <w:left w:val="nil"/>
              <w:bottom w:val="nil"/>
              <w:right w:val="nil"/>
            </w:tcBorders>
            <w:shd w:val="clear" w:color="000000" w:fill="FFFFFF"/>
            <w:vAlign w:val="center"/>
            <w:hideMark/>
          </w:tcPr>
          <w:p w14:paraId="4D725825" w14:textId="77777777" w:rsidR="00B55E2D" w:rsidRPr="00B55E2D" w:rsidRDefault="00B55E2D" w:rsidP="00B55E2D">
            <w:pPr>
              <w:jc w:val="right"/>
              <w:rPr>
                <w:color w:val="000000"/>
                <w:sz w:val="18"/>
                <w:szCs w:val="18"/>
                <w:lang w:eastAsia="sk-SK"/>
              </w:rPr>
            </w:pPr>
            <w:r w:rsidRPr="00B55E2D">
              <w:rPr>
                <w:color w:val="000000"/>
                <w:sz w:val="18"/>
                <w:szCs w:val="18"/>
                <w:lang w:eastAsia="sk-SK"/>
              </w:rPr>
              <w:t> </w:t>
            </w:r>
          </w:p>
        </w:tc>
        <w:tc>
          <w:tcPr>
            <w:tcW w:w="1352" w:type="dxa"/>
            <w:tcBorders>
              <w:top w:val="nil"/>
              <w:left w:val="nil"/>
              <w:bottom w:val="nil"/>
              <w:right w:val="nil"/>
            </w:tcBorders>
            <w:shd w:val="clear" w:color="000000" w:fill="FFFFFF"/>
            <w:vAlign w:val="center"/>
            <w:hideMark/>
          </w:tcPr>
          <w:p w14:paraId="36AC61A1" w14:textId="77777777" w:rsidR="00B55E2D" w:rsidRPr="00B55E2D" w:rsidRDefault="00B55E2D" w:rsidP="00B55E2D">
            <w:pPr>
              <w:jc w:val="right"/>
              <w:rPr>
                <w:color w:val="000000"/>
                <w:sz w:val="18"/>
                <w:szCs w:val="18"/>
                <w:lang w:eastAsia="sk-SK"/>
              </w:rPr>
            </w:pPr>
            <w:r w:rsidRPr="00B55E2D">
              <w:rPr>
                <w:color w:val="000000"/>
                <w:sz w:val="18"/>
                <w:szCs w:val="18"/>
                <w:lang w:eastAsia="sk-SK"/>
              </w:rPr>
              <w:t> </w:t>
            </w:r>
          </w:p>
        </w:tc>
        <w:tc>
          <w:tcPr>
            <w:tcW w:w="1278" w:type="dxa"/>
            <w:tcBorders>
              <w:top w:val="nil"/>
              <w:left w:val="nil"/>
              <w:bottom w:val="nil"/>
              <w:right w:val="nil"/>
            </w:tcBorders>
            <w:shd w:val="clear" w:color="000000" w:fill="FFFFFF"/>
            <w:vAlign w:val="center"/>
            <w:hideMark/>
          </w:tcPr>
          <w:p w14:paraId="0E2A1D55" w14:textId="77777777" w:rsidR="00B55E2D" w:rsidRPr="00B55E2D" w:rsidRDefault="00B55E2D" w:rsidP="00B55E2D">
            <w:pPr>
              <w:jc w:val="right"/>
              <w:rPr>
                <w:color w:val="000000"/>
                <w:sz w:val="18"/>
                <w:szCs w:val="18"/>
                <w:lang w:eastAsia="sk-SK"/>
              </w:rPr>
            </w:pPr>
            <w:r w:rsidRPr="00B55E2D">
              <w:rPr>
                <w:color w:val="000000"/>
                <w:sz w:val="18"/>
                <w:szCs w:val="18"/>
                <w:lang w:eastAsia="sk-SK"/>
              </w:rPr>
              <w:t> </w:t>
            </w:r>
          </w:p>
        </w:tc>
        <w:tc>
          <w:tcPr>
            <w:tcW w:w="1032" w:type="dxa"/>
            <w:tcBorders>
              <w:top w:val="nil"/>
              <w:left w:val="nil"/>
              <w:bottom w:val="nil"/>
              <w:right w:val="nil"/>
            </w:tcBorders>
            <w:shd w:val="clear" w:color="000000" w:fill="FFFFFF"/>
            <w:vAlign w:val="center"/>
            <w:hideMark/>
          </w:tcPr>
          <w:p w14:paraId="00B3F011" w14:textId="0A73819C" w:rsidR="00B55E2D" w:rsidRPr="00B55E2D" w:rsidRDefault="00B55E2D" w:rsidP="00B55E2D">
            <w:pPr>
              <w:jc w:val="right"/>
              <w:rPr>
                <w:b/>
                <w:bCs/>
                <w:color w:val="000000"/>
                <w:sz w:val="18"/>
                <w:szCs w:val="18"/>
                <w:lang w:eastAsia="sk-SK"/>
              </w:rPr>
            </w:pPr>
            <w:r>
              <w:rPr>
                <w:b/>
                <w:bCs/>
                <w:color w:val="000000"/>
                <w:sz w:val="18"/>
                <w:szCs w:val="18"/>
                <w:lang w:eastAsia="sk-SK"/>
              </w:rPr>
              <w:t>850</w:t>
            </w:r>
          </w:p>
        </w:tc>
      </w:tr>
      <w:tr w:rsidR="00B55E2D" w:rsidRPr="00B55E2D" w14:paraId="54DE33AD" w14:textId="77777777" w:rsidTr="00B55E2D">
        <w:trPr>
          <w:trHeight w:val="240"/>
        </w:trPr>
        <w:tc>
          <w:tcPr>
            <w:tcW w:w="3825" w:type="dxa"/>
            <w:tcBorders>
              <w:top w:val="nil"/>
              <w:left w:val="nil"/>
              <w:bottom w:val="nil"/>
              <w:right w:val="nil"/>
            </w:tcBorders>
            <w:shd w:val="clear" w:color="000000" w:fill="FFFFFF"/>
            <w:noWrap/>
            <w:vAlign w:val="center"/>
            <w:hideMark/>
          </w:tcPr>
          <w:p w14:paraId="2A0539E2" w14:textId="77777777" w:rsidR="00B55E2D" w:rsidRPr="00B55E2D" w:rsidRDefault="00B55E2D" w:rsidP="00B55E2D">
            <w:pPr>
              <w:rPr>
                <w:color w:val="000000"/>
                <w:sz w:val="18"/>
                <w:szCs w:val="18"/>
                <w:lang w:eastAsia="sk-SK"/>
              </w:rPr>
            </w:pPr>
            <w:r w:rsidRPr="00B55E2D">
              <w:rPr>
                <w:color w:val="000000"/>
                <w:sz w:val="18"/>
                <w:szCs w:val="18"/>
                <w:lang w:eastAsia="sk-SK"/>
              </w:rPr>
              <w:t>Úbytky</w:t>
            </w:r>
          </w:p>
        </w:tc>
        <w:tc>
          <w:tcPr>
            <w:tcW w:w="1304" w:type="dxa"/>
            <w:tcBorders>
              <w:top w:val="nil"/>
              <w:left w:val="nil"/>
              <w:bottom w:val="nil"/>
              <w:right w:val="nil"/>
            </w:tcBorders>
            <w:shd w:val="clear" w:color="000000" w:fill="FFFFFF"/>
            <w:vAlign w:val="center"/>
            <w:hideMark/>
          </w:tcPr>
          <w:p w14:paraId="258A64BD" w14:textId="77777777" w:rsidR="00B55E2D" w:rsidRPr="00B55E2D" w:rsidRDefault="00B55E2D" w:rsidP="00B55E2D">
            <w:pPr>
              <w:jc w:val="right"/>
              <w:rPr>
                <w:color w:val="000000"/>
                <w:sz w:val="18"/>
                <w:szCs w:val="18"/>
                <w:lang w:eastAsia="sk-SK"/>
              </w:rPr>
            </w:pPr>
            <w:r w:rsidRPr="00B55E2D">
              <w:rPr>
                <w:color w:val="000000"/>
                <w:sz w:val="18"/>
                <w:szCs w:val="18"/>
                <w:lang w:eastAsia="sk-SK"/>
              </w:rPr>
              <w:t> </w:t>
            </w:r>
          </w:p>
        </w:tc>
        <w:tc>
          <w:tcPr>
            <w:tcW w:w="1093" w:type="dxa"/>
            <w:tcBorders>
              <w:top w:val="nil"/>
              <w:left w:val="nil"/>
              <w:bottom w:val="nil"/>
              <w:right w:val="nil"/>
            </w:tcBorders>
            <w:shd w:val="clear" w:color="000000" w:fill="FFFFFF"/>
            <w:vAlign w:val="center"/>
            <w:hideMark/>
          </w:tcPr>
          <w:p w14:paraId="49476962" w14:textId="77777777" w:rsidR="00B55E2D" w:rsidRPr="00B55E2D" w:rsidRDefault="00B55E2D" w:rsidP="00B55E2D">
            <w:pPr>
              <w:jc w:val="right"/>
              <w:rPr>
                <w:color w:val="000000"/>
                <w:sz w:val="18"/>
                <w:szCs w:val="18"/>
                <w:lang w:eastAsia="sk-SK"/>
              </w:rPr>
            </w:pPr>
            <w:r w:rsidRPr="00B55E2D">
              <w:rPr>
                <w:color w:val="000000"/>
                <w:sz w:val="18"/>
                <w:szCs w:val="18"/>
                <w:lang w:eastAsia="sk-SK"/>
              </w:rPr>
              <w:t> </w:t>
            </w:r>
          </w:p>
        </w:tc>
        <w:tc>
          <w:tcPr>
            <w:tcW w:w="1279" w:type="dxa"/>
            <w:tcBorders>
              <w:top w:val="nil"/>
              <w:left w:val="nil"/>
              <w:bottom w:val="nil"/>
              <w:right w:val="nil"/>
            </w:tcBorders>
            <w:shd w:val="clear" w:color="000000" w:fill="FFFFFF"/>
            <w:vAlign w:val="center"/>
            <w:hideMark/>
          </w:tcPr>
          <w:p w14:paraId="53A2B811" w14:textId="77777777" w:rsidR="00B55E2D" w:rsidRPr="00B55E2D" w:rsidRDefault="00B55E2D" w:rsidP="00B55E2D">
            <w:pPr>
              <w:jc w:val="right"/>
              <w:rPr>
                <w:color w:val="000000"/>
                <w:sz w:val="18"/>
                <w:szCs w:val="18"/>
                <w:lang w:eastAsia="sk-SK"/>
              </w:rPr>
            </w:pPr>
            <w:r w:rsidRPr="00B55E2D">
              <w:rPr>
                <w:color w:val="000000"/>
                <w:sz w:val="18"/>
                <w:szCs w:val="18"/>
                <w:lang w:eastAsia="sk-SK"/>
              </w:rPr>
              <w:t> </w:t>
            </w:r>
          </w:p>
        </w:tc>
        <w:tc>
          <w:tcPr>
            <w:tcW w:w="1196" w:type="dxa"/>
            <w:tcBorders>
              <w:top w:val="nil"/>
              <w:left w:val="nil"/>
              <w:bottom w:val="nil"/>
              <w:right w:val="nil"/>
            </w:tcBorders>
            <w:shd w:val="clear" w:color="000000" w:fill="FFFFFF"/>
            <w:vAlign w:val="center"/>
            <w:hideMark/>
          </w:tcPr>
          <w:p w14:paraId="247C5612" w14:textId="77777777" w:rsidR="00B55E2D" w:rsidRPr="00B55E2D" w:rsidRDefault="00B55E2D" w:rsidP="00B55E2D">
            <w:pPr>
              <w:jc w:val="right"/>
              <w:rPr>
                <w:color w:val="000000"/>
                <w:sz w:val="18"/>
                <w:szCs w:val="18"/>
                <w:lang w:eastAsia="sk-SK"/>
              </w:rPr>
            </w:pPr>
            <w:r w:rsidRPr="00B55E2D">
              <w:rPr>
                <w:color w:val="000000"/>
                <w:sz w:val="18"/>
                <w:szCs w:val="18"/>
                <w:lang w:eastAsia="sk-SK"/>
              </w:rPr>
              <w:t> </w:t>
            </w:r>
          </w:p>
        </w:tc>
        <w:tc>
          <w:tcPr>
            <w:tcW w:w="1222" w:type="dxa"/>
            <w:tcBorders>
              <w:top w:val="nil"/>
              <w:left w:val="nil"/>
              <w:bottom w:val="nil"/>
              <w:right w:val="nil"/>
            </w:tcBorders>
            <w:shd w:val="clear" w:color="000000" w:fill="FFFFFF"/>
            <w:vAlign w:val="center"/>
            <w:hideMark/>
          </w:tcPr>
          <w:p w14:paraId="50FEA79C" w14:textId="77777777" w:rsidR="00B55E2D" w:rsidRPr="00B55E2D" w:rsidRDefault="00B55E2D" w:rsidP="00B55E2D">
            <w:pPr>
              <w:jc w:val="right"/>
              <w:rPr>
                <w:color w:val="000000"/>
                <w:sz w:val="18"/>
                <w:szCs w:val="18"/>
                <w:lang w:eastAsia="sk-SK"/>
              </w:rPr>
            </w:pPr>
            <w:r w:rsidRPr="00B55E2D">
              <w:rPr>
                <w:color w:val="000000"/>
                <w:sz w:val="18"/>
                <w:szCs w:val="18"/>
                <w:lang w:eastAsia="sk-SK"/>
              </w:rPr>
              <w:t> </w:t>
            </w:r>
          </w:p>
        </w:tc>
        <w:tc>
          <w:tcPr>
            <w:tcW w:w="1352" w:type="dxa"/>
            <w:tcBorders>
              <w:top w:val="nil"/>
              <w:left w:val="nil"/>
              <w:bottom w:val="nil"/>
              <w:right w:val="nil"/>
            </w:tcBorders>
            <w:shd w:val="clear" w:color="000000" w:fill="FFFFFF"/>
            <w:vAlign w:val="center"/>
            <w:hideMark/>
          </w:tcPr>
          <w:p w14:paraId="5470F8EB" w14:textId="77777777" w:rsidR="00B55E2D" w:rsidRPr="00B55E2D" w:rsidRDefault="00B55E2D" w:rsidP="00B55E2D">
            <w:pPr>
              <w:jc w:val="right"/>
              <w:rPr>
                <w:color w:val="000000"/>
                <w:sz w:val="18"/>
                <w:szCs w:val="18"/>
                <w:lang w:eastAsia="sk-SK"/>
              </w:rPr>
            </w:pPr>
            <w:r w:rsidRPr="00B55E2D">
              <w:rPr>
                <w:color w:val="000000"/>
                <w:sz w:val="18"/>
                <w:szCs w:val="18"/>
                <w:lang w:eastAsia="sk-SK"/>
              </w:rPr>
              <w:t> </w:t>
            </w:r>
          </w:p>
        </w:tc>
        <w:tc>
          <w:tcPr>
            <w:tcW w:w="1278" w:type="dxa"/>
            <w:tcBorders>
              <w:top w:val="nil"/>
              <w:left w:val="nil"/>
              <w:bottom w:val="nil"/>
              <w:right w:val="nil"/>
            </w:tcBorders>
            <w:shd w:val="clear" w:color="000000" w:fill="FFFFFF"/>
            <w:vAlign w:val="center"/>
            <w:hideMark/>
          </w:tcPr>
          <w:p w14:paraId="0D0A22C5" w14:textId="77777777" w:rsidR="00B55E2D" w:rsidRPr="00B55E2D" w:rsidRDefault="00B55E2D" w:rsidP="00B55E2D">
            <w:pPr>
              <w:jc w:val="right"/>
              <w:rPr>
                <w:color w:val="000000"/>
                <w:sz w:val="18"/>
                <w:szCs w:val="18"/>
                <w:lang w:eastAsia="sk-SK"/>
              </w:rPr>
            </w:pPr>
            <w:r w:rsidRPr="00B55E2D">
              <w:rPr>
                <w:color w:val="000000"/>
                <w:sz w:val="18"/>
                <w:szCs w:val="18"/>
                <w:lang w:eastAsia="sk-SK"/>
              </w:rPr>
              <w:t> </w:t>
            </w:r>
          </w:p>
        </w:tc>
        <w:tc>
          <w:tcPr>
            <w:tcW w:w="1032" w:type="dxa"/>
            <w:tcBorders>
              <w:top w:val="nil"/>
              <w:left w:val="nil"/>
              <w:bottom w:val="nil"/>
              <w:right w:val="nil"/>
            </w:tcBorders>
            <w:shd w:val="clear" w:color="000000" w:fill="FFFFFF"/>
            <w:vAlign w:val="center"/>
            <w:hideMark/>
          </w:tcPr>
          <w:p w14:paraId="58E49969" w14:textId="77777777" w:rsidR="00B55E2D" w:rsidRPr="00B55E2D" w:rsidRDefault="00B55E2D" w:rsidP="00B55E2D">
            <w:pPr>
              <w:jc w:val="right"/>
              <w:rPr>
                <w:b/>
                <w:bCs/>
                <w:color w:val="000000"/>
                <w:sz w:val="18"/>
                <w:szCs w:val="18"/>
                <w:lang w:eastAsia="sk-SK"/>
              </w:rPr>
            </w:pPr>
            <w:r w:rsidRPr="00B55E2D">
              <w:rPr>
                <w:b/>
                <w:bCs/>
                <w:color w:val="000000"/>
                <w:sz w:val="18"/>
                <w:szCs w:val="18"/>
                <w:lang w:eastAsia="sk-SK"/>
              </w:rPr>
              <w:t> </w:t>
            </w:r>
          </w:p>
        </w:tc>
      </w:tr>
      <w:tr w:rsidR="00B55E2D" w:rsidRPr="00B55E2D" w14:paraId="4198E1FC" w14:textId="77777777" w:rsidTr="00B55E2D">
        <w:trPr>
          <w:trHeight w:val="252"/>
        </w:trPr>
        <w:tc>
          <w:tcPr>
            <w:tcW w:w="3825" w:type="dxa"/>
            <w:tcBorders>
              <w:top w:val="nil"/>
              <w:left w:val="nil"/>
              <w:bottom w:val="single" w:sz="8" w:space="0" w:color="auto"/>
              <w:right w:val="nil"/>
            </w:tcBorders>
            <w:shd w:val="clear" w:color="000000" w:fill="FFFFFF"/>
            <w:noWrap/>
            <w:vAlign w:val="center"/>
            <w:hideMark/>
          </w:tcPr>
          <w:p w14:paraId="6B714837" w14:textId="77777777" w:rsidR="00B55E2D" w:rsidRPr="00B55E2D" w:rsidRDefault="00B55E2D" w:rsidP="00B55E2D">
            <w:pPr>
              <w:rPr>
                <w:b/>
                <w:bCs/>
                <w:color w:val="000000"/>
                <w:sz w:val="18"/>
                <w:szCs w:val="18"/>
                <w:lang w:eastAsia="sk-SK"/>
              </w:rPr>
            </w:pPr>
            <w:r w:rsidRPr="00B55E2D">
              <w:rPr>
                <w:b/>
                <w:bCs/>
                <w:color w:val="000000"/>
                <w:sz w:val="18"/>
                <w:szCs w:val="18"/>
                <w:lang w:eastAsia="sk-SK"/>
              </w:rPr>
              <w:t>Stav na konci účtovného obdobia</w:t>
            </w:r>
          </w:p>
        </w:tc>
        <w:tc>
          <w:tcPr>
            <w:tcW w:w="1304" w:type="dxa"/>
            <w:tcBorders>
              <w:top w:val="nil"/>
              <w:left w:val="nil"/>
              <w:bottom w:val="single" w:sz="8" w:space="0" w:color="auto"/>
              <w:right w:val="nil"/>
            </w:tcBorders>
            <w:shd w:val="clear" w:color="000000" w:fill="FFFFFF"/>
            <w:vAlign w:val="center"/>
            <w:hideMark/>
          </w:tcPr>
          <w:p w14:paraId="73EC540C" w14:textId="77777777" w:rsidR="00B55E2D" w:rsidRPr="00B55E2D" w:rsidRDefault="00B55E2D" w:rsidP="00B55E2D">
            <w:pPr>
              <w:jc w:val="right"/>
              <w:rPr>
                <w:color w:val="000000"/>
                <w:sz w:val="18"/>
                <w:szCs w:val="18"/>
                <w:lang w:eastAsia="sk-SK"/>
              </w:rPr>
            </w:pPr>
            <w:r w:rsidRPr="00B55E2D">
              <w:rPr>
                <w:color w:val="000000"/>
                <w:sz w:val="18"/>
                <w:szCs w:val="18"/>
                <w:lang w:eastAsia="sk-SK"/>
              </w:rPr>
              <w:t> </w:t>
            </w:r>
          </w:p>
        </w:tc>
        <w:tc>
          <w:tcPr>
            <w:tcW w:w="1093" w:type="dxa"/>
            <w:tcBorders>
              <w:top w:val="nil"/>
              <w:left w:val="nil"/>
              <w:bottom w:val="single" w:sz="8" w:space="0" w:color="auto"/>
              <w:right w:val="nil"/>
            </w:tcBorders>
            <w:shd w:val="clear" w:color="000000" w:fill="FFFFFF"/>
            <w:vAlign w:val="center"/>
            <w:hideMark/>
          </w:tcPr>
          <w:p w14:paraId="4C614A1E" w14:textId="3019F482" w:rsidR="00B55E2D" w:rsidRPr="00B55E2D" w:rsidRDefault="00B55E2D" w:rsidP="00B55E2D">
            <w:pPr>
              <w:jc w:val="right"/>
              <w:rPr>
                <w:color w:val="000000"/>
                <w:sz w:val="18"/>
                <w:szCs w:val="18"/>
                <w:lang w:eastAsia="sk-SK"/>
              </w:rPr>
            </w:pPr>
            <w:r>
              <w:rPr>
                <w:color w:val="000000"/>
                <w:sz w:val="18"/>
                <w:szCs w:val="18"/>
                <w:lang w:eastAsia="sk-SK"/>
              </w:rPr>
              <w:t>41 195</w:t>
            </w:r>
          </w:p>
        </w:tc>
        <w:tc>
          <w:tcPr>
            <w:tcW w:w="1279" w:type="dxa"/>
            <w:tcBorders>
              <w:top w:val="nil"/>
              <w:left w:val="nil"/>
              <w:bottom w:val="single" w:sz="8" w:space="0" w:color="auto"/>
              <w:right w:val="nil"/>
            </w:tcBorders>
            <w:shd w:val="clear" w:color="000000" w:fill="FFFFFF"/>
            <w:vAlign w:val="center"/>
            <w:hideMark/>
          </w:tcPr>
          <w:p w14:paraId="4B65412E" w14:textId="77777777" w:rsidR="00B55E2D" w:rsidRPr="00B55E2D" w:rsidRDefault="00B55E2D" w:rsidP="00B55E2D">
            <w:pPr>
              <w:jc w:val="right"/>
              <w:rPr>
                <w:color w:val="000000"/>
                <w:sz w:val="18"/>
                <w:szCs w:val="18"/>
                <w:lang w:eastAsia="sk-SK"/>
              </w:rPr>
            </w:pPr>
            <w:r w:rsidRPr="00B55E2D">
              <w:rPr>
                <w:color w:val="000000"/>
                <w:sz w:val="18"/>
                <w:szCs w:val="18"/>
                <w:lang w:eastAsia="sk-SK"/>
              </w:rPr>
              <w:t> </w:t>
            </w:r>
          </w:p>
        </w:tc>
        <w:tc>
          <w:tcPr>
            <w:tcW w:w="1196" w:type="dxa"/>
            <w:tcBorders>
              <w:top w:val="nil"/>
              <w:left w:val="nil"/>
              <w:bottom w:val="single" w:sz="8" w:space="0" w:color="auto"/>
              <w:right w:val="nil"/>
            </w:tcBorders>
            <w:shd w:val="clear" w:color="000000" w:fill="FFFFFF"/>
            <w:vAlign w:val="center"/>
            <w:hideMark/>
          </w:tcPr>
          <w:p w14:paraId="06826B37" w14:textId="77777777" w:rsidR="00B55E2D" w:rsidRPr="00B55E2D" w:rsidRDefault="00B55E2D" w:rsidP="00B55E2D">
            <w:pPr>
              <w:jc w:val="right"/>
              <w:rPr>
                <w:color w:val="000000"/>
                <w:sz w:val="18"/>
                <w:szCs w:val="18"/>
                <w:lang w:eastAsia="sk-SK"/>
              </w:rPr>
            </w:pPr>
            <w:r w:rsidRPr="00B55E2D">
              <w:rPr>
                <w:color w:val="000000"/>
                <w:sz w:val="18"/>
                <w:szCs w:val="18"/>
                <w:lang w:eastAsia="sk-SK"/>
              </w:rPr>
              <w:t> </w:t>
            </w:r>
          </w:p>
        </w:tc>
        <w:tc>
          <w:tcPr>
            <w:tcW w:w="1222" w:type="dxa"/>
            <w:tcBorders>
              <w:top w:val="nil"/>
              <w:left w:val="nil"/>
              <w:bottom w:val="single" w:sz="8" w:space="0" w:color="auto"/>
              <w:right w:val="nil"/>
            </w:tcBorders>
            <w:shd w:val="clear" w:color="000000" w:fill="FFFFFF"/>
            <w:vAlign w:val="center"/>
            <w:hideMark/>
          </w:tcPr>
          <w:p w14:paraId="5457C6DD" w14:textId="77777777" w:rsidR="00B55E2D" w:rsidRPr="00B55E2D" w:rsidRDefault="00B55E2D" w:rsidP="00B55E2D">
            <w:pPr>
              <w:jc w:val="right"/>
              <w:rPr>
                <w:color w:val="000000"/>
                <w:sz w:val="18"/>
                <w:szCs w:val="18"/>
                <w:lang w:eastAsia="sk-SK"/>
              </w:rPr>
            </w:pPr>
            <w:r w:rsidRPr="00B55E2D">
              <w:rPr>
                <w:color w:val="000000"/>
                <w:sz w:val="18"/>
                <w:szCs w:val="18"/>
                <w:lang w:eastAsia="sk-SK"/>
              </w:rPr>
              <w:t> </w:t>
            </w:r>
          </w:p>
        </w:tc>
        <w:tc>
          <w:tcPr>
            <w:tcW w:w="1352" w:type="dxa"/>
            <w:tcBorders>
              <w:top w:val="nil"/>
              <w:left w:val="nil"/>
              <w:bottom w:val="single" w:sz="8" w:space="0" w:color="auto"/>
              <w:right w:val="nil"/>
            </w:tcBorders>
            <w:shd w:val="clear" w:color="000000" w:fill="FFFFFF"/>
            <w:vAlign w:val="center"/>
            <w:hideMark/>
          </w:tcPr>
          <w:p w14:paraId="4674FABB" w14:textId="77777777" w:rsidR="00B55E2D" w:rsidRPr="00B55E2D" w:rsidRDefault="00B55E2D" w:rsidP="00B55E2D">
            <w:pPr>
              <w:jc w:val="right"/>
              <w:rPr>
                <w:color w:val="000000"/>
                <w:sz w:val="18"/>
                <w:szCs w:val="18"/>
                <w:lang w:eastAsia="sk-SK"/>
              </w:rPr>
            </w:pPr>
            <w:r w:rsidRPr="00B55E2D">
              <w:rPr>
                <w:color w:val="000000"/>
                <w:sz w:val="18"/>
                <w:szCs w:val="18"/>
                <w:lang w:eastAsia="sk-SK"/>
              </w:rPr>
              <w:t> </w:t>
            </w:r>
          </w:p>
        </w:tc>
        <w:tc>
          <w:tcPr>
            <w:tcW w:w="1278" w:type="dxa"/>
            <w:tcBorders>
              <w:top w:val="nil"/>
              <w:left w:val="nil"/>
              <w:bottom w:val="single" w:sz="8" w:space="0" w:color="auto"/>
              <w:right w:val="nil"/>
            </w:tcBorders>
            <w:shd w:val="clear" w:color="000000" w:fill="FFFFFF"/>
            <w:vAlign w:val="center"/>
            <w:hideMark/>
          </w:tcPr>
          <w:p w14:paraId="10C3A7BC" w14:textId="77777777" w:rsidR="00B55E2D" w:rsidRPr="00B55E2D" w:rsidRDefault="00B55E2D" w:rsidP="00B55E2D">
            <w:pPr>
              <w:jc w:val="right"/>
              <w:rPr>
                <w:color w:val="000000"/>
                <w:sz w:val="18"/>
                <w:szCs w:val="18"/>
                <w:lang w:eastAsia="sk-SK"/>
              </w:rPr>
            </w:pPr>
            <w:r w:rsidRPr="00B55E2D">
              <w:rPr>
                <w:color w:val="000000"/>
                <w:sz w:val="18"/>
                <w:szCs w:val="18"/>
                <w:lang w:eastAsia="sk-SK"/>
              </w:rPr>
              <w:t> </w:t>
            </w:r>
          </w:p>
        </w:tc>
        <w:tc>
          <w:tcPr>
            <w:tcW w:w="1032" w:type="dxa"/>
            <w:tcBorders>
              <w:top w:val="nil"/>
              <w:left w:val="nil"/>
              <w:bottom w:val="nil"/>
              <w:right w:val="nil"/>
            </w:tcBorders>
            <w:shd w:val="clear" w:color="000000" w:fill="FFFFFF"/>
            <w:vAlign w:val="center"/>
            <w:hideMark/>
          </w:tcPr>
          <w:p w14:paraId="3D069BEF" w14:textId="6817C4DD" w:rsidR="00B55E2D" w:rsidRPr="00B55E2D" w:rsidRDefault="00B55E2D" w:rsidP="00B55E2D">
            <w:pPr>
              <w:jc w:val="right"/>
              <w:rPr>
                <w:b/>
                <w:bCs/>
                <w:color w:val="000000"/>
                <w:sz w:val="18"/>
                <w:szCs w:val="18"/>
                <w:lang w:eastAsia="sk-SK"/>
              </w:rPr>
            </w:pPr>
            <w:r>
              <w:rPr>
                <w:b/>
                <w:bCs/>
                <w:color w:val="000000"/>
                <w:sz w:val="18"/>
                <w:szCs w:val="18"/>
                <w:lang w:eastAsia="sk-SK"/>
              </w:rPr>
              <w:t>41 195</w:t>
            </w:r>
          </w:p>
        </w:tc>
      </w:tr>
      <w:tr w:rsidR="00B55E2D" w:rsidRPr="00B55E2D" w14:paraId="5C3881D3" w14:textId="77777777" w:rsidTr="00B55E2D">
        <w:trPr>
          <w:trHeight w:val="252"/>
        </w:trPr>
        <w:tc>
          <w:tcPr>
            <w:tcW w:w="3825" w:type="dxa"/>
            <w:tcBorders>
              <w:top w:val="nil"/>
              <w:left w:val="nil"/>
              <w:bottom w:val="single" w:sz="8" w:space="0" w:color="auto"/>
              <w:right w:val="nil"/>
            </w:tcBorders>
            <w:shd w:val="clear" w:color="000000" w:fill="FFFFFF"/>
            <w:noWrap/>
            <w:vAlign w:val="center"/>
            <w:hideMark/>
          </w:tcPr>
          <w:p w14:paraId="2122694D" w14:textId="77777777" w:rsidR="00B55E2D" w:rsidRPr="00B55E2D" w:rsidRDefault="00B55E2D" w:rsidP="00B55E2D">
            <w:pPr>
              <w:rPr>
                <w:color w:val="000000"/>
                <w:sz w:val="18"/>
                <w:szCs w:val="18"/>
                <w:lang w:eastAsia="sk-SK"/>
              </w:rPr>
            </w:pPr>
            <w:r w:rsidRPr="00B55E2D">
              <w:rPr>
                <w:color w:val="000000"/>
                <w:sz w:val="18"/>
                <w:szCs w:val="18"/>
                <w:lang w:eastAsia="sk-SK"/>
              </w:rPr>
              <w:t>Opravné položky</w:t>
            </w:r>
          </w:p>
        </w:tc>
        <w:tc>
          <w:tcPr>
            <w:tcW w:w="1304" w:type="dxa"/>
            <w:tcBorders>
              <w:top w:val="nil"/>
              <w:left w:val="nil"/>
              <w:bottom w:val="single" w:sz="8" w:space="0" w:color="auto"/>
              <w:right w:val="nil"/>
            </w:tcBorders>
            <w:shd w:val="clear" w:color="000000" w:fill="FFFFFF"/>
            <w:vAlign w:val="center"/>
            <w:hideMark/>
          </w:tcPr>
          <w:p w14:paraId="402E5FE7" w14:textId="77777777" w:rsidR="00B55E2D" w:rsidRPr="00B55E2D" w:rsidRDefault="00B55E2D" w:rsidP="00B55E2D">
            <w:pPr>
              <w:jc w:val="center"/>
              <w:rPr>
                <w:color w:val="000000"/>
                <w:sz w:val="18"/>
                <w:szCs w:val="18"/>
                <w:lang w:eastAsia="sk-SK"/>
              </w:rPr>
            </w:pPr>
            <w:r w:rsidRPr="00B55E2D">
              <w:rPr>
                <w:color w:val="000000"/>
                <w:sz w:val="18"/>
                <w:szCs w:val="18"/>
                <w:lang w:eastAsia="sk-SK"/>
              </w:rPr>
              <w:t> </w:t>
            </w:r>
          </w:p>
        </w:tc>
        <w:tc>
          <w:tcPr>
            <w:tcW w:w="1093" w:type="dxa"/>
            <w:tcBorders>
              <w:top w:val="nil"/>
              <w:left w:val="nil"/>
              <w:bottom w:val="single" w:sz="8" w:space="0" w:color="auto"/>
              <w:right w:val="nil"/>
            </w:tcBorders>
            <w:shd w:val="clear" w:color="000000" w:fill="FFFFFF"/>
            <w:hideMark/>
          </w:tcPr>
          <w:p w14:paraId="4E21EBD9" w14:textId="77777777" w:rsidR="00B55E2D" w:rsidRPr="00B55E2D" w:rsidRDefault="00B55E2D" w:rsidP="00B55E2D">
            <w:pPr>
              <w:jc w:val="right"/>
              <w:rPr>
                <w:color w:val="000000"/>
                <w:sz w:val="18"/>
                <w:szCs w:val="18"/>
                <w:lang w:eastAsia="sk-SK"/>
              </w:rPr>
            </w:pPr>
            <w:r w:rsidRPr="00B55E2D">
              <w:rPr>
                <w:color w:val="000000"/>
                <w:sz w:val="18"/>
                <w:szCs w:val="18"/>
                <w:lang w:eastAsia="sk-SK"/>
              </w:rPr>
              <w:t> </w:t>
            </w:r>
          </w:p>
        </w:tc>
        <w:tc>
          <w:tcPr>
            <w:tcW w:w="1279" w:type="dxa"/>
            <w:tcBorders>
              <w:top w:val="nil"/>
              <w:left w:val="nil"/>
              <w:bottom w:val="single" w:sz="8" w:space="0" w:color="auto"/>
              <w:right w:val="nil"/>
            </w:tcBorders>
            <w:shd w:val="clear" w:color="000000" w:fill="FFFFFF"/>
            <w:vAlign w:val="center"/>
            <w:hideMark/>
          </w:tcPr>
          <w:p w14:paraId="0661AFE3" w14:textId="77777777" w:rsidR="00B55E2D" w:rsidRPr="00B55E2D" w:rsidRDefault="00B55E2D" w:rsidP="00B55E2D">
            <w:pPr>
              <w:jc w:val="right"/>
              <w:rPr>
                <w:color w:val="000000"/>
                <w:sz w:val="18"/>
                <w:szCs w:val="18"/>
                <w:lang w:eastAsia="sk-SK"/>
              </w:rPr>
            </w:pPr>
            <w:r w:rsidRPr="00B55E2D">
              <w:rPr>
                <w:color w:val="000000"/>
                <w:sz w:val="18"/>
                <w:szCs w:val="18"/>
                <w:lang w:eastAsia="sk-SK"/>
              </w:rPr>
              <w:t> </w:t>
            </w:r>
          </w:p>
        </w:tc>
        <w:tc>
          <w:tcPr>
            <w:tcW w:w="1196" w:type="dxa"/>
            <w:tcBorders>
              <w:top w:val="nil"/>
              <w:left w:val="nil"/>
              <w:bottom w:val="single" w:sz="8" w:space="0" w:color="auto"/>
              <w:right w:val="nil"/>
            </w:tcBorders>
            <w:shd w:val="clear" w:color="000000" w:fill="FFFFFF"/>
            <w:vAlign w:val="center"/>
            <w:hideMark/>
          </w:tcPr>
          <w:p w14:paraId="6CA558F3" w14:textId="77777777" w:rsidR="00B55E2D" w:rsidRPr="00B55E2D" w:rsidRDefault="00B55E2D" w:rsidP="00B55E2D">
            <w:pPr>
              <w:jc w:val="right"/>
              <w:rPr>
                <w:color w:val="000000"/>
                <w:sz w:val="18"/>
                <w:szCs w:val="18"/>
                <w:lang w:eastAsia="sk-SK"/>
              </w:rPr>
            </w:pPr>
            <w:r w:rsidRPr="00B55E2D">
              <w:rPr>
                <w:color w:val="000000"/>
                <w:sz w:val="18"/>
                <w:szCs w:val="18"/>
                <w:lang w:eastAsia="sk-SK"/>
              </w:rPr>
              <w:t> </w:t>
            </w:r>
          </w:p>
        </w:tc>
        <w:tc>
          <w:tcPr>
            <w:tcW w:w="1222" w:type="dxa"/>
            <w:tcBorders>
              <w:top w:val="nil"/>
              <w:left w:val="nil"/>
              <w:bottom w:val="single" w:sz="8" w:space="0" w:color="auto"/>
              <w:right w:val="nil"/>
            </w:tcBorders>
            <w:shd w:val="clear" w:color="000000" w:fill="FFFFFF"/>
            <w:vAlign w:val="center"/>
            <w:hideMark/>
          </w:tcPr>
          <w:p w14:paraId="1E52590B" w14:textId="77777777" w:rsidR="00B55E2D" w:rsidRPr="00B55E2D" w:rsidRDefault="00B55E2D" w:rsidP="00B55E2D">
            <w:pPr>
              <w:jc w:val="right"/>
              <w:rPr>
                <w:color w:val="000000"/>
                <w:sz w:val="18"/>
                <w:szCs w:val="18"/>
                <w:lang w:eastAsia="sk-SK"/>
              </w:rPr>
            </w:pPr>
            <w:r w:rsidRPr="00B55E2D">
              <w:rPr>
                <w:color w:val="000000"/>
                <w:sz w:val="18"/>
                <w:szCs w:val="18"/>
                <w:lang w:eastAsia="sk-SK"/>
              </w:rPr>
              <w:t> </w:t>
            </w:r>
          </w:p>
        </w:tc>
        <w:tc>
          <w:tcPr>
            <w:tcW w:w="1352" w:type="dxa"/>
            <w:tcBorders>
              <w:top w:val="nil"/>
              <w:left w:val="nil"/>
              <w:bottom w:val="single" w:sz="8" w:space="0" w:color="auto"/>
              <w:right w:val="nil"/>
            </w:tcBorders>
            <w:shd w:val="clear" w:color="000000" w:fill="FFFFFF"/>
            <w:hideMark/>
          </w:tcPr>
          <w:p w14:paraId="582EAAB9" w14:textId="77777777" w:rsidR="00B55E2D" w:rsidRPr="00B55E2D" w:rsidRDefault="00B55E2D" w:rsidP="00B55E2D">
            <w:pPr>
              <w:jc w:val="right"/>
              <w:rPr>
                <w:color w:val="000000"/>
                <w:sz w:val="18"/>
                <w:szCs w:val="18"/>
                <w:lang w:eastAsia="sk-SK"/>
              </w:rPr>
            </w:pPr>
            <w:r w:rsidRPr="00B55E2D">
              <w:rPr>
                <w:color w:val="000000"/>
                <w:sz w:val="18"/>
                <w:szCs w:val="18"/>
                <w:lang w:eastAsia="sk-SK"/>
              </w:rPr>
              <w:t> </w:t>
            </w:r>
          </w:p>
        </w:tc>
        <w:tc>
          <w:tcPr>
            <w:tcW w:w="1278" w:type="dxa"/>
            <w:tcBorders>
              <w:top w:val="nil"/>
              <w:left w:val="nil"/>
              <w:bottom w:val="single" w:sz="8" w:space="0" w:color="auto"/>
              <w:right w:val="nil"/>
            </w:tcBorders>
            <w:shd w:val="clear" w:color="000000" w:fill="FFFFFF"/>
            <w:vAlign w:val="center"/>
            <w:hideMark/>
          </w:tcPr>
          <w:p w14:paraId="11587019" w14:textId="77777777" w:rsidR="00B55E2D" w:rsidRPr="00B55E2D" w:rsidRDefault="00B55E2D" w:rsidP="00B55E2D">
            <w:pPr>
              <w:jc w:val="right"/>
              <w:rPr>
                <w:color w:val="000000"/>
                <w:sz w:val="18"/>
                <w:szCs w:val="18"/>
                <w:lang w:eastAsia="sk-SK"/>
              </w:rPr>
            </w:pPr>
            <w:r w:rsidRPr="00B55E2D">
              <w:rPr>
                <w:color w:val="000000"/>
                <w:sz w:val="18"/>
                <w:szCs w:val="18"/>
                <w:lang w:eastAsia="sk-SK"/>
              </w:rPr>
              <w:t> </w:t>
            </w:r>
          </w:p>
        </w:tc>
        <w:tc>
          <w:tcPr>
            <w:tcW w:w="1032" w:type="dxa"/>
            <w:tcBorders>
              <w:top w:val="single" w:sz="8" w:space="0" w:color="auto"/>
              <w:left w:val="nil"/>
              <w:bottom w:val="single" w:sz="8" w:space="0" w:color="auto"/>
              <w:right w:val="nil"/>
            </w:tcBorders>
            <w:shd w:val="clear" w:color="000000" w:fill="FFFFFF"/>
            <w:hideMark/>
          </w:tcPr>
          <w:p w14:paraId="08D13059" w14:textId="77777777" w:rsidR="00B55E2D" w:rsidRPr="00B55E2D" w:rsidRDefault="00B55E2D" w:rsidP="00B55E2D">
            <w:pPr>
              <w:jc w:val="right"/>
              <w:rPr>
                <w:color w:val="000000"/>
                <w:sz w:val="18"/>
                <w:szCs w:val="18"/>
                <w:lang w:eastAsia="sk-SK"/>
              </w:rPr>
            </w:pPr>
            <w:r w:rsidRPr="00B55E2D">
              <w:rPr>
                <w:color w:val="000000"/>
                <w:sz w:val="18"/>
                <w:szCs w:val="18"/>
                <w:lang w:eastAsia="sk-SK"/>
              </w:rPr>
              <w:t> </w:t>
            </w:r>
          </w:p>
        </w:tc>
      </w:tr>
      <w:tr w:rsidR="00B55E2D" w:rsidRPr="00B55E2D" w14:paraId="0221604B" w14:textId="77777777" w:rsidTr="00B55E2D">
        <w:trPr>
          <w:trHeight w:val="240"/>
        </w:trPr>
        <w:tc>
          <w:tcPr>
            <w:tcW w:w="3825" w:type="dxa"/>
            <w:tcBorders>
              <w:top w:val="nil"/>
              <w:left w:val="nil"/>
              <w:bottom w:val="nil"/>
              <w:right w:val="nil"/>
            </w:tcBorders>
            <w:shd w:val="clear" w:color="000000" w:fill="FFFFFF"/>
            <w:noWrap/>
            <w:vAlign w:val="center"/>
            <w:hideMark/>
          </w:tcPr>
          <w:p w14:paraId="7ED95E08" w14:textId="77777777" w:rsidR="00B55E2D" w:rsidRPr="00B55E2D" w:rsidRDefault="00B55E2D" w:rsidP="00B55E2D">
            <w:pPr>
              <w:rPr>
                <w:b/>
                <w:bCs/>
                <w:color w:val="000000"/>
                <w:sz w:val="18"/>
                <w:szCs w:val="18"/>
                <w:lang w:eastAsia="sk-SK"/>
              </w:rPr>
            </w:pPr>
            <w:r w:rsidRPr="00B55E2D">
              <w:rPr>
                <w:b/>
                <w:bCs/>
                <w:color w:val="000000"/>
                <w:sz w:val="18"/>
                <w:szCs w:val="18"/>
                <w:lang w:eastAsia="sk-SK"/>
              </w:rPr>
              <w:t>Stav na začiatku účtovného obdobia</w:t>
            </w:r>
          </w:p>
        </w:tc>
        <w:tc>
          <w:tcPr>
            <w:tcW w:w="1304" w:type="dxa"/>
            <w:tcBorders>
              <w:top w:val="nil"/>
              <w:left w:val="nil"/>
              <w:bottom w:val="nil"/>
              <w:right w:val="nil"/>
            </w:tcBorders>
            <w:shd w:val="clear" w:color="000000" w:fill="FFFFFF"/>
            <w:vAlign w:val="center"/>
            <w:hideMark/>
          </w:tcPr>
          <w:p w14:paraId="73F945B3" w14:textId="77777777" w:rsidR="00B55E2D" w:rsidRPr="00B55E2D" w:rsidRDefault="00B55E2D" w:rsidP="00B55E2D">
            <w:pPr>
              <w:jc w:val="right"/>
              <w:rPr>
                <w:color w:val="000000"/>
                <w:sz w:val="18"/>
                <w:szCs w:val="18"/>
                <w:lang w:eastAsia="sk-SK"/>
              </w:rPr>
            </w:pPr>
            <w:r w:rsidRPr="00B55E2D">
              <w:rPr>
                <w:color w:val="000000"/>
                <w:sz w:val="18"/>
                <w:szCs w:val="18"/>
                <w:lang w:eastAsia="sk-SK"/>
              </w:rPr>
              <w:t> </w:t>
            </w:r>
          </w:p>
        </w:tc>
        <w:tc>
          <w:tcPr>
            <w:tcW w:w="1093" w:type="dxa"/>
            <w:tcBorders>
              <w:top w:val="nil"/>
              <w:left w:val="nil"/>
              <w:bottom w:val="nil"/>
              <w:right w:val="nil"/>
            </w:tcBorders>
            <w:shd w:val="clear" w:color="000000" w:fill="FFFFFF"/>
            <w:vAlign w:val="center"/>
            <w:hideMark/>
          </w:tcPr>
          <w:p w14:paraId="3CF3DA57" w14:textId="77777777" w:rsidR="00B55E2D" w:rsidRPr="00B55E2D" w:rsidRDefault="00B55E2D" w:rsidP="00B55E2D">
            <w:pPr>
              <w:jc w:val="right"/>
              <w:rPr>
                <w:color w:val="000000"/>
                <w:sz w:val="18"/>
                <w:szCs w:val="18"/>
                <w:lang w:eastAsia="sk-SK"/>
              </w:rPr>
            </w:pPr>
            <w:r w:rsidRPr="00B55E2D">
              <w:rPr>
                <w:color w:val="000000"/>
                <w:sz w:val="18"/>
                <w:szCs w:val="18"/>
                <w:lang w:eastAsia="sk-SK"/>
              </w:rPr>
              <w:t> </w:t>
            </w:r>
          </w:p>
        </w:tc>
        <w:tc>
          <w:tcPr>
            <w:tcW w:w="1279" w:type="dxa"/>
            <w:tcBorders>
              <w:top w:val="nil"/>
              <w:left w:val="nil"/>
              <w:bottom w:val="nil"/>
              <w:right w:val="nil"/>
            </w:tcBorders>
            <w:shd w:val="clear" w:color="000000" w:fill="FFFFFF"/>
            <w:vAlign w:val="center"/>
            <w:hideMark/>
          </w:tcPr>
          <w:p w14:paraId="720C0E40" w14:textId="77777777" w:rsidR="00B55E2D" w:rsidRPr="00B55E2D" w:rsidRDefault="00B55E2D" w:rsidP="00B55E2D">
            <w:pPr>
              <w:jc w:val="right"/>
              <w:rPr>
                <w:color w:val="000000"/>
                <w:sz w:val="18"/>
                <w:szCs w:val="18"/>
                <w:lang w:eastAsia="sk-SK"/>
              </w:rPr>
            </w:pPr>
            <w:r w:rsidRPr="00B55E2D">
              <w:rPr>
                <w:color w:val="000000"/>
                <w:sz w:val="18"/>
                <w:szCs w:val="18"/>
                <w:lang w:eastAsia="sk-SK"/>
              </w:rPr>
              <w:t> </w:t>
            </w:r>
          </w:p>
        </w:tc>
        <w:tc>
          <w:tcPr>
            <w:tcW w:w="1196" w:type="dxa"/>
            <w:tcBorders>
              <w:top w:val="nil"/>
              <w:left w:val="nil"/>
              <w:bottom w:val="nil"/>
              <w:right w:val="nil"/>
            </w:tcBorders>
            <w:shd w:val="clear" w:color="000000" w:fill="FFFFFF"/>
            <w:vAlign w:val="center"/>
            <w:hideMark/>
          </w:tcPr>
          <w:p w14:paraId="538B9480" w14:textId="77777777" w:rsidR="00B55E2D" w:rsidRPr="00B55E2D" w:rsidRDefault="00B55E2D" w:rsidP="00B55E2D">
            <w:pPr>
              <w:jc w:val="right"/>
              <w:rPr>
                <w:color w:val="000000"/>
                <w:sz w:val="18"/>
                <w:szCs w:val="18"/>
                <w:lang w:eastAsia="sk-SK"/>
              </w:rPr>
            </w:pPr>
            <w:r w:rsidRPr="00B55E2D">
              <w:rPr>
                <w:color w:val="000000"/>
                <w:sz w:val="18"/>
                <w:szCs w:val="18"/>
                <w:lang w:eastAsia="sk-SK"/>
              </w:rPr>
              <w:t> </w:t>
            </w:r>
          </w:p>
        </w:tc>
        <w:tc>
          <w:tcPr>
            <w:tcW w:w="1222" w:type="dxa"/>
            <w:tcBorders>
              <w:top w:val="nil"/>
              <w:left w:val="nil"/>
              <w:bottom w:val="nil"/>
              <w:right w:val="nil"/>
            </w:tcBorders>
            <w:shd w:val="clear" w:color="000000" w:fill="FFFFFF"/>
            <w:vAlign w:val="center"/>
            <w:hideMark/>
          </w:tcPr>
          <w:p w14:paraId="2CCCD808" w14:textId="77777777" w:rsidR="00B55E2D" w:rsidRPr="00B55E2D" w:rsidRDefault="00B55E2D" w:rsidP="00B55E2D">
            <w:pPr>
              <w:jc w:val="right"/>
              <w:rPr>
                <w:color w:val="000000"/>
                <w:sz w:val="18"/>
                <w:szCs w:val="18"/>
                <w:lang w:eastAsia="sk-SK"/>
              </w:rPr>
            </w:pPr>
            <w:r w:rsidRPr="00B55E2D">
              <w:rPr>
                <w:color w:val="000000"/>
                <w:sz w:val="18"/>
                <w:szCs w:val="18"/>
                <w:lang w:eastAsia="sk-SK"/>
              </w:rPr>
              <w:t> </w:t>
            </w:r>
          </w:p>
        </w:tc>
        <w:tc>
          <w:tcPr>
            <w:tcW w:w="1352" w:type="dxa"/>
            <w:tcBorders>
              <w:top w:val="nil"/>
              <w:left w:val="nil"/>
              <w:bottom w:val="nil"/>
              <w:right w:val="nil"/>
            </w:tcBorders>
            <w:shd w:val="clear" w:color="000000" w:fill="FFFFFF"/>
            <w:vAlign w:val="center"/>
            <w:hideMark/>
          </w:tcPr>
          <w:p w14:paraId="4988631A" w14:textId="77777777" w:rsidR="00B55E2D" w:rsidRPr="00B55E2D" w:rsidRDefault="00B55E2D" w:rsidP="00B55E2D">
            <w:pPr>
              <w:jc w:val="right"/>
              <w:rPr>
                <w:color w:val="000000"/>
                <w:sz w:val="18"/>
                <w:szCs w:val="18"/>
                <w:lang w:eastAsia="sk-SK"/>
              </w:rPr>
            </w:pPr>
            <w:r w:rsidRPr="00B55E2D">
              <w:rPr>
                <w:color w:val="000000"/>
                <w:sz w:val="18"/>
                <w:szCs w:val="18"/>
                <w:lang w:eastAsia="sk-SK"/>
              </w:rPr>
              <w:t> </w:t>
            </w:r>
          </w:p>
        </w:tc>
        <w:tc>
          <w:tcPr>
            <w:tcW w:w="1278" w:type="dxa"/>
            <w:tcBorders>
              <w:top w:val="nil"/>
              <w:left w:val="nil"/>
              <w:bottom w:val="nil"/>
              <w:right w:val="nil"/>
            </w:tcBorders>
            <w:shd w:val="clear" w:color="000000" w:fill="FFFFFF"/>
            <w:vAlign w:val="center"/>
            <w:hideMark/>
          </w:tcPr>
          <w:p w14:paraId="104EBF21" w14:textId="77777777" w:rsidR="00B55E2D" w:rsidRPr="00B55E2D" w:rsidRDefault="00B55E2D" w:rsidP="00B55E2D">
            <w:pPr>
              <w:jc w:val="right"/>
              <w:rPr>
                <w:color w:val="000000"/>
                <w:sz w:val="18"/>
                <w:szCs w:val="18"/>
                <w:lang w:eastAsia="sk-SK"/>
              </w:rPr>
            </w:pPr>
            <w:r w:rsidRPr="00B55E2D">
              <w:rPr>
                <w:color w:val="000000"/>
                <w:sz w:val="18"/>
                <w:szCs w:val="18"/>
                <w:lang w:eastAsia="sk-SK"/>
              </w:rPr>
              <w:t> </w:t>
            </w:r>
          </w:p>
        </w:tc>
        <w:tc>
          <w:tcPr>
            <w:tcW w:w="1032" w:type="dxa"/>
            <w:tcBorders>
              <w:top w:val="nil"/>
              <w:left w:val="nil"/>
              <w:bottom w:val="nil"/>
              <w:right w:val="nil"/>
            </w:tcBorders>
            <w:shd w:val="clear" w:color="000000" w:fill="FFFFFF"/>
            <w:vAlign w:val="center"/>
            <w:hideMark/>
          </w:tcPr>
          <w:p w14:paraId="380710EF" w14:textId="77777777" w:rsidR="00B55E2D" w:rsidRPr="00B55E2D" w:rsidRDefault="00B55E2D" w:rsidP="00B55E2D">
            <w:pPr>
              <w:jc w:val="right"/>
              <w:rPr>
                <w:b/>
                <w:bCs/>
                <w:color w:val="000000"/>
                <w:sz w:val="18"/>
                <w:szCs w:val="18"/>
                <w:lang w:eastAsia="sk-SK"/>
              </w:rPr>
            </w:pPr>
            <w:r w:rsidRPr="00B55E2D">
              <w:rPr>
                <w:b/>
                <w:bCs/>
                <w:color w:val="000000"/>
                <w:sz w:val="18"/>
                <w:szCs w:val="18"/>
                <w:lang w:eastAsia="sk-SK"/>
              </w:rPr>
              <w:t> </w:t>
            </w:r>
          </w:p>
        </w:tc>
      </w:tr>
      <w:tr w:rsidR="00B55E2D" w:rsidRPr="00B55E2D" w14:paraId="7704B5F2" w14:textId="77777777" w:rsidTr="00B55E2D">
        <w:trPr>
          <w:trHeight w:val="240"/>
        </w:trPr>
        <w:tc>
          <w:tcPr>
            <w:tcW w:w="3825" w:type="dxa"/>
            <w:tcBorders>
              <w:top w:val="nil"/>
              <w:left w:val="nil"/>
              <w:bottom w:val="nil"/>
              <w:right w:val="nil"/>
            </w:tcBorders>
            <w:shd w:val="clear" w:color="000000" w:fill="FFFFFF"/>
            <w:noWrap/>
            <w:vAlign w:val="center"/>
            <w:hideMark/>
          </w:tcPr>
          <w:p w14:paraId="5577CAF4" w14:textId="77777777" w:rsidR="00B55E2D" w:rsidRPr="00B55E2D" w:rsidRDefault="00B55E2D" w:rsidP="00B55E2D">
            <w:pPr>
              <w:rPr>
                <w:color w:val="000000"/>
                <w:sz w:val="18"/>
                <w:szCs w:val="18"/>
                <w:lang w:eastAsia="sk-SK"/>
              </w:rPr>
            </w:pPr>
            <w:r w:rsidRPr="00B55E2D">
              <w:rPr>
                <w:color w:val="000000"/>
                <w:sz w:val="18"/>
                <w:szCs w:val="18"/>
                <w:lang w:eastAsia="sk-SK"/>
              </w:rPr>
              <w:t>Prírastky</w:t>
            </w:r>
          </w:p>
        </w:tc>
        <w:tc>
          <w:tcPr>
            <w:tcW w:w="1304" w:type="dxa"/>
            <w:tcBorders>
              <w:top w:val="nil"/>
              <w:left w:val="nil"/>
              <w:bottom w:val="nil"/>
              <w:right w:val="nil"/>
            </w:tcBorders>
            <w:shd w:val="clear" w:color="000000" w:fill="FFFFFF"/>
            <w:vAlign w:val="center"/>
            <w:hideMark/>
          </w:tcPr>
          <w:p w14:paraId="6FB1C4D6" w14:textId="77777777" w:rsidR="00B55E2D" w:rsidRPr="00B55E2D" w:rsidRDefault="00B55E2D" w:rsidP="00B55E2D">
            <w:pPr>
              <w:jc w:val="right"/>
              <w:rPr>
                <w:color w:val="000000"/>
                <w:sz w:val="18"/>
                <w:szCs w:val="18"/>
                <w:lang w:eastAsia="sk-SK"/>
              </w:rPr>
            </w:pPr>
            <w:r w:rsidRPr="00B55E2D">
              <w:rPr>
                <w:color w:val="000000"/>
                <w:sz w:val="18"/>
                <w:szCs w:val="18"/>
                <w:lang w:eastAsia="sk-SK"/>
              </w:rPr>
              <w:t> </w:t>
            </w:r>
          </w:p>
        </w:tc>
        <w:tc>
          <w:tcPr>
            <w:tcW w:w="1093" w:type="dxa"/>
            <w:tcBorders>
              <w:top w:val="nil"/>
              <w:left w:val="nil"/>
              <w:bottom w:val="nil"/>
              <w:right w:val="nil"/>
            </w:tcBorders>
            <w:shd w:val="clear" w:color="000000" w:fill="FFFFFF"/>
            <w:vAlign w:val="center"/>
            <w:hideMark/>
          </w:tcPr>
          <w:p w14:paraId="11D9408E" w14:textId="77777777" w:rsidR="00B55E2D" w:rsidRPr="00B55E2D" w:rsidRDefault="00B55E2D" w:rsidP="00B55E2D">
            <w:pPr>
              <w:jc w:val="right"/>
              <w:rPr>
                <w:color w:val="000000"/>
                <w:sz w:val="18"/>
                <w:szCs w:val="18"/>
                <w:lang w:eastAsia="sk-SK"/>
              </w:rPr>
            </w:pPr>
            <w:r w:rsidRPr="00B55E2D">
              <w:rPr>
                <w:color w:val="000000"/>
                <w:sz w:val="18"/>
                <w:szCs w:val="18"/>
                <w:lang w:eastAsia="sk-SK"/>
              </w:rPr>
              <w:t> </w:t>
            </w:r>
          </w:p>
        </w:tc>
        <w:tc>
          <w:tcPr>
            <w:tcW w:w="1279" w:type="dxa"/>
            <w:tcBorders>
              <w:top w:val="nil"/>
              <w:left w:val="nil"/>
              <w:bottom w:val="nil"/>
              <w:right w:val="nil"/>
            </w:tcBorders>
            <w:shd w:val="clear" w:color="000000" w:fill="FFFFFF"/>
            <w:vAlign w:val="center"/>
            <w:hideMark/>
          </w:tcPr>
          <w:p w14:paraId="568E2FF9" w14:textId="77777777" w:rsidR="00B55E2D" w:rsidRPr="00B55E2D" w:rsidRDefault="00B55E2D" w:rsidP="00B55E2D">
            <w:pPr>
              <w:jc w:val="right"/>
              <w:rPr>
                <w:color w:val="000000"/>
                <w:sz w:val="18"/>
                <w:szCs w:val="18"/>
                <w:lang w:eastAsia="sk-SK"/>
              </w:rPr>
            </w:pPr>
            <w:r w:rsidRPr="00B55E2D">
              <w:rPr>
                <w:color w:val="000000"/>
                <w:sz w:val="18"/>
                <w:szCs w:val="18"/>
                <w:lang w:eastAsia="sk-SK"/>
              </w:rPr>
              <w:t> </w:t>
            </w:r>
          </w:p>
        </w:tc>
        <w:tc>
          <w:tcPr>
            <w:tcW w:w="1196" w:type="dxa"/>
            <w:tcBorders>
              <w:top w:val="nil"/>
              <w:left w:val="nil"/>
              <w:bottom w:val="nil"/>
              <w:right w:val="nil"/>
            </w:tcBorders>
            <w:shd w:val="clear" w:color="000000" w:fill="FFFFFF"/>
            <w:vAlign w:val="center"/>
            <w:hideMark/>
          </w:tcPr>
          <w:p w14:paraId="27D339A0" w14:textId="77777777" w:rsidR="00B55E2D" w:rsidRPr="00B55E2D" w:rsidRDefault="00B55E2D" w:rsidP="00B55E2D">
            <w:pPr>
              <w:jc w:val="right"/>
              <w:rPr>
                <w:color w:val="000000"/>
                <w:sz w:val="18"/>
                <w:szCs w:val="18"/>
                <w:lang w:eastAsia="sk-SK"/>
              </w:rPr>
            </w:pPr>
            <w:r w:rsidRPr="00B55E2D">
              <w:rPr>
                <w:color w:val="000000"/>
                <w:sz w:val="18"/>
                <w:szCs w:val="18"/>
                <w:lang w:eastAsia="sk-SK"/>
              </w:rPr>
              <w:t> </w:t>
            </w:r>
          </w:p>
        </w:tc>
        <w:tc>
          <w:tcPr>
            <w:tcW w:w="1222" w:type="dxa"/>
            <w:tcBorders>
              <w:top w:val="nil"/>
              <w:left w:val="nil"/>
              <w:bottom w:val="nil"/>
              <w:right w:val="nil"/>
            </w:tcBorders>
            <w:shd w:val="clear" w:color="000000" w:fill="FFFFFF"/>
            <w:vAlign w:val="center"/>
            <w:hideMark/>
          </w:tcPr>
          <w:p w14:paraId="6D56849E" w14:textId="77777777" w:rsidR="00B55E2D" w:rsidRPr="00B55E2D" w:rsidRDefault="00B55E2D" w:rsidP="00B55E2D">
            <w:pPr>
              <w:jc w:val="right"/>
              <w:rPr>
                <w:color w:val="000000"/>
                <w:sz w:val="18"/>
                <w:szCs w:val="18"/>
                <w:lang w:eastAsia="sk-SK"/>
              </w:rPr>
            </w:pPr>
            <w:r w:rsidRPr="00B55E2D">
              <w:rPr>
                <w:color w:val="000000"/>
                <w:sz w:val="18"/>
                <w:szCs w:val="18"/>
                <w:lang w:eastAsia="sk-SK"/>
              </w:rPr>
              <w:t> </w:t>
            </w:r>
          </w:p>
        </w:tc>
        <w:tc>
          <w:tcPr>
            <w:tcW w:w="1352" w:type="dxa"/>
            <w:tcBorders>
              <w:top w:val="nil"/>
              <w:left w:val="nil"/>
              <w:bottom w:val="nil"/>
              <w:right w:val="nil"/>
            </w:tcBorders>
            <w:shd w:val="clear" w:color="000000" w:fill="FFFFFF"/>
            <w:vAlign w:val="center"/>
            <w:hideMark/>
          </w:tcPr>
          <w:p w14:paraId="2B2A84E8" w14:textId="77777777" w:rsidR="00B55E2D" w:rsidRPr="00B55E2D" w:rsidRDefault="00B55E2D" w:rsidP="00B55E2D">
            <w:pPr>
              <w:jc w:val="right"/>
              <w:rPr>
                <w:color w:val="000000"/>
                <w:sz w:val="18"/>
                <w:szCs w:val="18"/>
                <w:lang w:eastAsia="sk-SK"/>
              </w:rPr>
            </w:pPr>
            <w:r w:rsidRPr="00B55E2D">
              <w:rPr>
                <w:color w:val="000000"/>
                <w:sz w:val="18"/>
                <w:szCs w:val="18"/>
                <w:lang w:eastAsia="sk-SK"/>
              </w:rPr>
              <w:t> </w:t>
            </w:r>
          </w:p>
        </w:tc>
        <w:tc>
          <w:tcPr>
            <w:tcW w:w="1278" w:type="dxa"/>
            <w:tcBorders>
              <w:top w:val="nil"/>
              <w:left w:val="nil"/>
              <w:bottom w:val="nil"/>
              <w:right w:val="nil"/>
            </w:tcBorders>
            <w:shd w:val="clear" w:color="000000" w:fill="FFFFFF"/>
            <w:vAlign w:val="center"/>
            <w:hideMark/>
          </w:tcPr>
          <w:p w14:paraId="19397427" w14:textId="77777777" w:rsidR="00B55E2D" w:rsidRPr="00B55E2D" w:rsidRDefault="00B55E2D" w:rsidP="00B55E2D">
            <w:pPr>
              <w:jc w:val="right"/>
              <w:rPr>
                <w:color w:val="000000"/>
                <w:sz w:val="18"/>
                <w:szCs w:val="18"/>
                <w:lang w:eastAsia="sk-SK"/>
              </w:rPr>
            </w:pPr>
            <w:r w:rsidRPr="00B55E2D">
              <w:rPr>
                <w:color w:val="000000"/>
                <w:sz w:val="18"/>
                <w:szCs w:val="18"/>
                <w:lang w:eastAsia="sk-SK"/>
              </w:rPr>
              <w:t> </w:t>
            </w:r>
          </w:p>
        </w:tc>
        <w:tc>
          <w:tcPr>
            <w:tcW w:w="1032" w:type="dxa"/>
            <w:tcBorders>
              <w:top w:val="nil"/>
              <w:left w:val="nil"/>
              <w:bottom w:val="nil"/>
              <w:right w:val="nil"/>
            </w:tcBorders>
            <w:shd w:val="clear" w:color="000000" w:fill="FFFFFF"/>
            <w:vAlign w:val="center"/>
            <w:hideMark/>
          </w:tcPr>
          <w:p w14:paraId="4C29B4AA" w14:textId="77777777" w:rsidR="00B55E2D" w:rsidRPr="00B55E2D" w:rsidRDefault="00B55E2D" w:rsidP="00B55E2D">
            <w:pPr>
              <w:jc w:val="right"/>
              <w:rPr>
                <w:b/>
                <w:bCs/>
                <w:color w:val="000000"/>
                <w:sz w:val="18"/>
                <w:szCs w:val="18"/>
                <w:lang w:eastAsia="sk-SK"/>
              </w:rPr>
            </w:pPr>
            <w:r w:rsidRPr="00B55E2D">
              <w:rPr>
                <w:b/>
                <w:bCs/>
                <w:color w:val="000000"/>
                <w:sz w:val="18"/>
                <w:szCs w:val="18"/>
                <w:lang w:eastAsia="sk-SK"/>
              </w:rPr>
              <w:t> </w:t>
            </w:r>
          </w:p>
        </w:tc>
      </w:tr>
      <w:tr w:rsidR="00B55E2D" w:rsidRPr="00B55E2D" w14:paraId="2E993D67" w14:textId="77777777" w:rsidTr="00B55E2D">
        <w:trPr>
          <w:trHeight w:val="240"/>
        </w:trPr>
        <w:tc>
          <w:tcPr>
            <w:tcW w:w="3825" w:type="dxa"/>
            <w:tcBorders>
              <w:top w:val="nil"/>
              <w:left w:val="nil"/>
              <w:bottom w:val="nil"/>
              <w:right w:val="nil"/>
            </w:tcBorders>
            <w:shd w:val="clear" w:color="000000" w:fill="FFFFFF"/>
            <w:noWrap/>
            <w:vAlign w:val="center"/>
            <w:hideMark/>
          </w:tcPr>
          <w:p w14:paraId="0AC4FD1A" w14:textId="77777777" w:rsidR="00B55E2D" w:rsidRPr="00B55E2D" w:rsidRDefault="00B55E2D" w:rsidP="00B55E2D">
            <w:pPr>
              <w:rPr>
                <w:color w:val="000000"/>
                <w:sz w:val="18"/>
                <w:szCs w:val="18"/>
                <w:lang w:eastAsia="sk-SK"/>
              </w:rPr>
            </w:pPr>
            <w:r w:rsidRPr="00B55E2D">
              <w:rPr>
                <w:color w:val="000000"/>
                <w:sz w:val="18"/>
                <w:szCs w:val="18"/>
                <w:lang w:eastAsia="sk-SK"/>
              </w:rPr>
              <w:t>Úbytky</w:t>
            </w:r>
          </w:p>
        </w:tc>
        <w:tc>
          <w:tcPr>
            <w:tcW w:w="1304" w:type="dxa"/>
            <w:tcBorders>
              <w:top w:val="nil"/>
              <w:left w:val="nil"/>
              <w:bottom w:val="nil"/>
              <w:right w:val="nil"/>
            </w:tcBorders>
            <w:shd w:val="clear" w:color="000000" w:fill="FFFFFF"/>
            <w:vAlign w:val="center"/>
            <w:hideMark/>
          </w:tcPr>
          <w:p w14:paraId="422E8F69" w14:textId="77777777" w:rsidR="00B55E2D" w:rsidRPr="00B55E2D" w:rsidRDefault="00B55E2D" w:rsidP="00B55E2D">
            <w:pPr>
              <w:jc w:val="right"/>
              <w:rPr>
                <w:color w:val="000000"/>
                <w:sz w:val="18"/>
                <w:szCs w:val="18"/>
                <w:lang w:eastAsia="sk-SK"/>
              </w:rPr>
            </w:pPr>
            <w:r w:rsidRPr="00B55E2D">
              <w:rPr>
                <w:color w:val="000000"/>
                <w:sz w:val="18"/>
                <w:szCs w:val="18"/>
                <w:lang w:eastAsia="sk-SK"/>
              </w:rPr>
              <w:t> </w:t>
            </w:r>
          </w:p>
        </w:tc>
        <w:tc>
          <w:tcPr>
            <w:tcW w:w="1093" w:type="dxa"/>
            <w:tcBorders>
              <w:top w:val="nil"/>
              <w:left w:val="nil"/>
              <w:bottom w:val="nil"/>
              <w:right w:val="nil"/>
            </w:tcBorders>
            <w:shd w:val="clear" w:color="000000" w:fill="FFFFFF"/>
            <w:vAlign w:val="center"/>
            <w:hideMark/>
          </w:tcPr>
          <w:p w14:paraId="0F407521" w14:textId="77777777" w:rsidR="00B55E2D" w:rsidRPr="00B55E2D" w:rsidRDefault="00B55E2D" w:rsidP="00B55E2D">
            <w:pPr>
              <w:jc w:val="right"/>
              <w:rPr>
                <w:color w:val="000000"/>
                <w:sz w:val="18"/>
                <w:szCs w:val="18"/>
                <w:lang w:eastAsia="sk-SK"/>
              </w:rPr>
            </w:pPr>
            <w:r w:rsidRPr="00B55E2D">
              <w:rPr>
                <w:color w:val="000000"/>
                <w:sz w:val="18"/>
                <w:szCs w:val="18"/>
                <w:lang w:eastAsia="sk-SK"/>
              </w:rPr>
              <w:t> </w:t>
            </w:r>
          </w:p>
        </w:tc>
        <w:tc>
          <w:tcPr>
            <w:tcW w:w="1279" w:type="dxa"/>
            <w:tcBorders>
              <w:top w:val="nil"/>
              <w:left w:val="nil"/>
              <w:bottom w:val="nil"/>
              <w:right w:val="nil"/>
            </w:tcBorders>
            <w:shd w:val="clear" w:color="000000" w:fill="FFFFFF"/>
            <w:vAlign w:val="center"/>
            <w:hideMark/>
          </w:tcPr>
          <w:p w14:paraId="36DA3F7E" w14:textId="77777777" w:rsidR="00B55E2D" w:rsidRPr="00B55E2D" w:rsidRDefault="00B55E2D" w:rsidP="00B55E2D">
            <w:pPr>
              <w:jc w:val="right"/>
              <w:rPr>
                <w:color w:val="000000"/>
                <w:sz w:val="18"/>
                <w:szCs w:val="18"/>
                <w:lang w:eastAsia="sk-SK"/>
              </w:rPr>
            </w:pPr>
            <w:r w:rsidRPr="00B55E2D">
              <w:rPr>
                <w:color w:val="000000"/>
                <w:sz w:val="18"/>
                <w:szCs w:val="18"/>
                <w:lang w:eastAsia="sk-SK"/>
              </w:rPr>
              <w:t> </w:t>
            </w:r>
          </w:p>
        </w:tc>
        <w:tc>
          <w:tcPr>
            <w:tcW w:w="1196" w:type="dxa"/>
            <w:tcBorders>
              <w:top w:val="nil"/>
              <w:left w:val="nil"/>
              <w:bottom w:val="nil"/>
              <w:right w:val="nil"/>
            </w:tcBorders>
            <w:shd w:val="clear" w:color="000000" w:fill="FFFFFF"/>
            <w:vAlign w:val="center"/>
            <w:hideMark/>
          </w:tcPr>
          <w:p w14:paraId="6DC289B4" w14:textId="77777777" w:rsidR="00B55E2D" w:rsidRPr="00B55E2D" w:rsidRDefault="00B55E2D" w:rsidP="00B55E2D">
            <w:pPr>
              <w:jc w:val="right"/>
              <w:rPr>
                <w:color w:val="000000"/>
                <w:sz w:val="18"/>
                <w:szCs w:val="18"/>
                <w:lang w:eastAsia="sk-SK"/>
              </w:rPr>
            </w:pPr>
            <w:r w:rsidRPr="00B55E2D">
              <w:rPr>
                <w:color w:val="000000"/>
                <w:sz w:val="18"/>
                <w:szCs w:val="18"/>
                <w:lang w:eastAsia="sk-SK"/>
              </w:rPr>
              <w:t> </w:t>
            </w:r>
          </w:p>
        </w:tc>
        <w:tc>
          <w:tcPr>
            <w:tcW w:w="1222" w:type="dxa"/>
            <w:tcBorders>
              <w:top w:val="nil"/>
              <w:left w:val="nil"/>
              <w:bottom w:val="nil"/>
              <w:right w:val="nil"/>
            </w:tcBorders>
            <w:shd w:val="clear" w:color="000000" w:fill="FFFFFF"/>
            <w:vAlign w:val="center"/>
            <w:hideMark/>
          </w:tcPr>
          <w:p w14:paraId="5B29C2CA" w14:textId="77777777" w:rsidR="00B55E2D" w:rsidRPr="00B55E2D" w:rsidRDefault="00B55E2D" w:rsidP="00B55E2D">
            <w:pPr>
              <w:jc w:val="right"/>
              <w:rPr>
                <w:color w:val="000000"/>
                <w:sz w:val="18"/>
                <w:szCs w:val="18"/>
                <w:lang w:eastAsia="sk-SK"/>
              </w:rPr>
            </w:pPr>
            <w:r w:rsidRPr="00B55E2D">
              <w:rPr>
                <w:color w:val="000000"/>
                <w:sz w:val="18"/>
                <w:szCs w:val="18"/>
                <w:lang w:eastAsia="sk-SK"/>
              </w:rPr>
              <w:t> </w:t>
            </w:r>
          </w:p>
        </w:tc>
        <w:tc>
          <w:tcPr>
            <w:tcW w:w="1352" w:type="dxa"/>
            <w:tcBorders>
              <w:top w:val="nil"/>
              <w:left w:val="nil"/>
              <w:bottom w:val="nil"/>
              <w:right w:val="nil"/>
            </w:tcBorders>
            <w:shd w:val="clear" w:color="000000" w:fill="FFFFFF"/>
            <w:vAlign w:val="center"/>
            <w:hideMark/>
          </w:tcPr>
          <w:p w14:paraId="6C2297B9" w14:textId="77777777" w:rsidR="00B55E2D" w:rsidRPr="00B55E2D" w:rsidRDefault="00B55E2D" w:rsidP="00B55E2D">
            <w:pPr>
              <w:jc w:val="right"/>
              <w:rPr>
                <w:color w:val="000000"/>
                <w:sz w:val="18"/>
                <w:szCs w:val="18"/>
                <w:lang w:eastAsia="sk-SK"/>
              </w:rPr>
            </w:pPr>
            <w:r w:rsidRPr="00B55E2D">
              <w:rPr>
                <w:color w:val="000000"/>
                <w:sz w:val="18"/>
                <w:szCs w:val="18"/>
                <w:lang w:eastAsia="sk-SK"/>
              </w:rPr>
              <w:t> </w:t>
            </w:r>
          </w:p>
        </w:tc>
        <w:tc>
          <w:tcPr>
            <w:tcW w:w="1278" w:type="dxa"/>
            <w:tcBorders>
              <w:top w:val="nil"/>
              <w:left w:val="nil"/>
              <w:bottom w:val="nil"/>
              <w:right w:val="nil"/>
            </w:tcBorders>
            <w:shd w:val="clear" w:color="000000" w:fill="FFFFFF"/>
            <w:vAlign w:val="center"/>
            <w:hideMark/>
          </w:tcPr>
          <w:p w14:paraId="062373F8" w14:textId="77777777" w:rsidR="00B55E2D" w:rsidRPr="00B55E2D" w:rsidRDefault="00B55E2D" w:rsidP="00B55E2D">
            <w:pPr>
              <w:jc w:val="right"/>
              <w:rPr>
                <w:color w:val="000000"/>
                <w:sz w:val="18"/>
                <w:szCs w:val="18"/>
                <w:lang w:eastAsia="sk-SK"/>
              </w:rPr>
            </w:pPr>
            <w:r w:rsidRPr="00B55E2D">
              <w:rPr>
                <w:color w:val="000000"/>
                <w:sz w:val="18"/>
                <w:szCs w:val="18"/>
                <w:lang w:eastAsia="sk-SK"/>
              </w:rPr>
              <w:t> </w:t>
            </w:r>
          </w:p>
        </w:tc>
        <w:tc>
          <w:tcPr>
            <w:tcW w:w="1032" w:type="dxa"/>
            <w:tcBorders>
              <w:top w:val="nil"/>
              <w:left w:val="nil"/>
              <w:bottom w:val="nil"/>
              <w:right w:val="nil"/>
            </w:tcBorders>
            <w:shd w:val="clear" w:color="000000" w:fill="FFFFFF"/>
            <w:vAlign w:val="center"/>
            <w:hideMark/>
          </w:tcPr>
          <w:p w14:paraId="1924A9F8" w14:textId="77777777" w:rsidR="00B55E2D" w:rsidRPr="00B55E2D" w:rsidRDefault="00B55E2D" w:rsidP="00B55E2D">
            <w:pPr>
              <w:jc w:val="right"/>
              <w:rPr>
                <w:b/>
                <w:bCs/>
                <w:color w:val="000000"/>
                <w:sz w:val="18"/>
                <w:szCs w:val="18"/>
                <w:lang w:eastAsia="sk-SK"/>
              </w:rPr>
            </w:pPr>
            <w:r w:rsidRPr="00B55E2D">
              <w:rPr>
                <w:b/>
                <w:bCs/>
                <w:color w:val="000000"/>
                <w:sz w:val="18"/>
                <w:szCs w:val="18"/>
                <w:lang w:eastAsia="sk-SK"/>
              </w:rPr>
              <w:t> </w:t>
            </w:r>
          </w:p>
        </w:tc>
      </w:tr>
      <w:tr w:rsidR="00B55E2D" w:rsidRPr="00B55E2D" w14:paraId="49B11877" w14:textId="77777777" w:rsidTr="00B55E2D">
        <w:trPr>
          <w:trHeight w:val="252"/>
        </w:trPr>
        <w:tc>
          <w:tcPr>
            <w:tcW w:w="3825" w:type="dxa"/>
            <w:tcBorders>
              <w:top w:val="nil"/>
              <w:left w:val="nil"/>
              <w:bottom w:val="single" w:sz="8" w:space="0" w:color="auto"/>
              <w:right w:val="nil"/>
            </w:tcBorders>
            <w:shd w:val="clear" w:color="000000" w:fill="FFFFFF"/>
            <w:noWrap/>
            <w:vAlign w:val="center"/>
            <w:hideMark/>
          </w:tcPr>
          <w:p w14:paraId="47D555A2" w14:textId="77777777" w:rsidR="00B55E2D" w:rsidRPr="00B55E2D" w:rsidRDefault="00B55E2D" w:rsidP="00B55E2D">
            <w:pPr>
              <w:rPr>
                <w:b/>
                <w:bCs/>
                <w:color w:val="000000"/>
                <w:sz w:val="18"/>
                <w:szCs w:val="18"/>
                <w:lang w:eastAsia="sk-SK"/>
              </w:rPr>
            </w:pPr>
            <w:r w:rsidRPr="00B55E2D">
              <w:rPr>
                <w:b/>
                <w:bCs/>
                <w:color w:val="000000"/>
                <w:sz w:val="18"/>
                <w:szCs w:val="18"/>
                <w:lang w:eastAsia="sk-SK"/>
              </w:rPr>
              <w:t>Stav na konci účtovného obdobia</w:t>
            </w:r>
          </w:p>
        </w:tc>
        <w:tc>
          <w:tcPr>
            <w:tcW w:w="1304" w:type="dxa"/>
            <w:tcBorders>
              <w:top w:val="nil"/>
              <w:left w:val="nil"/>
              <w:bottom w:val="single" w:sz="8" w:space="0" w:color="auto"/>
              <w:right w:val="nil"/>
            </w:tcBorders>
            <w:shd w:val="clear" w:color="000000" w:fill="FFFFFF"/>
            <w:vAlign w:val="center"/>
            <w:hideMark/>
          </w:tcPr>
          <w:p w14:paraId="5E43110D" w14:textId="77777777" w:rsidR="00B55E2D" w:rsidRPr="00B55E2D" w:rsidRDefault="00B55E2D" w:rsidP="00B55E2D">
            <w:pPr>
              <w:jc w:val="right"/>
              <w:rPr>
                <w:color w:val="000000"/>
                <w:sz w:val="18"/>
                <w:szCs w:val="18"/>
                <w:lang w:eastAsia="sk-SK"/>
              </w:rPr>
            </w:pPr>
            <w:r w:rsidRPr="00B55E2D">
              <w:rPr>
                <w:color w:val="000000"/>
                <w:sz w:val="18"/>
                <w:szCs w:val="18"/>
                <w:lang w:eastAsia="sk-SK"/>
              </w:rPr>
              <w:t> </w:t>
            </w:r>
          </w:p>
        </w:tc>
        <w:tc>
          <w:tcPr>
            <w:tcW w:w="1093" w:type="dxa"/>
            <w:tcBorders>
              <w:top w:val="nil"/>
              <w:left w:val="nil"/>
              <w:bottom w:val="single" w:sz="8" w:space="0" w:color="auto"/>
              <w:right w:val="nil"/>
            </w:tcBorders>
            <w:shd w:val="clear" w:color="000000" w:fill="FFFFFF"/>
            <w:vAlign w:val="center"/>
            <w:hideMark/>
          </w:tcPr>
          <w:p w14:paraId="4DF1FA76" w14:textId="77777777" w:rsidR="00B55E2D" w:rsidRPr="00B55E2D" w:rsidRDefault="00B55E2D" w:rsidP="00B55E2D">
            <w:pPr>
              <w:jc w:val="right"/>
              <w:rPr>
                <w:color w:val="000000"/>
                <w:sz w:val="18"/>
                <w:szCs w:val="18"/>
                <w:lang w:eastAsia="sk-SK"/>
              </w:rPr>
            </w:pPr>
            <w:r w:rsidRPr="00B55E2D">
              <w:rPr>
                <w:color w:val="000000"/>
                <w:sz w:val="18"/>
                <w:szCs w:val="18"/>
                <w:lang w:eastAsia="sk-SK"/>
              </w:rPr>
              <w:t> </w:t>
            </w:r>
          </w:p>
        </w:tc>
        <w:tc>
          <w:tcPr>
            <w:tcW w:w="1279" w:type="dxa"/>
            <w:tcBorders>
              <w:top w:val="nil"/>
              <w:left w:val="nil"/>
              <w:bottom w:val="single" w:sz="8" w:space="0" w:color="auto"/>
              <w:right w:val="nil"/>
            </w:tcBorders>
            <w:shd w:val="clear" w:color="000000" w:fill="FFFFFF"/>
            <w:vAlign w:val="center"/>
            <w:hideMark/>
          </w:tcPr>
          <w:p w14:paraId="5722596E" w14:textId="77777777" w:rsidR="00B55E2D" w:rsidRPr="00B55E2D" w:rsidRDefault="00B55E2D" w:rsidP="00B55E2D">
            <w:pPr>
              <w:jc w:val="right"/>
              <w:rPr>
                <w:color w:val="000000"/>
                <w:sz w:val="18"/>
                <w:szCs w:val="18"/>
                <w:lang w:eastAsia="sk-SK"/>
              </w:rPr>
            </w:pPr>
            <w:r w:rsidRPr="00B55E2D">
              <w:rPr>
                <w:color w:val="000000"/>
                <w:sz w:val="18"/>
                <w:szCs w:val="18"/>
                <w:lang w:eastAsia="sk-SK"/>
              </w:rPr>
              <w:t> </w:t>
            </w:r>
          </w:p>
        </w:tc>
        <w:tc>
          <w:tcPr>
            <w:tcW w:w="1196" w:type="dxa"/>
            <w:tcBorders>
              <w:top w:val="nil"/>
              <w:left w:val="nil"/>
              <w:bottom w:val="single" w:sz="8" w:space="0" w:color="auto"/>
              <w:right w:val="nil"/>
            </w:tcBorders>
            <w:shd w:val="clear" w:color="000000" w:fill="FFFFFF"/>
            <w:vAlign w:val="center"/>
            <w:hideMark/>
          </w:tcPr>
          <w:p w14:paraId="5BCDC59F" w14:textId="77777777" w:rsidR="00B55E2D" w:rsidRPr="00B55E2D" w:rsidRDefault="00B55E2D" w:rsidP="00B55E2D">
            <w:pPr>
              <w:jc w:val="right"/>
              <w:rPr>
                <w:color w:val="000000"/>
                <w:sz w:val="18"/>
                <w:szCs w:val="18"/>
                <w:lang w:eastAsia="sk-SK"/>
              </w:rPr>
            </w:pPr>
            <w:r w:rsidRPr="00B55E2D">
              <w:rPr>
                <w:color w:val="000000"/>
                <w:sz w:val="18"/>
                <w:szCs w:val="18"/>
                <w:lang w:eastAsia="sk-SK"/>
              </w:rPr>
              <w:t> </w:t>
            </w:r>
          </w:p>
        </w:tc>
        <w:tc>
          <w:tcPr>
            <w:tcW w:w="1222" w:type="dxa"/>
            <w:tcBorders>
              <w:top w:val="nil"/>
              <w:left w:val="nil"/>
              <w:bottom w:val="single" w:sz="8" w:space="0" w:color="auto"/>
              <w:right w:val="nil"/>
            </w:tcBorders>
            <w:shd w:val="clear" w:color="000000" w:fill="FFFFFF"/>
            <w:vAlign w:val="center"/>
            <w:hideMark/>
          </w:tcPr>
          <w:p w14:paraId="00235DDA" w14:textId="77777777" w:rsidR="00B55E2D" w:rsidRPr="00B55E2D" w:rsidRDefault="00B55E2D" w:rsidP="00B55E2D">
            <w:pPr>
              <w:jc w:val="right"/>
              <w:rPr>
                <w:color w:val="000000"/>
                <w:sz w:val="18"/>
                <w:szCs w:val="18"/>
                <w:lang w:eastAsia="sk-SK"/>
              </w:rPr>
            </w:pPr>
            <w:r w:rsidRPr="00B55E2D">
              <w:rPr>
                <w:color w:val="000000"/>
                <w:sz w:val="18"/>
                <w:szCs w:val="18"/>
                <w:lang w:eastAsia="sk-SK"/>
              </w:rPr>
              <w:t> </w:t>
            </w:r>
          </w:p>
        </w:tc>
        <w:tc>
          <w:tcPr>
            <w:tcW w:w="1352" w:type="dxa"/>
            <w:tcBorders>
              <w:top w:val="nil"/>
              <w:left w:val="nil"/>
              <w:bottom w:val="single" w:sz="8" w:space="0" w:color="auto"/>
              <w:right w:val="nil"/>
            </w:tcBorders>
            <w:shd w:val="clear" w:color="000000" w:fill="FFFFFF"/>
            <w:vAlign w:val="center"/>
            <w:hideMark/>
          </w:tcPr>
          <w:p w14:paraId="67D415B0" w14:textId="77777777" w:rsidR="00B55E2D" w:rsidRPr="00B55E2D" w:rsidRDefault="00B55E2D" w:rsidP="00B55E2D">
            <w:pPr>
              <w:jc w:val="right"/>
              <w:rPr>
                <w:color w:val="000000"/>
                <w:sz w:val="18"/>
                <w:szCs w:val="18"/>
                <w:lang w:eastAsia="sk-SK"/>
              </w:rPr>
            </w:pPr>
            <w:r w:rsidRPr="00B55E2D">
              <w:rPr>
                <w:color w:val="000000"/>
                <w:sz w:val="18"/>
                <w:szCs w:val="18"/>
                <w:lang w:eastAsia="sk-SK"/>
              </w:rPr>
              <w:t> </w:t>
            </w:r>
          </w:p>
        </w:tc>
        <w:tc>
          <w:tcPr>
            <w:tcW w:w="1278" w:type="dxa"/>
            <w:tcBorders>
              <w:top w:val="nil"/>
              <w:left w:val="nil"/>
              <w:bottom w:val="single" w:sz="8" w:space="0" w:color="auto"/>
              <w:right w:val="nil"/>
            </w:tcBorders>
            <w:shd w:val="clear" w:color="000000" w:fill="FFFFFF"/>
            <w:vAlign w:val="center"/>
            <w:hideMark/>
          </w:tcPr>
          <w:p w14:paraId="4E50E232" w14:textId="77777777" w:rsidR="00B55E2D" w:rsidRPr="00B55E2D" w:rsidRDefault="00B55E2D" w:rsidP="00B55E2D">
            <w:pPr>
              <w:jc w:val="right"/>
              <w:rPr>
                <w:color w:val="000000"/>
                <w:sz w:val="18"/>
                <w:szCs w:val="18"/>
                <w:lang w:eastAsia="sk-SK"/>
              </w:rPr>
            </w:pPr>
            <w:r w:rsidRPr="00B55E2D">
              <w:rPr>
                <w:color w:val="000000"/>
                <w:sz w:val="18"/>
                <w:szCs w:val="18"/>
                <w:lang w:eastAsia="sk-SK"/>
              </w:rPr>
              <w:t> </w:t>
            </w:r>
          </w:p>
        </w:tc>
        <w:tc>
          <w:tcPr>
            <w:tcW w:w="1032" w:type="dxa"/>
            <w:tcBorders>
              <w:top w:val="nil"/>
              <w:left w:val="nil"/>
              <w:bottom w:val="nil"/>
              <w:right w:val="nil"/>
            </w:tcBorders>
            <w:shd w:val="clear" w:color="000000" w:fill="FFFFFF"/>
            <w:vAlign w:val="center"/>
            <w:hideMark/>
          </w:tcPr>
          <w:p w14:paraId="1002778D" w14:textId="77777777" w:rsidR="00B55E2D" w:rsidRPr="00B55E2D" w:rsidRDefault="00B55E2D" w:rsidP="00B55E2D">
            <w:pPr>
              <w:jc w:val="right"/>
              <w:rPr>
                <w:b/>
                <w:bCs/>
                <w:color w:val="000000"/>
                <w:sz w:val="18"/>
                <w:szCs w:val="18"/>
                <w:lang w:eastAsia="sk-SK"/>
              </w:rPr>
            </w:pPr>
            <w:r w:rsidRPr="00B55E2D">
              <w:rPr>
                <w:b/>
                <w:bCs/>
                <w:color w:val="000000"/>
                <w:sz w:val="18"/>
                <w:szCs w:val="18"/>
                <w:lang w:eastAsia="sk-SK"/>
              </w:rPr>
              <w:t> </w:t>
            </w:r>
          </w:p>
        </w:tc>
      </w:tr>
      <w:tr w:rsidR="00B55E2D" w:rsidRPr="00B55E2D" w14:paraId="59E9520C" w14:textId="77777777" w:rsidTr="00B55E2D">
        <w:trPr>
          <w:trHeight w:val="252"/>
        </w:trPr>
        <w:tc>
          <w:tcPr>
            <w:tcW w:w="3825" w:type="dxa"/>
            <w:tcBorders>
              <w:top w:val="nil"/>
              <w:left w:val="nil"/>
              <w:bottom w:val="single" w:sz="8" w:space="0" w:color="auto"/>
              <w:right w:val="nil"/>
            </w:tcBorders>
            <w:shd w:val="clear" w:color="000000" w:fill="FFFFFF"/>
            <w:noWrap/>
            <w:vAlign w:val="center"/>
            <w:hideMark/>
          </w:tcPr>
          <w:p w14:paraId="2A046892" w14:textId="77777777" w:rsidR="00B55E2D" w:rsidRPr="00B55E2D" w:rsidRDefault="00B55E2D" w:rsidP="00B55E2D">
            <w:pPr>
              <w:rPr>
                <w:color w:val="000000"/>
                <w:sz w:val="18"/>
                <w:szCs w:val="18"/>
                <w:lang w:eastAsia="sk-SK"/>
              </w:rPr>
            </w:pPr>
            <w:r w:rsidRPr="00B55E2D">
              <w:rPr>
                <w:color w:val="000000"/>
                <w:sz w:val="18"/>
                <w:szCs w:val="18"/>
                <w:lang w:eastAsia="sk-SK"/>
              </w:rPr>
              <w:t>Zostatková hodnota</w:t>
            </w:r>
          </w:p>
        </w:tc>
        <w:tc>
          <w:tcPr>
            <w:tcW w:w="1304" w:type="dxa"/>
            <w:tcBorders>
              <w:top w:val="nil"/>
              <w:left w:val="nil"/>
              <w:bottom w:val="single" w:sz="8" w:space="0" w:color="auto"/>
              <w:right w:val="nil"/>
            </w:tcBorders>
            <w:shd w:val="clear" w:color="000000" w:fill="FFFFFF"/>
            <w:vAlign w:val="center"/>
            <w:hideMark/>
          </w:tcPr>
          <w:p w14:paraId="062C6CA1" w14:textId="77777777" w:rsidR="00B55E2D" w:rsidRPr="00B55E2D" w:rsidRDefault="00B55E2D" w:rsidP="00B55E2D">
            <w:pPr>
              <w:jc w:val="center"/>
              <w:rPr>
                <w:color w:val="000000"/>
                <w:sz w:val="18"/>
                <w:szCs w:val="18"/>
                <w:lang w:eastAsia="sk-SK"/>
              </w:rPr>
            </w:pPr>
            <w:r w:rsidRPr="00B55E2D">
              <w:rPr>
                <w:color w:val="000000"/>
                <w:sz w:val="18"/>
                <w:szCs w:val="18"/>
                <w:lang w:eastAsia="sk-SK"/>
              </w:rPr>
              <w:t> </w:t>
            </w:r>
          </w:p>
        </w:tc>
        <w:tc>
          <w:tcPr>
            <w:tcW w:w="1093" w:type="dxa"/>
            <w:tcBorders>
              <w:top w:val="nil"/>
              <w:left w:val="nil"/>
              <w:bottom w:val="single" w:sz="8" w:space="0" w:color="auto"/>
              <w:right w:val="nil"/>
            </w:tcBorders>
            <w:shd w:val="clear" w:color="000000" w:fill="FFFFFF"/>
            <w:hideMark/>
          </w:tcPr>
          <w:p w14:paraId="715009D1" w14:textId="77777777" w:rsidR="00B55E2D" w:rsidRPr="00B55E2D" w:rsidRDefault="00B55E2D" w:rsidP="00B55E2D">
            <w:pPr>
              <w:jc w:val="right"/>
              <w:rPr>
                <w:color w:val="000000"/>
                <w:sz w:val="18"/>
                <w:szCs w:val="18"/>
                <w:lang w:eastAsia="sk-SK"/>
              </w:rPr>
            </w:pPr>
            <w:r w:rsidRPr="00B55E2D">
              <w:rPr>
                <w:color w:val="000000"/>
                <w:sz w:val="18"/>
                <w:szCs w:val="18"/>
                <w:lang w:eastAsia="sk-SK"/>
              </w:rPr>
              <w:t> </w:t>
            </w:r>
          </w:p>
        </w:tc>
        <w:tc>
          <w:tcPr>
            <w:tcW w:w="1279" w:type="dxa"/>
            <w:tcBorders>
              <w:top w:val="nil"/>
              <w:left w:val="nil"/>
              <w:bottom w:val="single" w:sz="8" w:space="0" w:color="auto"/>
              <w:right w:val="nil"/>
            </w:tcBorders>
            <w:shd w:val="clear" w:color="000000" w:fill="FFFFFF"/>
            <w:vAlign w:val="center"/>
            <w:hideMark/>
          </w:tcPr>
          <w:p w14:paraId="26959302" w14:textId="77777777" w:rsidR="00B55E2D" w:rsidRPr="00B55E2D" w:rsidRDefault="00B55E2D" w:rsidP="00B55E2D">
            <w:pPr>
              <w:jc w:val="right"/>
              <w:rPr>
                <w:color w:val="000000"/>
                <w:sz w:val="18"/>
                <w:szCs w:val="18"/>
                <w:lang w:eastAsia="sk-SK"/>
              </w:rPr>
            </w:pPr>
            <w:r w:rsidRPr="00B55E2D">
              <w:rPr>
                <w:color w:val="000000"/>
                <w:sz w:val="18"/>
                <w:szCs w:val="18"/>
                <w:lang w:eastAsia="sk-SK"/>
              </w:rPr>
              <w:t> </w:t>
            </w:r>
          </w:p>
        </w:tc>
        <w:tc>
          <w:tcPr>
            <w:tcW w:w="1196" w:type="dxa"/>
            <w:tcBorders>
              <w:top w:val="nil"/>
              <w:left w:val="nil"/>
              <w:bottom w:val="single" w:sz="8" w:space="0" w:color="auto"/>
              <w:right w:val="nil"/>
            </w:tcBorders>
            <w:shd w:val="clear" w:color="000000" w:fill="FFFFFF"/>
            <w:vAlign w:val="center"/>
            <w:hideMark/>
          </w:tcPr>
          <w:p w14:paraId="533585C6" w14:textId="77777777" w:rsidR="00B55E2D" w:rsidRPr="00B55E2D" w:rsidRDefault="00B55E2D" w:rsidP="00B55E2D">
            <w:pPr>
              <w:jc w:val="right"/>
              <w:rPr>
                <w:color w:val="000000"/>
                <w:sz w:val="18"/>
                <w:szCs w:val="18"/>
                <w:lang w:eastAsia="sk-SK"/>
              </w:rPr>
            </w:pPr>
            <w:r w:rsidRPr="00B55E2D">
              <w:rPr>
                <w:color w:val="000000"/>
                <w:sz w:val="18"/>
                <w:szCs w:val="18"/>
                <w:lang w:eastAsia="sk-SK"/>
              </w:rPr>
              <w:t> </w:t>
            </w:r>
          </w:p>
        </w:tc>
        <w:tc>
          <w:tcPr>
            <w:tcW w:w="1222" w:type="dxa"/>
            <w:tcBorders>
              <w:top w:val="nil"/>
              <w:left w:val="nil"/>
              <w:bottom w:val="single" w:sz="8" w:space="0" w:color="auto"/>
              <w:right w:val="nil"/>
            </w:tcBorders>
            <w:shd w:val="clear" w:color="000000" w:fill="FFFFFF"/>
            <w:vAlign w:val="center"/>
            <w:hideMark/>
          </w:tcPr>
          <w:p w14:paraId="4759D2CC" w14:textId="77777777" w:rsidR="00B55E2D" w:rsidRPr="00B55E2D" w:rsidRDefault="00B55E2D" w:rsidP="00B55E2D">
            <w:pPr>
              <w:jc w:val="right"/>
              <w:rPr>
                <w:color w:val="000000"/>
                <w:sz w:val="18"/>
                <w:szCs w:val="18"/>
                <w:lang w:eastAsia="sk-SK"/>
              </w:rPr>
            </w:pPr>
            <w:r w:rsidRPr="00B55E2D">
              <w:rPr>
                <w:color w:val="000000"/>
                <w:sz w:val="18"/>
                <w:szCs w:val="18"/>
                <w:lang w:eastAsia="sk-SK"/>
              </w:rPr>
              <w:t> </w:t>
            </w:r>
          </w:p>
        </w:tc>
        <w:tc>
          <w:tcPr>
            <w:tcW w:w="1352" w:type="dxa"/>
            <w:tcBorders>
              <w:top w:val="nil"/>
              <w:left w:val="nil"/>
              <w:bottom w:val="single" w:sz="8" w:space="0" w:color="auto"/>
              <w:right w:val="nil"/>
            </w:tcBorders>
            <w:shd w:val="clear" w:color="000000" w:fill="FFFFFF"/>
            <w:hideMark/>
          </w:tcPr>
          <w:p w14:paraId="5BF8BC17" w14:textId="77777777" w:rsidR="00B55E2D" w:rsidRPr="00B55E2D" w:rsidRDefault="00B55E2D" w:rsidP="00B55E2D">
            <w:pPr>
              <w:jc w:val="right"/>
              <w:rPr>
                <w:color w:val="000000"/>
                <w:sz w:val="18"/>
                <w:szCs w:val="18"/>
                <w:lang w:eastAsia="sk-SK"/>
              </w:rPr>
            </w:pPr>
            <w:r w:rsidRPr="00B55E2D">
              <w:rPr>
                <w:color w:val="000000"/>
                <w:sz w:val="18"/>
                <w:szCs w:val="18"/>
                <w:lang w:eastAsia="sk-SK"/>
              </w:rPr>
              <w:t> </w:t>
            </w:r>
          </w:p>
        </w:tc>
        <w:tc>
          <w:tcPr>
            <w:tcW w:w="1278" w:type="dxa"/>
            <w:tcBorders>
              <w:top w:val="nil"/>
              <w:left w:val="nil"/>
              <w:bottom w:val="single" w:sz="8" w:space="0" w:color="auto"/>
              <w:right w:val="nil"/>
            </w:tcBorders>
            <w:shd w:val="clear" w:color="000000" w:fill="FFFFFF"/>
            <w:vAlign w:val="center"/>
            <w:hideMark/>
          </w:tcPr>
          <w:p w14:paraId="7054B258" w14:textId="77777777" w:rsidR="00B55E2D" w:rsidRPr="00B55E2D" w:rsidRDefault="00B55E2D" w:rsidP="00B55E2D">
            <w:pPr>
              <w:jc w:val="right"/>
              <w:rPr>
                <w:color w:val="000000"/>
                <w:sz w:val="18"/>
                <w:szCs w:val="18"/>
                <w:lang w:eastAsia="sk-SK"/>
              </w:rPr>
            </w:pPr>
            <w:r w:rsidRPr="00B55E2D">
              <w:rPr>
                <w:color w:val="000000"/>
                <w:sz w:val="18"/>
                <w:szCs w:val="18"/>
                <w:lang w:eastAsia="sk-SK"/>
              </w:rPr>
              <w:t> </w:t>
            </w:r>
          </w:p>
        </w:tc>
        <w:tc>
          <w:tcPr>
            <w:tcW w:w="1032" w:type="dxa"/>
            <w:tcBorders>
              <w:top w:val="single" w:sz="8" w:space="0" w:color="auto"/>
              <w:left w:val="nil"/>
              <w:bottom w:val="single" w:sz="8" w:space="0" w:color="auto"/>
              <w:right w:val="nil"/>
            </w:tcBorders>
            <w:shd w:val="clear" w:color="000000" w:fill="FFFFFF"/>
            <w:hideMark/>
          </w:tcPr>
          <w:p w14:paraId="7C4ABAB3" w14:textId="77777777" w:rsidR="00B55E2D" w:rsidRPr="00B55E2D" w:rsidRDefault="00B55E2D" w:rsidP="00B55E2D">
            <w:pPr>
              <w:jc w:val="right"/>
              <w:rPr>
                <w:color w:val="000000"/>
                <w:sz w:val="18"/>
                <w:szCs w:val="18"/>
                <w:lang w:eastAsia="sk-SK"/>
              </w:rPr>
            </w:pPr>
            <w:r w:rsidRPr="00B55E2D">
              <w:rPr>
                <w:color w:val="000000"/>
                <w:sz w:val="18"/>
                <w:szCs w:val="18"/>
                <w:lang w:eastAsia="sk-SK"/>
              </w:rPr>
              <w:t> </w:t>
            </w:r>
          </w:p>
        </w:tc>
      </w:tr>
      <w:tr w:rsidR="00B55E2D" w:rsidRPr="00B55E2D" w14:paraId="00FF9BF1" w14:textId="77777777" w:rsidTr="00B55E2D">
        <w:trPr>
          <w:trHeight w:val="240"/>
        </w:trPr>
        <w:tc>
          <w:tcPr>
            <w:tcW w:w="3825" w:type="dxa"/>
            <w:tcBorders>
              <w:top w:val="nil"/>
              <w:left w:val="nil"/>
              <w:bottom w:val="nil"/>
              <w:right w:val="nil"/>
            </w:tcBorders>
            <w:shd w:val="clear" w:color="000000" w:fill="FFFFFF"/>
            <w:noWrap/>
            <w:vAlign w:val="center"/>
            <w:hideMark/>
          </w:tcPr>
          <w:p w14:paraId="66FD7B49" w14:textId="77777777" w:rsidR="00B55E2D" w:rsidRPr="00B55E2D" w:rsidRDefault="00B55E2D" w:rsidP="00B55E2D">
            <w:pPr>
              <w:rPr>
                <w:b/>
                <w:bCs/>
                <w:color w:val="000000"/>
                <w:sz w:val="18"/>
                <w:szCs w:val="18"/>
                <w:lang w:eastAsia="sk-SK"/>
              </w:rPr>
            </w:pPr>
            <w:r w:rsidRPr="00B55E2D">
              <w:rPr>
                <w:b/>
                <w:bCs/>
                <w:color w:val="000000"/>
                <w:sz w:val="18"/>
                <w:szCs w:val="18"/>
                <w:lang w:eastAsia="sk-SK"/>
              </w:rPr>
              <w:t>Stav na začiatku účtovného obdobia</w:t>
            </w:r>
          </w:p>
        </w:tc>
        <w:tc>
          <w:tcPr>
            <w:tcW w:w="1304" w:type="dxa"/>
            <w:tcBorders>
              <w:top w:val="nil"/>
              <w:left w:val="nil"/>
              <w:bottom w:val="nil"/>
              <w:right w:val="nil"/>
            </w:tcBorders>
            <w:shd w:val="clear" w:color="000000" w:fill="FFFFFF"/>
            <w:vAlign w:val="center"/>
            <w:hideMark/>
          </w:tcPr>
          <w:p w14:paraId="256F9310" w14:textId="77777777" w:rsidR="00B55E2D" w:rsidRPr="00B55E2D" w:rsidRDefault="00B55E2D" w:rsidP="00B55E2D">
            <w:pPr>
              <w:jc w:val="right"/>
              <w:rPr>
                <w:color w:val="000000"/>
                <w:sz w:val="18"/>
                <w:szCs w:val="18"/>
                <w:lang w:eastAsia="sk-SK"/>
              </w:rPr>
            </w:pPr>
            <w:r w:rsidRPr="00B55E2D">
              <w:rPr>
                <w:color w:val="000000"/>
                <w:sz w:val="18"/>
                <w:szCs w:val="18"/>
                <w:lang w:eastAsia="sk-SK"/>
              </w:rPr>
              <w:t> </w:t>
            </w:r>
          </w:p>
        </w:tc>
        <w:tc>
          <w:tcPr>
            <w:tcW w:w="1093" w:type="dxa"/>
            <w:tcBorders>
              <w:top w:val="nil"/>
              <w:left w:val="nil"/>
              <w:bottom w:val="nil"/>
              <w:right w:val="nil"/>
            </w:tcBorders>
            <w:shd w:val="clear" w:color="000000" w:fill="FFFFFF"/>
            <w:vAlign w:val="center"/>
            <w:hideMark/>
          </w:tcPr>
          <w:p w14:paraId="446983BC" w14:textId="5CC1D8C5" w:rsidR="00B55E2D" w:rsidRPr="00B55E2D" w:rsidRDefault="00B55E2D" w:rsidP="00B55E2D">
            <w:pPr>
              <w:jc w:val="right"/>
              <w:rPr>
                <w:color w:val="000000"/>
                <w:sz w:val="18"/>
                <w:szCs w:val="18"/>
                <w:lang w:eastAsia="sk-SK"/>
              </w:rPr>
            </w:pPr>
            <w:r>
              <w:rPr>
                <w:color w:val="000000"/>
                <w:sz w:val="18"/>
                <w:szCs w:val="18"/>
                <w:lang w:eastAsia="sk-SK"/>
              </w:rPr>
              <w:t>2 195</w:t>
            </w:r>
          </w:p>
        </w:tc>
        <w:tc>
          <w:tcPr>
            <w:tcW w:w="1279" w:type="dxa"/>
            <w:tcBorders>
              <w:top w:val="nil"/>
              <w:left w:val="nil"/>
              <w:bottom w:val="nil"/>
              <w:right w:val="nil"/>
            </w:tcBorders>
            <w:shd w:val="clear" w:color="000000" w:fill="FFFFFF"/>
            <w:vAlign w:val="center"/>
            <w:hideMark/>
          </w:tcPr>
          <w:p w14:paraId="1EEFA29C" w14:textId="77777777" w:rsidR="00B55E2D" w:rsidRPr="00B55E2D" w:rsidRDefault="00B55E2D" w:rsidP="00B55E2D">
            <w:pPr>
              <w:jc w:val="right"/>
              <w:rPr>
                <w:color w:val="000000"/>
                <w:sz w:val="18"/>
                <w:szCs w:val="18"/>
                <w:lang w:eastAsia="sk-SK"/>
              </w:rPr>
            </w:pPr>
            <w:r w:rsidRPr="00B55E2D">
              <w:rPr>
                <w:color w:val="000000"/>
                <w:sz w:val="18"/>
                <w:szCs w:val="18"/>
                <w:lang w:eastAsia="sk-SK"/>
              </w:rPr>
              <w:t> </w:t>
            </w:r>
          </w:p>
        </w:tc>
        <w:tc>
          <w:tcPr>
            <w:tcW w:w="1196" w:type="dxa"/>
            <w:tcBorders>
              <w:top w:val="nil"/>
              <w:left w:val="nil"/>
              <w:bottom w:val="nil"/>
              <w:right w:val="nil"/>
            </w:tcBorders>
            <w:shd w:val="clear" w:color="000000" w:fill="FFFFFF"/>
            <w:vAlign w:val="center"/>
            <w:hideMark/>
          </w:tcPr>
          <w:p w14:paraId="6A3DEFF2" w14:textId="77777777" w:rsidR="00B55E2D" w:rsidRPr="00B55E2D" w:rsidRDefault="00B55E2D" w:rsidP="00B55E2D">
            <w:pPr>
              <w:jc w:val="right"/>
              <w:rPr>
                <w:color w:val="000000"/>
                <w:sz w:val="18"/>
                <w:szCs w:val="18"/>
                <w:lang w:eastAsia="sk-SK"/>
              </w:rPr>
            </w:pPr>
            <w:r w:rsidRPr="00B55E2D">
              <w:rPr>
                <w:color w:val="000000"/>
                <w:sz w:val="18"/>
                <w:szCs w:val="18"/>
                <w:lang w:eastAsia="sk-SK"/>
              </w:rPr>
              <w:t> </w:t>
            </w:r>
          </w:p>
        </w:tc>
        <w:tc>
          <w:tcPr>
            <w:tcW w:w="1222" w:type="dxa"/>
            <w:tcBorders>
              <w:top w:val="nil"/>
              <w:left w:val="nil"/>
              <w:bottom w:val="nil"/>
              <w:right w:val="nil"/>
            </w:tcBorders>
            <w:shd w:val="clear" w:color="000000" w:fill="FFFFFF"/>
            <w:vAlign w:val="center"/>
            <w:hideMark/>
          </w:tcPr>
          <w:p w14:paraId="652AF65F" w14:textId="77777777" w:rsidR="00B55E2D" w:rsidRPr="00B55E2D" w:rsidRDefault="00B55E2D" w:rsidP="00B55E2D">
            <w:pPr>
              <w:jc w:val="right"/>
              <w:rPr>
                <w:color w:val="000000"/>
                <w:sz w:val="18"/>
                <w:szCs w:val="18"/>
                <w:lang w:eastAsia="sk-SK"/>
              </w:rPr>
            </w:pPr>
            <w:r w:rsidRPr="00B55E2D">
              <w:rPr>
                <w:color w:val="000000"/>
                <w:sz w:val="18"/>
                <w:szCs w:val="18"/>
                <w:lang w:eastAsia="sk-SK"/>
              </w:rPr>
              <w:t> </w:t>
            </w:r>
          </w:p>
        </w:tc>
        <w:tc>
          <w:tcPr>
            <w:tcW w:w="1352" w:type="dxa"/>
            <w:tcBorders>
              <w:top w:val="nil"/>
              <w:left w:val="nil"/>
              <w:bottom w:val="nil"/>
              <w:right w:val="nil"/>
            </w:tcBorders>
            <w:shd w:val="clear" w:color="000000" w:fill="FFFFFF"/>
            <w:vAlign w:val="center"/>
            <w:hideMark/>
          </w:tcPr>
          <w:p w14:paraId="3C3A8416" w14:textId="77777777" w:rsidR="00B55E2D" w:rsidRPr="00B55E2D" w:rsidRDefault="00B55E2D" w:rsidP="00B55E2D">
            <w:pPr>
              <w:jc w:val="right"/>
              <w:rPr>
                <w:color w:val="000000"/>
                <w:sz w:val="18"/>
                <w:szCs w:val="18"/>
                <w:lang w:eastAsia="sk-SK"/>
              </w:rPr>
            </w:pPr>
            <w:r w:rsidRPr="00B55E2D">
              <w:rPr>
                <w:color w:val="000000"/>
                <w:sz w:val="18"/>
                <w:szCs w:val="18"/>
                <w:lang w:eastAsia="sk-SK"/>
              </w:rPr>
              <w:t> </w:t>
            </w:r>
          </w:p>
        </w:tc>
        <w:tc>
          <w:tcPr>
            <w:tcW w:w="1278" w:type="dxa"/>
            <w:tcBorders>
              <w:top w:val="nil"/>
              <w:left w:val="nil"/>
              <w:bottom w:val="nil"/>
              <w:right w:val="nil"/>
            </w:tcBorders>
            <w:shd w:val="clear" w:color="000000" w:fill="FFFFFF"/>
            <w:vAlign w:val="center"/>
            <w:hideMark/>
          </w:tcPr>
          <w:p w14:paraId="2BEA1736" w14:textId="77777777" w:rsidR="00B55E2D" w:rsidRPr="00B55E2D" w:rsidRDefault="00B55E2D" w:rsidP="00B55E2D">
            <w:pPr>
              <w:jc w:val="right"/>
              <w:rPr>
                <w:color w:val="000000"/>
                <w:sz w:val="18"/>
                <w:szCs w:val="18"/>
                <w:lang w:eastAsia="sk-SK"/>
              </w:rPr>
            </w:pPr>
            <w:r w:rsidRPr="00B55E2D">
              <w:rPr>
                <w:color w:val="000000"/>
                <w:sz w:val="18"/>
                <w:szCs w:val="18"/>
                <w:lang w:eastAsia="sk-SK"/>
              </w:rPr>
              <w:t> </w:t>
            </w:r>
          </w:p>
        </w:tc>
        <w:tc>
          <w:tcPr>
            <w:tcW w:w="1032" w:type="dxa"/>
            <w:tcBorders>
              <w:top w:val="nil"/>
              <w:left w:val="nil"/>
              <w:bottom w:val="nil"/>
              <w:right w:val="nil"/>
            </w:tcBorders>
            <w:shd w:val="clear" w:color="000000" w:fill="FFFFFF"/>
            <w:vAlign w:val="center"/>
            <w:hideMark/>
          </w:tcPr>
          <w:p w14:paraId="4E893694" w14:textId="48B9A8CD" w:rsidR="00B55E2D" w:rsidRPr="00B55E2D" w:rsidRDefault="00B55E2D" w:rsidP="00B55E2D">
            <w:pPr>
              <w:jc w:val="right"/>
              <w:rPr>
                <w:b/>
                <w:bCs/>
                <w:color w:val="000000"/>
                <w:sz w:val="18"/>
                <w:szCs w:val="18"/>
                <w:lang w:eastAsia="sk-SK"/>
              </w:rPr>
            </w:pPr>
            <w:r>
              <w:rPr>
                <w:b/>
                <w:bCs/>
                <w:color w:val="000000"/>
                <w:sz w:val="18"/>
                <w:szCs w:val="18"/>
                <w:lang w:eastAsia="sk-SK"/>
              </w:rPr>
              <w:t>2 195</w:t>
            </w:r>
          </w:p>
        </w:tc>
      </w:tr>
      <w:tr w:rsidR="00B55E2D" w:rsidRPr="00B55E2D" w14:paraId="2572FEC9" w14:textId="77777777" w:rsidTr="00B55E2D">
        <w:trPr>
          <w:trHeight w:val="252"/>
        </w:trPr>
        <w:tc>
          <w:tcPr>
            <w:tcW w:w="3825" w:type="dxa"/>
            <w:tcBorders>
              <w:top w:val="nil"/>
              <w:left w:val="nil"/>
              <w:bottom w:val="single" w:sz="8" w:space="0" w:color="auto"/>
              <w:right w:val="nil"/>
            </w:tcBorders>
            <w:shd w:val="clear" w:color="000000" w:fill="FFFFFF"/>
            <w:noWrap/>
            <w:vAlign w:val="center"/>
            <w:hideMark/>
          </w:tcPr>
          <w:p w14:paraId="690E2DA9" w14:textId="77777777" w:rsidR="00B55E2D" w:rsidRPr="00B55E2D" w:rsidRDefault="00B55E2D" w:rsidP="00B55E2D">
            <w:pPr>
              <w:rPr>
                <w:b/>
                <w:bCs/>
                <w:color w:val="000000"/>
                <w:sz w:val="18"/>
                <w:szCs w:val="18"/>
                <w:lang w:eastAsia="sk-SK"/>
              </w:rPr>
            </w:pPr>
            <w:r w:rsidRPr="00B55E2D">
              <w:rPr>
                <w:b/>
                <w:bCs/>
                <w:color w:val="000000"/>
                <w:sz w:val="18"/>
                <w:szCs w:val="18"/>
                <w:lang w:eastAsia="sk-SK"/>
              </w:rPr>
              <w:t>Stav na konci účtovného obdobia</w:t>
            </w:r>
          </w:p>
        </w:tc>
        <w:tc>
          <w:tcPr>
            <w:tcW w:w="1304" w:type="dxa"/>
            <w:tcBorders>
              <w:top w:val="nil"/>
              <w:left w:val="nil"/>
              <w:bottom w:val="single" w:sz="8" w:space="0" w:color="auto"/>
              <w:right w:val="nil"/>
            </w:tcBorders>
            <w:shd w:val="clear" w:color="000000" w:fill="FFFFFF"/>
            <w:vAlign w:val="center"/>
            <w:hideMark/>
          </w:tcPr>
          <w:p w14:paraId="5FFAA6AD" w14:textId="77777777" w:rsidR="00B55E2D" w:rsidRPr="00B55E2D" w:rsidRDefault="00B55E2D" w:rsidP="00B55E2D">
            <w:pPr>
              <w:jc w:val="right"/>
              <w:rPr>
                <w:color w:val="000000"/>
                <w:sz w:val="18"/>
                <w:szCs w:val="18"/>
                <w:lang w:eastAsia="sk-SK"/>
              </w:rPr>
            </w:pPr>
            <w:r w:rsidRPr="00B55E2D">
              <w:rPr>
                <w:color w:val="000000"/>
                <w:sz w:val="18"/>
                <w:szCs w:val="18"/>
                <w:lang w:eastAsia="sk-SK"/>
              </w:rPr>
              <w:t> </w:t>
            </w:r>
          </w:p>
        </w:tc>
        <w:tc>
          <w:tcPr>
            <w:tcW w:w="1093" w:type="dxa"/>
            <w:tcBorders>
              <w:top w:val="nil"/>
              <w:left w:val="nil"/>
              <w:bottom w:val="single" w:sz="8" w:space="0" w:color="auto"/>
              <w:right w:val="nil"/>
            </w:tcBorders>
            <w:shd w:val="clear" w:color="000000" w:fill="FFFFFF"/>
            <w:vAlign w:val="center"/>
            <w:hideMark/>
          </w:tcPr>
          <w:p w14:paraId="2DD930F0" w14:textId="71CD00A7" w:rsidR="00B55E2D" w:rsidRPr="00B55E2D" w:rsidRDefault="00B55E2D" w:rsidP="00B55E2D">
            <w:pPr>
              <w:jc w:val="right"/>
              <w:rPr>
                <w:color w:val="000000"/>
                <w:sz w:val="18"/>
                <w:szCs w:val="18"/>
                <w:lang w:eastAsia="sk-SK"/>
              </w:rPr>
            </w:pPr>
            <w:r>
              <w:rPr>
                <w:color w:val="000000"/>
                <w:sz w:val="18"/>
                <w:szCs w:val="18"/>
                <w:lang w:eastAsia="sk-SK"/>
              </w:rPr>
              <w:t>1 345</w:t>
            </w:r>
          </w:p>
        </w:tc>
        <w:tc>
          <w:tcPr>
            <w:tcW w:w="1279" w:type="dxa"/>
            <w:tcBorders>
              <w:top w:val="nil"/>
              <w:left w:val="nil"/>
              <w:bottom w:val="single" w:sz="8" w:space="0" w:color="auto"/>
              <w:right w:val="nil"/>
            </w:tcBorders>
            <w:shd w:val="clear" w:color="000000" w:fill="FFFFFF"/>
            <w:vAlign w:val="center"/>
            <w:hideMark/>
          </w:tcPr>
          <w:p w14:paraId="003724DC" w14:textId="77777777" w:rsidR="00B55E2D" w:rsidRPr="00B55E2D" w:rsidRDefault="00B55E2D" w:rsidP="00B55E2D">
            <w:pPr>
              <w:jc w:val="right"/>
              <w:rPr>
                <w:color w:val="000000"/>
                <w:sz w:val="18"/>
                <w:szCs w:val="18"/>
                <w:lang w:eastAsia="sk-SK"/>
              </w:rPr>
            </w:pPr>
            <w:r w:rsidRPr="00B55E2D">
              <w:rPr>
                <w:color w:val="000000"/>
                <w:sz w:val="18"/>
                <w:szCs w:val="18"/>
                <w:lang w:eastAsia="sk-SK"/>
              </w:rPr>
              <w:t> </w:t>
            </w:r>
          </w:p>
        </w:tc>
        <w:tc>
          <w:tcPr>
            <w:tcW w:w="1196" w:type="dxa"/>
            <w:tcBorders>
              <w:top w:val="nil"/>
              <w:left w:val="nil"/>
              <w:bottom w:val="single" w:sz="8" w:space="0" w:color="auto"/>
              <w:right w:val="nil"/>
            </w:tcBorders>
            <w:shd w:val="clear" w:color="000000" w:fill="FFFFFF"/>
            <w:vAlign w:val="center"/>
            <w:hideMark/>
          </w:tcPr>
          <w:p w14:paraId="5E8DABD7" w14:textId="77777777" w:rsidR="00B55E2D" w:rsidRPr="00B55E2D" w:rsidRDefault="00B55E2D" w:rsidP="00B55E2D">
            <w:pPr>
              <w:jc w:val="right"/>
              <w:rPr>
                <w:color w:val="000000"/>
                <w:sz w:val="18"/>
                <w:szCs w:val="18"/>
                <w:lang w:eastAsia="sk-SK"/>
              </w:rPr>
            </w:pPr>
            <w:r w:rsidRPr="00B55E2D">
              <w:rPr>
                <w:color w:val="000000"/>
                <w:sz w:val="18"/>
                <w:szCs w:val="18"/>
                <w:lang w:eastAsia="sk-SK"/>
              </w:rPr>
              <w:t> </w:t>
            </w:r>
          </w:p>
        </w:tc>
        <w:tc>
          <w:tcPr>
            <w:tcW w:w="1222" w:type="dxa"/>
            <w:tcBorders>
              <w:top w:val="nil"/>
              <w:left w:val="nil"/>
              <w:bottom w:val="single" w:sz="8" w:space="0" w:color="auto"/>
              <w:right w:val="nil"/>
            </w:tcBorders>
            <w:shd w:val="clear" w:color="000000" w:fill="FFFFFF"/>
            <w:vAlign w:val="center"/>
            <w:hideMark/>
          </w:tcPr>
          <w:p w14:paraId="7C063F7B" w14:textId="77777777" w:rsidR="00B55E2D" w:rsidRPr="00B55E2D" w:rsidRDefault="00B55E2D" w:rsidP="00B55E2D">
            <w:pPr>
              <w:jc w:val="right"/>
              <w:rPr>
                <w:color w:val="000000"/>
                <w:sz w:val="18"/>
                <w:szCs w:val="18"/>
                <w:lang w:eastAsia="sk-SK"/>
              </w:rPr>
            </w:pPr>
            <w:r w:rsidRPr="00B55E2D">
              <w:rPr>
                <w:color w:val="000000"/>
                <w:sz w:val="18"/>
                <w:szCs w:val="18"/>
                <w:lang w:eastAsia="sk-SK"/>
              </w:rPr>
              <w:t> </w:t>
            </w:r>
          </w:p>
        </w:tc>
        <w:tc>
          <w:tcPr>
            <w:tcW w:w="1352" w:type="dxa"/>
            <w:tcBorders>
              <w:top w:val="nil"/>
              <w:left w:val="nil"/>
              <w:bottom w:val="single" w:sz="8" w:space="0" w:color="auto"/>
              <w:right w:val="nil"/>
            </w:tcBorders>
            <w:shd w:val="clear" w:color="000000" w:fill="FFFFFF"/>
            <w:vAlign w:val="center"/>
            <w:hideMark/>
          </w:tcPr>
          <w:p w14:paraId="16BE3AE3" w14:textId="77777777" w:rsidR="00B55E2D" w:rsidRPr="00B55E2D" w:rsidRDefault="00B55E2D" w:rsidP="00B55E2D">
            <w:pPr>
              <w:jc w:val="right"/>
              <w:rPr>
                <w:color w:val="000000"/>
                <w:sz w:val="18"/>
                <w:szCs w:val="18"/>
                <w:lang w:eastAsia="sk-SK"/>
              </w:rPr>
            </w:pPr>
            <w:r w:rsidRPr="00B55E2D">
              <w:rPr>
                <w:color w:val="000000"/>
                <w:sz w:val="18"/>
                <w:szCs w:val="18"/>
                <w:lang w:eastAsia="sk-SK"/>
              </w:rPr>
              <w:t> </w:t>
            </w:r>
          </w:p>
        </w:tc>
        <w:tc>
          <w:tcPr>
            <w:tcW w:w="1278" w:type="dxa"/>
            <w:tcBorders>
              <w:top w:val="nil"/>
              <w:left w:val="nil"/>
              <w:bottom w:val="single" w:sz="8" w:space="0" w:color="auto"/>
              <w:right w:val="nil"/>
            </w:tcBorders>
            <w:shd w:val="clear" w:color="000000" w:fill="FFFFFF"/>
            <w:vAlign w:val="center"/>
            <w:hideMark/>
          </w:tcPr>
          <w:p w14:paraId="1AE5CAD8" w14:textId="77777777" w:rsidR="00B55E2D" w:rsidRPr="00B55E2D" w:rsidRDefault="00B55E2D" w:rsidP="00B55E2D">
            <w:pPr>
              <w:jc w:val="right"/>
              <w:rPr>
                <w:color w:val="000000"/>
                <w:sz w:val="18"/>
                <w:szCs w:val="18"/>
                <w:lang w:eastAsia="sk-SK"/>
              </w:rPr>
            </w:pPr>
            <w:r w:rsidRPr="00B55E2D">
              <w:rPr>
                <w:color w:val="000000"/>
                <w:sz w:val="18"/>
                <w:szCs w:val="18"/>
                <w:lang w:eastAsia="sk-SK"/>
              </w:rPr>
              <w:t> </w:t>
            </w:r>
          </w:p>
        </w:tc>
        <w:tc>
          <w:tcPr>
            <w:tcW w:w="1032" w:type="dxa"/>
            <w:tcBorders>
              <w:top w:val="nil"/>
              <w:left w:val="nil"/>
              <w:bottom w:val="single" w:sz="8" w:space="0" w:color="auto"/>
              <w:right w:val="nil"/>
            </w:tcBorders>
            <w:shd w:val="clear" w:color="000000" w:fill="FFFFFF"/>
            <w:vAlign w:val="center"/>
            <w:hideMark/>
          </w:tcPr>
          <w:p w14:paraId="7CA372AB" w14:textId="3990F32D" w:rsidR="00B55E2D" w:rsidRPr="00B55E2D" w:rsidRDefault="00B55E2D" w:rsidP="00B55E2D">
            <w:pPr>
              <w:jc w:val="right"/>
              <w:rPr>
                <w:b/>
                <w:bCs/>
                <w:color w:val="000000"/>
                <w:sz w:val="18"/>
                <w:szCs w:val="18"/>
                <w:lang w:eastAsia="sk-SK"/>
              </w:rPr>
            </w:pPr>
            <w:r>
              <w:rPr>
                <w:b/>
                <w:bCs/>
                <w:color w:val="000000"/>
                <w:sz w:val="18"/>
                <w:szCs w:val="18"/>
                <w:lang w:eastAsia="sk-SK"/>
              </w:rPr>
              <w:t>1 345</w:t>
            </w:r>
          </w:p>
        </w:tc>
      </w:tr>
      <w:tr w:rsidR="00B55E2D" w:rsidRPr="00B55E2D" w14:paraId="70DF9168" w14:textId="77777777" w:rsidTr="00B55E2D">
        <w:trPr>
          <w:trHeight w:val="240"/>
        </w:trPr>
        <w:tc>
          <w:tcPr>
            <w:tcW w:w="3825" w:type="dxa"/>
            <w:tcBorders>
              <w:top w:val="nil"/>
              <w:left w:val="nil"/>
              <w:bottom w:val="nil"/>
              <w:right w:val="nil"/>
            </w:tcBorders>
            <w:shd w:val="clear" w:color="000000" w:fill="FFFFFF"/>
            <w:noWrap/>
            <w:vAlign w:val="bottom"/>
            <w:hideMark/>
          </w:tcPr>
          <w:p w14:paraId="47A537D1" w14:textId="77777777" w:rsidR="00B55E2D" w:rsidRPr="00B55E2D" w:rsidRDefault="00B55E2D" w:rsidP="00B55E2D">
            <w:pPr>
              <w:rPr>
                <w:color w:val="000000"/>
                <w:sz w:val="18"/>
                <w:szCs w:val="18"/>
                <w:lang w:eastAsia="sk-SK"/>
              </w:rPr>
            </w:pPr>
            <w:r w:rsidRPr="00B55E2D">
              <w:rPr>
                <w:color w:val="000000"/>
                <w:sz w:val="18"/>
                <w:szCs w:val="18"/>
                <w:lang w:eastAsia="sk-SK"/>
              </w:rPr>
              <w:t> </w:t>
            </w:r>
          </w:p>
        </w:tc>
        <w:tc>
          <w:tcPr>
            <w:tcW w:w="1304" w:type="dxa"/>
            <w:tcBorders>
              <w:top w:val="nil"/>
              <w:left w:val="nil"/>
              <w:bottom w:val="nil"/>
              <w:right w:val="nil"/>
            </w:tcBorders>
            <w:shd w:val="clear" w:color="000000" w:fill="FFFFFF"/>
            <w:noWrap/>
            <w:vAlign w:val="bottom"/>
            <w:hideMark/>
          </w:tcPr>
          <w:p w14:paraId="285B1BC1" w14:textId="77777777" w:rsidR="00B55E2D" w:rsidRPr="00B55E2D" w:rsidRDefault="00B55E2D" w:rsidP="00B55E2D">
            <w:pPr>
              <w:rPr>
                <w:color w:val="000000"/>
                <w:sz w:val="18"/>
                <w:szCs w:val="18"/>
                <w:lang w:eastAsia="sk-SK"/>
              </w:rPr>
            </w:pPr>
            <w:r w:rsidRPr="00B55E2D">
              <w:rPr>
                <w:color w:val="000000"/>
                <w:sz w:val="18"/>
                <w:szCs w:val="18"/>
                <w:lang w:eastAsia="sk-SK"/>
              </w:rPr>
              <w:t> </w:t>
            </w:r>
          </w:p>
        </w:tc>
        <w:tc>
          <w:tcPr>
            <w:tcW w:w="1093" w:type="dxa"/>
            <w:tcBorders>
              <w:top w:val="nil"/>
              <w:left w:val="nil"/>
              <w:bottom w:val="nil"/>
              <w:right w:val="nil"/>
            </w:tcBorders>
            <w:shd w:val="clear" w:color="000000" w:fill="FFFFFF"/>
            <w:noWrap/>
            <w:vAlign w:val="bottom"/>
            <w:hideMark/>
          </w:tcPr>
          <w:p w14:paraId="4A4471E3" w14:textId="77777777" w:rsidR="00B55E2D" w:rsidRPr="00B55E2D" w:rsidRDefault="00B55E2D" w:rsidP="00B55E2D">
            <w:pPr>
              <w:rPr>
                <w:color w:val="000000"/>
                <w:sz w:val="18"/>
                <w:szCs w:val="18"/>
                <w:lang w:eastAsia="sk-SK"/>
              </w:rPr>
            </w:pPr>
            <w:r w:rsidRPr="00B55E2D">
              <w:rPr>
                <w:color w:val="000000"/>
                <w:sz w:val="18"/>
                <w:szCs w:val="18"/>
                <w:lang w:eastAsia="sk-SK"/>
              </w:rPr>
              <w:t> </w:t>
            </w:r>
          </w:p>
        </w:tc>
        <w:tc>
          <w:tcPr>
            <w:tcW w:w="1279" w:type="dxa"/>
            <w:tcBorders>
              <w:top w:val="nil"/>
              <w:left w:val="nil"/>
              <w:bottom w:val="nil"/>
              <w:right w:val="nil"/>
            </w:tcBorders>
            <w:shd w:val="clear" w:color="000000" w:fill="FFFFFF"/>
            <w:noWrap/>
            <w:vAlign w:val="bottom"/>
            <w:hideMark/>
          </w:tcPr>
          <w:p w14:paraId="3ED1E2D6" w14:textId="77777777" w:rsidR="00B55E2D" w:rsidRPr="00B55E2D" w:rsidRDefault="00B55E2D" w:rsidP="00B55E2D">
            <w:pPr>
              <w:rPr>
                <w:color w:val="000000"/>
                <w:sz w:val="18"/>
                <w:szCs w:val="18"/>
                <w:lang w:eastAsia="sk-SK"/>
              </w:rPr>
            </w:pPr>
            <w:r w:rsidRPr="00B55E2D">
              <w:rPr>
                <w:color w:val="000000"/>
                <w:sz w:val="18"/>
                <w:szCs w:val="18"/>
                <w:lang w:eastAsia="sk-SK"/>
              </w:rPr>
              <w:t> </w:t>
            </w:r>
          </w:p>
        </w:tc>
        <w:tc>
          <w:tcPr>
            <w:tcW w:w="1196" w:type="dxa"/>
            <w:tcBorders>
              <w:top w:val="nil"/>
              <w:left w:val="nil"/>
              <w:bottom w:val="nil"/>
              <w:right w:val="nil"/>
            </w:tcBorders>
            <w:shd w:val="clear" w:color="000000" w:fill="FFFFFF"/>
            <w:noWrap/>
            <w:vAlign w:val="bottom"/>
            <w:hideMark/>
          </w:tcPr>
          <w:p w14:paraId="14F80FA0" w14:textId="77777777" w:rsidR="00B55E2D" w:rsidRPr="00B55E2D" w:rsidRDefault="00B55E2D" w:rsidP="00B55E2D">
            <w:pPr>
              <w:rPr>
                <w:color w:val="000000"/>
                <w:sz w:val="18"/>
                <w:szCs w:val="18"/>
                <w:lang w:eastAsia="sk-SK"/>
              </w:rPr>
            </w:pPr>
            <w:r w:rsidRPr="00B55E2D">
              <w:rPr>
                <w:color w:val="000000"/>
                <w:sz w:val="18"/>
                <w:szCs w:val="18"/>
                <w:lang w:eastAsia="sk-SK"/>
              </w:rPr>
              <w:t> </w:t>
            </w:r>
          </w:p>
        </w:tc>
        <w:tc>
          <w:tcPr>
            <w:tcW w:w="1222" w:type="dxa"/>
            <w:tcBorders>
              <w:top w:val="nil"/>
              <w:left w:val="nil"/>
              <w:bottom w:val="nil"/>
              <w:right w:val="nil"/>
            </w:tcBorders>
            <w:shd w:val="clear" w:color="000000" w:fill="FFFFFF"/>
            <w:noWrap/>
            <w:vAlign w:val="bottom"/>
            <w:hideMark/>
          </w:tcPr>
          <w:p w14:paraId="0B7C257A" w14:textId="77777777" w:rsidR="00B55E2D" w:rsidRPr="00B55E2D" w:rsidRDefault="00B55E2D" w:rsidP="00B55E2D">
            <w:pPr>
              <w:rPr>
                <w:color w:val="000000"/>
                <w:sz w:val="18"/>
                <w:szCs w:val="18"/>
                <w:lang w:eastAsia="sk-SK"/>
              </w:rPr>
            </w:pPr>
            <w:r w:rsidRPr="00B55E2D">
              <w:rPr>
                <w:color w:val="000000"/>
                <w:sz w:val="18"/>
                <w:szCs w:val="18"/>
                <w:lang w:eastAsia="sk-SK"/>
              </w:rPr>
              <w:t> </w:t>
            </w:r>
          </w:p>
        </w:tc>
        <w:tc>
          <w:tcPr>
            <w:tcW w:w="1352" w:type="dxa"/>
            <w:tcBorders>
              <w:top w:val="nil"/>
              <w:left w:val="nil"/>
              <w:bottom w:val="nil"/>
              <w:right w:val="nil"/>
            </w:tcBorders>
            <w:shd w:val="clear" w:color="000000" w:fill="FFFFFF"/>
            <w:noWrap/>
            <w:vAlign w:val="bottom"/>
            <w:hideMark/>
          </w:tcPr>
          <w:p w14:paraId="34B65D36" w14:textId="77777777" w:rsidR="00B55E2D" w:rsidRPr="00B55E2D" w:rsidRDefault="00B55E2D" w:rsidP="00B55E2D">
            <w:pPr>
              <w:rPr>
                <w:color w:val="000000"/>
                <w:sz w:val="18"/>
                <w:szCs w:val="18"/>
                <w:lang w:eastAsia="sk-SK"/>
              </w:rPr>
            </w:pPr>
            <w:r w:rsidRPr="00B55E2D">
              <w:rPr>
                <w:color w:val="000000"/>
                <w:sz w:val="18"/>
                <w:szCs w:val="18"/>
                <w:lang w:eastAsia="sk-SK"/>
              </w:rPr>
              <w:t> </w:t>
            </w:r>
          </w:p>
        </w:tc>
        <w:tc>
          <w:tcPr>
            <w:tcW w:w="1278" w:type="dxa"/>
            <w:tcBorders>
              <w:top w:val="nil"/>
              <w:left w:val="nil"/>
              <w:bottom w:val="nil"/>
              <w:right w:val="nil"/>
            </w:tcBorders>
            <w:shd w:val="clear" w:color="000000" w:fill="FFFFFF"/>
            <w:noWrap/>
            <w:vAlign w:val="bottom"/>
            <w:hideMark/>
          </w:tcPr>
          <w:p w14:paraId="5322BAAE" w14:textId="77777777" w:rsidR="00B55E2D" w:rsidRPr="00B55E2D" w:rsidRDefault="00B55E2D" w:rsidP="00B55E2D">
            <w:pPr>
              <w:rPr>
                <w:color w:val="000000"/>
                <w:sz w:val="18"/>
                <w:szCs w:val="18"/>
                <w:lang w:eastAsia="sk-SK"/>
              </w:rPr>
            </w:pPr>
            <w:r w:rsidRPr="00B55E2D">
              <w:rPr>
                <w:color w:val="000000"/>
                <w:sz w:val="18"/>
                <w:szCs w:val="18"/>
                <w:lang w:eastAsia="sk-SK"/>
              </w:rPr>
              <w:t> </w:t>
            </w:r>
          </w:p>
        </w:tc>
        <w:tc>
          <w:tcPr>
            <w:tcW w:w="1032" w:type="dxa"/>
            <w:tcBorders>
              <w:top w:val="nil"/>
              <w:left w:val="nil"/>
              <w:bottom w:val="nil"/>
              <w:right w:val="nil"/>
            </w:tcBorders>
            <w:shd w:val="clear" w:color="000000" w:fill="FFFFFF"/>
            <w:noWrap/>
            <w:vAlign w:val="bottom"/>
            <w:hideMark/>
          </w:tcPr>
          <w:p w14:paraId="76608BC9" w14:textId="77777777" w:rsidR="00B55E2D" w:rsidRPr="00B55E2D" w:rsidRDefault="00B55E2D" w:rsidP="00B55E2D">
            <w:pPr>
              <w:rPr>
                <w:color w:val="000000"/>
                <w:sz w:val="18"/>
                <w:szCs w:val="18"/>
                <w:lang w:eastAsia="sk-SK"/>
              </w:rPr>
            </w:pPr>
            <w:r w:rsidRPr="00B55E2D">
              <w:rPr>
                <w:color w:val="000000"/>
                <w:sz w:val="18"/>
                <w:szCs w:val="18"/>
                <w:lang w:eastAsia="sk-SK"/>
              </w:rPr>
              <w:t> </w:t>
            </w:r>
          </w:p>
        </w:tc>
      </w:tr>
      <w:tr w:rsidR="00B55E2D" w:rsidRPr="00B55E2D" w14:paraId="0573C86E" w14:textId="77777777" w:rsidTr="00B55E2D">
        <w:trPr>
          <w:trHeight w:val="240"/>
        </w:trPr>
        <w:tc>
          <w:tcPr>
            <w:tcW w:w="3825" w:type="dxa"/>
            <w:tcBorders>
              <w:top w:val="nil"/>
              <w:left w:val="nil"/>
              <w:bottom w:val="nil"/>
              <w:right w:val="nil"/>
            </w:tcBorders>
            <w:shd w:val="clear" w:color="000000" w:fill="FFFFFF"/>
            <w:noWrap/>
            <w:vAlign w:val="bottom"/>
            <w:hideMark/>
          </w:tcPr>
          <w:p w14:paraId="4BDA387E" w14:textId="77777777" w:rsidR="00B55E2D" w:rsidRPr="00B55E2D" w:rsidRDefault="00B55E2D" w:rsidP="00B55E2D">
            <w:pPr>
              <w:rPr>
                <w:color w:val="000000"/>
                <w:sz w:val="18"/>
                <w:szCs w:val="18"/>
                <w:lang w:eastAsia="sk-SK"/>
              </w:rPr>
            </w:pPr>
            <w:r w:rsidRPr="00B55E2D">
              <w:rPr>
                <w:color w:val="000000"/>
                <w:sz w:val="18"/>
                <w:szCs w:val="18"/>
                <w:lang w:eastAsia="sk-SK"/>
              </w:rPr>
              <w:t> </w:t>
            </w:r>
          </w:p>
        </w:tc>
        <w:tc>
          <w:tcPr>
            <w:tcW w:w="1304" w:type="dxa"/>
            <w:tcBorders>
              <w:top w:val="nil"/>
              <w:left w:val="nil"/>
              <w:bottom w:val="nil"/>
              <w:right w:val="nil"/>
            </w:tcBorders>
            <w:shd w:val="clear" w:color="000000" w:fill="FFFFFF"/>
            <w:noWrap/>
            <w:vAlign w:val="bottom"/>
            <w:hideMark/>
          </w:tcPr>
          <w:p w14:paraId="0DB62167" w14:textId="77777777" w:rsidR="00B55E2D" w:rsidRPr="00B55E2D" w:rsidRDefault="00B55E2D" w:rsidP="00B55E2D">
            <w:pPr>
              <w:rPr>
                <w:color w:val="000000"/>
                <w:sz w:val="18"/>
                <w:szCs w:val="18"/>
                <w:lang w:eastAsia="sk-SK"/>
              </w:rPr>
            </w:pPr>
            <w:r w:rsidRPr="00B55E2D">
              <w:rPr>
                <w:color w:val="000000"/>
                <w:sz w:val="18"/>
                <w:szCs w:val="18"/>
                <w:lang w:eastAsia="sk-SK"/>
              </w:rPr>
              <w:t> </w:t>
            </w:r>
          </w:p>
        </w:tc>
        <w:tc>
          <w:tcPr>
            <w:tcW w:w="1093" w:type="dxa"/>
            <w:tcBorders>
              <w:top w:val="nil"/>
              <w:left w:val="nil"/>
              <w:bottom w:val="nil"/>
              <w:right w:val="nil"/>
            </w:tcBorders>
            <w:shd w:val="clear" w:color="000000" w:fill="FFFFFF"/>
            <w:noWrap/>
            <w:vAlign w:val="bottom"/>
            <w:hideMark/>
          </w:tcPr>
          <w:p w14:paraId="1F2C27EA" w14:textId="77777777" w:rsidR="00B55E2D" w:rsidRPr="00B55E2D" w:rsidRDefault="00B55E2D" w:rsidP="00B55E2D">
            <w:pPr>
              <w:rPr>
                <w:color w:val="000000"/>
                <w:sz w:val="18"/>
                <w:szCs w:val="18"/>
                <w:lang w:eastAsia="sk-SK"/>
              </w:rPr>
            </w:pPr>
            <w:r w:rsidRPr="00B55E2D">
              <w:rPr>
                <w:color w:val="000000"/>
                <w:sz w:val="18"/>
                <w:szCs w:val="18"/>
                <w:lang w:eastAsia="sk-SK"/>
              </w:rPr>
              <w:t> </w:t>
            </w:r>
          </w:p>
        </w:tc>
        <w:tc>
          <w:tcPr>
            <w:tcW w:w="1279" w:type="dxa"/>
            <w:tcBorders>
              <w:top w:val="nil"/>
              <w:left w:val="nil"/>
              <w:bottom w:val="nil"/>
              <w:right w:val="nil"/>
            </w:tcBorders>
            <w:shd w:val="clear" w:color="000000" w:fill="FFFFFF"/>
            <w:noWrap/>
            <w:vAlign w:val="bottom"/>
            <w:hideMark/>
          </w:tcPr>
          <w:p w14:paraId="7C03F806" w14:textId="77777777" w:rsidR="00B55E2D" w:rsidRPr="00B55E2D" w:rsidRDefault="00B55E2D" w:rsidP="00B55E2D">
            <w:pPr>
              <w:rPr>
                <w:color w:val="000000"/>
                <w:sz w:val="18"/>
                <w:szCs w:val="18"/>
                <w:lang w:eastAsia="sk-SK"/>
              </w:rPr>
            </w:pPr>
            <w:r w:rsidRPr="00B55E2D">
              <w:rPr>
                <w:color w:val="000000"/>
                <w:sz w:val="18"/>
                <w:szCs w:val="18"/>
                <w:lang w:eastAsia="sk-SK"/>
              </w:rPr>
              <w:t> </w:t>
            </w:r>
          </w:p>
        </w:tc>
        <w:tc>
          <w:tcPr>
            <w:tcW w:w="1196" w:type="dxa"/>
            <w:tcBorders>
              <w:top w:val="nil"/>
              <w:left w:val="nil"/>
              <w:bottom w:val="nil"/>
              <w:right w:val="nil"/>
            </w:tcBorders>
            <w:shd w:val="clear" w:color="000000" w:fill="FFFFFF"/>
            <w:noWrap/>
            <w:vAlign w:val="bottom"/>
            <w:hideMark/>
          </w:tcPr>
          <w:p w14:paraId="3F4EEAFA" w14:textId="77777777" w:rsidR="00B55E2D" w:rsidRPr="00B55E2D" w:rsidRDefault="00B55E2D" w:rsidP="00B55E2D">
            <w:pPr>
              <w:rPr>
                <w:color w:val="000000"/>
                <w:sz w:val="18"/>
                <w:szCs w:val="18"/>
                <w:lang w:eastAsia="sk-SK"/>
              </w:rPr>
            </w:pPr>
            <w:r w:rsidRPr="00B55E2D">
              <w:rPr>
                <w:color w:val="000000"/>
                <w:sz w:val="18"/>
                <w:szCs w:val="18"/>
                <w:lang w:eastAsia="sk-SK"/>
              </w:rPr>
              <w:t> </w:t>
            </w:r>
          </w:p>
        </w:tc>
        <w:tc>
          <w:tcPr>
            <w:tcW w:w="1222" w:type="dxa"/>
            <w:tcBorders>
              <w:top w:val="nil"/>
              <w:left w:val="nil"/>
              <w:bottom w:val="nil"/>
              <w:right w:val="nil"/>
            </w:tcBorders>
            <w:shd w:val="clear" w:color="000000" w:fill="FFFFFF"/>
            <w:noWrap/>
            <w:vAlign w:val="bottom"/>
            <w:hideMark/>
          </w:tcPr>
          <w:p w14:paraId="519948C5" w14:textId="77777777" w:rsidR="00B55E2D" w:rsidRPr="00B55E2D" w:rsidRDefault="00B55E2D" w:rsidP="00B55E2D">
            <w:pPr>
              <w:rPr>
                <w:color w:val="000000"/>
                <w:sz w:val="18"/>
                <w:szCs w:val="18"/>
                <w:lang w:eastAsia="sk-SK"/>
              </w:rPr>
            </w:pPr>
            <w:r w:rsidRPr="00B55E2D">
              <w:rPr>
                <w:color w:val="000000"/>
                <w:sz w:val="18"/>
                <w:szCs w:val="18"/>
                <w:lang w:eastAsia="sk-SK"/>
              </w:rPr>
              <w:t> </w:t>
            </w:r>
          </w:p>
        </w:tc>
        <w:tc>
          <w:tcPr>
            <w:tcW w:w="1352" w:type="dxa"/>
            <w:tcBorders>
              <w:top w:val="nil"/>
              <w:left w:val="nil"/>
              <w:bottom w:val="nil"/>
              <w:right w:val="nil"/>
            </w:tcBorders>
            <w:shd w:val="clear" w:color="000000" w:fill="FFFFFF"/>
            <w:noWrap/>
            <w:vAlign w:val="bottom"/>
            <w:hideMark/>
          </w:tcPr>
          <w:p w14:paraId="00898024" w14:textId="77777777" w:rsidR="00B55E2D" w:rsidRPr="00B55E2D" w:rsidRDefault="00B55E2D" w:rsidP="00B55E2D">
            <w:pPr>
              <w:rPr>
                <w:color w:val="000000"/>
                <w:sz w:val="18"/>
                <w:szCs w:val="18"/>
                <w:lang w:eastAsia="sk-SK"/>
              </w:rPr>
            </w:pPr>
            <w:r w:rsidRPr="00B55E2D">
              <w:rPr>
                <w:color w:val="000000"/>
                <w:sz w:val="18"/>
                <w:szCs w:val="18"/>
                <w:lang w:eastAsia="sk-SK"/>
              </w:rPr>
              <w:t> </w:t>
            </w:r>
          </w:p>
        </w:tc>
        <w:tc>
          <w:tcPr>
            <w:tcW w:w="1278" w:type="dxa"/>
            <w:tcBorders>
              <w:top w:val="nil"/>
              <w:left w:val="nil"/>
              <w:bottom w:val="nil"/>
              <w:right w:val="nil"/>
            </w:tcBorders>
            <w:shd w:val="clear" w:color="000000" w:fill="FFFFFF"/>
            <w:noWrap/>
            <w:vAlign w:val="bottom"/>
            <w:hideMark/>
          </w:tcPr>
          <w:p w14:paraId="36059F00" w14:textId="77777777" w:rsidR="00B55E2D" w:rsidRPr="00B55E2D" w:rsidRDefault="00B55E2D" w:rsidP="00B55E2D">
            <w:pPr>
              <w:rPr>
                <w:color w:val="000000"/>
                <w:sz w:val="18"/>
                <w:szCs w:val="18"/>
                <w:lang w:eastAsia="sk-SK"/>
              </w:rPr>
            </w:pPr>
            <w:r w:rsidRPr="00B55E2D">
              <w:rPr>
                <w:color w:val="000000"/>
                <w:sz w:val="18"/>
                <w:szCs w:val="18"/>
                <w:lang w:eastAsia="sk-SK"/>
              </w:rPr>
              <w:t> </w:t>
            </w:r>
          </w:p>
        </w:tc>
        <w:tc>
          <w:tcPr>
            <w:tcW w:w="1032" w:type="dxa"/>
            <w:tcBorders>
              <w:top w:val="nil"/>
              <w:left w:val="nil"/>
              <w:bottom w:val="nil"/>
              <w:right w:val="nil"/>
            </w:tcBorders>
            <w:shd w:val="clear" w:color="000000" w:fill="FFFFFF"/>
            <w:noWrap/>
            <w:vAlign w:val="bottom"/>
            <w:hideMark/>
          </w:tcPr>
          <w:p w14:paraId="10B18624" w14:textId="77777777" w:rsidR="00B55E2D" w:rsidRPr="00B55E2D" w:rsidRDefault="00B55E2D" w:rsidP="00B55E2D">
            <w:pPr>
              <w:rPr>
                <w:color w:val="000000"/>
                <w:sz w:val="18"/>
                <w:szCs w:val="18"/>
                <w:lang w:eastAsia="sk-SK"/>
              </w:rPr>
            </w:pPr>
            <w:r w:rsidRPr="00B55E2D">
              <w:rPr>
                <w:color w:val="000000"/>
                <w:sz w:val="18"/>
                <w:szCs w:val="18"/>
                <w:lang w:eastAsia="sk-SK"/>
              </w:rPr>
              <w:t> </w:t>
            </w:r>
          </w:p>
        </w:tc>
      </w:tr>
      <w:tr w:rsidR="00B55E2D" w:rsidRPr="00B55E2D" w14:paraId="38EC363C" w14:textId="77777777" w:rsidTr="00B55E2D">
        <w:trPr>
          <w:trHeight w:val="240"/>
        </w:trPr>
        <w:tc>
          <w:tcPr>
            <w:tcW w:w="3825" w:type="dxa"/>
            <w:tcBorders>
              <w:top w:val="nil"/>
              <w:left w:val="nil"/>
              <w:bottom w:val="nil"/>
              <w:right w:val="nil"/>
            </w:tcBorders>
            <w:shd w:val="clear" w:color="000000" w:fill="FFFFFF"/>
            <w:noWrap/>
            <w:vAlign w:val="bottom"/>
            <w:hideMark/>
          </w:tcPr>
          <w:p w14:paraId="45DCE406" w14:textId="77777777" w:rsidR="00B55E2D" w:rsidRPr="00B55E2D" w:rsidRDefault="00B55E2D" w:rsidP="00B55E2D">
            <w:pPr>
              <w:rPr>
                <w:color w:val="000000"/>
                <w:sz w:val="18"/>
                <w:szCs w:val="18"/>
                <w:lang w:eastAsia="sk-SK"/>
              </w:rPr>
            </w:pPr>
            <w:r w:rsidRPr="00B55E2D">
              <w:rPr>
                <w:color w:val="000000"/>
                <w:sz w:val="18"/>
                <w:szCs w:val="18"/>
                <w:lang w:eastAsia="sk-SK"/>
              </w:rPr>
              <w:t> </w:t>
            </w:r>
          </w:p>
        </w:tc>
        <w:tc>
          <w:tcPr>
            <w:tcW w:w="1304" w:type="dxa"/>
            <w:tcBorders>
              <w:top w:val="nil"/>
              <w:left w:val="nil"/>
              <w:bottom w:val="nil"/>
              <w:right w:val="nil"/>
            </w:tcBorders>
            <w:shd w:val="clear" w:color="000000" w:fill="FFFFFF"/>
            <w:noWrap/>
            <w:vAlign w:val="bottom"/>
            <w:hideMark/>
          </w:tcPr>
          <w:p w14:paraId="46249FA2" w14:textId="77777777" w:rsidR="00B55E2D" w:rsidRPr="00B55E2D" w:rsidRDefault="00B55E2D" w:rsidP="00B55E2D">
            <w:pPr>
              <w:rPr>
                <w:color w:val="000000"/>
                <w:sz w:val="18"/>
                <w:szCs w:val="18"/>
                <w:lang w:eastAsia="sk-SK"/>
              </w:rPr>
            </w:pPr>
            <w:r w:rsidRPr="00B55E2D">
              <w:rPr>
                <w:color w:val="000000"/>
                <w:sz w:val="18"/>
                <w:szCs w:val="18"/>
                <w:lang w:eastAsia="sk-SK"/>
              </w:rPr>
              <w:t> </w:t>
            </w:r>
          </w:p>
        </w:tc>
        <w:tc>
          <w:tcPr>
            <w:tcW w:w="1093" w:type="dxa"/>
            <w:tcBorders>
              <w:top w:val="nil"/>
              <w:left w:val="nil"/>
              <w:bottom w:val="nil"/>
              <w:right w:val="nil"/>
            </w:tcBorders>
            <w:shd w:val="clear" w:color="000000" w:fill="FFFFFF"/>
            <w:noWrap/>
            <w:vAlign w:val="bottom"/>
            <w:hideMark/>
          </w:tcPr>
          <w:p w14:paraId="060CE172" w14:textId="77777777" w:rsidR="00B55E2D" w:rsidRPr="00B55E2D" w:rsidRDefault="00B55E2D" w:rsidP="00B55E2D">
            <w:pPr>
              <w:rPr>
                <w:color w:val="000000"/>
                <w:sz w:val="18"/>
                <w:szCs w:val="18"/>
                <w:lang w:eastAsia="sk-SK"/>
              </w:rPr>
            </w:pPr>
            <w:r w:rsidRPr="00B55E2D">
              <w:rPr>
                <w:color w:val="000000"/>
                <w:sz w:val="18"/>
                <w:szCs w:val="18"/>
                <w:lang w:eastAsia="sk-SK"/>
              </w:rPr>
              <w:t> </w:t>
            </w:r>
          </w:p>
        </w:tc>
        <w:tc>
          <w:tcPr>
            <w:tcW w:w="1279" w:type="dxa"/>
            <w:tcBorders>
              <w:top w:val="nil"/>
              <w:left w:val="nil"/>
              <w:bottom w:val="nil"/>
              <w:right w:val="nil"/>
            </w:tcBorders>
            <w:shd w:val="clear" w:color="000000" w:fill="FFFFFF"/>
            <w:noWrap/>
            <w:vAlign w:val="bottom"/>
            <w:hideMark/>
          </w:tcPr>
          <w:p w14:paraId="373192DA" w14:textId="77777777" w:rsidR="00B55E2D" w:rsidRPr="00B55E2D" w:rsidRDefault="00B55E2D" w:rsidP="00B55E2D">
            <w:pPr>
              <w:rPr>
                <w:color w:val="000000"/>
                <w:sz w:val="18"/>
                <w:szCs w:val="18"/>
                <w:lang w:eastAsia="sk-SK"/>
              </w:rPr>
            </w:pPr>
            <w:r w:rsidRPr="00B55E2D">
              <w:rPr>
                <w:color w:val="000000"/>
                <w:sz w:val="18"/>
                <w:szCs w:val="18"/>
                <w:lang w:eastAsia="sk-SK"/>
              </w:rPr>
              <w:t> </w:t>
            </w:r>
          </w:p>
        </w:tc>
        <w:tc>
          <w:tcPr>
            <w:tcW w:w="1196" w:type="dxa"/>
            <w:tcBorders>
              <w:top w:val="nil"/>
              <w:left w:val="nil"/>
              <w:bottom w:val="nil"/>
              <w:right w:val="nil"/>
            </w:tcBorders>
            <w:shd w:val="clear" w:color="000000" w:fill="FFFFFF"/>
            <w:noWrap/>
            <w:vAlign w:val="bottom"/>
            <w:hideMark/>
          </w:tcPr>
          <w:p w14:paraId="03DB9721" w14:textId="77777777" w:rsidR="00B55E2D" w:rsidRPr="00B55E2D" w:rsidRDefault="00B55E2D" w:rsidP="00B55E2D">
            <w:pPr>
              <w:rPr>
                <w:color w:val="000000"/>
                <w:sz w:val="18"/>
                <w:szCs w:val="18"/>
                <w:lang w:eastAsia="sk-SK"/>
              </w:rPr>
            </w:pPr>
            <w:r w:rsidRPr="00B55E2D">
              <w:rPr>
                <w:color w:val="000000"/>
                <w:sz w:val="18"/>
                <w:szCs w:val="18"/>
                <w:lang w:eastAsia="sk-SK"/>
              </w:rPr>
              <w:t> </w:t>
            </w:r>
          </w:p>
        </w:tc>
        <w:tc>
          <w:tcPr>
            <w:tcW w:w="1222" w:type="dxa"/>
            <w:tcBorders>
              <w:top w:val="nil"/>
              <w:left w:val="nil"/>
              <w:bottom w:val="nil"/>
              <w:right w:val="nil"/>
            </w:tcBorders>
            <w:shd w:val="clear" w:color="000000" w:fill="FFFFFF"/>
            <w:noWrap/>
            <w:vAlign w:val="bottom"/>
            <w:hideMark/>
          </w:tcPr>
          <w:p w14:paraId="1A418FFA" w14:textId="77777777" w:rsidR="00B55E2D" w:rsidRPr="00B55E2D" w:rsidRDefault="00B55E2D" w:rsidP="00B55E2D">
            <w:pPr>
              <w:rPr>
                <w:color w:val="000000"/>
                <w:sz w:val="18"/>
                <w:szCs w:val="18"/>
                <w:lang w:eastAsia="sk-SK"/>
              </w:rPr>
            </w:pPr>
            <w:r w:rsidRPr="00B55E2D">
              <w:rPr>
                <w:color w:val="000000"/>
                <w:sz w:val="18"/>
                <w:szCs w:val="18"/>
                <w:lang w:eastAsia="sk-SK"/>
              </w:rPr>
              <w:t> </w:t>
            </w:r>
          </w:p>
        </w:tc>
        <w:tc>
          <w:tcPr>
            <w:tcW w:w="1352" w:type="dxa"/>
            <w:tcBorders>
              <w:top w:val="nil"/>
              <w:left w:val="nil"/>
              <w:bottom w:val="nil"/>
              <w:right w:val="nil"/>
            </w:tcBorders>
            <w:shd w:val="clear" w:color="000000" w:fill="FFFFFF"/>
            <w:noWrap/>
            <w:vAlign w:val="bottom"/>
            <w:hideMark/>
          </w:tcPr>
          <w:p w14:paraId="603D2C21" w14:textId="77777777" w:rsidR="00B55E2D" w:rsidRPr="00B55E2D" w:rsidRDefault="00B55E2D" w:rsidP="00B55E2D">
            <w:pPr>
              <w:rPr>
                <w:color w:val="000000"/>
                <w:sz w:val="18"/>
                <w:szCs w:val="18"/>
                <w:lang w:eastAsia="sk-SK"/>
              </w:rPr>
            </w:pPr>
            <w:r w:rsidRPr="00B55E2D">
              <w:rPr>
                <w:color w:val="000000"/>
                <w:sz w:val="18"/>
                <w:szCs w:val="18"/>
                <w:lang w:eastAsia="sk-SK"/>
              </w:rPr>
              <w:t> </w:t>
            </w:r>
          </w:p>
        </w:tc>
        <w:tc>
          <w:tcPr>
            <w:tcW w:w="1278" w:type="dxa"/>
            <w:tcBorders>
              <w:top w:val="nil"/>
              <w:left w:val="nil"/>
              <w:bottom w:val="nil"/>
              <w:right w:val="nil"/>
            </w:tcBorders>
            <w:shd w:val="clear" w:color="000000" w:fill="FFFFFF"/>
            <w:noWrap/>
            <w:vAlign w:val="bottom"/>
            <w:hideMark/>
          </w:tcPr>
          <w:p w14:paraId="25D2E4AD" w14:textId="77777777" w:rsidR="00B55E2D" w:rsidRPr="00B55E2D" w:rsidRDefault="00B55E2D" w:rsidP="00B55E2D">
            <w:pPr>
              <w:rPr>
                <w:color w:val="000000"/>
                <w:sz w:val="18"/>
                <w:szCs w:val="18"/>
                <w:lang w:eastAsia="sk-SK"/>
              </w:rPr>
            </w:pPr>
            <w:r w:rsidRPr="00B55E2D">
              <w:rPr>
                <w:color w:val="000000"/>
                <w:sz w:val="18"/>
                <w:szCs w:val="18"/>
                <w:lang w:eastAsia="sk-SK"/>
              </w:rPr>
              <w:t> </w:t>
            </w:r>
          </w:p>
        </w:tc>
        <w:tc>
          <w:tcPr>
            <w:tcW w:w="1032" w:type="dxa"/>
            <w:tcBorders>
              <w:top w:val="nil"/>
              <w:left w:val="nil"/>
              <w:bottom w:val="nil"/>
              <w:right w:val="nil"/>
            </w:tcBorders>
            <w:shd w:val="clear" w:color="000000" w:fill="FFFFFF"/>
            <w:noWrap/>
            <w:vAlign w:val="bottom"/>
            <w:hideMark/>
          </w:tcPr>
          <w:p w14:paraId="269B8FE6" w14:textId="77777777" w:rsidR="00B55E2D" w:rsidRPr="00B55E2D" w:rsidRDefault="00B55E2D" w:rsidP="00B55E2D">
            <w:pPr>
              <w:rPr>
                <w:color w:val="000000"/>
                <w:sz w:val="18"/>
                <w:szCs w:val="18"/>
                <w:lang w:eastAsia="sk-SK"/>
              </w:rPr>
            </w:pPr>
            <w:r w:rsidRPr="00B55E2D">
              <w:rPr>
                <w:color w:val="000000"/>
                <w:sz w:val="18"/>
                <w:szCs w:val="18"/>
                <w:lang w:eastAsia="sk-SK"/>
              </w:rPr>
              <w:t> </w:t>
            </w:r>
          </w:p>
        </w:tc>
      </w:tr>
      <w:tr w:rsidR="00B55E2D" w:rsidRPr="00B55E2D" w14:paraId="5F275878" w14:textId="77777777" w:rsidTr="00B55E2D">
        <w:trPr>
          <w:trHeight w:val="240"/>
        </w:trPr>
        <w:tc>
          <w:tcPr>
            <w:tcW w:w="3825" w:type="dxa"/>
            <w:tcBorders>
              <w:top w:val="nil"/>
              <w:left w:val="nil"/>
              <w:bottom w:val="nil"/>
              <w:right w:val="nil"/>
            </w:tcBorders>
            <w:shd w:val="clear" w:color="000000" w:fill="FFFFFF"/>
            <w:noWrap/>
            <w:vAlign w:val="bottom"/>
            <w:hideMark/>
          </w:tcPr>
          <w:p w14:paraId="58E960CE" w14:textId="77777777" w:rsidR="00B55E2D" w:rsidRPr="00B55E2D" w:rsidRDefault="00B55E2D" w:rsidP="00B55E2D">
            <w:pPr>
              <w:rPr>
                <w:color w:val="000000"/>
                <w:sz w:val="18"/>
                <w:szCs w:val="18"/>
                <w:lang w:eastAsia="sk-SK"/>
              </w:rPr>
            </w:pPr>
            <w:r w:rsidRPr="00B55E2D">
              <w:rPr>
                <w:color w:val="000000"/>
                <w:sz w:val="18"/>
                <w:szCs w:val="18"/>
                <w:lang w:eastAsia="sk-SK"/>
              </w:rPr>
              <w:t> </w:t>
            </w:r>
          </w:p>
        </w:tc>
        <w:tc>
          <w:tcPr>
            <w:tcW w:w="1304" w:type="dxa"/>
            <w:tcBorders>
              <w:top w:val="nil"/>
              <w:left w:val="nil"/>
              <w:bottom w:val="nil"/>
              <w:right w:val="nil"/>
            </w:tcBorders>
            <w:shd w:val="clear" w:color="000000" w:fill="FFFFFF"/>
            <w:noWrap/>
            <w:vAlign w:val="bottom"/>
            <w:hideMark/>
          </w:tcPr>
          <w:p w14:paraId="0C33A3D8" w14:textId="77777777" w:rsidR="00B55E2D" w:rsidRPr="00B55E2D" w:rsidRDefault="00B55E2D" w:rsidP="00B55E2D">
            <w:pPr>
              <w:rPr>
                <w:color w:val="000000"/>
                <w:sz w:val="18"/>
                <w:szCs w:val="18"/>
                <w:lang w:eastAsia="sk-SK"/>
              </w:rPr>
            </w:pPr>
            <w:r w:rsidRPr="00B55E2D">
              <w:rPr>
                <w:color w:val="000000"/>
                <w:sz w:val="18"/>
                <w:szCs w:val="18"/>
                <w:lang w:eastAsia="sk-SK"/>
              </w:rPr>
              <w:t> </w:t>
            </w:r>
          </w:p>
        </w:tc>
        <w:tc>
          <w:tcPr>
            <w:tcW w:w="1093" w:type="dxa"/>
            <w:tcBorders>
              <w:top w:val="nil"/>
              <w:left w:val="nil"/>
              <w:bottom w:val="nil"/>
              <w:right w:val="nil"/>
            </w:tcBorders>
            <w:shd w:val="clear" w:color="000000" w:fill="FFFFFF"/>
            <w:noWrap/>
            <w:vAlign w:val="bottom"/>
            <w:hideMark/>
          </w:tcPr>
          <w:p w14:paraId="34214340" w14:textId="77777777" w:rsidR="00B55E2D" w:rsidRPr="00B55E2D" w:rsidRDefault="00B55E2D" w:rsidP="00B55E2D">
            <w:pPr>
              <w:rPr>
                <w:color w:val="000000"/>
                <w:sz w:val="18"/>
                <w:szCs w:val="18"/>
                <w:lang w:eastAsia="sk-SK"/>
              </w:rPr>
            </w:pPr>
            <w:r w:rsidRPr="00B55E2D">
              <w:rPr>
                <w:color w:val="000000"/>
                <w:sz w:val="18"/>
                <w:szCs w:val="18"/>
                <w:lang w:eastAsia="sk-SK"/>
              </w:rPr>
              <w:t> </w:t>
            </w:r>
          </w:p>
        </w:tc>
        <w:tc>
          <w:tcPr>
            <w:tcW w:w="1279" w:type="dxa"/>
            <w:tcBorders>
              <w:top w:val="nil"/>
              <w:left w:val="nil"/>
              <w:bottom w:val="nil"/>
              <w:right w:val="nil"/>
            </w:tcBorders>
            <w:shd w:val="clear" w:color="000000" w:fill="FFFFFF"/>
            <w:noWrap/>
            <w:vAlign w:val="bottom"/>
            <w:hideMark/>
          </w:tcPr>
          <w:p w14:paraId="7B1DC769" w14:textId="77777777" w:rsidR="00B55E2D" w:rsidRPr="00B55E2D" w:rsidRDefault="00B55E2D" w:rsidP="00B55E2D">
            <w:pPr>
              <w:rPr>
                <w:color w:val="000000"/>
                <w:sz w:val="18"/>
                <w:szCs w:val="18"/>
                <w:lang w:eastAsia="sk-SK"/>
              </w:rPr>
            </w:pPr>
            <w:r w:rsidRPr="00B55E2D">
              <w:rPr>
                <w:color w:val="000000"/>
                <w:sz w:val="18"/>
                <w:szCs w:val="18"/>
                <w:lang w:eastAsia="sk-SK"/>
              </w:rPr>
              <w:t> </w:t>
            </w:r>
          </w:p>
        </w:tc>
        <w:tc>
          <w:tcPr>
            <w:tcW w:w="1196" w:type="dxa"/>
            <w:tcBorders>
              <w:top w:val="nil"/>
              <w:left w:val="nil"/>
              <w:bottom w:val="nil"/>
              <w:right w:val="nil"/>
            </w:tcBorders>
            <w:shd w:val="clear" w:color="000000" w:fill="FFFFFF"/>
            <w:noWrap/>
            <w:vAlign w:val="bottom"/>
            <w:hideMark/>
          </w:tcPr>
          <w:p w14:paraId="40780D31" w14:textId="77777777" w:rsidR="00B55E2D" w:rsidRPr="00B55E2D" w:rsidRDefault="00B55E2D" w:rsidP="00B55E2D">
            <w:pPr>
              <w:rPr>
                <w:color w:val="000000"/>
                <w:sz w:val="18"/>
                <w:szCs w:val="18"/>
                <w:lang w:eastAsia="sk-SK"/>
              </w:rPr>
            </w:pPr>
            <w:r w:rsidRPr="00B55E2D">
              <w:rPr>
                <w:color w:val="000000"/>
                <w:sz w:val="18"/>
                <w:szCs w:val="18"/>
                <w:lang w:eastAsia="sk-SK"/>
              </w:rPr>
              <w:t> </w:t>
            </w:r>
          </w:p>
        </w:tc>
        <w:tc>
          <w:tcPr>
            <w:tcW w:w="1222" w:type="dxa"/>
            <w:tcBorders>
              <w:top w:val="nil"/>
              <w:left w:val="nil"/>
              <w:bottom w:val="nil"/>
              <w:right w:val="nil"/>
            </w:tcBorders>
            <w:shd w:val="clear" w:color="000000" w:fill="FFFFFF"/>
            <w:noWrap/>
            <w:vAlign w:val="bottom"/>
            <w:hideMark/>
          </w:tcPr>
          <w:p w14:paraId="589EE8FD" w14:textId="77777777" w:rsidR="00B55E2D" w:rsidRPr="00B55E2D" w:rsidRDefault="00B55E2D" w:rsidP="00B55E2D">
            <w:pPr>
              <w:rPr>
                <w:color w:val="000000"/>
                <w:sz w:val="18"/>
                <w:szCs w:val="18"/>
                <w:lang w:eastAsia="sk-SK"/>
              </w:rPr>
            </w:pPr>
            <w:r w:rsidRPr="00B55E2D">
              <w:rPr>
                <w:color w:val="000000"/>
                <w:sz w:val="18"/>
                <w:szCs w:val="18"/>
                <w:lang w:eastAsia="sk-SK"/>
              </w:rPr>
              <w:t> </w:t>
            </w:r>
          </w:p>
        </w:tc>
        <w:tc>
          <w:tcPr>
            <w:tcW w:w="1352" w:type="dxa"/>
            <w:tcBorders>
              <w:top w:val="nil"/>
              <w:left w:val="nil"/>
              <w:bottom w:val="nil"/>
              <w:right w:val="nil"/>
            </w:tcBorders>
            <w:shd w:val="clear" w:color="000000" w:fill="FFFFFF"/>
            <w:noWrap/>
            <w:vAlign w:val="bottom"/>
            <w:hideMark/>
          </w:tcPr>
          <w:p w14:paraId="635D2A18" w14:textId="77777777" w:rsidR="00B55E2D" w:rsidRPr="00B55E2D" w:rsidRDefault="00B55E2D" w:rsidP="00B55E2D">
            <w:pPr>
              <w:rPr>
                <w:color w:val="000000"/>
                <w:sz w:val="18"/>
                <w:szCs w:val="18"/>
                <w:lang w:eastAsia="sk-SK"/>
              </w:rPr>
            </w:pPr>
            <w:r w:rsidRPr="00B55E2D">
              <w:rPr>
                <w:color w:val="000000"/>
                <w:sz w:val="18"/>
                <w:szCs w:val="18"/>
                <w:lang w:eastAsia="sk-SK"/>
              </w:rPr>
              <w:t> </w:t>
            </w:r>
          </w:p>
        </w:tc>
        <w:tc>
          <w:tcPr>
            <w:tcW w:w="1278" w:type="dxa"/>
            <w:tcBorders>
              <w:top w:val="nil"/>
              <w:left w:val="nil"/>
              <w:bottom w:val="nil"/>
              <w:right w:val="nil"/>
            </w:tcBorders>
            <w:shd w:val="clear" w:color="000000" w:fill="FFFFFF"/>
            <w:noWrap/>
            <w:vAlign w:val="bottom"/>
            <w:hideMark/>
          </w:tcPr>
          <w:p w14:paraId="0824C20C" w14:textId="77777777" w:rsidR="00B55E2D" w:rsidRPr="00B55E2D" w:rsidRDefault="00B55E2D" w:rsidP="00B55E2D">
            <w:pPr>
              <w:rPr>
                <w:color w:val="000000"/>
                <w:sz w:val="18"/>
                <w:szCs w:val="18"/>
                <w:lang w:eastAsia="sk-SK"/>
              </w:rPr>
            </w:pPr>
            <w:r w:rsidRPr="00B55E2D">
              <w:rPr>
                <w:color w:val="000000"/>
                <w:sz w:val="18"/>
                <w:szCs w:val="18"/>
                <w:lang w:eastAsia="sk-SK"/>
              </w:rPr>
              <w:t> </w:t>
            </w:r>
          </w:p>
        </w:tc>
        <w:tc>
          <w:tcPr>
            <w:tcW w:w="1032" w:type="dxa"/>
            <w:tcBorders>
              <w:top w:val="nil"/>
              <w:left w:val="nil"/>
              <w:bottom w:val="nil"/>
              <w:right w:val="nil"/>
            </w:tcBorders>
            <w:shd w:val="clear" w:color="000000" w:fill="FFFFFF"/>
            <w:noWrap/>
            <w:vAlign w:val="bottom"/>
            <w:hideMark/>
          </w:tcPr>
          <w:p w14:paraId="05350C59" w14:textId="77777777" w:rsidR="00B55E2D" w:rsidRPr="00B55E2D" w:rsidRDefault="00B55E2D" w:rsidP="00B55E2D">
            <w:pPr>
              <w:rPr>
                <w:color w:val="000000"/>
                <w:sz w:val="18"/>
                <w:szCs w:val="18"/>
                <w:lang w:eastAsia="sk-SK"/>
              </w:rPr>
            </w:pPr>
            <w:r w:rsidRPr="00B55E2D">
              <w:rPr>
                <w:color w:val="000000"/>
                <w:sz w:val="18"/>
                <w:szCs w:val="18"/>
                <w:lang w:eastAsia="sk-SK"/>
              </w:rPr>
              <w:t> </w:t>
            </w:r>
          </w:p>
        </w:tc>
      </w:tr>
      <w:tr w:rsidR="00B55E2D" w:rsidRPr="00B55E2D" w14:paraId="69CD26F4" w14:textId="77777777" w:rsidTr="00B55E2D">
        <w:trPr>
          <w:trHeight w:val="240"/>
        </w:trPr>
        <w:tc>
          <w:tcPr>
            <w:tcW w:w="3825" w:type="dxa"/>
            <w:tcBorders>
              <w:top w:val="nil"/>
              <w:left w:val="nil"/>
              <w:bottom w:val="nil"/>
              <w:right w:val="nil"/>
            </w:tcBorders>
            <w:shd w:val="clear" w:color="000000" w:fill="FFFFFF"/>
            <w:noWrap/>
            <w:vAlign w:val="bottom"/>
            <w:hideMark/>
          </w:tcPr>
          <w:p w14:paraId="0379DEE5" w14:textId="77777777" w:rsidR="00B55E2D" w:rsidRPr="00B55E2D" w:rsidRDefault="00B55E2D" w:rsidP="00B55E2D">
            <w:pPr>
              <w:rPr>
                <w:color w:val="000000"/>
                <w:sz w:val="18"/>
                <w:szCs w:val="18"/>
                <w:lang w:eastAsia="sk-SK"/>
              </w:rPr>
            </w:pPr>
            <w:r w:rsidRPr="00B55E2D">
              <w:rPr>
                <w:color w:val="000000"/>
                <w:sz w:val="18"/>
                <w:szCs w:val="18"/>
                <w:lang w:eastAsia="sk-SK"/>
              </w:rPr>
              <w:t> </w:t>
            </w:r>
          </w:p>
        </w:tc>
        <w:tc>
          <w:tcPr>
            <w:tcW w:w="1304" w:type="dxa"/>
            <w:tcBorders>
              <w:top w:val="nil"/>
              <w:left w:val="nil"/>
              <w:bottom w:val="nil"/>
              <w:right w:val="nil"/>
            </w:tcBorders>
            <w:shd w:val="clear" w:color="000000" w:fill="FFFFFF"/>
            <w:noWrap/>
            <w:vAlign w:val="bottom"/>
            <w:hideMark/>
          </w:tcPr>
          <w:p w14:paraId="7568AEDC" w14:textId="77777777" w:rsidR="00B55E2D" w:rsidRPr="00B55E2D" w:rsidRDefault="00B55E2D" w:rsidP="00B55E2D">
            <w:pPr>
              <w:rPr>
                <w:color w:val="000000"/>
                <w:sz w:val="18"/>
                <w:szCs w:val="18"/>
                <w:lang w:eastAsia="sk-SK"/>
              </w:rPr>
            </w:pPr>
            <w:r w:rsidRPr="00B55E2D">
              <w:rPr>
                <w:color w:val="000000"/>
                <w:sz w:val="18"/>
                <w:szCs w:val="18"/>
                <w:lang w:eastAsia="sk-SK"/>
              </w:rPr>
              <w:t> </w:t>
            </w:r>
          </w:p>
        </w:tc>
        <w:tc>
          <w:tcPr>
            <w:tcW w:w="1093" w:type="dxa"/>
            <w:tcBorders>
              <w:top w:val="nil"/>
              <w:left w:val="nil"/>
              <w:bottom w:val="nil"/>
              <w:right w:val="nil"/>
            </w:tcBorders>
            <w:shd w:val="clear" w:color="000000" w:fill="FFFFFF"/>
            <w:noWrap/>
            <w:vAlign w:val="bottom"/>
            <w:hideMark/>
          </w:tcPr>
          <w:p w14:paraId="4C092C8D" w14:textId="77777777" w:rsidR="00B55E2D" w:rsidRPr="00B55E2D" w:rsidRDefault="00B55E2D" w:rsidP="00B55E2D">
            <w:pPr>
              <w:rPr>
                <w:color w:val="000000"/>
                <w:sz w:val="18"/>
                <w:szCs w:val="18"/>
                <w:lang w:eastAsia="sk-SK"/>
              </w:rPr>
            </w:pPr>
            <w:r w:rsidRPr="00B55E2D">
              <w:rPr>
                <w:color w:val="000000"/>
                <w:sz w:val="18"/>
                <w:szCs w:val="18"/>
                <w:lang w:eastAsia="sk-SK"/>
              </w:rPr>
              <w:t> </w:t>
            </w:r>
          </w:p>
        </w:tc>
        <w:tc>
          <w:tcPr>
            <w:tcW w:w="1279" w:type="dxa"/>
            <w:tcBorders>
              <w:top w:val="nil"/>
              <w:left w:val="nil"/>
              <w:bottom w:val="nil"/>
              <w:right w:val="nil"/>
            </w:tcBorders>
            <w:shd w:val="clear" w:color="000000" w:fill="FFFFFF"/>
            <w:noWrap/>
            <w:vAlign w:val="bottom"/>
            <w:hideMark/>
          </w:tcPr>
          <w:p w14:paraId="16FEF62A" w14:textId="77777777" w:rsidR="00B55E2D" w:rsidRPr="00B55E2D" w:rsidRDefault="00B55E2D" w:rsidP="00B55E2D">
            <w:pPr>
              <w:rPr>
                <w:color w:val="000000"/>
                <w:sz w:val="18"/>
                <w:szCs w:val="18"/>
                <w:lang w:eastAsia="sk-SK"/>
              </w:rPr>
            </w:pPr>
            <w:r w:rsidRPr="00B55E2D">
              <w:rPr>
                <w:color w:val="000000"/>
                <w:sz w:val="18"/>
                <w:szCs w:val="18"/>
                <w:lang w:eastAsia="sk-SK"/>
              </w:rPr>
              <w:t> </w:t>
            </w:r>
          </w:p>
        </w:tc>
        <w:tc>
          <w:tcPr>
            <w:tcW w:w="1196" w:type="dxa"/>
            <w:tcBorders>
              <w:top w:val="nil"/>
              <w:left w:val="nil"/>
              <w:bottom w:val="nil"/>
              <w:right w:val="nil"/>
            </w:tcBorders>
            <w:shd w:val="clear" w:color="000000" w:fill="FFFFFF"/>
            <w:noWrap/>
            <w:vAlign w:val="bottom"/>
            <w:hideMark/>
          </w:tcPr>
          <w:p w14:paraId="4E367409" w14:textId="77777777" w:rsidR="00B55E2D" w:rsidRPr="00B55E2D" w:rsidRDefault="00B55E2D" w:rsidP="00B55E2D">
            <w:pPr>
              <w:rPr>
                <w:color w:val="000000"/>
                <w:sz w:val="18"/>
                <w:szCs w:val="18"/>
                <w:lang w:eastAsia="sk-SK"/>
              </w:rPr>
            </w:pPr>
            <w:r w:rsidRPr="00B55E2D">
              <w:rPr>
                <w:color w:val="000000"/>
                <w:sz w:val="18"/>
                <w:szCs w:val="18"/>
                <w:lang w:eastAsia="sk-SK"/>
              </w:rPr>
              <w:t> </w:t>
            </w:r>
          </w:p>
        </w:tc>
        <w:tc>
          <w:tcPr>
            <w:tcW w:w="1222" w:type="dxa"/>
            <w:tcBorders>
              <w:top w:val="nil"/>
              <w:left w:val="nil"/>
              <w:bottom w:val="nil"/>
              <w:right w:val="nil"/>
            </w:tcBorders>
            <w:shd w:val="clear" w:color="000000" w:fill="FFFFFF"/>
            <w:noWrap/>
            <w:vAlign w:val="bottom"/>
            <w:hideMark/>
          </w:tcPr>
          <w:p w14:paraId="1A0E61C0" w14:textId="77777777" w:rsidR="00B55E2D" w:rsidRPr="00B55E2D" w:rsidRDefault="00B55E2D" w:rsidP="00B55E2D">
            <w:pPr>
              <w:rPr>
                <w:color w:val="000000"/>
                <w:sz w:val="18"/>
                <w:szCs w:val="18"/>
                <w:lang w:eastAsia="sk-SK"/>
              </w:rPr>
            </w:pPr>
            <w:r w:rsidRPr="00B55E2D">
              <w:rPr>
                <w:color w:val="000000"/>
                <w:sz w:val="18"/>
                <w:szCs w:val="18"/>
                <w:lang w:eastAsia="sk-SK"/>
              </w:rPr>
              <w:t> </w:t>
            </w:r>
          </w:p>
        </w:tc>
        <w:tc>
          <w:tcPr>
            <w:tcW w:w="1352" w:type="dxa"/>
            <w:tcBorders>
              <w:top w:val="nil"/>
              <w:left w:val="nil"/>
              <w:bottom w:val="nil"/>
              <w:right w:val="nil"/>
            </w:tcBorders>
            <w:shd w:val="clear" w:color="000000" w:fill="FFFFFF"/>
            <w:noWrap/>
            <w:vAlign w:val="bottom"/>
            <w:hideMark/>
          </w:tcPr>
          <w:p w14:paraId="34C8CC7B" w14:textId="77777777" w:rsidR="00B55E2D" w:rsidRPr="00B55E2D" w:rsidRDefault="00B55E2D" w:rsidP="00B55E2D">
            <w:pPr>
              <w:rPr>
                <w:color w:val="000000"/>
                <w:sz w:val="18"/>
                <w:szCs w:val="18"/>
                <w:lang w:eastAsia="sk-SK"/>
              </w:rPr>
            </w:pPr>
            <w:r w:rsidRPr="00B55E2D">
              <w:rPr>
                <w:color w:val="000000"/>
                <w:sz w:val="18"/>
                <w:szCs w:val="18"/>
                <w:lang w:eastAsia="sk-SK"/>
              </w:rPr>
              <w:t> </w:t>
            </w:r>
          </w:p>
        </w:tc>
        <w:tc>
          <w:tcPr>
            <w:tcW w:w="1278" w:type="dxa"/>
            <w:tcBorders>
              <w:top w:val="nil"/>
              <w:left w:val="nil"/>
              <w:bottom w:val="nil"/>
              <w:right w:val="nil"/>
            </w:tcBorders>
            <w:shd w:val="clear" w:color="000000" w:fill="FFFFFF"/>
            <w:noWrap/>
            <w:vAlign w:val="bottom"/>
            <w:hideMark/>
          </w:tcPr>
          <w:p w14:paraId="16595A56" w14:textId="77777777" w:rsidR="00B55E2D" w:rsidRPr="00B55E2D" w:rsidRDefault="00B55E2D" w:rsidP="00B55E2D">
            <w:pPr>
              <w:rPr>
                <w:color w:val="000000"/>
                <w:sz w:val="18"/>
                <w:szCs w:val="18"/>
                <w:lang w:eastAsia="sk-SK"/>
              </w:rPr>
            </w:pPr>
            <w:r w:rsidRPr="00B55E2D">
              <w:rPr>
                <w:color w:val="000000"/>
                <w:sz w:val="18"/>
                <w:szCs w:val="18"/>
                <w:lang w:eastAsia="sk-SK"/>
              </w:rPr>
              <w:t> </w:t>
            </w:r>
          </w:p>
        </w:tc>
        <w:tc>
          <w:tcPr>
            <w:tcW w:w="1032" w:type="dxa"/>
            <w:tcBorders>
              <w:top w:val="nil"/>
              <w:left w:val="nil"/>
              <w:bottom w:val="nil"/>
              <w:right w:val="nil"/>
            </w:tcBorders>
            <w:shd w:val="clear" w:color="000000" w:fill="FFFFFF"/>
            <w:noWrap/>
            <w:vAlign w:val="bottom"/>
            <w:hideMark/>
          </w:tcPr>
          <w:p w14:paraId="7CEB4BF0" w14:textId="77777777" w:rsidR="00B55E2D" w:rsidRPr="00B55E2D" w:rsidRDefault="00B55E2D" w:rsidP="00B55E2D">
            <w:pPr>
              <w:rPr>
                <w:color w:val="000000"/>
                <w:sz w:val="18"/>
                <w:szCs w:val="18"/>
                <w:lang w:eastAsia="sk-SK"/>
              </w:rPr>
            </w:pPr>
            <w:r w:rsidRPr="00B55E2D">
              <w:rPr>
                <w:color w:val="000000"/>
                <w:sz w:val="18"/>
                <w:szCs w:val="18"/>
                <w:lang w:eastAsia="sk-SK"/>
              </w:rPr>
              <w:t> </w:t>
            </w:r>
          </w:p>
        </w:tc>
      </w:tr>
      <w:tr w:rsidR="00B55E2D" w:rsidRPr="00B55E2D" w14:paraId="5AA01CF4" w14:textId="77777777" w:rsidTr="00B55E2D">
        <w:trPr>
          <w:trHeight w:val="240"/>
        </w:trPr>
        <w:tc>
          <w:tcPr>
            <w:tcW w:w="3825" w:type="dxa"/>
            <w:tcBorders>
              <w:top w:val="nil"/>
              <w:left w:val="nil"/>
              <w:bottom w:val="nil"/>
              <w:right w:val="nil"/>
            </w:tcBorders>
            <w:shd w:val="clear" w:color="000000" w:fill="FFFFFF"/>
            <w:noWrap/>
            <w:vAlign w:val="bottom"/>
            <w:hideMark/>
          </w:tcPr>
          <w:p w14:paraId="7E5C46B6" w14:textId="77777777" w:rsidR="00B55E2D" w:rsidRPr="00B55E2D" w:rsidRDefault="00B55E2D" w:rsidP="00B55E2D">
            <w:pPr>
              <w:rPr>
                <w:color w:val="000000"/>
                <w:sz w:val="18"/>
                <w:szCs w:val="18"/>
                <w:lang w:eastAsia="sk-SK"/>
              </w:rPr>
            </w:pPr>
            <w:r w:rsidRPr="00B55E2D">
              <w:rPr>
                <w:color w:val="000000"/>
                <w:sz w:val="18"/>
                <w:szCs w:val="18"/>
                <w:lang w:eastAsia="sk-SK"/>
              </w:rPr>
              <w:t> </w:t>
            </w:r>
          </w:p>
        </w:tc>
        <w:tc>
          <w:tcPr>
            <w:tcW w:w="1304" w:type="dxa"/>
            <w:tcBorders>
              <w:top w:val="nil"/>
              <w:left w:val="nil"/>
              <w:bottom w:val="nil"/>
              <w:right w:val="nil"/>
            </w:tcBorders>
            <w:shd w:val="clear" w:color="000000" w:fill="FFFFFF"/>
            <w:noWrap/>
            <w:vAlign w:val="bottom"/>
            <w:hideMark/>
          </w:tcPr>
          <w:p w14:paraId="3511BFC9" w14:textId="77777777" w:rsidR="00B55E2D" w:rsidRPr="00B55E2D" w:rsidRDefault="00B55E2D" w:rsidP="00B55E2D">
            <w:pPr>
              <w:rPr>
                <w:color w:val="000000"/>
                <w:sz w:val="18"/>
                <w:szCs w:val="18"/>
                <w:lang w:eastAsia="sk-SK"/>
              </w:rPr>
            </w:pPr>
            <w:r w:rsidRPr="00B55E2D">
              <w:rPr>
                <w:color w:val="000000"/>
                <w:sz w:val="18"/>
                <w:szCs w:val="18"/>
                <w:lang w:eastAsia="sk-SK"/>
              </w:rPr>
              <w:t> </w:t>
            </w:r>
          </w:p>
        </w:tc>
        <w:tc>
          <w:tcPr>
            <w:tcW w:w="1093" w:type="dxa"/>
            <w:tcBorders>
              <w:top w:val="nil"/>
              <w:left w:val="nil"/>
              <w:bottom w:val="nil"/>
              <w:right w:val="nil"/>
            </w:tcBorders>
            <w:shd w:val="clear" w:color="000000" w:fill="FFFFFF"/>
            <w:noWrap/>
            <w:vAlign w:val="bottom"/>
            <w:hideMark/>
          </w:tcPr>
          <w:p w14:paraId="04F74BAE" w14:textId="77777777" w:rsidR="00B55E2D" w:rsidRPr="00B55E2D" w:rsidRDefault="00B55E2D" w:rsidP="00B55E2D">
            <w:pPr>
              <w:rPr>
                <w:color w:val="000000"/>
                <w:sz w:val="18"/>
                <w:szCs w:val="18"/>
                <w:lang w:eastAsia="sk-SK"/>
              </w:rPr>
            </w:pPr>
            <w:r w:rsidRPr="00B55E2D">
              <w:rPr>
                <w:color w:val="000000"/>
                <w:sz w:val="18"/>
                <w:szCs w:val="18"/>
                <w:lang w:eastAsia="sk-SK"/>
              </w:rPr>
              <w:t> </w:t>
            </w:r>
          </w:p>
        </w:tc>
        <w:tc>
          <w:tcPr>
            <w:tcW w:w="1279" w:type="dxa"/>
            <w:tcBorders>
              <w:top w:val="nil"/>
              <w:left w:val="nil"/>
              <w:bottom w:val="nil"/>
              <w:right w:val="nil"/>
            </w:tcBorders>
            <w:shd w:val="clear" w:color="000000" w:fill="FFFFFF"/>
            <w:noWrap/>
            <w:vAlign w:val="bottom"/>
            <w:hideMark/>
          </w:tcPr>
          <w:p w14:paraId="1E1EF488" w14:textId="77777777" w:rsidR="00B55E2D" w:rsidRPr="00B55E2D" w:rsidRDefault="00B55E2D" w:rsidP="00B55E2D">
            <w:pPr>
              <w:rPr>
                <w:color w:val="000000"/>
                <w:sz w:val="18"/>
                <w:szCs w:val="18"/>
                <w:lang w:eastAsia="sk-SK"/>
              </w:rPr>
            </w:pPr>
            <w:r w:rsidRPr="00B55E2D">
              <w:rPr>
                <w:color w:val="000000"/>
                <w:sz w:val="18"/>
                <w:szCs w:val="18"/>
                <w:lang w:eastAsia="sk-SK"/>
              </w:rPr>
              <w:t> </w:t>
            </w:r>
          </w:p>
        </w:tc>
        <w:tc>
          <w:tcPr>
            <w:tcW w:w="1196" w:type="dxa"/>
            <w:tcBorders>
              <w:top w:val="nil"/>
              <w:left w:val="nil"/>
              <w:bottom w:val="nil"/>
              <w:right w:val="nil"/>
            </w:tcBorders>
            <w:shd w:val="clear" w:color="000000" w:fill="FFFFFF"/>
            <w:noWrap/>
            <w:vAlign w:val="bottom"/>
            <w:hideMark/>
          </w:tcPr>
          <w:p w14:paraId="2497C03A" w14:textId="77777777" w:rsidR="00B55E2D" w:rsidRPr="00B55E2D" w:rsidRDefault="00B55E2D" w:rsidP="00B55E2D">
            <w:pPr>
              <w:rPr>
                <w:color w:val="000000"/>
                <w:sz w:val="18"/>
                <w:szCs w:val="18"/>
                <w:lang w:eastAsia="sk-SK"/>
              </w:rPr>
            </w:pPr>
            <w:r w:rsidRPr="00B55E2D">
              <w:rPr>
                <w:color w:val="000000"/>
                <w:sz w:val="18"/>
                <w:szCs w:val="18"/>
                <w:lang w:eastAsia="sk-SK"/>
              </w:rPr>
              <w:t> </w:t>
            </w:r>
          </w:p>
        </w:tc>
        <w:tc>
          <w:tcPr>
            <w:tcW w:w="1222" w:type="dxa"/>
            <w:tcBorders>
              <w:top w:val="nil"/>
              <w:left w:val="nil"/>
              <w:bottom w:val="nil"/>
              <w:right w:val="nil"/>
            </w:tcBorders>
            <w:shd w:val="clear" w:color="000000" w:fill="FFFFFF"/>
            <w:noWrap/>
            <w:vAlign w:val="bottom"/>
            <w:hideMark/>
          </w:tcPr>
          <w:p w14:paraId="6CB63B19" w14:textId="77777777" w:rsidR="00B55E2D" w:rsidRPr="00B55E2D" w:rsidRDefault="00B55E2D" w:rsidP="00B55E2D">
            <w:pPr>
              <w:rPr>
                <w:color w:val="000000"/>
                <w:sz w:val="18"/>
                <w:szCs w:val="18"/>
                <w:lang w:eastAsia="sk-SK"/>
              </w:rPr>
            </w:pPr>
            <w:r w:rsidRPr="00B55E2D">
              <w:rPr>
                <w:color w:val="000000"/>
                <w:sz w:val="18"/>
                <w:szCs w:val="18"/>
                <w:lang w:eastAsia="sk-SK"/>
              </w:rPr>
              <w:t> </w:t>
            </w:r>
          </w:p>
        </w:tc>
        <w:tc>
          <w:tcPr>
            <w:tcW w:w="1352" w:type="dxa"/>
            <w:tcBorders>
              <w:top w:val="nil"/>
              <w:left w:val="nil"/>
              <w:bottom w:val="nil"/>
              <w:right w:val="nil"/>
            </w:tcBorders>
            <w:shd w:val="clear" w:color="000000" w:fill="FFFFFF"/>
            <w:noWrap/>
            <w:vAlign w:val="bottom"/>
            <w:hideMark/>
          </w:tcPr>
          <w:p w14:paraId="2606199B" w14:textId="77777777" w:rsidR="00B55E2D" w:rsidRPr="00B55E2D" w:rsidRDefault="00B55E2D" w:rsidP="00B55E2D">
            <w:pPr>
              <w:rPr>
                <w:color w:val="000000"/>
                <w:sz w:val="18"/>
                <w:szCs w:val="18"/>
                <w:lang w:eastAsia="sk-SK"/>
              </w:rPr>
            </w:pPr>
            <w:r w:rsidRPr="00B55E2D">
              <w:rPr>
                <w:color w:val="000000"/>
                <w:sz w:val="18"/>
                <w:szCs w:val="18"/>
                <w:lang w:eastAsia="sk-SK"/>
              </w:rPr>
              <w:t> </w:t>
            </w:r>
          </w:p>
        </w:tc>
        <w:tc>
          <w:tcPr>
            <w:tcW w:w="1278" w:type="dxa"/>
            <w:tcBorders>
              <w:top w:val="nil"/>
              <w:left w:val="nil"/>
              <w:bottom w:val="nil"/>
              <w:right w:val="nil"/>
            </w:tcBorders>
            <w:shd w:val="clear" w:color="000000" w:fill="FFFFFF"/>
            <w:noWrap/>
            <w:vAlign w:val="bottom"/>
            <w:hideMark/>
          </w:tcPr>
          <w:p w14:paraId="53111BF6" w14:textId="77777777" w:rsidR="00B55E2D" w:rsidRPr="00B55E2D" w:rsidRDefault="00B55E2D" w:rsidP="00B55E2D">
            <w:pPr>
              <w:rPr>
                <w:color w:val="000000"/>
                <w:sz w:val="18"/>
                <w:szCs w:val="18"/>
                <w:lang w:eastAsia="sk-SK"/>
              </w:rPr>
            </w:pPr>
            <w:r w:rsidRPr="00B55E2D">
              <w:rPr>
                <w:color w:val="000000"/>
                <w:sz w:val="18"/>
                <w:szCs w:val="18"/>
                <w:lang w:eastAsia="sk-SK"/>
              </w:rPr>
              <w:t> </w:t>
            </w:r>
          </w:p>
        </w:tc>
        <w:tc>
          <w:tcPr>
            <w:tcW w:w="1032" w:type="dxa"/>
            <w:tcBorders>
              <w:top w:val="nil"/>
              <w:left w:val="nil"/>
              <w:bottom w:val="nil"/>
              <w:right w:val="nil"/>
            </w:tcBorders>
            <w:shd w:val="clear" w:color="000000" w:fill="FFFFFF"/>
            <w:noWrap/>
            <w:vAlign w:val="bottom"/>
            <w:hideMark/>
          </w:tcPr>
          <w:p w14:paraId="526A7F3D" w14:textId="77777777" w:rsidR="00B55E2D" w:rsidRPr="00B55E2D" w:rsidRDefault="00B55E2D" w:rsidP="00B55E2D">
            <w:pPr>
              <w:rPr>
                <w:color w:val="000000"/>
                <w:sz w:val="18"/>
                <w:szCs w:val="18"/>
                <w:lang w:eastAsia="sk-SK"/>
              </w:rPr>
            </w:pPr>
            <w:r w:rsidRPr="00B55E2D">
              <w:rPr>
                <w:color w:val="000000"/>
                <w:sz w:val="18"/>
                <w:szCs w:val="18"/>
                <w:lang w:eastAsia="sk-SK"/>
              </w:rPr>
              <w:t> </w:t>
            </w:r>
          </w:p>
        </w:tc>
      </w:tr>
    </w:tbl>
    <w:p w14:paraId="1B3DD96D" w14:textId="135528C4" w:rsidR="00ED58D2" w:rsidRPr="00693328" w:rsidRDefault="00ED58D2" w:rsidP="00D276C2"/>
    <w:p w14:paraId="37A7F139" w14:textId="77777777" w:rsidR="00ED58D2" w:rsidRPr="00693328" w:rsidRDefault="00ED58D2" w:rsidP="00D276C2"/>
    <w:tbl>
      <w:tblPr>
        <w:tblW w:w="13581" w:type="dxa"/>
        <w:tblInd w:w="70" w:type="dxa"/>
        <w:tblCellMar>
          <w:left w:w="70" w:type="dxa"/>
          <w:right w:w="70" w:type="dxa"/>
        </w:tblCellMar>
        <w:tblLook w:val="04A0" w:firstRow="1" w:lastRow="0" w:firstColumn="1" w:lastColumn="0" w:noHBand="0" w:noVBand="1"/>
      </w:tblPr>
      <w:tblGrid>
        <w:gridCol w:w="3825"/>
        <w:gridCol w:w="1304"/>
        <w:gridCol w:w="1093"/>
        <w:gridCol w:w="1279"/>
        <w:gridCol w:w="1196"/>
        <w:gridCol w:w="1222"/>
        <w:gridCol w:w="1352"/>
        <w:gridCol w:w="1278"/>
        <w:gridCol w:w="1032"/>
      </w:tblGrid>
      <w:tr w:rsidR="00B55E2D" w:rsidRPr="00B55E2D" w14:paraId="0332BDE1" w14:textId="77777777" w:rsidTr="00B55E2D">
        <w:trPr>
          <w:trHeight w:val="240"/>
        </w:trPr>
        <w:tc>
          <w:tcPr>
            <w:tcW w:w="13581" w:type="dxa"/>
            <w:gridSpan w:val="9"/>
            <w:tcBorders>
              <w:top w:val="nil"/>
              <w:left w:val="nil"/>
              <w:bottom w:val="nil"/>
              <w:right w:val="nil"/>
            </w:tcBorders>
            <w:shd w:val="clear" w:color="000000" w:fill="FFFFFF"/>
            <w:noWrap/>
            <w:vAlign w:val="center"/>
            <w:hideMark/>
          </w:tcPr>
          <w:p w14:paraId="526EE422" w14:textId="77777777" w:rsidR="00B55E2D" w:rsidRPr="00B55E2D" w:rsidRDefault="00B55E2D" w:rsidP="00B55E2D">
            <w:pPr>
              <w:jc w:val="center"/>
              <w:rPr>
                <w:b/>
                <w:bCs/>
                <w:i/>
                <w:iCs/>
                <w:color w:val="000000"/>
                <w:sz w:val="18"/>
                <w:szCs w:val="18"/>
                <w:lang w:eastAsia="sk-SK"/>
              </w:rPr>
            </w:pPr>
            <w:r w:rsidRPr="00B55E2D">
              <w:rPr>
                <w:b/>
                <w:bCs/>
                <w:i/>
                <w:iCs/>
                <w:color w:val="000000"/>
                <w:sz w:val="18"/>
                <w:szCs w:val="18"/>
                <w:lang w:eastAsia="sk-SK"/>
              </w:rPr>
              <w:lastRenderedPageBreak/>
              <w:t>Prehľad o pohybe dlhodobého nehmotného majetku</w:t>
            </w:r>
          </w:p>
        </w:tc>
      </w:tr>
      <w:tr w:rsidR="00B55E2D" w:rsidRPr="00B55E2D" w14:paraId="580B6C7C" w14:textId="77777777" w:rsidTr="00B55E2D">
        <w:trPr>
          <w:trHeight w:val="252"/>
        </w:trPr>
        <w:tc>
          <w:tcPr>
            <w:tcW w:w="13581" w:type="dxa"/>
            <w:gridSpan w:val="9"/>
            <w:tcBorders>
              <w:top w:val="nil"/>
              <w:left w:val="nil"/>
              <w:bottom w:val="single" w:sz="8" w:space="0" w:color="auto"/>
              <w:right w:val="nil"/>
            </w:tcBorders>
            <w:shd w:val="clear" w:color="000000" w:fill="D9D9D9"/>
            <w:noWrap/>
            <w:vAlign w:val="center"/>
            <w:hideMark/>
          </w:tcPr>
          <w:p w14:paraId="4CAB05D4" w14:textId="5D5401F8" w:rsidR="00B55E2D" w:rsidRPr="00B55E2D" w:rsidRDefault="00B55E2D" w:rsidP="00B55E2D">
            <w:pPr>
              <w:jc w:val="center"/>
              <w:rPr>
                <w:b/>
                <w:bCs/>
                <w:i/>
                <w:iCs/>
                <w:color w:val="000000"/>
                <w:sz w:val="18"/>
                <w:szCs w:val="18"/>
                <w:lang w:eastAsia="sk-SK"/>
              </w:rPr>
            </w:pPr>
            <w:r w:rsidRPr="00B55E2D">
              <w:rPr>
                <w:b/>
                <w:bCs/>
                <w:i/>
                <w:iCs/>
                <w:color w:val="000000"/>
                <w:sz w:val="18"/>
                <w:szCs w:val="18"/>
                <w:lang w:eastAsia="sk-SK"/>
              </w:rPr>
              <w:t>31.12.202</w:t>
            </w:r>
            <w:r>
              <w:rPr>
                <w:b/>
                <w:bCs/>
                <w:i/>
                <w:iCs/>
                <w:color w:val="000000"/>
                <w:sz w:val="18"/>
                <w:szCs w:val="18"/>
                <w:lang w:eastAsia="sk-SK"/>
              </w:rPr>
              <w:t>3</w:t>
            </w:r>
          </w:p>
        </w:tc>
      </w:tr>
      <w:tr w:rsidR="00B55E2D" w:rsidRPr="00B55E2D" w14:paraId="1D516630" w14:textId="77777777" w:rsidTr="00B55E2D">
        <w:trPr>
          <w:trHeight w:val="252"/>
        </w:trPr>
        <w:tc>
          <w:tcPr>
            <w:tcW w:w="3825" w:type="dxa"/>
            <w:vMerge w:val="restart"/>
            <w:tcBorders>
              <w:top w:val="nil"/>
              <w:left w:val="nil"/>
              <w:bottom w:val="nil"/>
              <w:right w:val="nil"/>
            </w:tcBorders>
            <w:shd w:val="clear" w:color="000000" w:fill="FFFFFF"/>
            <w:noWrap/>
            <w:vAlign w:val="center"/>
            <w:hideMark/>
          </w:tcPr>
          <w:p w14:paraId="494DB30E" w14:textId="77777777" w:rsidR="00B55E2D" w:rsidRPr="00B55E2D" w:rsidRDefault="00B55E2D" w:rsidP="00B55E2D">
            <w:pPr>
              <w:rPr>
                <w:color w:val="000000"/>
                <w:sz w:val="18"/>
                <w:szCs w:val="18"/>
                <w:lang w:eastAsia="sk-SK"/>
              </w:rPr>
            </w:pPr>
            <w:r w:rsidRPr="00B55E2D">
              <w:rPr>
                <w:color w:val="000000"/>
                <w:sz w:val="18"/>
                <w:szCs w:val="18"/>
                <w:lang w:eastAsia="sk-SK"/>
              </w:rPr>
              <w:t> </w:t>
            </w:r>
          </w:p>
        </w:tc>
        <w:tc>
          <w:tcPr>
            <w:tcW w:w="9756" w:type="dxa"/>
            <w:gridSpan w:val="8"/>
            <w:tcBorders>
              <w:top w:val="single" w:sz="8" w:space="0" w:color="auto"/>
              <w:left w:val="nil"/>
              <w:bottom w:val="single" w:sz="8" w:space="0" w:color="auto"/>
              <w:right w:val="nil"/>
            </w:tcBorders>
            <w:shd w:val="clear" w:color="000000" w:fill="FFFFFF"/>
            <w:vAlign w:val="center"/>
            <w:hideMark/>
          </w:tcPr>
          <w:p w14:paraId="44DAEA0A" w14:textId="77777777" w:rsidR="00B55E2D" w:rsidRPr="00B55E2D" w:rsidRDefault="00B55E2D" w:rsidP="00B55E2D">
            <w:pPr>
              <w:jc w:val="center"/>
              <w:rPr>
                <w:b/>
                <w:bCs/>
                <w:color w:val="000000"/>
                <w:sz w:val="18"/>
                <w:szCs w:val="18"/>
                <w:lang w:eastAsia="sk-SK"/>
              </w:rPr>
            </w:pPr>
            <w:r w:rsidRPr="00B55E2D">
              <w:rPr>
                <w:b/>
                <w:bCs/>
                <w:color w:val="000000"/>
                <w:sz w:val="18"/>
                <w:szCs w:val="18"/>
                <w:lang w:eastAsia="sk-SK"/>
              </w:rPr>
              <w:t>Bezprostredne predchádzajúce účtovné obdobie</w:t>
            </w:r>
          </w:p>
        </w:tc>
      </w:tr>
      <w:tr w:rsidR="00B55E2D" w:rsidRPr="00B55E2D" w14:paraId="45E09098" w14:textId="77777777" w:rsidTr="00B55E2D">
        <w:trPr>
          <w:trHeight w:val="1200"/>
        </w:trPr>
        <w:tc>
          <w:tcPr>
            <w:tcW w:w="3825" w:type="dxa"/>
            <w:vMerge/>
            <w:tcBorders>
              <w:top w:val="nil"/>
              <w:left w:val="nil"/>
              <w:bottom w:val="nil"/>
              <w:right w:val="nil"/>
            </w:tcBorders>
            <w:vAlign w:val="center"/>
            <w:hideMark/>
          </w:tcPr>
          <w:p w14:paraId="56CA1022" w14:textId="77777777" w:rsidR="00B55E2D" w:rsidRPr="00B55E2D" w:rsidRDefault="00B55E2D" w:rsidP="00B55E2D">
            <w:pPr>
              <w:rPr>
                <w:color w:val="000000"/>
                <w:sz w:val="18"/>
                <w:szCs w:val="18"/>
                <w:lang w:eastAsia="sk-SK"/>
              </w:rPr>
            </w:pPr>
          </w:p>
        </w:tc>
        <w:tc>
          <w:tcPr>
            <w:tcW w:w="1304" w:type="dxa"/>
            <w:tcBorders>
              <w:top w:val="nil"/>
              <w:left w:val="nil"/>
              <w:bottom w:val="nil"/>
              <w:right w:val="nil"/>
            </w:tcBorders>
            <w:shd w:val="clear" w:color="000000" w:fill="FFFFFF"/>
            <w:vAlign w:val="center"/>
            <w:hideMark/>
          </w:tcPr>
          <w:p w14:paraId="20D9DA3F" w14:textId="77777777" w:rsidR="00B55E2D" w:rsidRPr="00B55E2D" w:rsidRDefault="00B55E2D" w:rsidP="00B55E2D">
            <w:pPr>
              <w:jc w:val="center"/>
              <w:rPr>
                <w:color w:val="000000"/>
                <w:sz w:val="18"/>
                <w:szCs w:val="18"/>
                <w:lang w:eastAsia="sk-SK"/>
              </w:rPr>
            </w:pPr>
            <w:r w:rsidRPr="00B55E2D">
              <w:rPr>
                <w:color w:val="000000"/>
                <w:sz w:val="18"/>
                <w:szCs w:val="18"/>
                <w:lang w:eastAsia="sk-SK"/>
              </w:rPr>
              <w:t>Aktivované náklady na vývoj</w:t>
            </w:r>
          </w:p>
        </w:tc>
        <w:tc>
          <w:tcPr>
            <w:tcW w:w="1093" w:type="dxa"/>
            <w:tcBorders>
              <w:top w:val="nil"/>
              <w:left w:val="nil"/>
              <w:bottom w:val="nil"/>
              <w:right w:val="nil"/>
            </w:tcBorders>
            <w:shd w:val="clear" w:color="000000" w:fill="FFFFFF"/>
            <w:vAlign w:val="center"/>
            <w:hideMark/>
          </w:tcPr>
          <w:p w14:paraId="609659F5" w14:textId="77777777" w:rsidR="00B55E2D" w:rsidRPr="00B55E2D" w:rsidRDefault="00B55E2D" w:rsidP="00B55E2D">
            <w:pPr>
              <w:jc w:val="center"/>
              <w:rPr>
                <w:color w:val="000000"/>
                <w:sz w:val="18"/>
                <w:szCs w:val="18"/>
                <w:lang w:eastAsia="sk-SK"/>
              </w:rPr>
            </w:pPr>
            <w:r w:rsidRPr="00B55E2D">
              <w:rPr>
                <w:color w:val="000000"/>
                <w:sz w:val="18"/>
                <w:szCs w:val="18"/>
                <w:lang w:eastAsia="sk-SK"/>
              </w:rPr>
              <w:t>Softvér</w:t>
            </w:r>
          </w:p>
        </w:tc>
        <w:tc>
          <w:tcPr>
            <w:tcW w:w="1279" w:type="dxa"/>
            <w:tcBorders>
              <w:top w:val="nil"/>
              <w:left w:val="nil"/>
              <w:bottom w:val="nil"/>
              <w:right w:val="nil"/>
            </w:tcBorders>
            <w:shd w:val="clear" w:color="000000" w:fill="FFFFFF"/>
            <w:vAlign w:val="center"/>
            <w:hideMark/>
          </w:tcPr>
          <w:p w14:paraId="0305F941" w14:textId="77777777" w:rsidR="00B55E2D" w:rsidRPr="00B55E2D" w:rsidRDefault="00B55E2D" w:rsidP="00B55E2D">
            <w:pPr>
              <w:jc w:val="center"/>
              <w:rPr>
                <w:color w:val="000000"/>
                <w:sz w:val="18"/>
                <w:szCs w:val="18"/>
                <w:lang w:eastAsia="sk-SK"/>
              </w:rPr>
            </w:pPr>
            <w:r w:rsidRPr="00B55E2D">
              <w:rPr>
                <w:color w:val="000000"/>
                <w:sz w:val="18"/>
                <w:szCs w:val="18"/>
                <w:lang w:eastAsia="sk-SK"/>
              </w:rPr>
              <w:t>Oceniteľné práva</w:t>
            </w:r>
          </w:p>
        </w:tc>
        <w:tc>
          <w:tcPr>
            <w:tcW w:w="1196" w:type="dxa"/>
            <w:tcBorders>
              <w:top w:val="nil"/>
              <w:left w:val="nil"/>
              <w:bottom w:val="nil"/>
              <w:right w:val="nil"/>
            </w:tcBorders>
            <w:shd w:val="clear" w:color="000000" w:fill="FFFFFF"/>
            <w:vAlign w:val="center"/>
            <w:hideMark/>
          </w:tcPr>
          <w:p w14:paraId="1737DFA6" w14:textId="77777777" w:rsidR="00B55E2D" w:rsidRPr="00B55E2D" w:rsidRDefault="00B55E2D" w:rsidP="00B55E2D">
            <w:pPr>
              <w:jc w:val="center"/>
              <w:rPr>
                <w:color w:val="000000"/>
                <w:sz w:val="18"/>
                <w:szCs w:val="18"/>
                <w:lang w:eastAsia="sk-SK"/>
              </w:rPr>
            </w:pPr>
            <w:r w:rsidRPr="00B55E2D">
              <w:rPr>
                <w:color w:val="000000"/>
                <w:sz w:val="18"/>
                <w:szCs w:val="18"/>
                <w:lang w:eastAsia="sk-SK"/>
              </w:rPr>
              <w:t>Goodwill</w:t>
            </w:r>
          </w:p>
        </w:tc>
        <w:tc>
          <w:tcPr>
            <w:tcW w:w="1222" w:type="dxa"/>
            <w:tcBorders>
              <w:top w:val="nil"/>
              <w:left w:val="nil"/>
              <w:bottom w:val="nil"/>
              <w:right w:val="nil"/>
            </w:tcBorders>
            <w:shd w:val="clear" w:color="000000" w:fill="FFFFFF"/>
            <w:vAlign w:val="center"/>
            <w:hideMark/>
          </w:tcPr>
          <w:p w14:paraId="558B9D27" w14:textId="77777777" w:rsidR="00B55E2D" w:rsidRPr="00B55E2D" w:rsidRDefault="00B55E2D" w:rsidP="00B55E2D">
            <w:pPr>
              <w:jc w:val="center"/>
              <w:rPr>
                <w:color w:val="000000"/>
                <w:sz w:val="18"/>
                <w:szCs w:val="18"/>
                <w:lang w:eastAsia="sk-SK"/>
              </w:rPr>
            </w:pPr>
            <w:r w:rsidRPr="00B55E2D">
              <w:rPr>
                <w:color w:val="000000"/>
                <w:sz w:val="18"/>
                <w:szCs w:val="18"/>
                <w:lang w:eastAsia="sk-SK"/>
              </w:rPr>
              <w:t>Ostatný dlhodobý nehmotný majetok</w:t>
            </w:r>
          </w:p>
        </w:tc>
        <w:tc>
          <w:tcPr>
            <w:tcW w:w="1352" w:type="dxa"/>
            <w:tcBorders>
              <w:top w:val="nil"/>
              <w:left w:val="nil"/>
              <w:bottom w:val="nil"/>
              <w:right w:val="nil"/>
            </w:tcBorders>
            <w:shd w:val="clear" w:color="000000" w:fill="FFFFFF"/>
            <w:vAlign w:val="center"/>
            <w:hideMark/>
          </w:tcPr>
          <w:p w14:paraId="6818B456" w14:textId="77777777" w:rsidR="00B55E2D" w:rsidRPr="00B55E2D" w:rsidRDefault="00B55E2D" w:rsidP="00B55E2D">
            <w:pPr>
              <w:jc w:val="center"/>
              <w:rPr>
                <w:color w:val="000000"/>
                <w:sz w:val="18"/>
                <w:szCs w:val="18"/>
                <w:lang w:eastAsia="sk-SK"/>
              </w:rPr>
            </w:pPr>
            <w:r w:rsidRPr="00B55E2D">
              <w:rPr>
                <w:color w:val="000000"/>
                <w:sz w:val="18"/>
                <w:szCs w:val="18"/>
                <w:lang w:eastAsia="sk-SK"/>
              </w:rPr>
              <w:t>Obstarávaný dlhodobý nehmotný majetok</w:t>
            </w:r>
          </w:p>
        </w:tc>
        <w:tc>
          <w:tcPr>
            <w:tcW w:w="1278" w:type="dxa"/>
            <w:tcBorders>
              <w:top w:val="nil"/>
              <w:left w:val="nil"/>
              <w:bottom w:val="nil"/>
              <w:right w:val="nil"/>
            </w:tcBorders>
            <w:shd w:val="clear" w:color="000000" w:fill="FFFFFF"/>
            <w:vAlign w:val="center"/>
            <w:hideMark/>
          </w:tcPr>
          <w:p w14:paraId="16CB38E9" w14:textId="77777777" w:rsidR="00B55E2D" w:rsidRPr="00B55E2D" w:rsidRDefault="00B55E2D" w:rsidP="00B55E2D">
            <w:pPr>
              <w:jc w:val="center"/>
              <w:rPr>
                <w:color w:val="000000"/>
                <w:sz w:val="18"/>
                <w:szCs w:val="18"/>
                <w:lang w:eastAsia="sk-SK"/>
              </w:rPr>
            </w:pPr>
            <w:r w:rsidRPr="00B55E2D">
              <w:rPr>
                <w:color w:val="000000"/>
                <w:sz w:val="18"/>
                <w:szCs w:val="18"/>
                <w:lang w:eastAsia="sk-SK"/>
              </w:rPr>
              <w:t>Poskytnuté preddavky na dlhodobý nehmotný majetok</w:t>
            </w:r>
          </w:p>
        </w:tc>
        <w:tc>
          <w:tcPr>
            <w:tcW w:w="1032" w:type="dxa"/>
            <w:tcBorders>
              <w:top w:val="nil"/>
              <w:left w:val="nil"/>
              <w:bottom w:val="nil"/>
              <w:right w:val="nil"/>
            </w:tcBorders>
            <w:shd w:val="clear" w:color="000000" w:fill="FFFFFF"/>
            <w:vAlign w:val="center"/>
            <w:hideMark/>
          </w:tcPr>
          <w:p w14:paraId="0D530B2E" w14:textId="77777777" w:rsidR="00B55E2D" w:rsidRPr="00B55E2D" w:rsidRDefault="00B55E2D" w:rsidP="00B55E2D">
            <w:pPr>
              <w:jc w:val="center"/>
              <w:rPr>
                <w:b/>
                <w:bCs/>
                <w:color w:val="000000"/>
                <w:sz w:val="18"/>
                <w:szCs w:val="18"/>
                <w:lang w:eastAsia="sk-SK"/>
              </w:rPr>
            </w:pPr>
            <w:r w:rsidRPr="00B55E2D">
              <w:rPr>
                <w:b/>
                <w:bCs/>
                <w:color w:val="000000"/>
                <w:sz w:val="18"/>
                <w:szCs w:val="18"/>
                <w:lang w:eastAsia="sk-SK"/>
              </w:rPr>
              <w:t>Spolu</w:t>
            </w:r>
          </w:p>
        </w:tc>
      </w:tr>
      <w:tr w:rsidR="00B55E2D" w:rsidRPr="00B55E2D" w14:paraId="501D44FC" w14:textId="77777777" w:rsidTr="00B55E2D">
        <w:trPr>
          <w:trHeight w:val="252"/>
        </w:trPr>
        <w:tc>
          <w:tcPr>
            <w:tcW w:w="3825" w:type="dxa"/>
            <w:tcBorders>
              <w:top w:val="nil"/>
              <w:left w:val="nil"/>
              <w:bottom w:val="single" w:sz="8" w:space="0" w:color="auto"/>
              <w:right w:val="nil"/>
            </w:tcBorders>
            <w:shd w:val="clear" w:color="000000" w:fill="FFFFFF"/>
            <w:noWrap/>
            <w:vAlign w:val="center"/>
            <w:hideMark/>
          </w:tcPr>
          <w:p w14:paraId="5317E97D" w14:textId="77777777" w:rsidR="00B55E2D" w:rsidRPr="00B55E2D" w:rsidRDefault="00B55E2D" w:rsidP="00B55E2D">
            <w:pPr>
              <w:jc w:val="center"/>
              <w:rPr>
                <w:color w:val="000000"/>
                <w:sz w:val="18"/>
                <w:szCs w:val="18"/>
                <w:lang w:eastAsia="sk-SK"/>
              </w:rPr>
            </w:pPr>
            <w:r w:rsidRPr="00B55E2D">
              <w:rPr>
                <w:color w:val="000000"/>
                <w:sz w:val="18"/>
                <w:szCs w:val="18"/>
                <w:lang w:eastAsia="sk-SK"/>
              </w:rPr>
              <w:t>a</w:t>
            </w:r>
          </w:p>
        </w:tc>
        <w:tc>
          <w:tcPr>
            <w:tcW w:w="1304" w:type="dxa"/>
            <w:tcBorders>
              <w:top w:val="nil"/>
              <w:left w:val="nil"/>
              <w:bottom w:val="single" w:sz="8" w:space="0" w:color="auto"/>
              <w:right w:val="nil"/>
            </w:tcBorders>
            <w:shd w:val="clear" w:color="000000" w:fill="FFFFFF"/>
            <w:vAlign w:val="center"/>
            <w:hideMark/>
          </w:tcPr>
          <w:p w14:paraId="57654B2F" w14:textId="77777777" w:rsidR="00B55E2D" w:rsidRPr="00B55E2D" w:rsidRDefault="00B55E2D" w:rsidP="00B55E2D">
            <w:pPr>
              <w:jc w:val="center"/>
              <w:rPr>
                <w:color w:val="000000"/>
                <w:sz w:val="18"/>
                <w:szCs w:val="18"/>
                <w:lang w:eastAsia="sk-SK"/>
              </w:rPr>
            </w:pPr>
            <w:r w:rsidRPr="00B55E2D">
              <w:rPr>
                <w:color w:val="000000"/>
                <w:sz w:val="18"/>
                <w:szCs w:val="18"/>
                <w:lang w:eastAsia="sk-SK"/>
              </w:rPr>
              <w:t>b</w:t>
            </w:r>
          </w:p>
        </w:tc>
        <w:tc>
          <w:tcPr>
            <w:tcW w:w="1093" w:type="dxa"/>
            <w:tcBorders>
              <w:top w:val="nil"/>
              <w:left w:val="nil"/>
              <w:bottom w:val="single" w:sz="8" w:space="0" w:color="auto"/>
              <w:right w:val="nil"/>
            </w:tcBorders>
            <w:shd w:val="clear" w:color="000000" w:fill="FFFFFF"/>
            <w:vAlign w:val="center"/>
            <w:hideMark/>
          </w:tcPr>
          <w:p w14:paraId="64021DB1" w14:textId="77777777" w:rsidR="00B55E2D" w:rsidRPr="00B55E2D" w:rsidRDefault="00B55E2D" w:rsidP="00B55E2D">
            <w:pPr>
              <w:jc w:val="center"/>
              <w:rPr>
                <w:color w:val="000000"/>
                <w:sz w:val="18"/>
                <w:szCs w:val="18"/>
                <w:lang w:eastAsia="sk-SK"/>
              </w:rPr>
            </w:pPr>
            <w:r w:rsidRPr="00B55E2D">
              <w:rPr>
                <w:color w:val="000000"/>
                <w:sz w:val="18"/>
                <w:szCs w:val="18"/>
                <w:lang w:eastAsia="sk-SK"/>
              </w:rPr>
              <w:t>c</w:t>
            </w:r>
          </w:p>
        </w:tc>
        <w:tc>
          <w:tcPr>
            <w:tcW w:w="1279" w:type="dxa"/>
            <w:tcBorders>
              <w:top w:val="nil"/>
              <w:left w:val="nil"/>
              <w:bottom w:val="single" w:sz="8" w:space="0" w:color="auto"/>
              <w:right w:val="nil"/>
            </w:tcBorders>
            <w:shd w:val="clear" w:color="000000" w:fill="FFFFFF"/>
            <w:vAlign w:val="center"/>
            <w:hideMark/>
          </w:tcPr>
          <w:p w14:paraId="403A046A" w14:textId="77777777" w:rsidR="00B55E2D" w:rsidRPr="00B55E2D" w:rsidRDefault="00B55E2D" w:rsidP="00B55E2D">
            <w:pPr>
              <w:jc w:val="center"/>
              <w:rPr>
                <w:color w:val="000000"/>
                <w:sz w:val="18"/>
                <w:szCs w:val="18"/>
                <w:lang w:eastAsia="sk-SK"/>
              </w:rPr>
            </w:pPr>
            <w:r w:rsidRPr="00B55E2D">
              <w:rPr>
                <w:color w:val="000000"/>
                <w:sz w:val="18"/>
                <w:szCs w:val="18"/>
                <w:lang w:eastAsia="sk-SK"/>
              </w:rPr>
              <w:t>d</w:t>
            </w:r>
          </w:p>
        </w:tc>
        <w:tc>
          <w:tcPr>
            <w:tcW w:w="1196" w:type="dxa"/>
            <w:tcBorders>
              <w:top w:val="nil"/>
              <w:left w:val="nil"/>
              <w:bottom w:val="single" w:sz="8" w:space="0" w:color="auto"/>
              <w:right w:val="nil"/>
            </w:tcBorders>
            <w:shd w:val="clear" w:color="000000" w:fill="FFFFFF"/>
            <w:vAlign w:val="center"/>
            <w:hideMark/>
          </w:tcPr>
          <w:p w14:paraId="0CC82CAE" w14:textId="77777777" w:rsidR="00B55E2D" w:rsidRPr="00B55E2D" w:rsidRDefault="00B55E2D" w:rsidP="00B55E2D">
            <w:pPr>
              <w:jc w:val="center"/>
              <w:rPr>
                <w:color w:val="000000"/>
                <w:sz w:val="18"/>
                <w:szCs w:val="18"/>
                <w:lang w:eastAsia="sk-SK"/>
              </w:rPr>
            </w:pPr>
            <w:r w:rsidRPr="00B55E2D">
              <w:rPr>
                <w:color w:val="000000"/>
                <w:sz w:val="18"/>
                <w:szCs w:val="18"/>
                <w:lang w:eastAsia="sk-SK"/>
              </w:rPr>
              <w:t>e</w:t>
            </w:r>
          </w:p>
        </w:tc>
        <w:tc>
          <w:tcPr>
            <w:tcW w:w="1222" w:type="dxa"/>
            <w:tcBorders>
              <w:top w:val="nil"/>
              <w:left w:val="nil"/>
              <w:bottom w:val="single" w:sz="8" w:space="0" w:color="auto"/>
              <w:right w:val="nil"/>
            </w:tcBorders>
            <w:shd w:val="clear" w:color="000000" w:fill="FFFFFF"/>
            <w:vAlign w:val="center"/>
            <w:hideMark/>
          </w:tcPr>
          <w:p w14:paraId="7666BE56" w14:textId="77777777" w:rsidR="00B55E2D" w:rsidRPr="00B55E2D" w:rsidRDefault="00B55E2D" w:rsidP="00B55E2D">
            <w:pPr>
              <w:jc w:val="center"/>
              <w:rPr>
                <w:color w:val="000000"/>
                <w:sz w:val="18"/>
                <w:szCs w:val="18"/>
                <w:lang w:eastAsia="sk-SK"/>
              </w:rPr>
            </w:pPr>
            <w:r w:rsidRPr="00B55E2D">
              <w:rPr>
                <w:color w:val="000000"/>
                <w:sz w:val="18"/>
                <w:szCs w:val="18"/>
                <w:lang w:eastAsia="sk-SK"/>
              </w:rPr>
              <w:t>f</w:t>
            </w:r>
          </w:p>
        </w:tc>
        <w:tc>
          <w:tcPr>
            <w:tcW w:w="1352" w:type="dxa"/>
            <w:tcBorders>
              <w:top w:val="nil"/>
              <w:left w:val="nil"/>
              <w:bottom w:val="single" w:sz="8" w:space="0" w:color="auto"/>
              <w:right w:val="nil"/>
            </w:tcBorders>
            <w:shd w:val="clear" w:color="000000" w:fill="FFFFFF"/>
            <w:vAlign w:val="center"/>
            <w:hideMark/>
          </w:tcPr>
          <w:p w14:paraId="5EA0F31C" w14:textId="77777777" w:rsidR="00B55E2D" w:rsidRPr="00B55E2D" w:rsidRDefault="00B55E2D" w:rsidP="00B55E2D">
            <w:pPr>
              <w:jc w:val="center"/>
              <w:rPr>
                <w:color w:val="000000"/>
                <w:sz w:val="18"/>
                <w:szCs w:val="18"/>
                <w:lang w:eastAsia="sk-SK"/>
              </w:rPr>
            </w:pPr>
            <w:r w:rsidRPr="00B55E2D">
              <w:rPr>
                <w:color w:val="000000"/>
                <w:sz w:val="18"/>
                <w:szCs w:val="18"/>
                <w:lang w:eastAsia="sk-SK"/>
              </w:rPr>
              <w:t>g</w:t>
            </w:r>
          </w:p>
        </w:tc>
        <w:tc>
          <w:tcPr>
            <w:tcW w:w="1278" w:type="dxa"/>
            <w:tcBorders>
              <w:top w:val="nil"/>
              <w:left w:val="nil"/>
              <w:bottom w:val="single" w:sz="8" w:space="0" w:color="auto"/>
              <w:right w:val="nil"/>
            </w:tcBorders>
            <w:shd w:val="clear" w:color="000000" w:fill="FFFFFF"/>
            <w:vAlign w:val="center"/>
            <w:hideMark/>
          </w:tcPr>
          <w:p w14:paraId="5F9B5B67" w14:textId="77777777" w:rsidR="00B55E2D" w:rsidRPr="00B55E2D" w:rsidRDefault="00B55E2D" w:rsidP="00B55E2D">
            <w:pPr>
              <w:jc w:val="center"/>
              <w:rPr>
                <w:color w:val="000000"/>
                <w:sz w:val="18"/>
                <w:szCs w:val="18"/>
                <w:lang w:eastAsia="sk-SK"/>
              </w:rPr>
            </w:pPr>
            <w:r w:rsidRPr="00B55E2D">
              <w:rPr>
                <w:color w:val="000000"/>
                <w:sz w:val="18"/>
                <w:szCs w:val="18"/>
                <w:lang w:eastAsia="sk-SK"/>
              </w:rPr>
              <w:t>h</w:t>
            </w:r>
          </w:p>
        </w:tc>
        <w:tc>
          <w:tcPr>
            <w:tcW w:w="1032" w:type="dxa"/>
            <w:tcBorders>
              <w:top w:val="nil"/>
              <w:left w:val="nil"/>
              <w:bottom w:val="single" w:sz="8" w:space="0" w:color="auto"/>
              <w:right w:val="nil"/>
            </w:tcBorders>
            <w:shd w:val="clear" w:color="000000" w:fill="FFFFFF"/>
            <w:vAlign w:val="center"/>
            <w:hideMark/>
          </w:tcPr>
          <w:p w14:paraId="660E5D46" w14:textId="77777777" w:rsidR="00B55E2D" w:rsidRPr="00B55E2D" w:rsidRDefault="00B55E2D" w:rsidP="00B55E2D">
            <w:pPr>
              <w:jc w:val="center"/>
              <w:rPr>
                <w:b/>
                <w:bCs/>
                <w:color w:val="000000"/>
                <w:sz w:val="18"/>
                <w:szCs w:val="18"/>
                <w:lang w:eastAsia="sk-SK"/>
              </w:rPr>
            </w:pPr>
            <w:r w:rsidRPr="00B55E2D">
              <w:rPr>
                <w:b/>
                <w:bCs/>
                <w:color w:val="000000"/>
                <w:sz w:val="18"/>
                <w:szCs w:val="18"/>
                <w:lang w:eastAsia="sk-SK"/>
              </w:rPr>
              <w:t>i</w:t>
            </w:r>
          </w:p>
        </w:tc>
      </w:tr>
      <w:tr w:rsidR="00B55E2D" w:rsidRPr="00B55E2D" w14:paraId="540A1D3D" w14:textId="77777777" w:rsidTr="00B55E2D">
        <w:trPr>
          <w:trHeight w:val="252"/>
        </w:trPr>
        <w:tc>
          <w:tcPr>
            <w:tcW w:w="3825" w:type="dxa"/>
            <w:tcBorders>
              <w:top w:val="nil"/>
              <w:left w:val="nil"/>
              <w:bottom w:val="single" w:sz="8" w:space="0" w:color="auto"/>
              <w:right w:val="nil"/>
            </w:tcBorders>
            <w:shd w:val="clear" w:color="000000" w:fill="FFFFFF"/>
            <w:noWrap/>
            <w:vAlign w:val="center"/>
            <w:hideMark/>
          </w:tcPr>
          <w:p w14:paraId="0DEC495F" w14:textId="77777777" w:rsidR="00B55E2D" w:rsidRPr="00B55E2D" w:rsidRDefault="00B55E2D" w:rsidP="00B55E2D">
            <w:pPr>
              <w:rPr>
                <w:color w:val="000000"/>
                <w:sz w:val="18"/>
                <w:szCs w:val="18"/>
                <w:lang w:eastAsia="sk-SK"/>
              </w:rPr>
            </w:pPr>
            <w:r w:rsidRPr="00B55E2D">
              <w:rPr>
                <w:color w:val="000000"/>
                <w:sz w:val="18"/>
                <w:szCs w:val="18"/>
                <w:lang w:eastAsia="sk-SK"/>
              </w:rPr>
              <w:t>Prvotné ocenenie</w:t>
            </w:r>
          </w:p>
        </w:tc>
        <w:tc>
          <w:tcPr>
            <w:tcW w:w="1304" w:type="dxa"/>
            <w:tcBorders>
              <w:top w:val="nil"/>
              <w:left w:val="nil"/>
              <w:bottom w:val="single" w:sz="8" w:space="0" w:color="auto"/>
              <w:right w:val="nil"/>
            </w:tcBorders>
            <w:shd w:val="clear" w:color="000000" w:fill="FFFFFF"/>
            <w:vAlign w:val="center"/>
            <w:hideMark/>
          </w:tcPr>
          <w:p w14:paraId="3CC7827A" w14:textId="77777777" w:rsidR="00B55E2D" w:rsidRPr="00B55E2D" w:rsidRDefault="00B55E2D" w:rsidP="00B55E2D">
            <w:pPr>
              <w:jc w:val="center"/>
              <w:rPr>
                <w:color w:val="000000"/>
                <w:sz w:val="18"/>
                <w:szCs w:val="18"/>
                <w:lang w:eastAsia="sk-SK"/>
              </w:rPr>
            </w:pPr>
            <w:r w:rsidRPr="00B55E2D">
              <w:rPr>
                <w:color w:val="000000"/>
                <w:sz w:val="18"/>
                <w:szCs w:val="18"/>
                <w:lang w:eastAsia="sk-SK"/>
              </w:rPr>
              <w:t> </w:t>
            </w:r>
          </w:p>
        </w:tc>
        <w:tc>
          <w:tcPr>
            <w:tcW w:w="1093" w:type="dxa"/>
            <w:tcBorders>
              <w:top w:val="nil"/>
              <w:left w:val="nil"/>
              <w:bottom w:val="single" w:sz="8" w:space="0" w:color="auto"/>
              <w:right w:val="nil"/>
            </w:tcBorders>
            <w:shd w:val="clear" w:color="000000" w:fill="FFFFFF"/>
            <w:vAlign w:val="center"/>
            <w:hideMark/>
          </w:tcPr>
          <w:p w14:paraId="4CE5484E" w14:textId="77777777" w:rsidR="00B55E2D" w:rsidRPr="00B55E2D" w:rsidRDefault="00B55E2D" w:rsidP="00B55E2D">
            <w:pPr>
              <w:jc w:val="center"/>
              <w:rPr>
                <w:color w:val="000000"/>
                <w:sz w:val="18"/>
                <w:szCs w:val="18"/>
                <w:lang w:eastAsia="sk-SK"/>
              </w:rPr>
            </w:pPr>
            <w:r w:rsidRPr="00B55E2D">
              <w:rPr>
                <w:color w:val="000000"/>
                <w:sz w:val="18"/>
                <w:szCs w:val="18"/>
                <w:lang w:eastAsia="sk-SK"/>
              </w:rPr>
              <w:t> </w:t>
            </w:r>
          </w:p>
        </w:tc>
        <w:tc>
          <w:tcPr>
            <w:tcW w:w="1279" w:type="dxa"/>
            <w:tcBorders>
              <w:top w:val="nil"/>
              <w:left w:val="nil"/>
              <w:bottom w:val="single" w:sz="8" w:space="0" w:color="auto"/>
              <w:right w:val="nil"/>
            </w:tcBorders>
            <w:shd w:val="clear" w:color="000000" w:fill="FFFFFF"/>
            <w:vAlign w:val="center"/>
            <w:hideMark/>
          </w:tcPr>
          <w:p w14:paraId="1313A4D7" w14:textId="77777777" w:rsidR="00B55E2D" w:rsidRPr="00B55E2D" w:rsidRDefault="00B55E2D" w:rsidP="00B55E2D">
            <w:pPr>
              <w:jc w:val="center"/>
              <w:rPr>
                <w:color w:val="000000"/>
                <w:sz w:val="18"/>
                <w:szCs w:val="18"/>
                <w:lang w:eastAsia="sk-SK"/>
              </w:rPr>
            </w:pPr>
            <w:r w:rsidRPr="00B55E2D">
              <w:rPr>
                <w:color w:val="000000"/>
                <w:sz w:val="18"/>
                <w:szCs w:val="18"/>
                <w:lang w:eastAsia="sk-SK"/>
              </w:rPr>
              <w:t> </w:t>
            </w:r>
          </w:p>
        </w:tc>
        <w:tc>
          <w:tcPr>
            <w:tcW w:w="1196" w:type="dxa"/>
            <w:tcBorders>
              <w:top w:val="nil"/>
              <w:left w:val="nil"/>
              <w:bottom w:val="single" w:sz="8" w:space="0" w:color="auto"/>
              <w:right w:val="nil"/>
            </w:tcBorders>
            <w:shd w:val="clear" w:color="000000" w:fill="FFFFFF"/>
            <w:vAlign w:val="center"/>
            <w:hideMark/>
          </w:tcPr>
          <w:p w14:paraId="73A79109" w14:textId="77777777" w:rsidR="00B55E2D" w:rsidRPr="00B55E2D" w:rsidRDefault="00B55E2D" w:rsidP="00B55E2D">
            <w:pPr>
              <w:jc w:val="center"/>
              <w:rPr>
                <w:color w:val="000000"/>
                <w:sz w:val="18"/>
                <w:szCs w:val="18"/>
                <w:lang w:eastAsia="sk-SK"/>
              </w:rPr>
            </w:pPr>
            <w:r w:rsidRPr="00B55E2D">
              <w:rPr>
                <w:color w:val="000000"/>
                <w:sz w:val="18"/>
                <w:szCs w:val="18"/>
                <w:lang w:eastAsia="sk-SK"/>
              </w:rPr>
              <w:t> </w:t>
            </w:r>
          </w:p>
        </w:tc>
        <w:tc>
          <w:tcPr>
            <w:tcW w:w="1222" w:type="dxa"/>
            <w:tcBorders>
              <w:top w:val="nil"/>
              <w:left w:val="nil"/>
              <w:bottom w:val="single" w:sz="8" w:space="0" w:color="auto"/>
              <w:right w:val="nil"/>
            </w:tcBorders>
            <w:shd w:val="clear" w:color="000000" w:fill="FFFFFF"/>
            <w:vAlign w:val="center"/>
            <w:hideMark/>
          </w:tcPr>
          <w:p w14:paraId="7E740AAA" w14:textId="77777777" w:rsidR="00B55E2D" w:rsidRPr="00B55E2D" w:rsidRDefault="00B55E2D" w:rsidP="00B55E2D">
            <w:pPr>
              <w:jc w:val="center"/>
              <w:rPr>
                <w:color w:val="000000"/>
                <w:sz w:val="18"/>
                <w:szCs w:val="18"/>
                <w:lang w:eastAsia="sk-SK"/>
              </w:rPr>
            </w:pPr>
            <w:r w:rsidRPr="00B55E2D">
              <w:rPr>
                <w:color w:val="000000"/>
                <w:sz w:val="18"/>
                <w:szCs w:val="18"/>
                <w:lang w:eastAsia="sk-SK"/>
              </w:rPr>
              <w:t> </w:t>
            </w:r>
          </w:p>
        </w:tc>
        <w:tc>
          <w:tcPr>
            <w:tcW w:w="1352" w:type="dxa"/>
            <w:tcBorders>
              <w:top w:val="nil"/>
              <w:left w:val="nil"/>
              <w:bottom w:val="single" w:sz="8" w:space="0" w:color="auto"/>
              <w:right w:val="nil"/>
            </w:tcBorders>
            <w:shd w:val="clear" w:color="000000" w:fill="FFFFFF"/>
            <w:vAlign w:val="center"/>
            <w:hideMark/>
          </w:tcPr>
          <w:p w14:paraId="44CA1A76" w14:textId="77777777" w:rsidR="00B55E2D" w:rsidRPr="00B55E2D" w:rsidRDefault="00B55E2D" w:rsidP="00B55E2D">
            <w:pPr>
              <w:jc w:val="center"/>
              <w:rPr>
                <w:color w:val="000000"/>
                <w:sz w:val="18"/>
                <w:szCs w:val="18"/>
                <w:lang w:eastAsia="sk-SK"/>
              </w:rPr>
            </w:pPr>
            <w:r w:rsidRPr="00B55E2D">
              <w:rPr>
                <w:color w:val="000000"/>
                <w:sz w:val="18"/>
                <w:szCs w:val="18"/>
                <w:lang w:eastAsia="sk-SK"/>
              </w:rPr>
              <w:t> </w:t>
            </w:r>
          </w:p>
        </w:tc>
        <w:tc>
          <w:tcPr>
            <w:tcW w:w="1278" w:type="dxa"/>
            <w:tcBorders>
              <w:top w:val="nil"/>
              <w:left w:val="nil"/>
              <w:bottom w:val="single" w:sz="8" w:space="0" w:color="auto"/>
              <w:right w:val="nil"/>
            </w:tcBorders>
            <w:shd w:val="clear" w:color="000000" w:fill="FFFFFF"/>
            <w:vAlign w:val="center"/>
            <w:hideMark/>
          </w:tcPr>
          <w:p w14:paraId="186600B4" w14:textId="77777777" w:rsidR="00B55E2D" w:rsidRPr="00B55E2D" w:rsidRDefault="00B55E2D" w:rsidP="00B55E2D">
            <w:pPr>
              <w:jc w:val="center"/>
              <w:rPr>
                <w:color w:val="000000"/>
                <w:sz w:val="18"/>
                <w:szCs w:val="18"/>
                <w:lang w:eastAsia="sk-SK"/>
              </w:rPr>
            </w:pPr>
            <w:r w:rsidRPr="00B55E2D">
              <w:rPr>
                <w:color w:val="000000"/>
                <w:sz w:val="18"/>
                <w:szCs w:val="18"/>
                <w:lang w:eastAsia="sk-SK"/>
              </w:rPr>
              <w:t> </w:t>
            </w:r>
          </w:p>
        </w:tc>
        <w:tc>
          <w:tcPr>
            <w:tcW w:w="1032" w:type="dxa"/>
            <w:tcBorders>
              <w:top w:val="nil"/>
              <w:left w:val="nil"/>
              <w:bottom w:val="single" w:sz="8" w:space="0" w:color="auto"/>
              <w:right w:val="nil"/>
            </w:tcBorders>
            <w:shd w:val="clear" w:color="000000" w:fill="FFFFFF"/>
            <w:vAlign w:val="center"/>
            <w:hideMark/>
          </w:tcPr>
          <w:p w14:paraId="1C35B915" w14:textId="77777777" w:rsidR="00B55E2D" w:rsidRPr="00B55E2D" w:rsidRDefault="00B55E2D" w:rsidP="00B55E2D">
            <w:pPr>
              <w:jc w:val="center"/>
              <w:rPr>
                <w:color w:val="000000"/>
                <w:sz w:val="18"/>
                <w:szCs w:val="18"/>
                <w:lang w:eastAsia="sk-SK"/>
              </w:rPr>
            </w:pPr>
            <w:r w:rsidRPr="00B55E2D">
              <w:rPr>
                <w:color w:val="000000"/>
                <w:sz w:val="18"/>
                <w:szCs w:val="18"/>
                <w:lang w:eastAsia="sk-SK"/>
              </w:rPr>
              <w:t> </w:t>
            </w:r>
          </w:p>
        </w:tc>
      </w:tr>
      <w:tr w:rsidR="00B55E2D" w:rsidRPr="00B55E2D" w14:paraId="7F256872" w14:textId="77777777" w:rsidTr="00B55E2D">
        <w:trPr>
          <w:trHeight w:val="240"/>
        </w:trPr>
        <w:tc>
          <w:tcPr>
            <w:tcW w:w="3825" w:type="dxa"/>
            <w:tcBorders>
              <w:top w:val="nil"/>
              <w:left w:val="nil"/>
              <w:bottom w:val="nil"/>
              <w:right w:val="nil"/>
            </w:tcBorders>
            <w:shd w:val="clear" w:color="000000" w:fill="FFFFFF"/>
            <w:noWrap/>
            <w:vAlign w:val="center"/>
            <w:hideMark/>
          </w:tcPr>
          <w:p w14:paraId="2310995C" w14:textId="77777777" w:rsidR="00B55E2D" w:rsidRPr="00B55E2D" w:rsidRDefault="00B55E2D" w:rsidP="00B55E2D">
            <w:pPr>
              <w:rPr>
                <w:b/>
                <w:bCs/>
                <w:color w:val="000000"/>
                <w:sz w:val="18"/>
                <w:szCs w:val="18"/>
                <w:lang w:eastAsia="sk-SK"/>
              </w:rPr>
            </w:pPr>
            <w:r w:rsidRPr="00B55E2D">
              <w:rPr>
                <w:b/>
                <w:bCs/>
                <w:color w:val="000000"/>
                <w:sz w:val="18"/>
                <w:szCs w:val="18"/>
                <w:lang w:eastAsia="sk-SK"/>
              </w:rPr>
              <w:t>Stav na začiatku účtovného obdobia</w:t>
            </w:r>
          </w:p>
        </w:tc>
        <w:tc>
          <w:tcPr>
            <w:tcW w:w="1304" w:type="dxa"/>
            <w:tcBorders>
              <w:top w:val="nil"/>
              <w:left w:val="nil"/>
              <w:bottom w:val="nil"/>
              <w:right w:val="nil"/>
            </w:tcBorders>
            <w:shd w:val="clear" w:color="000000" w:fill="FFFFFF"/>
            <w:vAlign w:val="center"/>
            <w:hideMark/>
          </w:tcPr>
          <w:p w14:paraId="4ED81CFD" w14:textId="77777777" w:rsidR="00B55E2D" w:rsidRPr="00B55E2D" w:rsidRDefault="00B55E2D" w:rsidP="00B55E2D">
            <w:pPr>
              <w:jc w:val="right"/>
              <w:rPr>
                <w:color w:val="000000"/>
                <w:sz w:val="18"/>
                <w:szCs w:val="18"/>
                <w:lang w:eastAsia="sk-SK"/>
              </w:rPr>
            </w:pPr>
            <w:r w:rsidRPr="00B55E2D">
              <w:rPr>
                <w:color w:val="000000"/>
                <w:sz w:val="18"/>
                <w:szCs w:val="18"/>
                <w:lang w:eastAsia="sk-SK"/>
              </w:rPr>
              <w:t> </w:t>
            </w:r>
          </w:p>
        </w:tc>
        <w:tc>
          <w:tcPr>
            <w:tcW w:w="1093" w:type="dxa"/>
            <w:tcBorders>
              <w:top w:val="nil"/>
              <w:left w:val="nil"/>
              <w:bottom w:val="nil"/>
              <w:right w:val="nil"/>
            </w:tcBorders>
            <w:shd w:val="clear" w:color="000000" w:fill="FFFFFF"/>
            <w:vAlign w:val="center"/>
            <w:hideMark/>
          </w:tcPr>
          <w:p w14:paraId="53DCE316" w14:textId="679F85E5" w:rsidR="00B55E2D" w:rsidRPr="00B55E2D" w:rsidRDefault="00B55E2D" w:rsidP="00B55E2D">
            <w:pPr>
              <w:jc w:val="right"/>
              <w:rPr>
                <w:color w:val="000000"/>
                <w:sz w:val="18"/>
                <w:szCs w:val="18"/>
                <w:lang w:eastAsia="sk-SK"/>
              </w:rPr>
            </w:pPr>
            <w:r w:rsidRPr="00B55E2D">
              <w:rPr>
                <w:color w:val="000000"/>
                <w:sz w:val="18"/>
                <w:szCs w:val="18"/>
                <w:lang w:eastAsia="sk-SK"/>
              </w:rPr>
              <w:t>4</w:t>
            </w:r>
            <w:r>
              <w:rPr>
                <w:color w:val="000000"/>
                <w:sz w:val="18"/>
                <w:szCs w:val="18"/>
                <w:lang w:eastAsia="sk-SK"/>
              </w:rPr>
              <w:t>3 40</w:t>
            </w:r>
            <w:r w:rsidRPr="00B55E2D">
              <w:rPr>
                <w:color w:val="000000"/>
                <w:sz w:val="18"/>
                <w:szCs w:val="18"/>
                <w:lang w:eastAsia="sk-SK"/>
              </w:rPr>
              <w:t>6</w:t>
            </w:r>
          </w:p>
        </w:tc>
        <w:tc>
          <w:tcPr>
            <w:tcW w:w="1279" w:type="dxa"/>
            <w:tcBorders>
              <w:top w:val="nil"/>
              <w:left w:val="nil"/>
              <w:bottom w:val="nil"/>
              <w:right w:val="nil"/>
            </w:tcBorders>
            <w:shd w:val="clear" w:color="000000" w:fill="FFFFFF"/>
            <w:vAlign w:val="center"/>
            <w:hideMark/>
          </w:tcPr>
          <w:p w14:paraId="5C00A047" w14:textId="77777777" w:rsidR="00B55E2D" w:rsidRPr="00B55E2D" w:rsidRDefault="00B55E2D" w:rsidP="00B55E2D">
            <w:pPr>
              <w:jc w:val="right"/>
              <w:rPr>
                <w:color w:val="000000"/>
                <w:sz w:val="18"/>
                <w:szCs w:val="18"/>
                <w:lang w:eastAsia="sk-SK"/>
              </w:rPr>
            </w:pPr>
            <w:r w:rsidRPr="00B55E2D">
              <w:rPr>
                <w:color w:val="000000"/>
                <w:sz w:val="18"/>
                <w:szCs w:val="18"/>
                <w:lang w:eastAsia="sk-SK"/>
              </w:rPr>
              <w:t> </w:t>
            </w:r>
          </w:p>
        </w:tc>
        <w:tc>
          <w:tcPr>
            <w:tcW w:w="1196" w:type="dxa"/>
            <w:tcBorders>
              <w:top w:val="nil"/>
              <w:left w:val="nil"/>
              <w:bottom w:val="nil"/>
              <w:right w:val="nil"/>
            </w:tcBorders>
            <w:shd w:val="clear" w:color="000000" w:fill="FFFFFF"/>
            <w:vAlign w:val="center"/>
            <w:hideMark/>
          </w:tcPr>
          <w:p w14:paraId="1F11A31B" w14:textId="77777777" w:rsidR="00B55E2D" w:rsidRPr="00B55E2D" w:rsidRDefault="00B55E2D" w:rsidP="00B55E2D">
            <w:pPr>
              <w:jc w:val="right"/>
              <w:rPr>
                <w:color w:val="000000"/>
                <w:sz w:val="18"/>
                <w:szCs w:val="18"/>
                <w:lang w:eastAsia="sk-SK"/>
              </w:rPr>
            </w:pPr>
            <w:r w:rsidRPr="00B55E2D">
              <w:rPr>
                <w:color w:val="000000"/>
                <w:sz w:val="18"/>
                <w:szCs w:val="18"/>
                <w:lang w:eastAsia="sk-SK"/>
              </w:rPr>
              <w:t> </w:t>
            </w:r>
          </w:p>
        </w:tc>
        <w:tc>
          <w:tcPr>
            <w:tcW w:w="1222" w:type="dxa"/>
            <w:tcBorders>
              <w:top w:val="nil"/>
              <w:left w:val="nil"/>
              <w:bottom w:val="nil"/>
              <w:right w:val="nil"/>
            </w:tcBorders>
            <w:shd w:val="clear" w:color="000000" w:fill="FFFFFF"/>
            <w:vAlign w:val="center"/>
            <w:hideMark/>
          </w:tcPr>
          <w:p w14:paraId="02AAF816" w14:textId="77777777" w:rsidR="00B55E2D" w:rsidRPr="00B55E2D" w:rsidRDefault="00B55E2D" w:rsidP="00B55E2D">
            <w:pPr>
              <w:jc w:val="right"/>
              <w:rPr>
                <w:color w:val="000000"/>
                <w:sz w:val="18"/>
                <w:szCs w:val="18"/>
                <w:lang w:eastAsia="sk-SK"/>
              </w:rPr>
            </w:pPr>
            <w:r w:rsidRPr="00B55E2D">
              <w:rPr>
                <w:color w:val="000000"/>
                <w:sz w:val="18"/>
                <w:szCs w:val="18"/>
                <w:lang w:eastAsia="sk-SK"/>
              </w:rPr>
              <w:t> </w:t>
            </w:r>
          </w:p>
        </w:tc>
        <w:tc>
          <w:tcPr>
            <w:tcW w:w="1352" w:type="dxa"/>
            <w:tcBorders>
              <w:top w:val="nil"/>
              <w:left w:val="nil"/>
              <w:bottom w:val="nil"/>
              <w:right w:val="nil"/>
            </w:tcBorders>
            <w:shd w:val="clear" w:color="000000" w:fill="FFFFFF"/>
            <w:vAlign w:val="center"/>
            <w:hideMark/>
          </w:tcPr>
          <w:p w14:paraId="73FC1D16" w14:textId="77777777" w:rsidR="00B55E2D" w:rsidRPr="00B55E2D" w:rsidRDefault="00B55E2D" w:rsidP="00B55E2D">
            <w:pPr>
              <w:jc w:val="right"/>
              <w:rPr>
                <w:color w:val="000000"/>
                <w:sz w:val="18"/>
                <w:szCs w:val="18"/>
                <w:lang w:eastAsia="sk-SK"/>
              </w:rPr>
            </w:pPr>
            <w:r w:rsidRPr="00B55E2D">
              <w:rPr>
                <w:color w:val="000000"/>
                <w:sz w:val="18"/>
                <w:szCs w:val="18"/>
                <w:lang w:eastAsia="sk-SK"/>
              </w:rPr>
              <w:t> </w:t>
            </w:r>
          </w:p>
        </w:tc>
        <w:tc>
          <w:tcPr>
            <w:tcW w:w="1278" w:type="dxa"/>
            <w:tcBorders>
              <w:top w:val="nil"/>
              <w:left w:val="nil"/>
              <w:bottom w:val="nil"/>
              <w:right w:val="nil"/>
            </w:tcBorders>
            <w:shd w:val="clear" w:color="000000" w:fill="FFFFFF"/>
            <w:vAlign w:val="center"/>
            <w:hideMark/>
          </w:tcPr>
          <w:p w14:paraId="29F4BE92" w14:textId="77777777" w:rsidR="00B55E2D" w:rsidRPr="00B55E2D" w:rsidRDefault="00B55E2D" w:rsidP="00B55E2D">
            <w:pPr>
              <w:jc w:val="right"/>
              <w:rPr>
                <w:color w:val="000000"/>
                <w:sz w:val="18"/>
                <w:szCs w:val="18"/>
                <w:lang w:eastAsia="sk-SK"/>
              </w:rPr>
            </w:pPr>
            <w:r w:rsidRPr="00B55E2D">
              <w:rPr>
                <w:color w:val="000000"/>
                <w:sz w:val="18"/>
                <w:szCs w:val="18"/>
                <w:lang w:eastAsia="sk-SK"/>
              </w:rPr>
              <w:t> </w:t>
            </w:r>
          </w:p>
        </w:tc>
        <w:tc>
          <w:tcPr>
            <w:tcW w:w="1032" w:type="dxa"/>
            <w:tcBorders>
              <w:top w:val="nil"/>
              <w:left w:val="nil"/>
              <w:bottom w:val="nil"/>
              <w:right w:val="nil"/>
            </w:tcBorders>
            <w:shd w:val="clear" w:color="000000" w:fill="FFFFFF"/>
            <w:vAlign w:val="center"/>
            <w:hideMark/>
          </w:tcPr>
          <w:p w14:paraId="2D3FAEE6" w14:textId="0C5617D9" w:rsidR="00B55E2D" w:rsidRPr="00B55E2D" w:rsidRDefault="00B55E2D" w:rsidP="00B55E2D">
            <w:pPr>
              <w:jc w:val="right"/>
              <w:rPr>
                <w:b/>
                <w:bCs/>
                <w:color w:val="000000"/>
                <w:sz w:val="18"/>
                <w:szCs w:val="18"/>
                <w:lang w:eastAsia="sk-SK"/>
              </w:rPr>
            </w:pPr>
            <w:r w:rsidRPr="00B55E2D">
              <w:rPr>
                <w:b/>
                <w:bCs/>
                <w:color w:val="000000"/>
                <w:sz w:val="18"/>
                <w:szCs w:val="18"/>
                <w:lang w:eastAsia="sk-SK"/>
              </w:rPr>
              <w:t>4</w:t>
            </w:r>
            <w:r>
              <w:rPr>
                <w:b/>
                <w:bCs/>
                <w:color w:val="000000"/>
                <w:sz w:val="18"/>
                <w:szCs w:val="18"/>
                <w:lang w:eastAsia="sk-SK"/>
              </w:rPr>
              <w:t>3 406</w:t>
            </w:r>
          </w:p>
        </w:tc>
      </w:tr>
      <w:tr w:rsidR="00B55E2D" w:rsidRPr="00B55E2D" w14:paraId="140DE066" w14:textId="77777777" w:rsidTr="00B55E2D">
        <w:trPr>
          <w:trHeight w:val="240"/>
        </w:trPr>
        <w:tc>
          <w:tcPr>
            <w:tcW w:w="3825" w:type="dxa"/>
            <w:tcBorders>
              <w:top w:val="nil"/>
              <w:left w:val="nil"/>
              <w:bottom w:val="nil"/>
              <w:right w:val="nil"/>
            </w:tcBorders>
            <w:shd w:val="clear" w:color="000000" w:fill="FFFFFF"/>
            <w:noWrap/>
            <w:vAlign w:val="center"/>
            <w:hideMark/>
          </w:tcPr>
          <w:p w14:paraId="5924D4C6" w14:textId="77777777" w:rsidR="00B55E2D" w:rsidRPr="00B55E2D" w:rsidRDefault="00B55E2D" w:rsidP="00B55E2D">
            <w:pPr>
              <w:rPr>
                <w:color w:val="000000"/>
                <w:sz w:val="18"/>
                <w:szCs w:val="18"/>
                <w:lang w:eastAsia="sk-SK"/>
              </w:rPr>
            </w:pPr>
            <w:r w:rsidRPr="00B55E2D">
              <w:rPr>
                <w:color w:val="000000"/>
                <w:sz w:val="18"/>
                <w:szCs w:val="18"/>
                <w:lang w:eastAsia="sk-SK"/>
              </w:rPr>
              <w:t>Prírastky</w:t>
            </w:r>
          </w:p>
        </w:tc>
        <w:tc>
          <w:tcPr>
            <w:tcW w:w="1304" w:type="dxa"/>
            <w:tcBorders>
              <w:top w:val="nil"/>
              <w:left w:val="nil"/>
              <w:bottom w:val="nil"/>
              <w:right w:val="nil"/>
            </w:tcBorders>
            <w:shd w:val="clear" w:color="000000" w:fill="FFFFFF"/>
            <w:vAlign w:val="center"/>
            <w:hideMark/>
          </w:tcPr>
          <w:p w14:paraId="75039767" w14:textId="77777777" w:rsidR="00B55E2D" w:rsidRPr="00B55E2D" w:rsidRDefault="00B55E2D" w:rsidP="00B55E2D">
            <w:pPr>
              <w:jc w:val="right"/>
              <w:rPr>
                <w:color w:val="000000"/>
                <w:sz w:val="18"/>
                <w:szCs w:val="18"/>
                <w:lang w:eastAsia="sk-SK"/>
              </w:rPr>
            </w:pPr>
            <w:r w:rsidRPr="00B55E2D">
              <w:rPr>
                <w:color w:val="000000"/>
                <w:sz w:val="18"/>
                <w:szCs w:val="18"/>
                <w:lang w:eastAsia="sk-SK"/>
              </w:rPr>
              <w:t> </w:t>
            </w:r>
          </w:p>
        </w:tc>
        <w:tc>
          <w:tcPr>
            <w:tcW w:w="1093" w:type="dxa"/>
            <w:tcBorders>
              <w:top w:val="nil"/>
              <w:left w:val="nil"/>
              <w:bottom w:val="nil"/>
              <w:right w:val="nil"/>
            </w:tcBorders>
            <w:shd w:val="clear" w:color="000000" w:fill="FFFFFF"/>
            <w:vAlign w:val="center"/>
            <w:hideMark/>
          </w:tcPr>
          <w:p w14:paraId="25D444B4" w14:textId="77777777" w:rsidR="00B55E2D" w:rsidRPr="00B55E2D" w:rsidRDefault="00B55E2D" w:rsidP="00B55E2D">
            <w:pPr>
              <w:jc w:val="right"/>
              <w:rPr>
                <w:color w:val="000000"/>
                <w:sz w:val="18"/>
                <w:szCs w:val="18"/>
                <w:lang w:eastAsia="sk-SK"/>
              </w:rPr>
            </w:pPr>
            <w:r w:rsidRPr="00B55E2D">
              <w:rPr>
                <w:color w:val="000000"/>
                <w:sz w:val="18"/>
                <w:szCs w:val="18"/>
                <w:lang w:eastAsia="sk-SK"/>
              </w:rPr>
              <w:t> </w:t>
            </w:r>
          </w:p>
        </w:tc>
        <w:tc>
          <w:tcPr>
            <w:tcW w:w="1279" w:type="dxa"/>
            <w:tcBorders>
              <w:top w:val="nil"/>
              <w:left w:val="nil"/>
              <w:bottom w:val="nil"/>
              <w:right w:val="nil"/>
            </w:tcBorders>
            <w:shd w:val="clear" w:color="000000" w:fill="FFFFFF"/>
            <w:vAlign w:val="center"/>
            <w:hideMark/>
          </w:tcPr>
          <w:p w14:paraId="5B5C71A6" w14:textId="77777777" w:rsidR="00B55E2D" w:rsidRPr="00B55E2D" w:rsidRDefault="00B55E2D" w:rsidP="00B55E2D">
            <w:pPr>
              <w:jc w:val="right"/>
              <w:rPr>
                <w:color w:val="000000"/>
                <w:sz w:val="18"/>
                <w:szCs w:val="18"/>
                <w:lang w:eastAsia="sk-SK"/>
              </w:rPr>
            </w:pPr>
            <w:r w:rsidRPr="00B55E2D">
              <w:rPr>
                <w:color w:val="000000"/>
                <w:sz w:val="18"/>
                <w:szCs w:val="18"/>
                <w:lang w:eastAsia="sk-SK"/>
              </w:rPr>
              <w:t> </w:t>
            </w:r>
          </w:p>
        </w:tc>
        <w:tc>
          <w:tcPr>
            <w:tcW w:w="1196" w:type="dxa"/>
            <w:tcBorders>
              <w:top w:val="nil"/>
              <w:left w:val="nil"/>
              <w:bottom w:val="nil"/>
              <w:right w:val="nil"/>
            </w:tcBorders>
            <w:shd w:val="clear" w:color="000000" w:fill="FFFFFF"/>
            <w:vAlign w:val="center"/>
            <w:hideMark/>
          </w:tcPr>
          <w:p w14:paraId="0480D95B" w14:textId="77777777" w:rsidR="00B55E2D" w:rsidRPr="00B55E2D" w:rsidRDefault="00B55E2D" w:rsidP="00B55E2D">
            <w:pPr>
              <w:jc w:val="right"/>
              <w:rPr>
                <w:color w:val="000000"/>
                <w:sz w:val="18"/>
                <w:szCs w:val="18"/>
                <w:lang w:eastAsia="sk-SK"/>
              </w:rPr>
            </w:pPr>
            <w:r w:rsidRPr="00B55E2D">
              <w:rPr>
                <w:color w:val="000000"/>
                <w:sz w:val="18"/>
                <w:szCs w:val="18"/>
                <w:lang w:eastAsia="sk-SK"/>
              </w:rPr>
              <w:t> </w:t>
            </w:r>
          </w:p>
        </w:tc>
        <w:tc>
          <w:tcPr>
            <w:tcW w:w="1222" w:type="dxa"/>
            <w:tcBorders>
              <w:top w:val="nil"/>
              <w:left w:val="nil"/>
              <w:bottom w:val="nil"/>
              <w:right w:val="nil"/>
            </w:tcBorders>
            <w:shd w:val="clear" w:color="000000" w:fill="FFFFFF"/>
            <w:vAlign w:val="center"/>
            <w:hideMark/>
          </w:tcPr>
          <w:p w14:paraId="5E1F28B0" w14:textId="77777777" w:rsidR="00B55E2D" w:rsidRPr="00B55E2D" w:rsidRDefault="00B55E2D" w:rsidP="00B55E2D">
            <w:pPr>
              <w:jc w:val="right"/>
              <w:rPr>
                <w:color w:val="000000"/>
                <w:sz w:val="18"/>
                <w:szCs w:val="18"/>
                <w:lang w:eastAsia="sk-SK"/>
              </w:rPr>
            </w:pPr>
            <w:r w:rsidRPr="00B55E2D">
              <w:rPr>
                <w:color w:val="000000"/>
                <w:sz w:val="18"/>
                <w:szCs w:val="18"/>
                <w:lang w:eastAsia="sk-SK"/>
              </w:rPr>
              <w:t> </w:t>
            </w:r>
          </w:p>
        </w:tc>
        <w:tc>
          <w:tcPr>
            <w:tcW w:w="1352" w:type="dxa"/>
            <w:tcBorders>
              <w:top w:val="nil"/>
              <w:left w:val="nil"/>
              <w:bottom w:val="nil"/>
              <w:right w:val="nil"/>
            </w:tcBorders>
            <w:shd w:val="clear" w:color="000000" w:fill="FFFFFF"/>
            <w:vAlign w:val="center"/>
            <w:hideMark/>
          </w:tcPr>
          <w:p w14:paraId="6C68BD5A" w14:textId="77777777" w:rsidR="00B55E2D" w:rsidRPr="00B55E2D" w:rsidRDefault="00B55E2D" w:rsidP="00B55E2D">
            <w:pPr>
              <w:jc w:val="right"/>
              <w:rPr>
                <w:color w:val="000000"/>
                <w:sz w:val="18"/>
                <w:szCs w:val="18"/>
                <w:lang w:eastAsia="sk-SK"/>
              </w:rPr>
            </w:pPr>
            <w:r w:rsidRPr="00B55E2D">
              <w:rPr>
                <w:color w:val="000000"/>
                <w:sz w:val="18"/>
                <w:szCs w:val="18"/>
                <w:lang w:eastAsia="sk-SK"/>
              </w:rPr>
              <w:t> </w:t>
            </w:r>
          </w:p>
        </w:tc>
        <w:tc>
          <w:tcPr>
            <w:tcW w:w="1278" w:type="dxa"/>
            <w:tcBorders>
              <w:top w:val="nil"/>
              <w:left w:val="nil"/>
              <w:bottom w:val="nil"/>
              <w:right w:val="nil"/>
            </w:tcBorders>
            <w:shd w:val="clear" w:color="000000" w:fill="FFFFFF"/>
            <w:vAlign w:val="center"/>
            <w:hideMark/>
          </w:tcPr>
          <w:p w14:paraId="09352899" w14:textId="77777777" w:rsidR="00B55E2D" w:rsidRPr="00B55E2D" w:rsidRDefault="00B55E2D" w:rsidP="00B55E2D">
            <w:pPr>
              <w:jc w:val="right"/>
              <w:rPr>
                <w:color w:val="000000"/>
                <w:sz w:val="18"/>
                <w:szCs w:val="18"/>
                <w:lang w:eastAsia="sk-SK"/>
              </w:rPr>
            </w:pPr>
            <w:r w:rsidRPr="00B55E2D">
              <w:rPr>
                <w:color w:val="000000"/>
                <w:sz w:val="18"/>
                <w:szCs w:val="18"/>
                <w:lang w:eastAsia="sk-SK"/>
              </w:rPr>
              <w:t> </w:t>
            </w:r>
          </w:p>
        </w:tc>
        <w:tc>
          <w:tcPr>
            <w:tcW w:w="1032" w:type="dxa"/>
            <w:tcBorders>
              <w:top w:val="nil"/>
              <w:left w:val="nil"/>
              <w:bottom w:val="nil"/>
              <w:right w:val="nil"/>
            </w:tcBorders>
            <w:shd w:val="clear" w:color="000000" w:fill="FFFFFF"/>
            <w:vAlign w:val="center"/>
            <w:hideMark/>
          </w:tcPr>
          <w:p w14:paraId="576335A5" w14:textId="77777777" w:rsidR="00B55E2D" w:rsidRPr="00B55E2D" w:rsidRDefault="00B55E2D" w:rsidP="00B55E2D">
            <w:pPr>
              <w:jc w:val="right"/>
              <w:rPr>
                <w:b/>
                <w:bCs/>
                <w:color w:val="000000"/>
                <w:sz w:val="18"/>
                <w:szCs w:val="18"/>
                <w:lang w:eastAsia="sk-SK"/>
              </w:rPr>
            </w:pPr>
            <w:r w:rsidRPr="00B55E2D">
              <w:rPr>
                <w:b/>
                <w:bCs/>
                <w:color w:val="000000"/>
                <w:sz w:val="18"/>
                <w:szCs w:val="18"/>
                <w:lang w:eastAsia="sk-SK"/>
              </w:rPr>
              <w:t> </w:t>
            </w:r>
          </w:p>
        </w:tc>
      </w:tr>
      <w:tr w:rsidR="00B55E2D" w:rsidRPr="00B55E2D" w14:paraId="42204CD2" w14:textId="77777777" w:rsidTr="00B55E2D">
        <w:trPr>
          <w:trHeight w:val="240"/>
        </w:trPr>
        <w:tc>
          <w:tcPr>
            <w:tcW w:w="3825" w:type="dxa"/>
            <w:tcBorders>
              <w:top w:val="nil"/>
              <w:left w:val="nil"/>
              <w:bottom w:val="nil"/>
              <w:right w:val="nil"/>
            </w:tcBorders>
            <w:shd w:val="clear" w:color="000000" w:fill="FFFFFF"/>
            <w:noWrap/>
            <w:vAlign w:val="center"/>
            <w:hideMark/>
          </w:tcPr>
          <w:p w14:paraId="73665A48" w14:textId="77777777" w:rsidR="00B55E2D" w:rsidRPr="00B55E2D" w:rsidRDefault="00B55E2D" w:rsidP="00B55E2D">
            <w:pPr>
              <w:rPr>
                <w:color w:val="000000"/>
                <w:sz w:val="18"/>
                <w:szCs w:val="18"/>
                <w:lang w:eastAsia="sk-SK"/>
              </w:rPr>
            </w:pPr>
            <w:r w:rsidRPr="00B55E2D">
              <w:rPr>
                <w:color w:val="000000"/>
                <w:sz w:val="18"/>
                <w:szCs w:val="18"/>
                <w:lang w:eastAsia="sk-SK"/>
              </w:rPr>
              <w:t>Úbytky</w:t>
            </w:r>
          </w:p>
        </w:tc>
        <w:tc>
          <w:tcPr>
            <w:tcW w:w="1304" w:type="dxa"/>
            <w:tcBorders>
              <w:top w:val="nil"/>
              <w:left w:val="nil"/>
              <w:bottom w:val="nil"/>
              <w:right w:val="nil"/>
            </w:tcBorders>
            <w:shd w:val="clear" w:color="000000" w:fill="FFFFFF"/>
            <w:vAlign w:val="center"/>
            <w:hideMark/>
          </w:tcPr>
          <w:p w14:paraId="38A262F5" w14:textId="77777777" w:rsidR="00B55E2D" w:rsidRPr="00B55E2D" w:rsidRDefault="00B55E2D" w:rsidP="00B55E2D">
            <w:pPr>
              <w:jc w:val="right"/>
              <w:rPr>
                <w:color w:val="000000"/>
                <w:sz w:val="18"/>
                <w:szCs w:val="18"/>
                <w:lang w:eastAsia="sk-SK"/>
              </w:rPr>
            </w:pPr>
            <w:r w:rsidRPr="00B55E2D">
              <w:rPr>
                <w:color w:val="000000"/>
                <w:sz w:val="18"/>
                <w:szCs w:val="18"/>
                <w:lang w:eastAsia="sk-SK"/>
              </w:rPr>
              <w:t> </w:t>
            </w:r>
          </w:p>
        </w:tc>
        <w:tc>
          <w:tcPr>
            <w:tcW w:w="1093" w:type="dxa"/>
            <w:tcBorders>
              <w:top w:val="nil"/>
              <w:left w:val="nil"/>
              <w:bottom w:val="nil"/>
              <w:right w:val="nil"/>
            </w:tcBorders>
            <w:shd w:val="clear" w:color="000000" w:fill="FFFFFF"/>
            <w:vAlign w:val="center"/>
            <w:hideMark/>
          </w:tcPr>
          <w:p w14:paraId="48BB32EF" w14:textId="179B09B4" w:rsidR="00B55E2D" w:rsidRPr="00B55E2D" w:rsidRDefault="00B55E2D" w:rsidP="00B55E2D">
            <w:pPr>
              <w:jc w:val="right"/>
              <w:rPr>
                <w:color w:val="000000"/>
                <w:sz w:val="18"/>
                <w:szCs w:val="18"/>
                <w:lang w:eastAsia="sk-SK"/>
              </w:rPr>
            </w:pPr>
            <w:r>
              <w:rPr>
                <w:color w:val="000000"/>
                <w:sz w:val="18"/>
                <w:szCs w:val="18"/>
                <w:lang w:eastAsia="sk-SK"/>
              </w:rPr>
              <w:t>865</w:t>
            </w:r>
            <w:r w:rsidRPr="00B55E2D">
              <w:rPr>
                <w:color w:val="000000"/>
                <w:sz w:val="18"/>
                <w:szCs w:val="18"/>
                <w:lang w:eastAsia="sk-SK"/>
              </w:rPr>
              <w:t> </w:t>
            </w:r>
          </w:p>
        </w:tc>
        <w:tc>
          <w:tcPr>
            <w:tcW w:w="1279" w:type="dxa"/>
            <w:tcBorders>
              <w:top w:val="nil"/>
              <w:left w:val="nil"/>
              <w:bottom w:val="nil"/>
              <w:right w:val="nil"/>
            </w:tcBorders>
            <w:shd w:val="clear" w:color="000000" w:fill="FFFFFF"/>
            <w:vAlign w:val="center"/>
            <w:hideMark/>
          </w:tcPr>
          <w:p w14:paraId="509DE42C" w14:textId="77777777" w:rsidR="00B55E2D" w:rsidRPr="00B55E2D" w:rsidRDefault="00B55E2D" w:rsidP="00B55E2D">
            <w:pPr>
              <w:jc w:val="right"/>
              <w:rPr>
                <w:color w:val="000000"/>
                <w:sz w:val="18"/>
                <w:szCs w:val="18"/>
                <w:lang w:eastAsia="sk-SK"/>
              </w:rPr>
            </w:pPr>
            <w:r w:rsidRPr="00B55E2D">
              <w:rPr>
                <w:color w:val="000000"/>
                <w:sz w:val="18"/>
                <w:szCs w:val="18"/>
                <w:lang w:eastAsia="sk-SK"/>
              </w:rPr>
              <w:t> </w:t>
            </w:r>
          </w:p>
        </w:tc>
        <w:tc>
          <w:tcPr>
            <w:tcW w:w="1196" w:type="dxa"/>
            <w:tcBorders>
              <w:top w:val="nil"/>
              <w:left w:val="nil"/>
              <w:bottom w:val="nil"/>
              <w:right w:val="nil"/>
            </w:tcBorders>
            <w:shd w:val="clear" w:color="000000" w:fill="FFFFFF"/>
            <w:vAlign w:val="center"/>
            <w:hideMark/>
          </w:tcPr>
          <w:p w14:paraId="544754A9" w14:textId="77777777" w:rsidR="00B55E2D" w:rsidRPr="00B55E2D" w:rsidRDefault="00B55E2D" w:rsidP="00B55E2D">
            <w:pPr>
              <w:jc w:val="right"/>
              <w:rPr>
                <w:color w:val="000000"/>
                <w:sz w:val="18"/>
                <w:szCs w:val="18"/>
                <w:lang w:eastAsia="sk-SK"/>
              </w:rPr>
            </w:pPr>
            <w:r w:rsidRPr="00B55E2D">
              <w:rPr>
                <w:color w:val="000000"/>
                <w:sz w:val="18"/>
                <w:szCs w:val="18"/>
                <w:lang w:eastAsia="sk-SK"/>
              </w:rPr>
              <w:t> </w:t>
            </w:r>
          </w:p>
        </w:tc>
        <w:tc>
          <w:tcPr>
            <w:tcW w:w="1222" w:type="dxa"/>
            <w:tcBorders>
              <w:top w:val="nil"/>
              <w:left w:val="nil"/>
              <w:bottom w:val="nil"/>
              <w:right w:val="nil"/>
            </w:tcBorders>
            <w:shd w:val="clear" w:color="000000" w:fill="FFFFFF"/>
            <w:vAlign w:val="center"/>
            <w:hideMark/>
          </w:tcPr>
          <w:p w14:paraId="4F87A7B8" w14:textId="77777777" w:rsidR="00B55E2D" w:rsidRPr="00B55E2D" w:rsidRDefault="00B55E2D" w:rsidP="00B55E2D">
            <w:pPr>
              <w:jc w:val="right"/>
              <w:rPr>
                <w:color w:val="000000"/>
                <w:sz w:val="18"/>
                <w:szCs w:val="18"/>
                <w:lang w:eastAsia="sk-SK"/>
              </w:rPr>
            </w:pPr>
            <w:r w:rsidRPr="00B55E2D">
              <w:rPr>
                <w:color w:val="000000"/>
                <w:sz w:val="18"/>
                <w:szCs w:val="18"/>
                <w:lang w:eastAsia="sk-SK"/>
              </w:rPr>
              <w:t> </w:t>
            </w:r>
          </w:p>
        </w:tc>
        <w:tc>
          <w:tcPr>
            <w:tcW w:w="1352" w:type="dxa"/>
            <w:tcBorders>
              <w:top w:val="nil"/>
              <w:left w:val="nil"/>
              <w:bottom w:val="nil"/>
              <w:right w:val="nil"/>
            </w:tcBorders>
            <w:shd w:val="clear" w:color="000000" w:fill="FFFFFF"/>
            <w:vAlign w:val="center"/>
            <w:hideMark/>
          </w:tcPr>
          <w:p w14:paraId="223A0CE5" w14:textId="77777777" w:rsidR="00B55E2D" w:rsidRPr="00B55E2D" w:rsidRDefault="00B55E2D" w:rsidP="00B55E2D">
            <w:pPr>
              <w:jc w:val="right"/>
              <w:rPr>
                <w:color w:val="000000"/>
                <w:sz w:val="18"/>
                <w:szCs w:val="18"/>
                <w:lang w:eastAsia="sk-SK"/>
              </w:rPr>
            </w:pPr>
            <w:r w:rsidRPr="00B55E2D">
              <w:rPr>
                <w:color w:val="000000"/>
                <w:sz w:val="18"/>
                <w:szCs w:val="18"/>
                <w:lang w:eastAsia="sk-SK"/>
              </w:rPr>
              <w:t> </w:t>
            </w:r>
          </w:p>
        </w:tc>
        <w:tc>
          <w:tcPr>
            <w:tcW w:w="1278" w:type="dxa"/>
            <w:tcBorders>
              <w:top w:val="nil"/>
              <w:left w:val="nil"/>
              <w:bottom w:val="nil"/>
              <w:right w:val="nil"/>
            </w:tcBorders>
            <w:shd w:val="clear" w:color="000000" w:fill="FFFFFF"/>
            <w:vAlign w:val="center"/>
            <w:hideMark/>
          </w:tcPr>
          <w:p w14:paraId="280D78DF" w14:textId="77777777" w:rsidR="00B55E2D" w:rsidRPr="00B55E2D" w:rsidRDefault="00B55E2D" w:rsidP="00B55E2D">
            <w:pPr>
              <w:jc w:val="right"/>
              <w:rPr>
                <w:color w:val="000000"/>
                <w:sz w:val="18"/>
                <w:szCs w:val="18"/>
                <w:lang w:eastAsia="sk-SK"/>
              </w:rPr>
            </w:pPr>
            <w:r w:rsidRPr="00B55E2D">
              <w:rPr>
                <w:color w:val="000000"/>
                <w:sz w:val="18"/>
                <w:szCs w:val="18"/>
                <w:lang w:eastAsia="sk-SK"/>
              </w:rPr>
              <w:t> </w:t>
            </w:r>
          </w:p>
        </w:tc>
        <w:tc>
          <w:tcPr>
            <w:tcW w:w="1032" w:type="dxa"/>
            <w:tcBorders>
              <w:top w:val="nil"/>
              <w:left w:val="nil"/>
              <w:bottom w:val="nil"/>
              <w:right w:val="nil"/>
            </w:tcBorders>
            <w:shd w:val="clear" w:color="000000" w:fill="FFFFFF"/>
            <w:vAlign w:val="center"/>
            <w:hideMark/>
          </w:tcPr>
          <w:p w14:paraId="27E2C806" w14:textId="523E2955" w:rsidR="00B55E2D" w:rsidRPr="00B55E2D" w:rsidRDefault="00B55E2D" w:rsidP="00B55E2D">
            <w:pPr>
              <w:jc w:val="right"/>
              <w:rPr>
                <w:b/>
                <w:bCs/>
                <w:color w:val="000000"/>
                <w:sz w:val="18"/>
                <w:szCs w:val="18"/>
                <w:lang w:eastAsia="sk-SK"/>
              </w:rPr>
            </w:pPr>
            <w:r>
              <w:rPr>
                <w:b/>
                <w:bCs/>
                <w:color w:val="000000"/>
                <w:sz w:val="18"/>
                <w:szCs w:val="18"/>
                <w:lang w:eastAsia="sk-SK"/>
              </w:rPr>
              <w:t>865</w:t>
            </w:r>
            <w:r w:rsidRPr="00B55E2D">
              <w:rPr>
                <w:b/>
                <w:bCs/>
                <w:color w:val="000000"/>
                <w:sz w:val="18"/>
                <w:szCs w:val="18"/>
                <w:lang w:eastAsia="sk-SK"/>
              </w:rPr>
              <w:t> </w:t>
            </w:r>
          </w:p>
        </w:tc>
      </w:tr>
      <w:tr w:rsidR="00B55E2D" w:rsidRPr="00B55E2D" w14:paraId="03394266" w14:textId="77777777" w:rsidTr="00B55E2D">
        <w:trPr>
          <w:trHeight w:val="240"/>
        </w:trPr>
        <w:tc>
          <w:tcPr>
            <w:tcW w:w="3825" w:type="dxa"/>
            <w:tcBorders>
              <w:top w:val="nil"/>
              <w:left w:val="nil"/>
              <w:bottom w:val="nil"/>
              <w:right w:val="nil"/>
            </w:tcBorders>
            <w:shd w:val="clear" w:color="000000" w:fill="FFFFFF"/>
            <w:noWrap/>
            <w:vAlign w:val="center"/>
            <w:hideMark/>
          </w:tcPr>
          <w:p w14:paraId="6C2FE86E" w14:textId="77777777" w:rsidR="00B55E2D" w:rsidRPr="00B55E2D" w:rsidRDefault="00B55E2D" w:rsidP="00B55E2D">
            <w:pPr>
              <w:rPr>
                <w:color w:val="000000"/>
                <w:sz w:val="18"/>
                <w:szCs w:val="18"/>
                <w:lang w:eastAsia="sk-SK"/>
              </w:rPr>
            </w:pPr>
            <w:r w:rsidRPr="00B55E2D">
              <w:rPr>
                <w:color w:val="000000"/>
                <w:sz w:val="18"/>
                <w:szCs w:val="18"/>
                <w:lang w:eastAsia="sk-SK"/>
              </w:rPr>
              <w:t>Presuny</w:t>
            </w:r>
          </w:p>
        </w:tc>
        <w:tc>
          <w:tcPr>
            <w:tcW w:w="1304" w:type="dxa"/>
            <w:tcBorders>
              <w:top w:val="nil"/>
              <w:left w:val="nil"/>
              <w:bottom w:val="nil"/>
              <w:right w:val="nil"/>
            </w:tcBorders>
            <w:shd w:val="clear" w:color="000000" w:fill="FFFFFF"/>
            <w:vAlign w:val="center"/>
            <w:hideMark/>
          </w:tcPr>
          <w:p w14:paraId="04F4C37E" w14:textId="77777777" w:rsidR="00B55E2D" w:rsidRPr="00B55E2D" w:rsidRDefault="00B55E2D" w:rsidP="00B55E2D">
            <w:pPr>
              <w:jc w:val="right"/>
              <w:rPr>
                <w:color w:val="000000"/>
                <w:sz w:val="18"/>
                <w:szCs w:val="18"/>
                <w:lang w:eastAsia="sk-SK"/>
              </w:rPr>
            </w:pPr>
            <w:r w:rsidRPr="00B55E2D">
              <w:rPr>
                <w:color w:val="000000"/>
                <w:sz w:val="18"/>
                <w:szCs w:val="18"/>
                <w:lang w:eastAsia="sk-SK"/>
              </w:rPr>
              <w:t> </w:t>
            </w:r>
          </w:p>
        </w:tc>
        <w:tc>
          <w:tcPr>
            <w:tcW w:w="1093" w:type="dxa"/>
            <w:tcBorders>
              <w:top w:val="nil"/>
              <w:left w:val="nil"/>
              <w:bottom w:val="nil"/>
              <w:right w:val="nil"/>
            </w:tcBorders>
            <w:shd w:val="clear" w:color="000000" w:fill="FFFFFF"/>
            <w:vAlign w:val="center"/>
            <w:hideMark/>
          </w:tcPr>
          <w:p w14:paraId="3CFC723E" w14:textId="77777777" w:rsidR="00B55E2D" w:rsidRPr="00B55E2D" w:rsidRDefault="00B55E2D" w:rsidP="00B55E2D">
            <w:pPr>
              <w:jc w:val="right"/>
              <w:rPr>
                <w:color w:val="000000"/>
                <w:sz w:val="18"/>
                <w:szCs w:val="18"/>
                <w:lang w:eastAsia="sk-SK"/>
              </w:rPr>
            </w:pPr>
            <w:r w:rsidRPr="00B55E2D">
              <w:rPr>
                <w:color w:val="000000"/>
                <w:sz w:val="18"/>
                <w:szCs w:val="18"/>
                <w:lang w:eastAsia="sk-SK"/>
              </w:rPr>
              <w:t> </w:t>
            </w:r>
          </w:p>
        </w:tc>
        <w:tc>
          <w:tcPr>
            <w:tcW w:w="1279" w:type="dxa"/>
            <w:tcBorders>
              <w:top w:val="nil"/>
              <w:left w:val="nil"/>
              <w:bottom w:val="nil"/>
              <w:right w:val="nil"/>
            </w:tcBorders>
            <w:shd w:val="clear" w:color="000000" w:fill="FFFFFF"/>
            <w:vAlign w:val="center"/>
            <w:hideMark/>
          </w:tcPr>
          <w:p w14:paraId="3BB79A94" w14:textId="77777777" w:rsidR="00B55E2D" w:rsidRPr="00B55E2D" w:rsidRDefault="00B55E2D" w:rsidP="00B55E2D">
            <w:pPr>
              <w:jc w:val="right"/>
              <w:rPr>
                <w:color w:val="000000"/>
                <w:sz w:val="18"/>
                <w:szCs w:val="18"/>
                <w:lang w:eastAsia="sk-SK"/>
              </w:rPr>
            </w:pPr>
            <w:r w:rsidRPr="00B55E2D">
              <w:rPr>
                <w:color w:val="000000"/>
                <w:sz w:val="18"/>
                <w:szCs w:val="18"/>
                <w:lang w:eastAsia="sk-SK"/>
              </w:rPr>
              <w:t> </w:t>
            </w:r>
          </w:p>
        </w:tc>
        <w:tc>
          <w:tcPr>
            <w:tcW w:w="1196" w:type="dxa"/>
            <w:tcBorders>
              <w:top w:val="nil"/>
              <w:left w:val="nil"/>
              <w:bottom w:val="nil"/>
              <w:right w:val="nil"/>
            </w:tcBorders>
            <w:shd w:val="clear" w:color="000000" w:fill="FFFFFF"/>
            <w:vAlign w:val="center"/>
            <w:hideMark/>
          </w:tcPr>
          <w:p w14:paraId="0DB1E261" w14:textId="77777777" w:rsidR="00B55E2D" w:rsidRPr="00B55E2D" w:rsidRDefault="00B55E2D" w:rsidP="00B55E2D">
            <w:pPr>
              <w:jc w:val="right"/>
              <w:rPr>
                <w:color w:val="000000"/>
                <w:sz w:val="18"/>
                <w:szCs w:val="18"/>
                <w:lang w:eastAsia="sk-SK"/>
              </w:rPr>
            </w:pPr>
            <w:r w:rsidRPr="00B55E2D">
              <w:rPr>
                <w:color w:val="000000"/>
                <w:sz w:val="18"/>
                <w:szCs w:val="18"/>
                <w:lang w:eastAsia="sk-SK"/>
              </w:rPr>
              <w:t> </w:t>
            </w:r>
          </w:p>
        </w:tc>
        <w:tc>
          <w:tcPr>
            <w:tcW w:w="1222" w:type="dxa"/>
            <w:tcBorders>
              <w:top w:val="nil"/>
              <w:left w:val="nil"/>
              <w:bottom w:val="nil"/>
              <w:right w:val="nil"/>
            </w:tcBorders>
            <w:shd w:val="clear" w:color="000000" w:fill="FFFFFF"/>
            <w:vAlign w:val="center"/>
            <w:hideMark/>
          </w:tcPr>
          <w:p w14:paraId="7C466911" w14:textId="77777777" w:rsidR="00B55E2D" w:rsidRPr="00B55E2D" w:rsidRDefault="00B55E2D" w:rsidP="00B55E2D">
            <w:pPr>
              <w:jc w:val="right"/>
              <w:rPr>
                <w:color w:val="000000"/>
                <w:sz w:val="18"/>
                <w:szCs w:val="18"/>
                <w:lang w:eastAsia="sk-SK"/>
              </w:rPr>
            </w:pPr>
            <w:r w:rsidRPr="00B55E2D">
              <w:rPr>
                <w:color w:val="000000"/>
                <w:sz w:val="18"/>
                <w:szCs w:val="18"/>
                <w:lang w:eastAsia="sk-SK"/>
              </w:rPr>
              <w:t> </w:t>
            </w:r>
          </w:p>
        </w:tc>
        <w:tc>
          <w:tcPr>
            <w:tcW w:w="1352" w:type="dxa"/>
            <w:tcBorders>
              <w:top w:val="nil"/>
              <w:left w:val="nil"/>
              <w:bottom w:val="nil"/>
              <w:right w:val="nil"/>
            </w:tcBorders>
            <w:shd w:val="clear" w:color="000000" w:fill="FFFFFF"/>
            <w:vAlign w:val="center"/>
            <w:hideMark/>
          </w:tcPr>
          <w:p w14:paraId="3439BC78" w14:textId="77777777" w:rsidR="00B55E2D" w:rsidRPr="00B55E2D" w:rsidRDefault="00B55E2D" w:rsidP="00B55E2D">
            <w:pPr>
              <w:jc w:val="right"/>
              <w:rPr>
                <w:color w:val="000000"/>
                <w:sz w:val="18"/>
                <w:szCs w:val="18"/>
                <w:lang w:eastAsia="sk-SK"/>
              </w:rPr>
            </w:pPr>
            <w:r w:rsidRPr="00B55E2D">
              <w:rPr>
                <w:color w:val="000000"/>
                <w:sz w:val="18"/>
                <w:szCs w:val="18"/>
                <w:lang w:eastAsia="sk-SK"/>
              </w:rPr>
              <w:t> </w:t>
            </w:r>
          </w:p>
        </w:tc>
        <w:tc>
          <w:tcPr>
            <w:tcW w:w="1278" w:type="dxa"/>
            <w:tcBorders>
              <w:top w:val="nil"/>
              <w:left w:val="nil"/>
              <w:bottom w:val="nil"/>
              <w:right w:val="nil"/>
            </w:tcBorders>
            <w:shd w:val="clear" w:color="000000" w:fill="FFFFFF"/>
            <w:vAlign w:val="center"/>
            <w:hideMark/>
          </w:tcPr>
          <w:p w14:paraId="260014D9" w14:textId="77777777" w:rsidR="00B55E2D" w:rsidRPr="00B55E2D" w:rsidRDefault="00B55E2D" w:rsidP="00B55E2D">
            <w:pPr>
              <w:jc w:val="right"/>
              <w:rPr>
                <w:color w:val="000000"/>
                <w:sz w:val="18"/>
                <w:szCs w:val="18"/>
                <w:lang w:eastAsia="sk-SK"/>
              </w:rPr>
            </w:pPr>
            <w:r w:rsidRPr="00B55E2D">
              <w:rPr>
                <w:color w:val="000000"/>
                <w:sz w:val="18"/>
                <w:szCs w:val="18"/>
                <w:lang w:eastAsia="sk-SK"/>
              </w:rPr>
              <w:t> </w:t>
            </w:r>
          </w:p>
        </w:tc>
        <w:tc>
          <w:tcPr>
            <w:tcW w:w="1032" w:type="dxa"/>
            <w:tcBorders>
              <w:top w:val="nil"/>
              <w:left w:val="nil"/>
              <w:bottom w:val="nil"/>
              <w:right w:val="nil"/>
            </w:tcBorders>
            <w:shd w:val="clear" w:color="000000" w:fill="FFFFFF"/>
            <w:vAlign w:val="center"/>
            <w:hideMark/>
          </w:tcPr>
          <w:p w14:paraId="6C2C86B8" w14:textId="77777777" w:rsidR="00B55E2D" w:rsidRPr="00B55E2D" w:rsidRDefault="00B55E2D" w:rsidP="00B55E2D">
            <w:pPr>
              <w:jc w:val="right"/>
              <w:rPr>
                <w:b/>
                <w:bCs/>
                <w:color w:val="000000"/>
                <w:sz w:val="18"/>
                <w:szCs w:val="18"/>
                <w:lang w:eastAsia="sk-SK"/>
              </w:rPr>
            </w:pPr>
            <w:r w:rsidRPr="00B55E2D">
              <w:rPr>
                <w:b/>
                <w:bCs/>
                <w:color w:val="000000"/>
                <w:sz w:val="18"/>
                <w:szCs w:val="18"/>
                <w:lang w:eastAsia="sk-SK"/>
              </w:rPr>
              <w:t> </w:t>
            </w:r>
          </w:p>
        </w:tc>
      </w:tr>
      <w:tr w:rsidR="00B55E2D" w:rsidRPr="00B55E2D" w14:paraId="6CA80DA4" w14:textId="77777777" w:rsidTr="00B55E2D">
        <w:trPr>
          <w:trHeight w:val="252"/>
        </w:trPr>
        <w:tc>
          <w:tcPr>
            <w:tcW w:w="3825" w:type="dxa"/>
            <w:tcBorders>
              <w:top w:val="nil"/>
              <w:left w:val="nil"/>
              <w:bottom w:val="single" w:sz="8" w:space="0" w:color="auto"/>
              <w:right w:val="nil"/>
            </w:tcBorders>
            <w:shd w:val="clear" w:color="000000" w:fill="FFFFFF"/>
            <w:noWrap/>
            <w:vAlign w:val="center"/>
            <w:hideMark/>
          </w:tcPr>
          <w:p w14:paraId="46B4F8C7" w14:textId="77777777" w:rsidR="00B55E2D" w:rsidRPr="00B55E2D" w:rsidRDefault="00B55E2D" w:rsidP="00B55E2D">
            <w:pPr>
              <w:rPr>
                <w:b/>
                <w:bCs/>
                <w:color w:val="000000"/>
                <w:sz w:val="18"/>
                <w:szCs w:val="18"/>
                <w:lang w:eastAsia="sk-SK"/>
              </w:rPr>
            </w:pPr>
            <w:r w:rsidRPr="00B55E2D">
              <w:rPr>
                <w:b/>
                <w:bCs/>
                <w:color w:val="000000"/>
                <w:sz w:val="18"/>
                <w:szCs w:val="18"/>
                <w:lang w:eastAsia="sk-SK"/>
              </w:rPr>
              <w:t>Stav na konci účtovného obdobia</w:t>
            </w:r>
          </w:p>
        </w:tc>
        <w:tc>
          <w:tcPr>
            <w:tcW w:w="1304" w:type="dxa"/>
            <w:tcBorders>
              <w:top w:val="nil"/>
              <w:left w:val="nil"/>
              <w:bottom w:val="single" w:sz="8" w:space="0" w:color="auto"/>
              <w:right w:val="nil"/>
            </w:tcBorders>
            <w:shd w:val="clear" w:color="000000" w:fill="FFFFFF"/>
            <w:vAlign w:val="center"/>
            <w:hideMark/>
          </w:tcPr>
          <w:p w14:paraId="27B8CD34" w14:textId="77777777" w:rsidR="00B55E2D" w:rsidRPr="00B55E2D" w:rsidRDefault="00B55E2D" w:rsidP="00B55E2D">
            <w:pPr>
              <w:jc w:val="right"/>
              <w:rPr>
                <w:color w:val="000000"/>
                <w:sz w:val="18"/>
                <w:szCs w:val="18"/>
                <w:lang w:eastAsia="sk-SK"/>
              </w:rPr>
            </w:pPr>
            <w:r w:rsidRPr="00B55E2D">
              <w:rPr>
                <w:color w:val="000000"/>
                <w:sz w:val="18"/>
                <w:szCs w:val="18"/>
                <w:lang w:eastAsia="sk-SK"/>
              </w:rPr>
              <w:t> </w:t>
            </w:r>
          </w:p>
        </w:tc>
        <w:tc>
          <w:tcPr>
            <w:tcW w:w="1093" w:type="dxa"/>
            <w:tcBorders>
              <w:top w:val="nil"/>
              <w:left w:val="nil"/>
              <w:bottom w:val="single" w:sz="8" w:space="0" w:color="auto"/>
              <w:right w:val="nil"/>
            </w:tcBorders>
            <w:shd w:val="clear" w:color="000000" w:fill="FFFFFF"/>
            <w:vAlign w:val="center"/>
            <w:hideMark/>
          </w:tcPr>
          <w:p w14:paraId="77A50560" w14:textId="3D0EC8C8" w:rsidR="00B55E2D" w:rsidRPr="00B55E2D" w:rsidRDefault="00B55E2D" w:rsidP="00B55E2D">
            <w:pPr>
              <w:jc w:val="right"/>
              <w:rPr>
                <w:color w:val="000000"/>
                <w:sz w:val="18"/>
                <w:szCs w:val="18"/>
                <w:lang w:eastAsia="sk-SK"/>
              </w:rPr>
            </w:pPr>
            <w:r w:rsidRPr="00B55E2D">
              <w:rPr>
                <w:color w:val="000000"/>
                <w:sz w:val="18"/>
                <w:szCs w:val="18"/>
                <w:lang w:eastAsia="sk-SK"/>
              </w:rPr>
              <w:t>4</w:t>
            </w:r>
            <w:r>
              <w:rPr>
                <w:color w:val="000000"/>
                <w:sz w:val="18"/>
                <w:szCs w:val="18"/>
                <w:lang w:eastAsia="sk-SK"/>
              </w:rPr>
              <w:t>2 541</w:t>
            </w:r>
          </w:p>
        </w:tc>
        <w:tc>
          <w:tcPr>
            <w:tcW w:w="1279" w:type="dxa"/>
            <w:tcBorders>
              <w:top w:val="nil"/>
              <w:left w:val="nil"/>
              <w:bottom w:val="single" w:sz="8" w:space="0" w:color="auto"/>
              <w:right w:val="nil"/>
            </w:tcBorders>
            <w:shd w:val="clear" w:color="000000" w:fill="FFFFFF"/>
            <w:vAlign w:val="center"/>
            <w:hideMark/>
          </w:tcPr>
          <w:p w14:paraId="10CC2AA4" w14:textId="77777777" w:rsidR="00B55E2D" w:rsidRPr="00B55E2D" w:rsidRDefault="00B55E2D" w:rsidP="00B55E2D">
            <w:pPr>
              <w:jc w:val="right"/>
              <w:rPr>
                <w:color w:val="000000"/>
                <w:sz w:val="18"/>
                <w:szCs w:val="18"/>
                <w:lang w:eastAsia="sk-SK"/>
              </w:rPr>
            </w:pPr>
            <w:r w:rsidRPr="00B55E2D">
              <w:rPr>
                <w:color w:val="000000"/>
                <w:sz w:val="18"/>
                <w:szCs w:val="18"/>
                <w:lang w:eastAsia="sk-SK"/>
              </w:rPr>
              <w:t> </w:t>
            </w:r>
          </w:p>
        </w:tc>
        <w:tc>
          <w:tcPr>
            <w:tcW w:w="1196" w:type="dxa"/>
            <w:tcBorders>
              <w:top w:val="nil"/>
              <w:left w:val="nil"/>
              <w:bottom w:val="single" w:sz="8" w:space="0" w:color="auto"/>
              <w:right w:val="nil"/>
            </w:tcBorders>
            <w:shd w:val="clear" w:color="000000" w:fill="FFFFFF"/>
            <w:vAlign w:val="center"/>
            <w:hideMark/>
          </w:tcPr>
          <w:p w14:paraId="038C8550" w14:textId="77777777" w:rsidR="00B55E2D" w:rsidRPr="00B55E2D" w:rsidRDefault="00B55E2D" w:rsidP="00B55E2D">
            <w:pPr>
              <w:jc w:val="right"/>
              <w:rPr>
                <w:color w:val="000000"/>
                <w:sz w:val="18"/>
                <w:szCs w:val="18"/>
                <w:lang w:eastAsia="sk-SK"/>
              </w:rPr>
            </w:pPr>
            <w:r w:rsidRPr="00B55E2D">
              <w:rPr>
                <w:color w:val="000000"/>
                <w:sz w:val="18"/>
                <w:szCs w:val="18"/>
                <w:lang w:eastAsia="sk-SK"/>
              </w:rPr>
              <w:t> </w:t>
            </w:r>
          </w:p>
        </w:tc>
        <w:tc>
          <w:tcPr>
            <w:tcW w:w="1222" w:type="dxa"/>
            <w:tcBorders>
              <w:top w:val="nil"/>
              <w:left w:val="nil"/>
              <w:bottom w:val="single" w:sz="8" w:space="0" w:color="auto"/>
              <w:right w:val="nil"/>
            </w:tcBorders>
            <w:shd w:val="clear" w:color="000000" w:fill="FFFFFF"/>
            <w:vAlign w:val="center"/>
            <w:hideMark/>
          </w:tcPr>
          <w:p w14:paraId="40E2F639" w14:textId="77777777" w:rsidR="00B55E2D" w:rsidRPr="00B55E2D" w:rsidRDefault="00B55E2D" w:rsidP="00B55E2D">
            <w:pPr>
              <w:jc w:val="right"/>
              <w:rPr>
                <w:color w:val="000000"/>
                <w:sz w:val="18"/>
                <w:szCs w:val="18"/>
                <w:lang w:eastAsia="sk-SK"/>
              </w:rPr>
            </w:pPr>
            <w:r w:rsidRPr="00B55E2D">
              <w:rPr>
                <w:color w:val="000000"/>
                <w:sz w:val="18"/>
                <w:szCs w:val="18"/>
                <w:lang w:eastAsia="sk-SK"/>
              </w:rPr>
              <w:t> </w:t>
            </w:r>
          </w:p>
        </w:tc>
        <w:tc>
          <w:tcPr>
            <w:tcW w:w="1352" w:type="dxa"/>
            <w:tcBorders>
              <w:top w:val="nil"/>
              <w:left w:val="nil"/>
              <w:bottom w:val="single" w:sz="8" w:space="0" w:color="auto"/>
              <w:right w:val="nil"/>
            </w:tcBorders>
            <w:shd w:val="clear" w:color="000000" w:fill="FFFFFF"/>
            <w:vAlign w:val="center"/>
            <w:hideMark/>
          </w:tcPr>
          <w:p w14:paraId="5E0CD055" w14:textId="77777777" w:rsidR="00B55E2D" w:rsidRPr="00B55E2D" w:rsidRDefault="00B55E2D" w:rsidP="00B55E2D">
            <w:pPr>
              <w:jc w:val="right"/>
              <w:rPr>
                <w:color w:val="000000"/>
                <w:sz w:val="18"/>
                <w:szCs w:val="18"/>
                <w:lang w:eastAsia="sk-SK"/>
              </w:rPr>
            </w:pPr>
            <w:r w:rsidRPr="00B55E2D">
              <w:rPr>
                <w:color w:val="000000"/>
                <w:sz w:val="18"/>
                <w:szCs w:val="18"/>
                <w:lang w:eastAsia="sk-SK"/>
              </w:rPr>
              <w:t> </w:t>
            </w:r>
          </w:p>
        </w:tc>
        <w:tc>
          <w:tcPr>
            <w:tcW w:w="1278" w:type="dxa"/>
            <w:tcBorders>
              <w:top w:val="nil"/>
              <w:left w:val="nil"/>
              <w:bottom w:val="single" w:sz="8" w:space="0" w:color="auto"/>
              <w:right w:val="nil"/>
            </w:tcBorders>
            <w:shd w:val="clear" w:color="000000" w:fill="FFFFFF"/>
            <w:vAlign w:val="center"/>
            <w:hideMark/>
          </w:tcPr>
          <w:p w14:paraId="2CA12EBD" w14:textId="77777777" w:rsidR="00B55E2D" w:rsidRPr="00B55E2D" w:rsidRDefault="00B55E2D" w:rsidP="00B55E2D">
            <w:pPr>
              <w:jc w:val="right"/>
              <w:rPr>
                <w:color w:val="000000"/>
                <w:sz w:val="18"/>
                <w:szCs w:val="18"/>
                <w:lang w:eastAsia="sk-SK"/>
              </w:rPr>
            </w:pPr>
            <w:r w:rsidRPr="00B55E2D">
              <w:rPr>
                <w:color w:val="000000"/>
                <w:sz w:val="18"/>
                <w:szCs w:val="18"/>
                <w:lang w:eastAsia="sk-SK"/>
              </w:rPr>
              <w:t> </w:t>
            </w:r>
          </w:p>
        </w:tc>
        <w:tc>
          <w:tcPr>
            <w:tcW w:w="1032" w:type="dxa"/>
            <w:tcBorders>
              <w:top w:val="nil"/>
              <w:left w:val="nil"/>
              <w:bottom w:val="nil"/>
              <w:right w:val="nil"/>
            </w:tcBorders>
            <w:shd w:val="clear" w:color="000000" w:fill="FFFFFF"/>
            <w:vAlign w:val="center"/>
            <w:hideMark/>
          </w:tcPr>
          <w:p w14:paraId="3E8AC4AE" w14:textId="497E2483" w:rsidR="00B55E2D" w:rsidRPr="00B55E2D" w:rsidRDefault="00B55E2D" w:rsidP="00B55E2D">
            <w:pPr>
              <w:jc w:val="right"/>
              <w:rPr>
                <w:b/>
                <w:bCs/>
                <w:color w:val="000000"/>
                <w:sz w:val="18"/>
                <w:szCs w:val="18"/>
                <w:lang w:eastAsia="sk-SK"/>
              </w:rPr>
            </w:pPr>
            <w:r w:rsidRPr="00B55E2D">
              <w:rPr>
                <w:b/>
                <w:bCs/>
                <w:color w:val="000000"/>
                <w:sz w:val="18"/>
                <w:szCs w:val="18"/>
                <w:lang w:eastAsia="sk-SK"/>
              </w:rPr>
              <w:t>4</w:t>
            </w:r>
            <w:r>
              <w:rPr>
                <w:b/>
                <w:bCs/>
                <w:color w:val="000000"/>
                <w:sz w:val="18"/>
                <w:szCs w:val="18"/>
                <w:lang w:eastAsia="sk-SK"/>
              </w:rPr>
              <w:t>2 541</w:t>
            </w:r>
          </w:p>
        </w:tc>
      </w:tr>
      <w:tr w:rsidR="00B55E2D" w:rsidRPr="00B55E2D" w14:paraId="50ACC378" w14:textId="77777777" w:rsidTr="00B55E2D">
        <w:trPr>
          <w:trHeight w:val="252"/>
        </w:trPr>
        <w:tc>
          <w:tcPr>
            <w:tcW w:w="3825" w:type="dxa"/>
            <w:tcBorders>
              <w:top w:val="nil"/>
              <w:left w:val="nil"/>
              <w:bottom w:val="single" w:sz="8" w:space="0" w:color="auto"/>
              <w:right w:val="nil"/>
            </w:tcBorders>
            <w:shd w:val="clear" w:color="000000" w:fill="FFFFFF"/>
            <w:noWrap/>
            <w:vAlign w:val="center"/>
            <w:hideMark/>
          </w:tcPr>
          <w:p w14:paraId="062042E5" w14:textId="77777777" w:rsidR="00B55E2D" w:rsidRPr="00B55E2D" w:rsidRDefault="00B55E2D" w:rsidP="00B55E2D">
            <w:pPr>
              <w:rPr>
                <w:color w:val="000000"/>
                <w:sz w:val="18"/>
                <w:szCs w:val="18"/>
                <w:lang w:eastAsia="sk-SK"/>
              </w:rPr>
            </w:pPr>
            <w:r w:rsidRPr="00B55E2D">
              <w:rPr>
                <w:color w:val="000000"/>
                <w:sz w:val="18"/>
                <w:szCs w:val="18"/>
                <w:lang w:eastAsia="sk-SK"/>
              </w:rPr>
              <w:t>Oprávky</w:t>
            </w:r>
          </w:p>
        </w:tc>
        <w:tc>
          <w:tcPr>
            <w:tcW w:w="1304" w:type="dxa"/>
            <w:tcBorders>
              <w:top w:val="nil"/>
              <w:left w:val="nil"/>
              <w:bottom w:val="single" w:sz="8" w:space="0" w:color="auto"/>
              <w:right w:val="nil"/>
            </w:tcBorders>
            <w:shd w:val="clear" w:color="000000" w:fill="FFFFFF"/>
            <w:vAlign w:val="center"/>
            <w:hideMark/>
          </w:tcPr>
          <w:p w14:paraId="1EB2F77A" w14:textId="77777777" w:rsidR="00B55E2D" w:rsidRPr="00B55E2D" w:rsidRDefault="00B55E2D" w:rsidP="00B55E2D">
            <w:pPr>
              <w:jc w:val="center"/>
              <w:rPr>
                <w:color w:val="000000"/>
                <w:sz w:val="18"/>
                <w:szCs w:val="18"/>
                <w:lang w:eastAsia="sk-SK"/>
              </w:rPr>
            </w:pPr>
            <w:r w:rsidRPr="00B55E2D">
              <w:rPr>
                <w:color w:val="000000"/>
                <w:sz w:val="18"/>
                <w:szCs w:val="18"/>
                <w:lang w:eastAsia="sk-SK"/>
              </w:rPr>
              <w:t> </w:t>
            </w:r>
          </w:p>
        </w:tc>
        <w:tc>
          <w:tcPr>
            <w:tcW w:w="1093" w:type="dxa"/>
            <w:tcBorders>
              <w:top w:val="nil"/>
              <w:left w:val="nil"/>
              <w:bottom w:val="single" w:sz="8" w:space="0" w:color="auto"/>
              <w:right w:val="nil"/>
            </w:tcBorders>
            <w:shd w:val="clear" w:color="000000" w:fill="FFFFFF"/>
            <w:hideMark/>
          </w:tcPr>
          <w:p w14:paraId="52CCC435" w14:textId="77777777" w:rsidR="00B55E2D" w:rsidRPr="00B55E2D" w:rsidRDefault="00B55E2D" w:rsidP="00B55E2D">
            <w:pPr>
              <w:jc w:val="right"/>
              <w:rPr>
                <w:color w:val="000000"/>
                <w:sz w:val="18"/>
                <w:szCs w:val="18"/>
                <w:lang w:eastAsia="sk-SK"/>
              </w:rPr>
            </w:pPr>
            <w:r w:rsidRPr="00B55E2D">
              <w:rPr>
                <w:color w:val="000000"/>
                <w:sz w:val="18"/>
                <w:szCs w:val="18"/>
                <w:lang w:eastAsia="sk-SK"/>
              </w:rPr>
              <w:t> </w:t>
            </w:r>
          </w:p>
        </w:tc>
        <w:tc>
          <w:tcPr>
            <w:tcW w:w="1279" w:type="dxa"/>
            <w:tcBorders>
              <w:top w:val="nil"/>
              <w:left w:val="nil"/>
              <w:bottom w:val="single" w:sz="8" w:space="0" w:color="auto"/>
              <w:right w:val="nil"/>
            </w:tcBorders>
            <w:shd w:val="clear" w:color="000000" w:fill="FFFFFF"/>
            <w:vAlign w:val="center"/>
            <w:hideMark/>
          </w:tcPr>
          <w:p w14:paraId="14900AA3" w14:textId="77777777" w:rsidR="00B55E2D" w:rsidRPr="00B55E2D" w:rsidRDefault="00B55E2D" w:rsidP="00B55E2D">
            <w:pPr>
              <w:jc w:val="right"/>
              <w:rPr>
                <w:color w:val="000000"/>
                <w:sz w:val="18"/>
                <w:szCs w:val="18"/>
                <w:lang w:eastAsia="sk-SK"/>
              </w:rPr>
            </w:pPr>
            <w:r w:rsidRPr="00B55E2D">
              <w:rPr>
                <w:color w:val="000000"/>
                <w:sz w:val="18"/>
                <w:szCs w:val="18"/>
                <w:lang w:eastAsia="sk-SK"/>
              </w:rPr>
              <w:t> </w:t>
            </w:r>
          </w:p>
        </w:tc>
        <w:tc>
          <w:tcPr>
            <w:tcW w:w="1196" w:type="dxa"/>
            <w:tcBorders>
              <w:top w:val="nil"/>
              <w:left w:val="nil"/>
              <w:bottom w:val="single" w:sz="8" w:space="0" w:color="auto"/>
              <w:right w:val="nil"/>
            </w:tcBorders>
            <w:shd w:val="clear" w:color="000000" w:fill="FFFFFF"/>
            <w:vAlign w:val="center"/>
            <w:hideMark/>
          </w:tcPr>
          <w:p w14:paraId="74F4B979" w14:textId="77777777" w:rsidR="00B55E2D" w:rsidRPr="00B55E2D" w:rsidRDefault="00B55E2D" w:rsidP="00B55E2D">
            <w:pPr>
              <w:jc w:val="right"/>
              <w:rPr>
                <w:color w:val="000000"/>
                <w:sz w:val="18"/>
                <w:szCs w:val="18"/>
                <w:lang w:eastAsia="sk-SK"/>
              </w:rPr>
            </w:pPr>
            <w:r w:rsidRPr="00B55E2D">
              <w:rPr>
                <w:color w:val="000000"/>
                <w:sz w:val="18"/>
                <w:szCs w:val="18"/>
                <w:lang w:eastAsia="sk-SK"/>
              </w:rPr>
              <w:t> </w:t>
            </w:r>
          </w:p>
        </w:tc>
        <w:tc>
          <w:tcPr>
            <w:tcW w:w="1222" w:type="dxa"/>
            <w:tcBorders>
              <w:top w:val="nil"/>
              <w:left w:val="nil"/>
              <w:bottom w:val="single" w:sz="8" w:space="0" w:color="auto"/>
              <w:right w:val="nil"/>
            </w:tcBorders>
            <w:shd w:val="clear" w:color="000000" w:fill="FFFFFF"/>
            <w:vAlign w:val="center"/>
            <w:hideMark/>
          </w:tcPr>
          <w:p w14:paraId="6B7C41E1" w14:textId="77777777" w:rsidR="00B55E2D" w:rsidRPr="00B55E2D" w:rsidRDefault="00B55E2D" w:rsidP="00B55E2D">
            <w:pPr>
              <w:jc w:val="right"/>
              <w:rPr>
                <w:color w:val="000000"/>
                <w:sz w:val="18"/>
                <w:szCs w:val="18"/>
                <w:lang w:eastAsia="sk-SK"/>
              </w:rPr>
            </w:pPr>
            <w:r w:rsidRPr="00B55E2D">
              <w:rPr>
                <w:color w:val="000000"/>
                <w:sz w:val="18"/>
                <w:szCs w:val="18"/>
                <w:lang w:eastAsia="sk-SK"/>
              </w:rPr>
              <w:t> </w:t>
            </w:r>
          </w:p>
        </w:tc>
        <w:tc>
          <w:tcPr>
            <w:tcW w:w="1352" w:type="dxa"/>
            <w:tcBorders>
              <w:top w:val="nil"/>
              <w:left w:val="nil"/>
              <w:bottom w:val="single" w:sz="8" w:space="0" w:color="auto"/>
              <w:right w:val="nil"/>
            </w:tcBorders>
            <w:shd w:val="clear" w:color="000000" w:fill="FFFFFF"/>
            <w:hideMark/>
          </w:tcPr>
          <w:p w14:paraId="18F8365F" w14:textId="77777777" w:rsidR="00B55E2D" w:rsidRPr="00B55E2D" w:rsidRDefault="00B55E2D" w:rsidP="00B55E2D">
            <w:pPr>
              <w:jc w:val="right"/>
              <w:rPr>
                <w:color w:val="000000"/>
                <w:sz w:val="18"/>
                <w:szCs w:val="18"/>
                <w:lang w:eastAsia="sk-SK"/>
              </w:rPr>
            </w:pPr>
            <w:r w:rsidRPr="00B55E2D">
              <w:rPr>
                <w:color w:val="000000"/>
                <w:sz w:val="18"/>
                <w:szCs w:val="18"/>
                <w:lang w:eastAsia="sk-SK"/>
              </w:rPr>
              <w:t> </w:t>
            </w:r>
          </w:p>
        </w:tc>
        <w:tc>
          <w:tcPr>
            <w:tcW w:w="1278" w:type="dxa"/>
            <w:tcBorders>
              <w:top w:val="nil"/>
              <w:left w:val="nil"/>
              <w:bottom w:val="single" w:sz="8" w:space="0" w:color="auto"/>
              <w:right w:val="nil"/>
            </w:tcBorders>
            <w:shd w:val="clear" w:color="000000" w:fill="FFFFFF"/>
            <w:vAlign w:val="center"/>
            <w:hideMark/>
          </w:tcPr>
          <w:p w14:paraId="054AA811" w14:textId="77777777" w:rsidR="00B55E2D" w:rsidRPr="00B55E2D" w:rsidRDefault="00B55E2D" w:rsidP="00B55E2D">
            <w:pPr>
              <w:jc w:val="right"/>
              <w:rPr>
                <w:color w:val="000000"/>
                <w:sz w:val="18"/>
                <w:szCs w:val="18"/>
                <w:lang w:eastAsia="sk-SK"/>
              </w:rPr>
            </w:pPr>
            <w:r w:rsidRPr="00B55E2D">
              <w:rPr>
                <w:color w:val="000000"/>
                <w:sz w:val="18"/>
                <w:szCs w:val="18"/>
                <w:lang w:eastAsia="sk-SK"/>
              </w:rPr>
              <w:t> </w:t>
            </w:r>
          </w:p>
        </w:tc>
        <w:tc>
          <w:tcPr>
            <w:tcW w:w="1032" w:type="dxa"/>
            <w:tcBorders>
              <w:top w:val="single" w:sz="8" w:space="0" w:color="auto"/>
              <w:left w:val="nil"/>
              <w:bottom w:val="single" w:sz="8" w:space="0" w:color="auto"/>
              <w:right w:val="nil"/>
            </w:tcBorders>
            <w:shd w:val="clear" w:color="000000" w:fill="FFFFFF"/>
            <w:hideMark/>
          </w:tcPr>
          <w:p w14:paraId="1C1E4794" w14:textId="77777777" w:rsidR="00B55E2D" w:rsidRPr="00B55E2D" w:rsidRDefault="00B55E2D" w:rsidP="00B55E2D">
            <w:pPr>
              <w:jc w:val="right"/>
              <w:rPr>
                <w:color w:val="000000"/>
                <w:sz w:val="18"/>
                <w:szCs w:val="18"/>
                <w:lang w:eastAsia="sk-SK"/>
              </w:rPr>
            </w:pPr>
            <w:r w:rsidRPr="00B55E2D">
              <w:rPr>
                <w:color w:val="000000"/>
                <w:sz w:val="18"/>
                <w:szCs w:val="18"/>
                <w:lang w:eastAsia="sk-SK"/>
              </w:rPr>
              <w:t> </w:t>
            </w:r>
          </w:p>
        </w:tc>
      </w:tr>
      <w:tr w:rsidR="00B55E2D" w:rsidRPr="00B55E2D" w14:paraId="69F2922B" w14:textId="77777777" w:rsidTr="00B55E2D">
        <w:trPr>
          <w:trHeight w:val="240"/>
        </w:trPr>
        <w:tc>
          <w:tcPr>
            <w:tcW w:w="3825" w:type="dxa"/>
            <w:tcBorders>
              <w:top w:val="nil"/>
              <w:left w:val="nil"/>
              <w:bottom w:val="nil"/>
              <w:right w:val="nil"/>
            </w:tcBorders>
            <w:shd w:val="clear" w:color="000000" w:fill="FFFFFF"/>
            <w:noWrap/>
            <w:vAlign w:val="center"/>
            <w:hideMark/>
          </w:tcPr>
          <w:p w14:paraId="0ED3B01C" w14:textId="77777777" w:rsidR="00B55E2D" w:rsidRPr="00B55E2D" w:rsidRDefault="00B55E2D" w:rsidP="00B55E2D">
            <w:pPr>
              <w:rPr>
                <w:b/>
                <w:bCs/>
                <w:color w:val="000000"/>
                <w:sz w:val="18"/>
                <w:szCs w:val="18"/>
                <w:lang w:eastAsia="sk-SK"/>
              </w:rPr>
            </w:pPr>
            <w:r w:rsidRPr="00B55E2D">
              <w:rPr>
                <w:b/>
                <w:bCs/>
                <w:color w:val="000000"/>
                <w:sz w:val="18"/>
                <w:szCs w:val="18"/>
                <w:lang w:eastAsia="sk-SK"/>
              </w:rPr>
              <w:t>Stav na začiatku účtovného obdobia</w:t>
            </w:r>
          </w:p>
        </w:tc>
        <w:tc>
          <w:tcPr>
            <w:tcW w:w="1304" w:type="dxa"/>
            <w:tcBorders>
              <w:top w:val="nil"/>
              <w:left w:val="nil"/>
              <w:bottom w:val="nil"/>
              <w:right w:val="nil"/>
            </w:tcBorders>
            <w:shd w:val="clear" w:color="000000" w:fill="FFFFFF"/>
            <w:vAlign w:val="center"/>
            <w:hideMark/>
          </w:tcPr>
          <w:p w14:paraId="6A17C9A8" w14:textId="77777777" w:rsidR="00B55E2D" w:rsidRPr="00B55E2D" w:rsidRDefault="00B55E2D" w:rsidP="00B55E2D">
            <w:pPr>
              <w:jc w:val="right"/>
              <w:rPr>
                <w:color w:val="000000"/>
                <w:sz w:val="18"/>
                <w:szCs w:val="18"/>
                <w:lang w:eastAsia="sk-SK"/>
              </w:rPr>
            </w:pPr>
            <w:r w:rsidRPr="00B55E2D">
              <w:rPr>
                <w:color w:val="000000"/>
                <w:sz w:val="18"/>
                <w:szCs w:val="18"/>
                <w:lang w:eastAsia="sk-SK"/>
              </w:rPr>
              <w:t> </w:t>
            </w:r>
          </w:p>
        </w:tc>
        <w:tc>
          <w:tcPr>
            <w:tcW w:w="1093" w:type="dxa"/>
            <w:tcBorders>
              <w:top w:val="nil"/>
              <w:left w:val="nil"/>
              <w:bottom w:val="nil"/>
              <w:right w:val="nil"/>
            </w:tcBorders>
            <w:shd w:val="clear" w:color="000000" w:fill="FFFFFF"/>
            <w:vAlign w:val="center"/>
            <w:hideMark/>
          </w:tcPr>
          <w:p w14:paraId="2DA027AC" w14:textId="6AC8DBC6" w:rsidR="00B55E2D" w:rsidRPr="00B55E2D" w:rsidRDefault="00B55E2D" w:rsidP="00B55E2D">
            <w:pPr>
              <w:jc w:val="right"/>
              <w:rPr>
                <w:color w:val="000000"/>
                <w:sz w:val="18"/>
                <w:szCs w:val="18"/>
                <w:lang w:eastAsia="sk-SK"/>
              </w:rPr>
            </w:pPr>
            <w:r>
              <w:rPr>
                <w:color w:val="000000"/>
                <w:sz w:val="18"/>
                <w:szCs w:val="18"/>
                <w:lang w:eastAsia="sk-SK"/>
              </w:rPr>
              <w:t>40 060</w:t>
            </w:r>
          </w:p>
        </w:tc>
        <w:tc>
          <w:tcPr>
            <w:tcW w:w="1279" w:type="dxa"/>
            <w:tcBorders>
              <w:top w:val="nil"/>
              <w:left w:val="nil"/>
              <w:bottom w:val="nil"/>
              <w:right w:val="nil"/>
            </w:tcBorders>
            <w:shd w:val="clear" w:color="000000" w:fill="FFFFFF"/>
            <w:vAlign w:val="center"/>
            <w:hideMark/>
          </w:tcPr>
          <w:p w14:paraId="741EABB3" w14:textId="77777777" w:rsidR="00B55E2D" w:rsidRPr="00B55E2D" w:rsidRDefault="00B55E2D" w:rsidP="00B55E2D">
            <w:pPr>
              <w:jc w:val="right"/>
              <w:rPr>
                <w:color w:val="000000"/>
                <w:sz w:val="18"/>
                <w:szCs w:val="18"/>
                <w:lang w:eastAsia="sk-SK"/>
              </w:rPr>
            </w:pPr>
            <w:r w:rsidRPr="00B55E2D">
              <w:rPr>
                <w:color w:val="000000"/>
                <w:sz w:val="18"/>
                <w:szCs w:val="18"/>
                <w:lang w:eastAsia="sk-SK"/>
              </w:rPr>
              <w:t> </w:t>
            </w:r>
          </w:p>
        </w:tc>
        <w:tc>
          <w:tcPr>
            <w:tcW w:w="1196" w:type="dxa"/>
            <w:tcBorders>
              <w:top w:val="nil"/>
              <w:left w:val="nil"/>
              <w:bottom w:val="nil"/>
              <w:right w:val="nil"/>
            </w:tcBorders>
            <w:shd w:val="clear" w:color="000000" w:fill="FFFFFF"/>
            <w:vAlign w:val="center"/>
            <w:hideMark/>
          </w:tcPr>
          <w:p w14:paraId="57ADF766" w14:textId="77777777" w:rsidR="00B55E2D" w:rsidRPr="00B55E2D" w:rsidRDefault="00B55E2D" w:rsidP="00B55E2D">
            <w:pPr>
              <w:jc w:val="right"/>
              <w:rPr>
                <w:color w:val="000000"/>
                <w:sz w:val="18"/>
                <w:szCs w:val="18"/>
                <w:lang w:eastAsia="sk-SK"/>
              </w:rPr>
            </w:pPr>
            <w:r w:rsidRPr="00B55E2D">
              <w:rPr>
                <w:color w:val="000000"/>
                <w:sz w:val="18"/>
                <w:szCs w:val="18"/>
                <w:lang w:eastAsia="sk-SK"/>
              </w:rPr>
              <w:t> </w:t>
            </w:r>
          </w:p>
        </w:tc>
        <w:tc>
          <w:tcPr>
            <w:tcW w:w="1222" w:type="dxa"/>
            <w:tcBorders>
              <w:top w:val="nil"/>
              <w:left w:val="nil"/>
              <w:bottom w:val="nil"/>
              <w:right w:val="nil"/>
            </w:tcBorders>
            <w:shd w:val="clear" w:color="000000" w:fill="FFFFFF"/>
            <w:vAlign w:val="center"/>
            <w:hideMark/>
          </w:tcPr>
          <w:p w14:paraId="47F8EA2F" w14:textId="77777777" w:rsidR="00B55E2D" w:rsidRPr="00B55E2D" w:rsidRDefault="00B55E2D" w:rsidP="00B55E2D">
            <w:pPr>
              <w:jc w:val="right"/>
              <w:rPr>
                <w:color w:val="000000"/>
                <w:sz w:val="18"/>
                <w:szCs w:val="18"/>
                <w:lang w:eastAsia="sk-SK"/>
              </w:rPr>
            </w:pPr>
            <w:r w:rsidRPr="00B55E2D">
              <w:rPr>
                <w:color w:val="000000"/>
                <w:sz w:val="18"/>
                <w:szCs w:val="18"/>
                <w:lang w:eastAsia="sk-SK"/>
              </w:rPr>
              <w:t> </w:t>
            </w:r>
          </w:p>
        </w:tc>
        <w:tc>
          <w:tcPr>
            <w:tcW w:w="1352" w:type="dxa"/>
            <w:tcBorders>
              <w:top w:val="nil"/>
              <w:left w:val="nil"/>
              <w:bottom w:val="nil"/>
              <w:right w:val="nil"/>
            </w:tcBorders>
            <w:shd w:val="clear" w:color="000000" w:fill="FFFFFF"/>
            <w:vAlign w:val="center"/>
            <w:hideMark/>
          </w:tcPr>
          <w:p w14:paraId="333CD6A8" w14:textId="77777777" w:rsidR="00B55E2D" w:rsidRPr="00B55E2D" w:rsidRDefault="00B55E2D" w:rsidP="00B55E2D">
            <w:pPr>
              <w:jc w:val="right"/>
              <w:rPr>
                <w:color w:val="000000"/>
                <w:sz w:val="18"/>
                <w:szCs w:val="18"/>
                <w:lang w:eastAsia="sk-SK"/>
              </w:rPr>
            </w:pPr>
            <w:r w:rsidRPr="00B55E2D">
              <w:rPr>
                <w:color w:val="000000"/>
                <w:sz w:val="18"/>
                <w:szCs w:val="18"/>
                <w:lang w:eastAsia="sk-SK"/>
              </w:rPr>
              <w:t> </w:t>
            </w:r>
          </w:p>
        </w:tc>
        <w:tc>
          <w:tcPr>
            <w:tcW w:w="1278" w:type="dxa"/>
            <w:tcBorders>
              <w:top w:val="nil"/>
              <w:left w:val="nil"/>
              <w:bottom w:val="nil"/>
              <w:right w:val="nil"/>
            </w:tcBorders>
            <w:shd w:val="clear" w:color="000000" w:fill="FFFFFF"/>
            <w:vAlign w:val="center"/>
            <w:hideMark/>
          </w:tcPr>
          <w:p w14:paraId="4003ACBE" w14:textId="77777777" w:rsidR="00B55E2D" w:rsidRPr="00B55E2D" w:rsidRDefault="00B55E2D" w:rsidP="00B55E2D">
            <w:pPr>
              <w:jc w:val="right"/>
              <w:rPr>
                <w:color w:val="000000"/>
                <w:sz w:val="18"/>
                <w:szCs w:val="18"/>
                <w:lang w:eastAsia="sk-SK"/>
              </w:rPr>
            </w:pPr>
            <w:r w:rsidRPr="00B55E2D">
              <w:rPr>
                <w:color w:val="000000"/>
                <w:sz w:val="18"/>
                <w:szCs w:val="18"/>
                <w:lang w:eastAsia="sk-SK"/>
              </w:rPr>
              <w:t> </w:t>
            </w:r>
          </w:p>
        </w:tc>
        <w:tc>
          <w:tcPr>
            <w:tcW w:w="1032" w:type="dxa"/>
            <w:tcBorders>
              <w:top w:val="nil"/>
              <w:left w:val="nil"/>
              <w:bottom w:val="nil"/>
              <w:right w:val="nil"/>
            </w:tcBorders>
            <w:shd w:val="clear" w:color="000000" w:fill="FFFFFF"/>
            <w:vAlign w:val="center"/>
            <w:hideMark/>
          </w:tcPr>
          <w:p w14:paraId="6806DA53" w14:textId="78D2A54C" w:rsidR="00B55E2D" w:rsidRPr="00B55E2D" w:rsidRDefault="00B55E2D" w:rsidP="00B55E2D">
            <w:pPr>
              <w:jc w:val="right"/>
              <w:rPr>
                <w:b/>
                <w:bCs/>
                <w:color w:val="000000"/>
                <w:sz w:val="18"/>
                <w:szCs w:val="18"/>
                <w:lang w:eastAsia="sk-SK"/>
              </w:rPr>
            </w:pPr>
            <w:r>
              <w:rPr>
                <w:b/>
                <w:bCs/>
                <w:color w:val="000000"/>
                <w:sz w:val="18"/>
                <w:szCs w:val="18"/>
                <w:lang w:eastAsia="sk-SK"/>
              </w:rPr>
              <w:t>40 060</w:t>
            </w:r>
          </w:p>
        </w:tc>
      </w:tr>
      <w:tr w:rsidR="00B55E2D" w:rsidRPr="00B55E2D" w14:paraId="203317FD" w14:textId="77777777" w:rsidTr="00B55E2D">
        <w:trPr>
          <w:trHeight w:val="240"/>
        </w:trPr>
        <w:tc>
          <w:tcPr>
            <w:tcW w:w="3825" w:type="dxa"/>
            <w:tcBorders>
              <w:top w:val="nil"/>
              <w:left w:val="nil"/>
              <w:bottom w:val="nil"/>
              <w:right w:val="nil"/>
            </w:tcBorders>
            <w:shd w:val="clear" w:color="000000" w:fill="FFFFFF"/>
            <w:noWrap/>
            <w:vAlign w:val="center"/>
            <w:hideMark/>
          </w:tcPr>
          <w:p w14:paraId="19DE6AAB" w14:textId="77777777" w:rsidR="00B55E2D" w:rsidRPr="00B55E2D" w:rsidRDefault="00B55E2D" w:rsidP="00B55E2D">
            <w:pPr>
              <w:rPr>
                <w:color w:val="000000"/>
                <w:sz w:val="18"/>
                <w:szCs w:val="18"/>
                <w:lang w:eastAsia="sk-SK"/>
              </w:rPr>
            </w:pPr>
            <w:r w:rsidRPr="00B55E2D">
              <w:rPr>
                <w:color w:val="000000"/>
                <w:sz w:val="18"/>
                <w:szCs w:val="18"/>
                <w:lang w:eastAsia="sk-SK"/>
              </w:rPr>
              <w:t>Prírastky</w:t>
            </w:r>
          </w:p>
        </w:tc>
        <w:tc>
          <w:tcPr>
            <w:tcW w:w="1304" w:type="dxa"/>
            <w:tcBorders>
              <w:top w:val="nil"/>
              <w:left w:val="nil"/>
              <w:bottom w:val="nil"/>
              <w:right w:val="nil"/>
            </w:tcBorders>
            <w:shd w:val="clear" w:color="000000" w:fill="FFFFFF"/>
            <w:vAlign w:val="center"/>
            <w:hideMark/>
          </w:tcPr>
          <w:p w14:paraId="04AEDCF2" w14:textId="77777777" w:rsidR="00B55E2D" w:rsidRPr="00B55E2D" w:rsidRDefault="00B55E2D" w:rsidP="00B55E2D">
            <w:pPr>
              <w:jc w:val="right"/>
              <w:rPr>
                <w:color w:val="000000"/>
                <w:sz w:val="18"/>
                <w:szCs w:val="18"/>
                <w:lang w:eastAsia="sk-SK"/>
              </w:rPr>
            </w:pPr>
            <w:r w:rsidRPr="00B55E2D">
              <w:rPr>
                <w:color w:val="000000"/>
                <w:sz w:val="18"/>
                <w:szCs w:val="18"/>
                <w:lang w:eastAsia="sk-SK"/>
              </w:rPr>
              <w:t> </w:t>
            </w:r>
          </w:p>
        </w:tc>
        <w:tc>
          <w:tcPr>
            <w:tcW w:w="1093" w:type="dxa"/>
            <w:tcBorders>
              <w:top w:val="nil"/>
              <w:left w:val="nil"/>
              <w:bottom w:val="nil"/>
              <w:right w:val="nil"/>
            </w:tcBorders>
            <w:shd w:val="clear" w:color="000000" w:fill="FFFFFF"/>
            <w:vAlign w:val="center"/>
            <w:hideMark/>
          </w:tcPr>
          <w:p w14:paraId="435ED394" w14:textId="73136C90" w:rsidR="00B55E2D" w:rsidRPr="00B55E2D" w:rsidRDefault="00B55E2D" w:rsidP="00B55E2D">
            <w:pPr>
              <w:jc w:val="right"/>
              <w:rPr>
                <w:color w:val="000000"/>
                <w:sz w:val="18"/>
                <w:szCs w:val="18"/>
                <w:lang w:eastAsia="sk-SK"/>
              </w:rPr>
            </w:pPr>
            <w:r>
              <w:rPr>
                <w:color w:val="000000"/>
                <w:sz w:val="18"/>
                <w:szCs w:val="18"/>
                <w:lang w:eastAsia="sk-SK"/>
              </w:rPr>
              <w:t>1 150</w:t>
            </w:r>
          </w:p>
        </w:tc>
        <w:tc>
          <w:tcPr>
            <w:tcW w:w="1279" w:type="dxa"/>
            <w:tcBorders>
              <w:top w:val="nil"/>
              <w:left w:val="nil"/>
              <w:bottom w:val="nil"/>
              <w:right w:val="nil"/>
            </w:tcBorders>
            <w:shd w:val="clear" w:color="000000" w:fill="FFFFFF"/>
            <w:vAlign w:val="center"/>
            <w:hideMark/>
          </w:tcPr>
          <w:p w14:paraId="27E7C04A" w14:textId="77777777" w:rsidR="00B55E2D" w:rsidRPr="00B55E2D" w:rsidRDefault="00B55E2D" w:rsidP="00B55E2D">
            <w:pPr>
              <w:jc w:val="right"/>
              <w:rPr>
                <w:color w:val="000000"/>
                <w:sz w:val="18"/>
                <w:szCs w:val="18"/>
                <w:lang w:eastAsia="sk-SK"/>
              </w:rPr>
            </w:pPr>
            <w:r w:rsidRPr="00B55E2D">
              <w:rPr>
                <w:color w:val="000000"/>
                <w:sz w:val="18"/>
                <w:szCs w:val="18"/>
                <w:lang w:eastAsia="sk-SK"/>
              </w:rPr>
              <w:t> </w:t>
            </w:r>
          </w:p>
        </w:tc>
        <w:tc>
          <w:tcPr>
            <w:tcW w:w="1196" w:type="dxa"/>
            <w:tcBorders>
              <w:top w:val="nil"/>
              <w:left w:val="nil"/>
              <w:bottom w:val="nil"/>
              <w:right w:val="nil"/>
            </w:tcBorders>
            <w:shd w:val="clear" w:color="000000" w:fill="FFFFFF"/>
            <w:vAlign w:val="center"/>
            <w:hideMark/>
          </w:tcPr>
          <w:p w14:paraId="00C8A377" w14:textId="77777777" w:rsidR="00B55E2D" w:rsidRPr="00B55E2D" w:rsidRDefault="00B55E2D" w:rsidP="00B55E2D">
            <w:pPr>
              <w:jc w:val="right"/>
              <w:rPr>
                <w:color w:val="000000"/>
                <w:sz w:val="18"/>
                <w:szCs w:val="18"/>
                <w:lang w:eastAsia="sk-SK"/>
              </w:rPr>
            </w:pPr>
            <w:r w:rsidRPr="00B55E2D">
              <w:rPr>
                <w:color w:val="000000"/>
                <w:sz w:val="18"/>
                <w:szCs w:val="18"/>
                <w:lang w:eastAsia="sk-SK"/>
              </w:rPr>
              <w:t> </w:t>
            </w:r>
          </w:p>
        </w:tc>
        <w:tc>
          <w:tcPr>
            <w:tcW w:w="1222" w:type="dxa"/>
            <w:tcBorders>
              <w:top w:val="nil"/>
              <w:left w:val="nil"/>
              <w:bottom w:val="nil"/>
              <w:right w:val="nil"/>
            </w:tcBorders>
            <w:shd w:val="clear" w:color="000000" w:fill="FFFFFF"/>
            <w:vAlign w:val="center"/>
            <w:hideMark/>
          </w:tcPr>
          <w:p w14:paraId="2C33B1C5" w14:textId="77777777" w:rsidR="00B55E2D" w:rsidRPr="00B55E2D" w:rsidRDefault="00B55E2D" w:rsidP="00B55E2D">
            <w:pPr>
              <w:jc w:val="right"/>
              <w:rPr>
                <w:color w:val="000000"/>
                <w:sz w:val="18"/>
                <w:szCs w:val="18"/>
                <w:lang w:eastAsia="sk-SK"/>
              </w:rPr>
            </w:pPr>
            <w:r w:rsidRPr="00B55E2D">
              <w:rPr>
                <w:color w:val="000000"/>
                <w:sz w:val="18"/>
                <w:szCs w:val="18"/>
                <w:lang w:eastAsia="sk-SK"/>
              </w:rPr>
              <w:t> </w:t>
            </w:r>
          </w:p>
        </w:tc>
        <w:tc>
          <w:tcPr>
            <w:tcW w:w="1352" w:type="dxa"/>
            <w:tcBorders>
              <w:top w:val="nil"/>
              <w:left w:val="nil"/>
              <w:bottom w:val="nil"/>
              <w:right w:val="nil"/>
            </w:tcBorders>
            <w:shd w:val="clear" w:color="000000" w:fill="FFFFFF"/>
            <w:vAlign w:val="center"/>
            <w:hideMark/>
          </w:tcPr>
          <w:p w14:paraId="5637AC7B" w14:textId="77777777" w:rsidR="00B55E2D" w:rsidRPr="00B55E2D" w:rsidRDefault="00B55E2D" w:rsidP="00B55E2D">
            <w:pPr>
              <w:jc w:val="right"/>
              <w:rPr>
                <w:color w:val="000000"/>
                <w:sz w:val="18"/>
                <w:szCs w:val="18"/>
                <w:lang w:eastAsia="sk-SK"/>
              </w:rPr>
            </w:pPr>
            <w:r w:rsidRPr="00B55E2D">
              <w:rPr>
                <w:color w:val="000000"/>
                <w:sz w:val="18"/>
                <w:szCs w:val="18"/>
                <w:lang w:eastAsia="sk-SK"/>
              </w:rPr>
              <w:t> </w:t>
            </w:r>
          </w:p>
        </w:tc>
        <w:tc>
          <w:tcPr>
            <w:tcW w:w="1278" w:type="dxa"/>
            <w:tcBorders>
              <w:top w:val="nil"/>
              <w:left w:val="nil"/>
              <w:bottom w:val="nil"/>
              <w:right w:val="nil"/>
            </w:tcBorders>
            <w:shd w:val="clear" w:color="000000" w:fill="FFFFFF"/>
            <w:vAlign w:val="center"/>
            <w:hideMark/>
          </w:tcPr>
          <w:p w14:paraId="30E0CED4" w14:textId="77777777" w:rsidR="00B55E2D" w:rsidRPr="00B55E2D" w:rsidRDefault="00B55E2D" w:rsidP="00B55E2D">
            <w:pPr>
              <w:jc w:val="right"/>
              <w:rPr>
                <w:color w:val="000000"/>
                <w:sz w:val="18"/>
                <w:szCs w:val="18"/>
                <w:lang w:eastAsia="sk-SK"/>
              </w:rPr>
            </w:pPr>
            <w:r w:rsidRPr="00B55E2D">
              <w:rPr>
                <w:color w:val="000000"/>
                <w:sz w:val="18"/>
                <w:szCs w:val="18"/>
                <w:lang w:eastAsia="sk-SK"/>
              </w:rPr>
              <w:t> </w:t>
            </w:r>
          </w:p>
        </w:tc>
        <w:tc>
          <w:tcPr>
            <w:tcW w:w="1032" w:type="dxa"/>
            <w:tcBorders>
              <w:top w:val="nil"/>
              <w:left w:val="nil"/>
              <w:bottom w:val="nil"/>
              <w:right w:val="nil"/>
            </w:tcBorders>
            <w:shd w:val="clear" w:color="000000" w:fill="FFFFFF"/>
            <w:vAlign w:val="center"/>
            <w:hideMark/>
          </w:tcPr>
          <w:p w14:paraId="3B6B589B" w14:textId="63012BCB" w:rsidR="00B55E2D" w:rsidRPr="00B55E2D" w:rsidRDefault="00B55E2D" w:rsidP="00B55E2D">
            <w:pPr>
              <w:jc w:val="right"/>
              <w:rPr>
                <w:b/>
                <w:bCs/>
                <w:color w:val="000000"/>
                <w:sz w:val="18"/>
                <w:szCs w:val="18"/>
                <w:lang w:eastAsia="sk-SK"/>
              </w:rPr>
            </w:pPr>
            <w:r w:rsidRPr="00B55E2D">
              <w:rPr>
                <w:b/>
                <w:bCs/>
                <w:color w:val="000000"/>
                <w:sz w:val="18"/>
                <w:szCs w:val="18"/>
                <w:lang w:eastAsia="sk-SK"/>
              </w:rPr>
              <w:t xml:space="preserve">1 </w:t>
            </w:r>
            <w:r>
              <w:rPr>
                <w:b/>
                <w:bCs/>
                <w:color w:val="000000"/>
                <w:sz w:val="18"/>
                <w:szCs w:val="18"/>
                <w:lang w:eastAsia="sk-SK"/>
              </w:rPr>
              <w:t>150</w:t>
            </w:r>
          </w:p>
        </w:tc>
      </w:tr>
      <w:tr w:rsidR="00B55E2D" w:rsidRPr="00B55E2D" w14:paraId="185C4765" w14:textId="77777777" w:rsidTr="00B55E2D">
        <w:trPr>
          <w:trHeight w:val="240"/>
        </w:trPr>
        <w:tc>
          <w:tcPr>
            <w:tcW w:w="3825" w:type="dxa"/>
            <w:tcBorders>
              <w:top w:val="nil"/>
              <w:left w:val="nil"/>
              <w:bottom w:val="nil"/>
              <w:right w:val="nil"/>
            </w:tcBorders>
            <w:shd w:val="clear" w:color="000000" w:fill="FFFFFF"/>
            <w:noWrap/>
            <w:vAlign w:val="center"/>
            <w:hideMark/>
          </w:tcPr>
          <w:p w14:paraId="632C0B0B" w14:textId="77777777" w:rsidR="00B55E2D" w:rsidRPr="00B55E2D" w:rsidRDefault="00B55E2D" w:rsidP="00B55E2D">
            <w:pPr>
              <w:rPr>
                <w:color w:val="000000"/>
                <w:sz w:val="18"/>
                <w:szCs w:val="18"/>
                <w:lang w:eastAsia="sk-SK"/>
              </w:rPr>
            </w:pPr>
            <w:r w:rsidRPr="00B55E2D">
              <w:rPr>
                <w:color w:val="000000"/>
                <w:sz w:val="18"/>
                <w:szCs w:val="18"/>
                <w:lang w:eastAsia="sk-SK"/>
              </w:rPr>
              <w:t>Úbytky</w:t>
            </w:r>
          </w:p>
        </w:tc>
        <w:tc>
          <w:tcPr>
            <w:tcW w:w="1304" w:type="dxa"/>
            <w:tcBorders>
              <w:top w:val="nil"/>
              <w:left w:val="nil"/>
              <w:bottom w:val="nil"/>
              <w:right w:val="nil"/>
            </w:tcBorders>
            <w:shd w:val="clear" w:color="000000" w:fill="FFFFFF"/>
            <w:vAlign w:val="center"/>
            <w:hideMark/>
          </w:tcPr>
          <w:p w14:paraId="2BB07F70" w14:textId="77777777" w:rsidR="00B55E2D" w:rsidRPr="00B55E2D" w:rsidRDefault="00B55E2D" w:rsidP="00B55E2D">
            <w:pPr>
              <w:jc w:val="right"/>
              <w:rPr>
                <w:color w:val="000000"/>
                <w:sz w:val="18"/>
                <w:szCs w:val="18"/>
                <w:lang w:eastAsia="sk-SK"/>
              </w:rPr>
            </w:pPr>
            <w:r w:rsidRPr="00B55E2D">
              <w:rPr>
                <w:color w:val="000000"/>
                <w:sz w:val="18"/>
                <w:szCs w:val="18"/>
                <w:lang w:eastAsia="sk-SK"/>
              </w:rPr>
              <w:t> </w:t>
            </w:r>
          </w:p>
        </w:tc>
        <w:tc>
          <w:tcPr>
            <w:tcW w:w="1093" w:type="dxa"/>
            <w:tcBorders>
              <w:top w:val="nil"/>
              <w:left w:val="nil"/>
              <w:bottom w:val="nil"/>
              <w:right w:val="nil"/>
            </w:tcBorders>
            <w:shd w:val="clear" w:color="000000" w:fill="FFFFFF"/>
            <w:vAlign w:val="center"/>
            <w:hideMark/>
          </w:tcPr>
          <w:p w14:paraId="2D15A862" w14:textId="2F04383E" w:rsidR="00B55E2D" w:rsidRPr="00B55E2D" w:rsidRDefault="00B55E2D" w:rsidP="00B55E2D">
            <w:pPr>
              <w:jc w:val="right"/>
              <w:rPr>
                <w:color w:val="000000"/>
                <w:sz w:val="18"/>
                <w:szCs w:val="18"/>
                <w:lang w:eastAsia="sk-SK"/>
              </w:rPr>
            </w:pPr>
            <w:r>
              <w:rPr>
                <w:color w:val="000000"/>
                <w:sz w:val="18"/>
                <w:szCs w:val="18"/>
                <w:lang w:eastAsia="sk-SK"/>
              </w:rPr>
              <w:t>865</w:t>
            </w:r>
            <w:r w:rsidRPr="00B55E2D">
              <w:rPr>
                <w:color w:val="000000"/>
                <w:sz w:val="18"/>
                <w:szCs w:val="18"/>
                <w:lang w:eastAsia="sk-SK"/>
              </w:rPr>
              <w:t> </w:t>
            </w:r>
          </w:p>
        </w:tc>
        <w:tc>
          <w:tcPr>
            <w:tcW w:w="1279" w:type="dxa"/>
            <w:tcBorders>
              <w:top w:val="nil"/>
              <w:left w:val="nil"/>
              <w:bottom w:val="nil"/>
              <w:right w:val="nil"/>
            </w:tcBorders>
            <w:shd w:val="clear" w:color="000000" w:fill="FFFFFF"/>
            <w:vAlign w:val="center"/>
            <w:hideMark/>
          </w:tcPr>
          <w:p w14:paraId="32E97006" w14:textId="77777777" w:rsidR="00B55E2D" w:rsidRPr="00B55E2D" w:rsidRDefault="00B55E2D" w:rsidP="00B55E2D">
            <w:pPr>
              <w:jc w:val="right"/>
              <w:rPr>
                <w:color w:val="000000"/>
                <w:sz w:val="18"/>
                <w:szCs w:val="18"/>
                <w:lang w:eastAsia="sk-SK"/>
              </w:rPr>
            </w:pPr>
            <w:r w:rsidRPr="00B55E2D">
              <w:rPr>
                <w:color w:val="000000"/>
                <w:sz w:val="18"/>
                <w:szCs w:val="18"/>
                <w:lang w:eastAsia="sk-SK"/>
              </w:rPr>
              <w:t> </w:t>
            </w:r>
          </w:p>
        </w:tc>
        <w:tc>
          <w:tcPr>
            <w:tcW w:w="1196" w:type="dxa"/>
            <w:tcBorders>
              <w:top w:val="nil"/>
              <w:left w:val="nil"/>
              <w:bottom w:val="nil"/>
              <w:right w:val="nil"/>
            </w:tcBorders>
            <w:shd w:val="clear" w:color="000000" w:fill="FFFFFF"/>
            <w:vAlign w:val="center"/>
            <w:hideMark/>
          </w:tcPr>
          <w:p w14:paraId="407B6767" w14:textId="77777777" w:rsidR="00B55E2D" w:rsidRPr="00B55E2D" w:rsidRDefault="00B55E2D" w:rsidP="00B55E2D">
            <w:pPr>
              <w:jc w:val="right"/>
              <w:rPr>
                <w:color w:val="000000"/>
                <w:sz w:val="18"/>
                <w:szCs w:val="18"/>
                <w:lang w:eastAsia="sk-SK"/>
              </w:rPr>
            </w:pPr>
            <w:r w:rsidRPr="00B55E2D">
              <w:rPr>
                <w:color w:val="000000"/>
                <w:sz w:val="18"/>
                <w:szCs w:val="18"/>
                <w:lang w:eastAsia="sk-SK"/>
              </w:rPr>
              <w:t> </w:t>
            </w:r>
          </w:p>
        </w:tc>
        <w:tc>
          <w:tcPr>
            <w:tcW w:w="1222" w:type="dxa"/>
            <w:tcBorders>
              <w:top w:val="nil"/>
              <w:left w:val="nil"/>
              <w:bottom w:val="nil"/>
              <w:right w:val="nil"/>
            </w:tcBorders>
            <w:shd w:val="clear" w:color="000000" w:fill="FFFFFF"/>
            <w:vAlign w:val="center"/>
            <w:hideMark/>
          </w:tcPr>
          <w:p w14:paraId="593AB05C" w14:textId="77777777" w:rsidR="00B55E2D" w:rsidRPr="00B55E2D" w:rsidRDefault="00B55E2D" w:rsidP="00B55E2D">
            <w:pPr>
              <w:jc w:val="right"/>
              <w:rPr>
                <w:color w:val="000000"/>
                <w:sz w:val="18"/>
                <w:szCs w:val="18"/>
                <w:lang w:eastAsia="sk-SK"/>
              </w:rPr>
            </w:pPr>
            <w:r w:rsidRPr="00B55E2D">
              <w:rPr>
                <w:color w:val="000000"/>
                <w:sz w:val="18"/>
                <w:szCs w:val="18"/>
                <w:lang w:eastAsia="sk-SK"/>
              </w:rPr>
              <w:t> </w:t>
            </w:r>
          </w:p>
        </w:tc>
        <w:tc>
          <w:tcPr>
            <w:tcW w:w="1352" w:type="dxa"/>
            <w:tcBorders>
              <w:top w:val="nil"/>
              <w:left w:val="nil"/>
              <w:bottom w:val="nil"/>
              <w:right w:val="nil"/>
            </w:tcBorders>
            <w:shd w:val="clear" w:color="000000" w:fill="FFFFFF"/>
            <w:vAlign w:val="center"/>
            <w:hideMark/>
          </w:tcPr>
          <w:p w14:paraId="3B8CA060" w14:textId="77777777" w:rsidR="00B55E2D" w:rsidRPr="00B55E2D" w:rsidRDefault="00B55E2D" w:rsidP="00B55E2D">
            <w:pPr>
              <w:jc w:val="right"/>
              <w:rPr>
                <w:color w:val="000000"/>
                <w:sz w:val="18"/>
                <w:szCs w:val="18"/>
                <w:lang w:eastAsia="sk-SK"/>
              </w:rPr>
            </w:pPr>
            <w:r w:rsidRPr="00B55E2D">
              <w:rPr>
                <w:color w:val="000000"/>
                <w:sz w:val="18"/>
                <w:szCs w:val="18"/>
                <w:lang w:eastAsia="sk-SK"/>
              </w:rPr>
              <w:t> </w:t>
            </w:r>
          </w:p>
        </w:tc>
        <w:tc>
          <w:tcPr>
            <w:tcW w:w="1278" w:type="dxa"/>
            <w:tcBorders>
              <w:top w:val="nil"/>
              <w:left w:val="nil"/>
              <w:bottom w:val="nil"/>
              <w:right w:val="nil"/>
            </w:tcBorders>
            <w:shd w:val="clear" w:color="000000" w:fill="FFFFFF"/>
            <w:vAlign w:val="center"/>
            <w:hideMark/>
          </w:tcPr>
          <w:p w14:paraId="1CF14C62" w14:textId="77777777" w:rsidR="00B55E2D" w:rsidRPr="00B55E2D" w:rsidRDefault="00B55E2D" w:rsidP="00B55E2D">
            <w:pPr>
              <w:jc w:val="right"/>
              <w:rPr>
                <w:color w:val="000000"/>
                <w:sz w:val="18"/>
                <w:szCs w:val="18"/>
                <w:lang w:eastAsia="sk-SK"/>
              </w:rPr>
            </w:pPr>
            <w:r w:rsidRPr="00B55E2D">
              <w:rPr>
                <w:color w:val="000000"/>
                <w:sz w:val="18"/>
                <w:szCs w:val="18"/>
                <w:lang w:eastAsia="sk-SK"/>
              </w:rPr>
              <w:t> </w:t>
            </w:r>
          </w:p>
        </w:tc>
        <w:tc>
          <w:tcPr>
            <w:tcW w:w="1032" w:type="dxa"/>
            <w:tcBorders>
              <w:top w:val="nil"/>
              <w:left w:val="nil"/>
              <w:bottom w:val="nil"/>
              <w:right w:val="nil"/>
            </w:tcBorders>
            <w:shd w:val="clear" w:color="000000" w:fill="FFFFFF"/>
            <w:vAlign w:val="center"/>
            <w:hideMark/>
          </w:tcPr>
          <w:p w14:paraId="700C0658" w14:textId="26226412" w:rsidR="00B55E2D" w:rsidRPr="00B55E2D" w:rsidRDefault="00B55E2D" w:rsidP="00B55E2D">
            <w:pPr>
              <w:jc w:val="right"/>
              <w:rPr>
                <w:b/>
                <w:bCs/>
                <w:color w:val="000000"/>
                <w:sz w:val="18"/>
                <w:szCs w:val="18"/>
                <w:lang w:eastAsia="sk-SK"/>
              </w:rPr>
            </w:pPr>
            <w:r>
              <w:rPr>
                <w:b/>
                <w:bCs/>
                <w:color w:val="000000"/>
                <w:sz w:val="18"/>
                <w:szCs w:val="18"/>
                <w:lang w:eastAsia="sk-SK"/>
              </w:rPr>
              <w:t>865</w:t>
            </w:r>
            <w:r w:rsidRPr="00B55E2D">
              <w:rPr>
                <w:b/>
                <w:bCs/>
                <w:color w:val="000000"/>
                <w:sz w:val="18"/>
                <w:szCs w:val="18"/>
                <w:lang w:eastAsia="sk-SK"/>
              </w:rPr>
              <w:t> </w:t>
            </w:r>
          </w:p>
        </w:tc>
      </w:tr>
      <w:tr w:rsidR="00B55E2D" w:rsidRPr="00B55E2D" w14:paraId="038469E7" w14:textId="77777777" w:rsidTr="00B55E2D">
        <w:trPr>
          <w:trHeight w:val="252"/>
        </w:trPr>
        <w:tc>
          <w:tcPr>
            <w:tcW w:w="3825" w:type="dxa"/>
            <w:tcBorders>
              <w:top w:val="nil"/>
              <w:left w:val="nil"/>
              <w:bottom w:val="single" w:sz="8" w:space="0" w:color="auto"/>
              <w:right w:val="nil"/>
            </w:tcBorders>
            <w:shd w:val="clear" w:color="000000" w:fill="FFFFFF"/>
            <w:noWrap/>
            <w:vAlign w:val="center"/>
            <w:hideMark/>
          </w:tcPr>
          <w:p w14:paraId="272BB70C" w14:textId="77777777" w:rsidR="00B55E2D" w:rsidRPr="00B55E2D" w:rsidRDefault="00B55E2D" w:rsidP="00B55E2D">
            <w:pPr>
              <w:rPr>
                <w:b/>
                <w:bCs/>
                <w:color w:val="000000"/>
                <w:sz w:val="18"/>
                <w:szCs w:val="18"/>
                <w:lang w:eastAsia="sk-SK"/>
              </w:rPr>
            </w:pPr>
            <w:r w:rsidRPr="00B55E2D">
              <w:rPr>
                <w:b/>
                <w:bCs/>
                <w:color w:val="000000"/>
                <w:sz w:val="18"/>
                <w:szCs w:val="18"/>
                <w:lang w:eastAsia="sk-SK"/>
              </w:rPr>
              <w:t>Stav na konci účtovného obdobia</w:t>
            </w:r>
          </w:p>
        </w:tc>
        <w:tc>
          <w:tcPr>
            <w:tcW w:w="1304" w:type="dxa"/>
            <w:tcBorders>
              <w:top w:val="nil"/>
              <w:left w:val="nil"/>
              <w:bottom w:val="single" w:sz="8" w:space="0" w:color="auto"/>
              <w:right w:val="nil"/>
            </w:tcBorders>
            <w:shd w:val="clear" w:color="000000" w:fill="FFFFFF"/>
            <w:vAlign w:val="center"/>
            <w:hideMark/>
          </w:tcPr>
          <w:p w14:paraId="531A1A87" w14:textId="77777777" w:rsidR="00B55E2D" w:rsidRPr="00B55E2D" w:rsidRDefault="00B55E2D" w:rsidP="00B55E2D">
            <w:pPr>
              <w:jc w:val="right"/>
              <w:rPr>
                <w:color w:val="000000"/>
                <w:sz w:val="18"/>
                <w:szCs w:val="18"/>
                <w:lang w:eastAsia="sk-SK"/>
              </w:rPr>
            </w:pPr>
            <w:r w:rsidRPr="00B55E2D">
              <w:rPr>
                <w:color w:val="000000"/>
                <w:sz w:val="18"/>
                <w:szCs w:val="18"/>
                <w:lang w:eastAsia="sk-SK"/>
              </w:rPr>
              <w:t> </w:t>
            </w:r>
          </w:p>
        </w:tc>
        <w:tc>
          <w:tcPr>
            <w:tcW w:w="1093" w:type="dxa"/>
            <w:tcBorders>
              <w:top w:val="nil"/>
              <w:left w:val="nil"/>
              <w:bottom w:val="single" w:sz="8" w:space="0" w:color="auto"/>
              <w:right w:val="nil"/>
            </w:tcBorders>
            <w:shd w:val="clear" w:color="000000" w:fill="FFFFFF"/>
            <w:vAlign w:val="center"/>
            <w:hideMark/>
          </w:tcPr>
          <w:p w14:paraId="2B789EB6" w14:textId="46493EDF" w:rsidR="00B55E2D" w:rsidRPr="00B55E2D" w:rsidRDefault="00B55E2D" w:rsidP="00B55E2D">
            <w:pPr>
              <w:jc w:val="right"/>
              <w:rPr>
                <w:color w:val="000000"/>
                <w:sz w:val="18"/>
                <w:szCs w:val="18"/>
                <w:lang w:eastAsia="sk-SK"/>
              </w:rPr>
            </w:pPr>
            <w:r>
              <w:rPr>
                <w:color w:val="000000"/>
                <w:sz w:val="18"/>
                <w:szCs w:val="18"/>
                <w:lang w:eastAsia="sk-SK"/>
              </w:rPr>
              <w:t>40 345</w:t>
            </w:r>
          </w:p>
        </w:tc>
        <w:tc>
          <w:tcPr>
            <w:tcW w:w="1279" w:type="dxa"/>
            <w:tcBorders>
              <w:top w:val="nil"/>
              <w:left w:val="nil"/>
              <w:bottom w:val="single" w:sz="8" w:space="0" w:color="auto"/>
              <w:right w:val="nil"/>
            </w:tcBorders>
            <w:shd w:val="clear" w:color="000000" w:fill="FFFFFF"/>
            <w:vAlign w:val="center"/>
            <w:hideMark/>
          </w:tcPr>
          <w:p w14:paraId="4D6D74A6" w14:textId="77777777" w:rsidR="00B55E2D" w:rsidRPr="00B55E2D" w:rsidRDefault="00B55E2D" w:rsidP="00B55E2D">
            <w:pPr>
              <w:jc w:val="right"/>
              <w:rPr>
                <w:color w:val="000000"/>
                <w:sz w:val="18"/>
                <w:szCs w:val="18"/>
                <w:lang w:eastAsia="sk-SK"/>
              </w:rPr>
            </w:pPr>
            <w:r w:rsidRPr="00B55E2D">
              <w:rPr>
                <w:color w:val="000000"/>
                <w:sz w:val="18"/>
                <w:szCs w:val="18"/>
                <w:lang w:eastAsia="sk-SK"/>
              </w:rPr>
              <w:t> </w:t>
            </w:r>
          </w:p>
        </w:tc>
        <w:tc>
          <w:tcPr>
            <w:tcW w:w="1196" w:type="dxa"/>
            <w:tcBorders>
              <w:top w:val="nil"/>
              <w:left w:val="nil"/>
              <w:bottom w:val="single" w:sz="8" w:space="0" w:color="auto"/>
              <w:right w:val="nil"/>
            </w:tcBorders>
            <w:shd w:val="clear" w:color="000000" w:fill="FFFFFF"/>
            <w:vAlign w:val="center"/>
            <w:hideMark/>
          </w:tcPr>
          <w:p w14:paraId="7B20D78C" w14:textId="77777777" w:rsidR="00B55E2D" w:rsidRPr="00B55E2D" w:rsidRDefault="00B55E2D" w:rsidP="00B55E2D">
            <w:pPr>
              <w:jc w:val="right"/>
              <w:rPr>
                <w:color w:val="000000"/>
                <w:sz w:val="18"/>
                <w:szCs w:val="18"/>
                <w:lang w:eastAsia="sk-SK"/>
              </w:rPr>
            </w:pPr>
            <w:r w:rsidRPr="00B55E2D">
              <w:rPr>
                <w:color w:val="000000"/>
                <w:sz w:val="18"/>
                <w:szCs w:val="18"/>
                <w:lang w:eastAsia="sk-SK"/>
              </w:rPr>
              <w:t> </w:t>
            </w:r>
          </w:p>
        </w:tc>
        <w:tc>
          <w:tcPr>
            <w:tcW w:w="1222" w:type="dxa"/>
            <w:tcBorders>
              <w:top w:val="nil"/>
              <w:left w:val="nil"/>
              <w:bottom w:val="single" w:sz="8" w:space="0" w:color="auto"/>
              <w:right w:val="nil"/>
            </w:tcBorders>
            <w:shd w:val="clear" w:color="000000" w:fill="FFFFFF"/>
            <w:vAlign w:val="center"/>
            <w:hideMark/>
          </w:tcPr>
          <w:p w14:paraId="35FA0E7F" w14:textId="77777777" w:rsidR="00B55E2D" w:rsidRPr="00B55E2D" w:rsidRDefault="00B55E2D" w:rsidP="00B55E2D">
            <w:pPr>
              <w:jc w:val="right"/>
              <w:rPr>
                <w:color w:val="000000"/>
                <w:sz w:val="18"/>
                <w:szCs w:val="18"/>
                <w:lang w:eastAsia="sk-SK"/>
              </w:rPr>
            </w:pPr>
            <w:r w:rsidRPr="00B55E2D">
              <w:rPr>
                <w:color w:val="000000"/>
                <w:sz w:val="18"/>
                <w:szCs w:val="18"/>
                <w:lang w:eastAsia="sk-SK"/>
              </w:rPr>
              <w:t> </w:t>
            </w:r>
          </w:p>
        </w:tc>
        <w:tc>
          <w:tcPr>
            <w:tcW w:w="1352" w:type="dxa"/>
            <w:tcBorders>
              <w:top w:val="nil"/>
              <w:left w:val="nil"/>
              <w:bottom w:val="single" w:sz="8" w:space="0" w:color="auto"/>
              <w:right w:val="nil"/>
            </w:tcBorders>
            <w:shd w:val="clear" w:color="000000" w:fill="FFFFFF"/>
            <w:vAlign w:val="center"/>
            <w:hideMark/>
          </w:tcPr>
          <w:p w14:paraId="550AE2B2" w14:textId="77777777" w:rsidR="00B55E2D" w:rsidRPr="00B55E2D" w:rsidRDefault="00B55E2D" w:rsidP="00B55E2D">
            <w:pPr>
              <w:jc w:val="right"/>
              <w:rPr>
                <w:color w:val="000000"/>
                <w:sz w:val="18"/>
                <w:szCs w:val="18"/>
                <w:lang w:eastAsia="sk-SK"/>
              </w:rPr>
            </w:pPr>
            <w:r w:rsidRPr="00B55E2D">
              <w:rPr>
                <w:color w:val="000000"/>
                <w:sz w:val="18"/>
                <w:szCs w:val="18"/>
                <w:lang w:eastAsia="sk-SK"/>
              </w:rPr>
              <w:t> </w:t>
            </w:r>
          </w:p>
        </w:tc>
        <w:tc>
          <w:tcPr>
            <w:tcW w:w="1278" w:type="dxa"/>
            <w:tcBorders>
              <w:top w:val="nil"/>
              <w:left w:val="nil"/>
              <w:bottom w:val="single" w:sz="8" w:space="0" w:color="auto"/>
              <w:right w:val="nil"/>
            </w:tcBorders>
            <w:shd w:val="clear" w:color="000000" w:fill="FFFFFF"/>
            <w:vAlign w:val="center"/>
            <w:hideMark/>
          </w:tcPr>
          <w:p w14:paraId="1DA7A839" w14:textId="77777777" w:rsidR="00B55E2D" w:rsidRPr="00B55E2D" w:rsidRDefault="00B55E2D" w:rsidP="00B55E2D">
            <w:pPr>
              <w:jc w:val="right"/>
              <w:rPr>
                <w:color w:val="000000"/>
                <w:sz w:val="18"/>
                <w:szCs w:val="18"/>
                <w:lang w:eastAsia="sk-SK"/>
              </w:rPr>
            </w:pPr>
            <w:r w:rsidRPr="00B55E2D">
              <w:rPr>
                <w:color w:val="000000"/>
                <w:sz w:val="18"/>
                <w:szCs w:val="18"/>
                <w:lang w:eastAsia="sk-SK"/>
              </w:rPr>
              <w:t> </w:t>
            </w:r>
          </w:p>
        </w:tc>
        <w:tc>
          <w:tcPr>
            <w:tcW w:w="1032" w:type="dxa"/>
            <w:tcBorders>
              <w:top w:val="nil"/>
              <w:left w:val="nil"/>
              <w:bottom w:val="nil"/>
              <w:right w:val="nil"/>
            </w:tcBorders>
            <w:shd w:val="clear" w:color="000000" w:fill="FFFFFF"/>
            <w:vAlign w:val="center"/>
            <w:hideMark/>
          </w:tcPr>
          <w:p w14:paraId="43ED5937" w14:textId="24A49FBD" w:rsidR="00B55E2D" w:rsidRPr="00B55E2D" w:rsidRDefault="00B55E2D" w:rsidP="00B55E2D">
            <w:pPr>
              <w:jc w:val="right"/>
              <w:rPr>
                <w:b/>
                <w:bCs/>
                <w:color w:val="000000"/>
                <w:sz w:val="18"/>
                <w:szCs w:val="18"/>
                <w:lang w:eastAsia="sk-SK"/>
              </w:rPr>
            </w:pPr>
            <w:r>
              <w:rPr>
                <w:b/>
                <w:bCs/>
                <w:color w:val="000000"/>
                <w:sz w:val="18"/>
                <w:szCs w:val="18"/>
                <w:lang w:eastAsia="sk-SK"/>
              </w:rPr>
              <w:t>40 345</w:t>
            </w:r>
          </w:p>
        </w:tc>
      </w:tr>
      <w:tr w:rsidR="00B55E2D" w:rsidRPr="00B55E2D" w14:paraId="49BD8B19" w14:textId="77777777" w:rsidTr="00B55E2D">
        <w:trPr>
          <w:trHeight w:val="252"/>
        </w:trPr>
        <w:tc>
          <w:tcPr>
            <w:tcW w:w="3825" w:type="dxa"/>
            <w:tcBorders>
              <w:top w:val="nil"/>
              <w:left w:val="nil"/>
              <w:bottom w:val="single" w:sz="8" w:space="0" w:color="auto"/>
              <w:right w:val="nil"/>
            </w:tcBorders>
            <w:shd w:val="clear" w:color="000000" w:fill="FFFFFF"/>
            <w:noWrap/>
            <w:vAlign w:val="center"/>
            <w:hideMark/>
          </w:tcPr>
          <w:p w14:paraId="09DF6B02" w14:textId="77777777" w:rsidR="00B55E2D" w:rsidRPr="00B55E2D" w:rsidRDefault="00B55E2D" w:rsidP="00B55E2D">
            <w:pPr>
              <w:rPr>
                <w:color w:val="000000"/>
                <w:sz w:val="18"/>
                <w:szCs w:val="18"/>
                <w:lang w:eastAsia="sk-SK"/>
              </w:rPr>
            </w:pPr>
            <w:r w:rsidRPr="00B55E2D">
              <w:rPr>
                <w:color w:val="000000"/>
                <w:sz w:val="18"/>
                <w:szCs w:val="18"/>
                <w:lang w:eastAsia="sk-SK"/>
              </w:rPr>
              <w:t>Opravné položky</w:t>
            </w:r>
          </w:p>
        </w:tc>
        <w:tc>
          <w:tcPr>
            <w:tcW w:w="1304" w:type="dxa"/>
            <w:tcBorders>
              <w:top w:val="nil"/>
              <w:left w:val="nil"/>
              <w:bottom w:val="single" w:sz="8" w:space="0" w:color="auto"/>
              <w:right w:val="nil"/>
            </w:tcBorders>
            <w:shd w:val="clear" w:color="000000" w:fill="FFFFFF"/>
            <w:vAlign w:val="center"/>
            <w:hideMark/>
          </w:tcPr>
          <w:p w14:paraId="5B18E605" w14:textId="77777777" w:rsidR="00B55E2D" w:rsidRPr="00B55E2D" w:rsidRDefault="00B55E2D" w:rsidP="00B55E2D">
            <w:pPr>
              <w:jc w:val="center"/>
              <w:rPr>
                <w:color w:val="000000"/>
                <w:sz w:val="18"/>
                <w:szCs w:val="18"/>
                <w:lang w:eastAsia="sk-SK"/>
              </w:rPr>
            </w:pPr>
            <w:r w:rsidRPr="00B55E2D">
              <w:rPr>
                <w:color w:val="000000"/>
                <w:sz w:val="18"/>
                <w:szCs w:val="18"/>
                <w:lang w:eastAsia="sk-SK"/>
              </w:rPr>
              <w:t> </w:t>
            </w:r>
          </w:p>
        </w:tc>
        <w:tc>
          <w:tcPr>
            <w:tcW w:w="1093" w:type="dxa"/>
            <w:tcBorders>
              <w:top w:val="nil"/>
              <w:left w:val="nil"/>
              <w:bottom w:val="single" w:sz="8" w:space="0" w:color="auto"/>
              <w:right w:val="nil"/>
            </w:tcBorders>
            <w:shd w:val="clear" w:color="000000" w:fill="FFFFFF"/>
            <w:hideMark/>
          </w:tcPr>
          <w:p w14:paraId="653D33CB" w14:textId="77777777" w:rsidR="00B55E2D" w:rsidRPr="00B55E2D" w:rsidRDefault="00B55E2D" w:rsidP="00B55E2D">
            <w:pPr>
              <w:jc w:val="right"/>
              <w:rPr>
                <w:color w:val="000000"/>
                <w:sz w:val="18"/>
                <w:szCs w:val="18"/>
                <w:lang w:eastAsia="sk-SK"/>
              </w:rPr>
            </w:pPr>
            <w:r w:rsidRPr="00B55E2D">
              <w:rPr>
                <w:color w:val="000000"/>
                <w:sz w:val="18"/>
                <w:szCs w:val="18"/>
                <w:lang w:eastAsia="sk-SK"/>
              </w:rPr>
              <w:t> </w:t>
            </w:r>
          </w:p>
        </w:tc>
        <w:tc>
          <w:tcPr>
            <w:tcW w:w="1279" w:type="dxa"/>
            <w:tcBorders>
              <w:top w:val="nil"/>
              <w:left w:val="nil"/>
              <w:bottom w:val="single" w:sz="8" w:space="0" w:color="auto"/>
              <w:right w:val="nil"/>
            </w:tcBorders>
            <w:shd w:val="clear" w:color="000000" w:fill="FFFFFF"/>
            <w:vAlign w:val="center"/>
            <w:hideMark/>
          </w:tcPr>
          <w:p w14:paraId="77F8D4C0" w14:textId="77777777" w:rsidR="00B55E2D" w:rsidRPr="00B55E2D" w:rsidRDefault="00B55E2D" w:rsidP="00B55E2D">
            <w:pPr>
              <w:jc w:val="right"/>
              <w:rPr>
                <w:color w:val="000000"/>
                <w:sz w:val="18"/>
                <w:szCs w:val="18"/>
                <w:lang w:eastAsia="sk-SK"/>
              </w:rPr>
            </w:pPr>
            <w:r w:rsidRPr="00B55E2D">
              <w:rPr>
                <w:color w:val="000000"/>
                <w:sz w:val="18"/>
                <w:szCs w:val="18"/>
                <w:lang w:eastAsia="sk-SK"/>
              </w:rPr>
              <w:t> </w:t>
            </w:r>
          </w:p>
        </w:tc>
        <w:tc>
          <w:tcPr>
            <w:tcW w:w="1196" w:type="dxa"/>
            <w:tcBorders>
              <w:top w:val="nil"/>
              <w:left w:val="nil"/>
              <w:bottom w:val="single" w:sz="8" w:space="0" w:color="auto"/>
              <w:right w:val="nil"/>
            </w:tcBorders>
            <w:shd w:val="clear" w:color="000000" w:fill="FFFFFF"/>
            <w:vAlign w:val="center"/>
            <w:hideMark/>
          </w:tcPr>
          <w:p w14:paraId="2006BA12" w14:textId="77777777" w:rsidR="00B55E2D" w:rsidRPr="00B55E2D" w:rsidRDefault="00B55E2D" w:rsidP="00B55E2D">
            <w:pPr>
              <w:jc w:val="right"/>
              <w:rPr>
                <w:color w:val="000000"/>
                <w:sz w:val="18"/>
                <w:szCs w:val="18"/>
                <w:lang w:eastAsia="sk-SK"/>
              </w:rPr>
            </w:pPr>
            <w:r w:rsidRPr="00B55E2D">
              <w:rPr>
                <w:color w:val="000000"/>
                <w:sz w:val="18"/>
                <w:szCs w:val="18"/>
                <w:lang w:eastAsia="sk-SK"/>
              </w:rPr>
              <w:t> </w:t>
            </w:r>
          </w:p>
        </w:tc>
        <w:tc>
          <w:tcPr>
            <w:tcW w:w="1222" w:type="dxa"/>
            <w:tcBorders>
              <w:top w:val="nil"/>
              <w:left w:val="nil"/>
              <w:bottom w:val="single" w:sz="8" w:space="0" w:color="auto"/>
              <w:right w:val="nil"/>
            </w:tcBorders>
            <w:shd w:val="clear" w:color="000000" w:fill="FFFFFF"/>
            <w:vAlign w:val="center"/>
            <w:hideMark/>
          </w:tcPr>
          <w:p w14:paraId="3D1D02CE" w14:textId="77777777" w:rsidR="00B55E2D" w:rsidRPr="00B55E2D" w:rsidRDefault="00B55E2D" w:rsidP="00B55E2D">
            <w:pPr>
              <w:jc w:val="right"/>
              <w:rPr>
                <w:color w:val="000000"/>
                <w:sz w:val="18"/>
                <w:szCs w:val="18"/>
                <w:lang w:eastAsia="sk-SK"/>
              </w:rPr>
            </w:pPr>
            <w:r w:rsidRPr="00B55E2D">
              <w:rPr>
                <w:color w:val="000000"/>
                <w:sz w:val="18"/>
                <w:szCs w:val="18"/>
                <w:lang w:eastAsia="sk-SK"/>
              </w:rPr>
              <w:t> </w:t>
            </w:r>
          </w:p>
        </w:tc>
        <w:tc>
          <w:tcPr>
            <w:tcW w:w="1352" w:type="dxa"/>
            <w:tcBorders>
              <w:top w:val="nil"/>
              <w:left w:val="nil"/>
              <w:bottom w:val="single" w:sz="8" w:space="0" w:color="auto"/>
              <w:right w:val="nil"/>
            </w:tcBorders>
            <w:shd w:val="clear" w:color="000000" w:fill="FFFFFF"/>
            <w:hideMark/>
          </w:tcPr>
          <w:p w14:paraId="1D017081" w14:textId="77777777" w:rsidR="00B55E2D" w:rsidRPr="00B55E2D" w:rsidRDefault="00B55E2D" w:rsidP="00B55E2D">
            <w:pPr>
              <w:jc w:val="right"/>
              <w:rPr>
                <w:color w:val="000000"/>
                <w:sz w:val="18"/>
                <w:szCs w:val="18"/>
                <w:lang w:eastAsia="sk-SK"/>
              </w:rPr>
            </w:pPr>
            <w:r w:rsidRPr="00B55E2D">
              <w:rPr>
                <w:color w:val="000000"/>
                <w:sz w:val="18"/>
                <w:szCs w:val="18"/>
                <w:lang w:eastAsia="sk-SK"/>
              </w:rPr>
              <w:t> </w:t>
            </w:r>
          </w:p>
        </w:tc>
        <w:tc>
          <w:tcPr>
            <w:tcW w:w="1278" w:type="dxa"/>
            <w:tcBorders>
              <w:top w:val="nil"/>
              <w:left w:val="nil"/>
              <w:bottom w:val="single" w:sz="8" w:space="0" w:color="auto"/>
              <w:right w:val="nil"/>
            </w:tcBorders>
            <w:shd w:val="clear" w:color="000000" w:fill="FFFFFF"/>
            <w:vAlign w:val="center"/>
            <w:hideMark/>
          </w:tcPr>
          <w:p w14:paraId="5B45CC45" w14:textId="77777777" w:rsidR="00B55E2D" w:rsidRPr="00B55E2D" w:rsidRDefault="00B55E2D" w:rsidP="00B55E2D">
            <w:pPr>
              <w:jc w:val="right"/>
              <w:rPr>
                <w:color w:val="000000"/>
                <w:sz w:val="18"/>
                <w:szCs w:val="18"/>
                <w:lang w:eastAsia="sk-SK"/>
              </w:rPr>
            </w:pPr>
            <w:r w:rsidRPr="00B55E2D">
              <w:rPr>
                <w:color w:val="000000"/>
                <w:sz w:val="18"/>
                <w:szCs w:val="18"/>
                <w:lang w:eastAsia="sk-SK"/>
              </w:rPr>
              <w:t> </w:t>
            </w:r>
          </w:p>
        </w:tc>
        <w:tc>
          <w:tcPr>
            <w:tcW w:w="1032" w:type="dxa"/>
            <w:tcBorders>
              <w:top w:val="single" w:sz="8" w:space="0" w:color="auto"/>
              <w:left w:val="nil"/>
              <w:bottom w:val="single" w:sz="8" w:space="0" w:color="auto"/>
              <w:right w:val="nil"/>
            </w:tcBorders>
            <w:shd w:val="clear" w:color="000000" w:fill="FFFFFF"/>
            <w:hideMark/>
          </w:tcPr>
          <w:p w14:paraId="1FBA50E1" w14:textId="77777777" w:rsidR="00B55E2D" w:rsidRPr="00B55E2D" w:rsidRDefault="00B55E2D" w:rsidP="00B55E2D">
            <w:pPr>
              <w:jc w:val="right"/>
              <w:rPr>
                <w:color w:val="000000"/>
                <w:sz w:val="18"/>
                <w:szCs w:val="18"/>
                <w:lang w:eastAsia="sk-SK"/>
              </w:rPr>
            </w:pPr>
            <w:r w:rsidRPr="00B55E2D">
              <w:rPr>
                <w:color w:val="000000"/>
                <w:sz w:val="18"/>
                <w:szCs w:val="18"/>
                <w:lang w:eastAsia="sk-SK"/>
              </w:rPr>
              <w:t> </w:t>
            </w:r>
          </w:p>
        </w:tc>
      </w:tr>
      <w:tr w:rsidR="00B55E2D" w:rsidRPr="00B55E2D" w14:paraId="6ACA0EE6" w14:textId="77777777" w:rsidTr="00B55E2D">
        <w:trPr>
          <w:trHeight w:val="240"/>
        </w:trPr>
        <w:tc>
          <w:tcPr>
            <w:tcW w:w="3825" w:type="dxa"/>
            <w:tcBorders>
              <w:top w:val="nil"/>
              <w:left w:val="nil"/>
              <w:bottom w:val="nil"/>
              <w:right w:val="nil"/>
            </w:tcBorders>
            <w:shd w:val="clear" w:color="000000" w:fill="FFFFFF"/>
            <w:noWrap/>
            <w:vAlign w:val="center"/>
            <w:hideMark/>
          </w:tcPr>
          <w:p w14:paraId="078E233D" w14:textId="77777777" w:rsidR="00B55E2D" w:rsidRPr="00B55E2D" w:rsidRDefault="00B55E2D" w:rsidP="00B55E2D">
            <w:pPr>
              <w:rPr>
                <w:b/>
                <w:bCs/>
                <w:color w:val="000000"/>
                <w:sz w:val="18"/>
                <w:szCs w:val="18"/>
                <w:lang w:eastAsia="sk-SK"/>
              </w:rPr>
            </w:pPr>
            <w:r w:rsidRPr="00B55E2D">
              <w:rPr>
                <w:b/>
                <w:bCs/>
                <w:color w:val="000000"/>
                <w:sz w:val="18"/>
                <w:szCs w:val="18"/>
                <w:lang w:eastAsia="sk-SK"/>
              </w:rPr>
              <w:t>Stav na začiatku účtovného obdobia</w:t>
            </w:r>
          </w:p>
        </w:tc>
        <w:tc>
          <w:tcPr>
            <w:tcW w:w="1304" w:type="dxa"/>
            <w:tcBorders>
              <w:top w:val="nil"/>
              <w:left w:val="nil"/>
              <w:bottom w:val="nil"/>
              <w:right w:val="nil"/>
            </w:tcBorders>
            <w:shd w:val="clear" w:color="000000" w:fill="FFFFFF"/>
            <w:vAlign w:val="center"/>
            <w:hideMark/>
          </w:tcPr>
          <w:p w14:paraId="72EA96E0" w14:textId="77777777" w:rsidR="00B55E2D" w:rsidRPr="00B55E2D" w:rsidRDefault="00B55E2D" w:rsidP="00B55E2D">
            <w:pPr>
              <w:jc w:val="right"/>
              <w:rPr>
                <w:color w:val="000000"/>
                <w:sz w:val="18"/>
                <w:szCs w:val="18"/>
                <w:lang w:eastAsia="sk-SK"/>
              </w:rPr>
            </w:pPr>
            <w:r w:rsidRPr="00B55E2D">
              <w:rPr>
                <w:color w:val="000000"/>
                <w:sz w:val="18"/>
                <w:szCs w:val="18"/>
                <w:lang w:eastAsia="sk-SK"/>
              </w:rPr>
              <w:t> </w:t>
            </w:r>
          </w:p>
        </w:tc>
        <w:tc>
          <w:tcPr>
            <w:tcW w:w="1093" w:type="dxa"/>
            <w:tcBorders>
              <w:top w:val="nil"/>
              <w:left w:val="nil"/>
              <w:bottom w:val="nil"/>
              <w:right w:val="nil"/>
            </w:tcBorders>
            <w:shd w:val="clear" w:color="000000" w:fill="FFFFFF"/>
            <w:vAlign w:val="center"/>
            <w:hideMark/>
          </w:tcPr>
          <w:p w14:paraId="2CAB06AA" w14:textId="77777777" w:rsidR="00B55E2D" w:rsidRPr="00B55E2D" w:rsidRDefault="00B55E2D" w:rsidP="00B55E2D">
            <w:pPr>
              <w:jc w:val="right"/>
              <w:rPr>
                <w:color w:val="000000"/>
                <w:sz w:val="18"/>
                <w:szCs w:val="18"/>
                <w:lang w:eastAsia="sk-SK"/>
              </w:rPr>
            </w:pPr>
            <w:r w:rsidRPr="00B55E2D">
              <w:rPr>
                <w:color w:val="000000"/>
                <w:sz w:val="18"/>
                <w:szCs w:val="18"/>
                <w:lang w:eastAsia="sk-SK"/>
              </w:rPr>
              <w:t> </w:t>
            </w:r>
          </w:p>
        </w:tc>
        <w:tc>
          <w:tcPr>
            <w:tcW w:w="1279" w:type="dxa"/>
            <w:tcBorders>
              <w:top w:val="nil"/>
              <w:left w:val="nil"/>
              <w:bottom w:val="nil"/>
              <w:right w:val="nil"/>
            </w:tcBorders>
            <w:shd w:val="clear" w:color="000000" w:fill="FFFFFF"/>
            <w:vAlign w:val="center"/>
            <w:hideMark/>
          </w:tcPr>
          <w:p w14:paraId="382B61D4" w14:textId="77777777" w:rsidR="00B55E2D" w:rsidRPr="00B55E2D" w:rsidRDefault="00B55E2D" w:rsidP="00B55E2D">
            <w:pPr>
              <w:jc w:val="right"/>
              <w:rPr>
                <w:color w:val="000000"/>
                <w:sz w:val="18"/>
                <w:szCs w:val="18"/>
                <w:lang w:eastAsia="sk-SK"/>
              </w:rPr>
            </w:pPr>
            <w:r w:rsidRPr="00B55E2D">
              <w:rPr>
                <w:color w:val="000000"/>
                <w:sz w:val="18"/>
                <w:szCs w:val="18"/>
                <w:lang w:eastAsia="sk-SK"/>
              </w:rPr>
              <w:t> </w:t>
            </w:r>
          </w:p>
        </w:tc>
        <w:tc>
          <w:tcPr>
            <w:tcW w:w="1196" w:type="dxa"/>
            <w:tcBorders>
              <w:top w:val="nil"/>
              <w:left w:val="nil"/>
              <w:bottom w:val="nil"/>
              <w:right w:val="nil"/>
            </w:tcBorders>
            <w:shd w:val="clear" w:color="000000" w:fill="FFFFFF"/>
            <w:vAlign w:val="center"/>
            <w:hideMark/>
          </w:tcPr>
          <w:p w14:paraId="7354D316" w14:textId="77777777" w:rsidR="00B55E2D" w:rsidRPr="00B55E2D" w:rsidRDefault="00B55E2D" w:rsidP="00B55E2D">
            <w:pPr>
              <w:jc w:val="right"/>
              <w:rPr>
                <w:color w:val="000000"/>
                <w:sz w:val="18"/>
                <w:szCs w:val="18"/>
                <w:lang w:eastAsia="sk-SK"/>
              </w:rPr>
            </w:pPr>
            <w:r w:rsidRPr="00B55E2D">
              <w:rPr>
                <w:color w:val="000000"/>
                <w:sz w:val="18"/>
                <w:szCs w:val="18"/>
                <w:lang w:eastAsia="sk-SK"/>
              </w:rPr>
              <w:t> </w:t>
            </w:r>
          </w:p>
        </w:tc>
        <w:tc>
          <w:tcPr>
            <w:tcW w:w="1222" w:type="dxa"/>
            <w:tcBorders>
              <w:top w:val="nil"/>
              <w:left w:val="nil"/>
              <w:bottom w:val="nil"/>
              <w:right w:val="nil"/>
            </w:tcBorders>
            <w:shd w:val="clear" w:color="000000" w:fill="FFFFFF"/>
            <w:vAlign w:val="center"/>
            <w:hideMark/>
          </w:tcPr>
          <w:p w14:paraId="1832E15D" w14:textId="77777777" w:rsidR="00B55E2D" w:rsidRPr="00B55E2D" w:rsidRDefault="00B55E2D" w:rsidP="00B55E2D">
            <w:pPr>
              <w:jc w:val="right"/>
              <w:rPr>
                <w:color w:val="000000"/>
                <w:sz w:val="18"/>
                <w:szCs w:val="18"/>
                <w:lang w:eastAsia="sk-SK"/>
              </w:rPr>
            </w:pPr>
            <w:r w:rsidRPr="00B55E2D">
              <w:rPr>
                <w:color w:val="000000"/>
                <w:sz w:val="18"/>
                <w:szCs w:val="18"/>
                <w:lang w:eastAsia="sk-SK"/>
              </w:rPr>
              <w:t> </w:t>
            </w:r>
          </w:p>
        </w:tc>
        <w:tc>
          <w:tcPr>
            <w:tcW w:w="1352" w:type="dxa"/>
            <w:tcBorders>
              <w:top w:val="nil"/>
              <w:left w:val="nil"/>
              <w:bottom w:val="nil"/>
              <w:right w:val="nil"/>
            </w:tcBorders>
            <w:shd w:val="clear" w:color="000000" w:fill="FFFFFF"/>
            <w:vAlign w:val="center"/>
            <w:hideMark/>
          </w:tcPr>
          <w:p w14:paraId="72FC75B0" w14:textId="77777777" w:rsidR="00B55E2D" w:rsidRPr="00B55E2D" w:rsidRDefault="00B55E2D" w:rsidP="00B55E2D">
            <w:pPr>
              <w:jc w:val="right"/>
              <w:rPr>
                <w:color w:val="000000"/>
                <w:sz w:val="18"/>
                <w:szCs w:val="18"/>
                <w:lang w:eastAsia="sk-SK"/>
              </w:rPr>
            </w:pPr>
            <w:r w:rsidRPr="00B55E2D">
              <w:rPr>
                <w:color w:val="000000"/>
                <w:sz w:val="18"/>
                <w:szCs w:val="18"/>
                <w:lang w:eastAsia="sk-SK"/>
              </w:rPr>
              <w:t> </w:t>
            </w:r>
          </w:p>
        </w:tc>
        <w:tc>
          <w:tcPr>
            <w:tcW w:w="1278" w:type="dxa"/>
            <w:tcBorders>
              <w:top w:val="nil"/>
              <w:left w:val="nil"/>
              <w:bottom w:val="nil"/>
              <w:right w:val="nil"/>
            </w:tcBorders>
            <w:shd w:val="clear" w:color="000000" w:fill="FFFFFF"/>
            <w:vAlign w:val="center"/>
            <w:hideMark/>
          </w:tcPr>
          <w:p w14:paraId="5A3BD706" w14:textId="77777777" w:rsidR="00B55E2D" w:rsidRPr="00B55E2D" w:rsidRDefault="00B55E2D" w:rsidP="00B55E2D">
            <w:pPr>
              <w:jc w:val="right"/>
              <w:rPr>
                <w:color w:val="000000"/>
                <w:sz w:val="18"/>
                <w:szCs w:val="18"/>
                <w:lang w:eastAsia="sk-SK"/>
              </w:rPr>
            </w:pPr>
            <w:r w:rsidRPr="00B55E2D">
              <w:rPr>
                <w:color w:val="000000"/>
                <w:sz w:val="18"/>
                <w:szCs w:val="18"/>
                <w:lang w:eastAsia="sk-SK"/>
              </w:rPr>
              <w:t> </w:t>
            </w:r>
          </w:p>
        </w:tc>
        <w:tc>
          <w:tcPr>
            <w:tcW w:w="1032" w:type="dxa"/>
            <w:tcBorders>
              <w:top w:val="nil"/>
              <w:left w:val="nil"/>
              <w:bottom w:val="nil"/>
              <w:right w:val="nil"/>
            </w:tcBorders>
            <w:shd w:val="clear" w:color="000000" w:fill="FFFFFF"/>
            <w:vAlign w:val="center"/>
            <w:hideMark/>
          </w:tcPr>
          <w:p w14:paraId="44B4E536" w14:textId="77777777" w:rsidR="00B55E2D" w:rsidRPr="00B55E2D" w:rsidRDefault="00B55E2D" w:rsidP="00B55E2D">
            <w:pPr>
              <w:jc w:val="right"/>
              <w:rPr>
                <w:b/>
                <w:bCs/>
                <w:color w:val="000000"/>
                <w:sz w:val="18"/>
                <w:szCs w:val="18"/>
                <w:lang w:eastAsia="sk-SK"/>
              </w:rPr>
            </w:pPr>
            <w:r w:rsidRPr="00B55E2D">
              <w:rPr>
                <w:b/>
                <w:bCs/>
                <w:color w:val="000000"/>
                <w:sz w:val="18"/>
                <w:szCs w:val="18"/>
                <w:lang w:eastAsia="sk-SK"/>
              </w:rPr>
              <w:t> </w:t>
            </w:r>
          </w:p>
        </w:tc>
      </w:tr>
      <w:tr w:rsidR="00B55E2D" w:rsidRPr="00B55E2D" w14:paraId="487A6BAB" w14:textId="77777777" w:rsidTr="00B55E2D">
        <w:trPr>
          <w:trHeight w:val="240"/>
        </w:trPr>
        <w:tc>
          <w:tcPr>
            <w:tcW w:w="3825" w:type="dxa"/>
            <w:tcBorders>
              <w:top w:val="nil"/>
              <w:left w:val="nil"/>
              <w:bottom w:val="nil"/>
              <w:right w:val="nil"/>
            </w:tcBorders>
            <w:shd w:val="clear" w:color="000000" w:fill="FFFFFF"/>
            <w:noWrap/>
            <w:vAlign w:val="center"/>
            <w:hideMark/>
          </w:tcPr>
          <w:p w14:paraId="64AA75EE" w14:textId="77777777" w:rsidR="00B55E2D" w:rsidRPr="00B55E2D" w:rsidRDefault="00B55E2D" w:rsidP="00B55E2D">
            <w:pPr>
              <w:rPr>
                <w:color w:val="000000"/>
                <w:sz w:val="18"/>
                <w:szCs w:val="18"/>
                <w:lang w:eastAsia="sk-SK"/>
              </w:rPr>
            </w:pPr>
            <w:r w:rsidRPr="00B55E2D">
              <w:rPr>
                <w:color w:val="000000"/>
                <w:sz w:val="18"/>
                <w:szCs w:val="18"/>
                <w:lang w:eastAsia="sk-SK"/>
              </w:rPr>
              <w:t>Prírastky</w:t>
            </w:r>
          </w:p>
        </w:tc>
        <w:tc>
          <w:tcPr>
            <w:tcW w:w="1304" w:type="dxa"/>
            <w:tcBorders>
              <w:top w:val="nil"/>
              <w:left w:val="nil"/>
              <w:bottom w:val="nil"/>
              <w:right w:val="nil"/>
            </w:tcBorders>
            <w:shd w:val="clear" w:color="000000" w:fill="FFFFFF"/>
            <w:vAlign w:val="center"/>
            <w:hideMark/>
          </w:tcPr>
          <w:p w14:paraId="7A7B0659" w14:textId="77777777" w:rsidR="00B55E2D" w:rsidRPr="00B55E2D" w:rsidRDefault="00B55E2D" w:rsidP="00B55E2D">
            <w:pPr>
              <w:jc w:val="right"/>
              <w:rPr>
                <w:color w:val="000000"/>
                <w:sz w:val="18"/>
                <w:szCs w:val="18"/>
                <w:lang w:eastAsia="sk-SK"/>
              </w:rPr>
            </w:pPr>
            <w:r w:rsidRPr="00B55E2D">
              <w:rPr>
                <w:color w:val="000000"/>
                <w:sz w:val="18"/>
                <w:szCs w:val="18"/>
                <w:lang w:eastAsia="sk-SK"/>
              </w:rPr>
              <w:t> </w:t>
            </w:r>
          </w:p>
        </w:tc>
        <w:tc>
          <w:tcPr>
            <w:tcW w:w="1093" w:type="dxa"/>
            <w:tcBorders>
              <w:top w:val="nil"/>
              <w:left w:val="nil"/>
              <w:bottom w:val="nil"/>
              <w:right w:val="nil"/>
            </w:tcBorders>
            <w:shd w:val="clear" w:color="000000" w:fill="FFFFFF"/>
            <w:vAlign w:val="center"/>
            <w:hideMark/>
          </w:tcPr>
          <w:p w14:paraId="5CAF6AD5" w14:textId="77777777" w:rsidR="00B55E2D" w:rsidRPr="00B55E2D" w:rsidRDefault="00B55E2D" w:rsidP="00B55E2D">
            <w:pPr>
              <w:jc w:val="right"/>
              <w:rPr>
                <w:color w:val="000000"/>
                <w:sz w:val="18"/>
                <w:szCs w:val="18"/>
                <w:lang w:eastAsia="sk-SK"/>
              </w:rPr>
            </w:pPr>
            <w:r w:rsidRPr="00B55E2D">
              <w:rPr>
                <w:color w:val="000000"/>
                <w:sz w:val="18"/>
                <w:szCs w:val="18"/>
                <w:lang w:eastAsia="sk-SK"/>
              </w:rPr>
              <w:t> </w:t>
            </w:r>
          </w:p>
        </w:tc>
        <w:tc>
          <w:tcPr>
            <w:tcW w:w="1279" w:type="dxa"/>
            <w:tcBorders>
              <w:top w:val="nil"/>
              <w:left w:val="nil"/>
              <w:bottom w:val="nil"/>
              <w:right w:val="nil"/>
            </w:tcBorders>
            <w:shd w:val="clear" w:color="000000" w:fill="FFFFFF"/>
            <w:vAlign w:val="center"/>
            <w:hideMark/>
          </w:tcPr>
          <w:p w14:paraId="50A259CD" w14:textId="77777777" w:rsidR="00B55E2D" w:rsidRPr="00B55E2D" w:rsidRDefault="00B55E2D" w:rsidP="00B55E2D">
            <w:pPr>
              <w:jc w:val="right"/>
              <w:rPr>
                <w:color w:val="000000"/>
                <w:sz w:val="18"/>
                <w:szCs w:val="18"/>
                <w:lang w:eastAsia="sk-SK"/>
              </w:rPr>
            </w:pPr>
            <w:r w:rsidRPr="00B55E2D">
              <w:rPr>
                <w:color w:val="000000"/>
                <w:sz w:val="18"/>
                <w:szCs w:val="18"/>
                <w:lang w:eastAsia="sk-SK"/>
              </w:rPr>
              <w:t> </w:t>
            </w:r>
          </w:p>
        </w:tc>
        <w:tc>
          <w:tcPr>
            <w:tcW w:w="1196" w:type="dxa"/>
            <w:tcBorders>
              <w:top w:val="nil"/>
              <w:left w:val="nil"/>
              <w:bottom w:val="nil"/>
              <w:right w:val="nil"/>
            </w:tcBorders>
            <w:shd w:val="clear" w:color="000000" w:fill="FFFFFF"/>
            <w:vAlign w:val="center"/>
            <w:hideMark/>
          </w:tcPr>
          <w:p w14:paraId="7F5BE0F0" w14:textId="77777777" w:rsidR="00B55E2D" w:rsidRPr="00B55E2D" w:rsidRDefault="00B55E2D" w:rsidP="00B55E2D">
            <w:pPr>
              <w:jc w:val="right"/>
              <w:rPr>
                <w:color w:val="000000"/>
                <w:sz w:val="18"/>
                <w:szCs w:val="18"/>
                <w:lang w:eastAsia="sk-SK"/>
              </w:rPr>
            </w:pPr>
            <w:r w:rsidRPr="00B55E2D">
              <w:rPr>
                <w:color w:val="000000"/>
                <w:sz w:val="18"/>
                <w:szCs w:val="18"/>
                <w:lang w:eastAsia="sk-SK"/>
              </w:rPr>
              <w:t> </w:t>
            </w:r>
          </w:p>
        </w:tc>
        <w:tc>
          <w:tcPr>
            <w:tcW w:w="1222" w:type="dxa"/>
            <w:tcBorders>
              <w:top w:val="nil"/>
              <w:left w:val="nil"/>
              <w:bottom w:val="nil"/>
              <w:right w:val="nil"/>
            </w:tcBorders>
            <w:shd w:val="clear" w:color="000000" w:fill="FFFFFF"/>
            <w:vAlign w:val="center"/>
            <w:hideMark/>
          </w:tcPr>
          <w:p w14:paraId="02D164BB" w14:textId="77777777" w:rsidR="00B55E2D" w:rsidRPr="00B55E2D" w:rsidRDefault="00B55E2D" w:rsidP="00B55E2D">
            <w:pPr>
              <w:jc w:val="right"/>
              <w:rPr>
                <w:color w:val="000000"/>
                <w:sz w:val="18"/>
                <w:szCs w:val="18"/>
                <w:lang w:eastAsia="sk-SK"/>
              </w:rPr>
            </w:pPr>
            <w:r w:rsidRPr="00B55E2D">
              <w:rPr>
                <w:color w:val="000000"/>
                <w:sz w:val="18"/>
                <w:szCs w:val="18"/>
                <w:lang w:eastAsia="sk-SK"/>
              </w:rPr>
              <w:t> </w:t>
            </w:r>
          </w:p>
        </w:tc>
        <w:tc>
          <w:tcPr>
            <w:tcW w:w="1352" w:type="dxa"/>
            <w:tcBorders>
              <w:top w:val="nil"/>
              <w:left w:val="nil"/>
              <w:bottom w:val="nil"/>
              <w:right w:val="nil"/>
            </w:tcBorders>
            <w:shd w:val="clear" w:color="000000" w:fill="FFFFFF"/>
            <w:vAlign w:val="center"/>
            <w:hideMark/>
          </w:tcPr>
          <w:p w14:paraId="3612120E" w14:textId="77777777" w:rsidR="00B55E2D" w:rsidRPr="00B55E2D" w:rsidRDefault="00B55E2D" w:rsidP="00B55E2D">
            <w:pPr>
              <w:jc w:val="right"/>
              <w:rPr>
                <w:color w:val="000000"/>
                <w:sz w:val="18"/>
                <w:szCs w:val="18"/>
                <w:lang w:eastAsia="sk-SK"/>
              </w:rPr>
            </w:pPr>
            <w:r w:rsidRPr="00B55E2D">
              <w:rPr>
                <w:color w:val="000000"/>
                <w:sz w:val="18"/>
                <w:szCs w:val="18"/>
                <w:lang w:eastAsia="sk-SK"/>
              </w:rPr>
              <w:t> </w:t>
            </w:r>
          </w:p>
        </w:tc>
        <w:tc>
          <w:tcPr>
            <w:tcW w:w="1278" w:type="dxa"/>
            <w:tcBorders>
              <w:top w:val="nil"/>
              <w:left w:val="nil"/>
              <w:bottom w:val="nil"/>
              <w:right w:val="nil"/>
            </w:tcBorders>
            <w:shd w:val="clear" w:color="000000" w:fill="FFFFFF"/>
            <w:vAlign w:val="center"/>
            <w:hideMark/>
          </w:tcPr>
          <w:p w14:paraId="6E4B7ECC" w14:textId="77777777" w:rsidR="00B55E2D" w:rsidRPr="00B55E2D" w:rsidRDefault="00B55E2D" w:rsidP="00B55E2D">
            <w:pPr>
              <w:jc w:val="right"/>
              <w:rPr>
                <w:color w:val="000000"/>
                <w:sz w:val="18"/>
                <w:szCs w:val="18"/>
                <w:lang w:eastAsia="sk-SK"/>
              </w:rPr>
            </w:pPr>
            <w:r w:rsidRPr="00B55E2D">
              <w:rPr>
                <w:color w:val="000000"/>
                <w:sz w:val="18"/>
                <w:szCs w:val="18"/>
                <w:lang w:eastAsia="sk-SK"/>
              </w:rPr>
              <w:t> </w:t>
            </w:r>
          </w:p>
        </w:tc>
        <w:tc>
          <w:tcPr>
            <w:tcW w:w="1032" w:type="dxa"/>
            <w:tcBorders>
              <w:top w:val="nil"/>
              <w:left w:val="nil"/>
              <w:bottom w:val="nil"/>
              <w:right w:val="nil"/>
            </w:tcBorders>
            <w:shd w:val="clear" w:color="000000" w:fill="FFFFFF"/>
            <w:vAlign w:val="center"/>
            <w:hideMark/>
          </w:tcPr>
          <w:p w14:paraId="614C558A" w14:textId="77777777" w:rsidR="00B55E2D" w:rsidRPr="00B55E2D" w:rsidRDefault="00B55E2D" w:rsidP="00B55E2D">
            <w:pPr>
              <w:jc w:val="right"/>
              <w:rPr>
                <w:b/>
                <w:bCs/>
                <w:color w:val="000000"/>
                <w:sz w:val="18"/>
                <w:szCs w:val="18"/>
                <w:lang w:eastAsia="sk-SK"/>
              </w:rPr>
            </w:pPr>
            <w:r w:rsidRPr="00B55E2D">
              <w:rPr>
                <w:b/>
                <w:bCs/>
                <w:color w:val="000000"/>
                <w:sz w:val="18"/>
                <w:szCs w:val="18"/>
                <w:lang w:eastAsia="sk-SK"/>
              </w:rPr>
              <w:t> </w:t>
            </w:r>
          </w:p>
        </w:tc>
      </w:tr>
      <w:tr w:rsidR="00B55E2D" w:rsidRPr="00B55E2D" w14:paraId="085E9A95" w14:textId="77777777" w:rsidTr="00B55E2D">
        <w:trPr>
          <w:trHeight w:val="240"/>
        </w:trPr>
        <w:tc>
          <w:tcPr>
            <w:tcW w:w="3825" w:type="dxa"/>
            <w:tcBorders>
              <w:top w:val="nil"/>
              <w:left w:val="nil"/>
              <w:bottom w:val="nil"/>
              <w:right w:val="nil"/>
            </w:tcBorders>
            <w:shd w:val="clear" w:color="000000" w:fill="FFFFFF"/>
            <w:noWrap/>
            <w:vAlign w:val="center"/>
            <w:hideMark/>
          </w:tcPr>
          <w:p w14:paraId="1B81657A" w14:textId="77777777" w:rsidR="00B55E2D" w:rsidRPr="00B55E2D" w:rsidRDefault="00B55E2D" w:rsidP="00B55E2D">
            <w:pPr>
              <w:rPr>
                <w:color w:val="000000"/>
                <w:sz w:val="18"/>
                <w:szCs w:val="18"/>
                <w:lang w:eastAsia="sk-SK"/>
              </w:rPr>
            </w:pPr>
            <w:r w:rsidRPr="00B55E2D">
              <w:rPr>
                <w:color w:val="000000"/>
                <w:sz w:val="18"/>
                <w:szCs w:val="18"/>
                <w:lang w:eastAsia="sk-SK"/>
              </w:rPr>
              <w:t>Úbytky</w:t>
            </w:r>
          </w:p>
        </w:tc>
        <w:tc>
          <w:tcPr>
            <w:tcW w:w="1304" w:type="dxa"/>
            <w:tcBorders>
              <w:top w:val="nil"/>
              <w:left w:val="nil"/>
              <w:bottom w:val="nil"/>
              <w:right w:val="nil"/>
            </w:tcBorders>
            <w:shd w:val="clear" w:color="000000" w:fill="FFFFFF"/>
            <w:vAlign w:val="center"/>
            <w:hideMark/>
          </w:tcPr>
          <w:p w14:paraId="4E1EB171" w14:textId="77777777" w:rsidR="00B55E2D" w:rsidRPr="00B55E2D" w:rsidRDefault="00B55E2D" w:rsidP="00B55E2D">
            <w:pPr>
              <w:jc w:val="right"/>
              <w:rPr>
                <w:color w:val="000000"/>
                <w:sz w:val="18"/>
                <w:szCs w:val="18"/>
                <w:lang w:eastAsia="sk-SK"/>
              </w:rPr>
            </w:pPr>
            <w:r w:rsidRPr="00B55E2D">
              <w:rPr>
                <w:color w:val="000000"/>
                <w:sz w:val="18"/>
                <w:szCs w:val="18"/>
                <w:lang w:eastAsia="sk-SK"/>
              </w:rPr>
              <w:t> </w:t>
            </w:r>
          </w:p>
        </w:tc>
        <w:tc>
          <w:tcPr>
            <w:tcW w:w="1093" w:type="dxa"/>
            <w:tcBorders>
              <w:top w:val="nil"/>
              <w:left w:val="nil"/>
              <w:bottom w:val="nil"/>
              <w:right w:val="nil"/>
            </w:tcBorders>
            <w:shd w:val="clear" w:color="000000" w:fill="FFFFFF"/>
            <w:vAlign w:val="center"/>
            <w:hideMark/>
          </w:tcPr>
          <w:p w14:paraId="0A8A17C4" w14:textId="77777777" w:rsidR="00B55E2D" w:rsidRPr="00B55E2D" w:rsidRDefault="00B55E2D" w:rsidP="00B55E2D">
            <w:pPr>
              <w:jc w:val="right"/>
              <w:rPr>
                <w:color w:val="000000"/>
                <w:sz w:val="18"/>
                <w:szCs w:val="18"/>
                <w:lang w:eastAsia="sk-SK"/>
              </w:rPr>
            </w:pPr>
            <w:r w:rsidRPr="00B55E2D">
              <w:rPr>
                <w:color w:val="000000"/>
                <w:sz w:val="18"/>
                <w:szCs w:val="18"/>
                <w:lang w:eastAsia="sk-SK"/>
              </w:rPr>
              <w:t> </w:t>
            </w:r>
          </w:p>
        </w:tc>
        <w:tc>
          <w:tcPr>
            <w:tcW w:w="1279" w:type="dxa"/>
            <w:tcBorders>
              <w:top w:val="nil"/>
              <w:left w:val="nil"/>
              <w:bottom w:val="nil"/>
              <w:right w:val="nil"/>
            </w:tcBorders>
            <w:shd w:val="clear" w:color="000000" w:fill="FFFFFF"/>
            <w:vAlign w:val="center"/>
            <w:hideMark/>
          </w:tcPr>
          <w:p w14:paraId="6EBE7A44" w14:textId="77777777" w:rsidR="00B55E2D" w:rsidRPr="00B55E2D" w:rsidRDefault="00B55E2D" w:rsidP="00B55E2D">
            <w:pPr>
              <w:jc w:val="right"/>
              <w:rPr>
                <w:color w:val="000000"/>
                <w:sz w:val="18"/>
                <w:szCs w:val="18"/>
                <w:lang w:eastAsia="sk-SK"/>
              </w:rPr>
            </w:pPr>
            <w:r w:rsidRPr="00B55E2D">
              <w:rPr>
                <w:color w:val="000000"/>
                <w:sz w:val="18"/>
                <w:szCs w:val="18"/>
                <w:lang w:eastAsia="sk-SK"/>
              </w:rPr>
              <w:t> </w:t>
            </w:r>
          </w:p>
        </w:tc>
        <w:tc>
          <w:tcPr>
            <w:tcW w:w="1196" w:type="dxa"/>
            <w:tcBorders>
              <w:top w:val="nil"/>
              <w:left w:val="nil"/>
              <w:bottom w:val="nil"/>
              <w:right w:val="nil"/>
            </w:tcBorders>
            <w:shd w:val="clear" w:color="000000" w:fill="FFFFFF"/>
            <w:vAlign w:val="center"/>
            <w:hideMark/>
          </w:tcPr>
          <w:p w14:paraId="1C656829" w14:textId="77777777" w:rsidR="00B55E2D" w:rsidRPr="00B55E2D" w:rsidRDefault="00B55E2D" w:rsidP="00B55E2D">
            <w:pPr>
              <w:jc w:val="right"/>
              <w:rPr>
                <w:color w:val="000000"/>
                <w:sz w:val="18"/>
                <w:szCs w:val="18"/>
                <w:lang w:eastAsia="sk-SK"/>
              </w:rPr>
            </w:pPr>
            <w:r w:rsidRPr="00B55E2D">
              <w:rPr>
                <w:color w:val="000000"/>
                <w:sz w:val="18"/>
                <w:szCs w:val="18"/>
                <w:lang w:eastAsia="sk-SK"/>
              </w:rPr>
              <w:t> </w:t>
            </w:r>
          </w:p>
        </w:tc>
        <w:tc>
          <w:tcPr>
            <w:tcW w:w="1222" w:type="dxa"/>
            <w:tcBorders>
              <w:top w:val="nil"/>
              <w:left w:val="nil"/>
              <w:bottom w:val="nil"/>
              <w:right w:val="nil"/>
            </w:tcBorders>
            <w:shd w:val="clear" w:color="000000" w:fill="FFFFFF"/>
            <w:vAlign w:val="center"/>
            <w:hideMark/>
          </w:tcPr>
          <w:p w14:paraId="79599E45" w14:textId="77777777" w:rsidR="00B55E2D" w:rsidRPr="00B55E2D" w:rsidRDefault="00B55E2D" w:rsidP="00B55E2D">
            <w:pPr>
              <w:jc w:val="right"/>
              <w:rPr>
                <w:color w:val="000000"/>
                <w:sz w:val="18"/>
                <w:szCs w:val="18"/>
                <w:lang w:eastAsia="sk-SK"/>
              </w:rPr>
            </w:pPr>
            <w:r w:rsidRPr="00B55E2D">
              <w:rPr>
                <w:color w:val="000000"/>
                <w:sz w:val="18"/>
                <w:szCs w:val="18"/>
                <w:lang w:eastAsia="sk-SK"/>
              </w:rPr>
              <w:t> </w:t>
            </w:r>
          </w:p>
        </w:tc>
        <w:tc>
          <w:tcPr>
            <w:tcW w:w="1352" w:type="dxa"/>
            <w:tcBorders>
              <w:top w:val="nil"/>
              <w:left w:val="nil"/>
              <w:bottom w:val="nil"/>
              <w:right w:val="nil"/>
            </w:tcBorders>
            <w:shd w:val="clear" w:color="000000" w:fill="FFFFFF"/>
            <w:vAlign w:val="center"/>
            <w:hideMark/>
          </w:tcPr>
          <w:p w14:paraId="7E19B1CD" w14:textId="77777777" w:rsidR="00B55E2D" w:rsidRPr="00B55E2D" w:rsidRDefault="00B55E2D" w:rsidP="00B55E2D">
            <w:pPr>
              <w:jc w:val="right"/>
              <w:rPr>
                <w:color w:val="000000"/>
                <w:sz w:val="18"/>
                <w:szCs w:val="18"/>
                <w:lang w:eastAsia="sk-SK"/>
              </w:rPr>
            </w:pPr>
            <w:r w:rsidRPr="00B55E2D">
              <w:rPr>
                <w:color w:val="000000"/>
                <w:sz w:val="18"/>
                <w:szCs w:val="18"/>
                <w:lang w:eastAsia="sk-SK"/>
              </w:rPr>
              <w:t> </w:t>
            </w:r>
          </w:p>
        </w:tc>
        <w:tc>
          <w:tcPr>
            <w:tcW w:w="1278" w:type="dxa"/>
            <w:tcBorders>
              <w:top w:val="nil"/>
              <w:left w:val="nil"/>
              <w:bottom w:val="nil"/>
              <w:right w:val="nil"/>
            </w:tcBorders>
            <w:shd w:val="clear" w:color="000000" w:fill="FFFFFF"/>
            <w:vAlign w:val="center"/>
            <w:hideMark/>
          </w:tcPr>
          <w:p w14:paraId="3AC705AD" w14:textId="77777777" w:rsidR="00B55E2D" w:rsidRPr="00B55E2D" w:rsidRDefault="00B55E2D" w:rsidP="00B55E2D">
            <w:pPr>
              <w:jc w:val="right"/>
              <w:rPr>
                <w:color w:val="000000"/>
                <w:sz w:val="18"/>
                <w:szCs w:val="18"/>
                <w:lang w:eastAsia="sk-SK"/>
              </w:rPr>
            </w:pPr>
            <w:r w:rsidRPr="00B55E2D">
              <w:rPr>
                <w:color w:val="000000"/>
                <w:sz w:val="18"/>
                <w:szCs w:val="18"/>
                <w:lang w:eastAsia="sk-SK"/>
              </w:rPr>
              <w:t> </w:t>
            </w:r>
          </w:p>
        </w:tc>
        <w:tc>
          <w:tcPr>
            <w:tcW w:w="1032" w:type="dxa"/>
            <w:tcBorders>
              <w:top w:val="nil"/>
              <w:left w:val="nil"/>
              <w:bottom w:val="nil"/>
              <w:right w:val="nil"/>
            </w:tcBorders>
            <w:shd w:val="clear" w:color="000000" w:fill="FFFFFF"/>
            <w:vAlign w:val="center"/>
            <w:hideMark/>
          </w:tcPr>
          <w:p w14:paraId="00318F99" w14:textId="77777777" w:rsidR="00B55E2D" w:rsidRPr="00B55E2D" w:rsidRDefault="00B55E2D" w:rsidP="00B55E2D">
            <w:pPr>
              <w:jc w:val="right"/>
              <w:rPr>
                <w:b/>
                <w:bCs/>
                <w:color w:val="000000"/>
                <w:sz w:val="18"/>
                <w:szCs w:val="18"/>
                <w:lang w:eastAsia="sk-SK"/>
              </w:rPr>
            </w:pPr>
            <w:r w:rsidRPr="00B55E2D">
              <w:rPr>
                <w:b/>
                <w:bCs/>
                <w:color w:val="000000"/>
                <w:sz w:val="18"/>
                <w:szCs w:val="18"/>
                <w:lang w:eastAsia="sk-SK"/>
              </w:rPr>
              <w:t> </w:t>
            </w:r>
          </w:p>
        </w:tc>
      </w:tr>
      <w:tr w:rsidR="00B55E2D" w:rsidRPr="00B55E2D" w14:paraId="5FE3738B" w14:textId="77777777" w:rsidTr="00B55E2D">
        <w:trPr>
          <w:trHeight w:val="252"/>
        </w:trPr>
        <w:tc>
          <w:tcPr>
            <w:tcW w:w="3825" w:type="dxa"/>
            <w:tcBorders>
              <w:top w:val="nil"/>
              <w:left w:val="nil"/>
              <w:bottom w:val="single" w:sz="8" w:space="0" w:color="auto"/>
              <w:right w:val="nil"/>
            </w:tcBorders>
            <w:shd w:val="clear" w:color="000000" w:fill="FFFFFF"/>
            <w:noWrap/>
            <w:vAlign w:val="center"/>
            <w:hideMark/>
          </w:tcPr>
          <w:p w14:paraId="305CE9DF" w14:textId="77777777" w:rsidR="00B55E2D" w:rsidRPr="00B55E2D" w:rsidRDefault="00B55E2D" w:rsidP="00B55E2D">
            <w:pPr>
              <w:rPr>
                <w:b/>
                <w:bCs/>
                <w:color w:val="000000"/>
                <w:sz w:val="18"/>
                <w:szCs w:val="18"/>
                <w:lang w:eastAsia="sk-SK"/>
              </w:rPr>
            </w:pPr>
            <w:r w:rsidRPr="00B55E2D">
              <w:rPr>
                <w:b/>
                <w:bCs/>
                <w:color w:val="000000"/>
                <w:sz w:val="18"/>
                <w:szCs w:val="18"/>
                <w:lang w:eastAsia="sk-SK"/>
              </w:rPr>
              <w:t>Stav na konci účtovného obdobia</w:t>
            </w:r>
          </w:p>
        </w:tc>
        <w:tc>
          <w:tcPr>
            <w:tcW w:w="1304" w:type="dxa"/>
            <w:tcBorders>
              <w:top w:val="nil"/>
              <w:left w:val="nil"/>
              <w:bottom w:val="single" w:sz="8" w:space="0" w:color="auto"/>
              <w:right w:val="nil"/>
            </w:tcBorders>
            <w:shd w:val="clear" w:color="000000" w:fill="FFFFFF"/>
            <w:vAlign w:val="center"/>
            <w:hideMark/>
          </w:tcPr>
          <w:p w14:paraId="7784EA83" w14:textId="77777777" w:rsidR="00B55E2D" w:rsidRPr="00B55E2D" w:rsidRDefault="00B55E2D" w:rsidP="00B55E2D">
            <w:pPr>
              <w:jc w:val="right"/>
              <w:rPr>
                <w:color w:val="000000"/>
                <w:sz w:val="18"/>
                <w:szCs w:val="18"/>
                <w:lang w:eastAsia="sk-SK"/>
              </w:rPr>
            </w:pPr>
            <w:r w:rsidRPr="00B55E2D">
              <w:rPr>
                <w:color w:val="000000"/>
                <w:sz w:val="18"/>
                <w:szCs w:val="18"/>
                <w:lang w:eastAsia="sk-SK"/>
              </w:rPr>
              <w:t> </w:t>
            </w:r>
          </w:p>
        </w:tc>
        <w:tc>
          <w:tcPr>
            <w:tcW w:w="1093" w:type="dxa"/>
            <w:tcBorders>
              <w:top w:val="nil"/>
              <w:left w:val="nil"/>
              <w:bottom w:val="single" w:sz="8" w:space="0" w:color="auto"/>
              <w:right w:val="nil"/>
            </w:tcBorders>
            <w:shd w:val="clear" w:color="000000" w:fill="FFFFFF"/>
            <w:vAlign w:val="center"/>
            <w:hideMark/>
          </w:tcPr>
          <w:p w14:paraId="4125A4BB" w14:textId="77777777" w:rsidR="00B55E2D" w:rsidRPr="00B55E2D" w:rsidRDefault="00B55E2D" w:rsidP="00B55E2D">
            <w:pPr>
              <w:jc w:val="right"/>
              <w:rPr>
                <w:color w:val="000000"/>
                <w:sz w:val="18"/>
                <w:szCs w:val="18"/>
                <w:lang w:eastAsia="sk-SK"/>
              </w:rPr>
            </w:pPr>
            <w:r w:rsidRPr="00B55E2D">
              <w:rPr>
                <w:color w:val="000000"/>
                <w:sz w:val="18"/>
                <w:szCs w:val="18"/>
                <w:lang w:eastAsia="sk-SK"/>
              </w:rPr>
              <w:t> </w:t>
            </w:r>
          </w:p>
        </w:tc>
        <w:tc>
          <w:tcPr>
            <w:tcW w:w="1279" w:type="dxa"/>
            <w:tcBorders>
              <w:top w:val="nil"/>
              <w:left w:val="nil"/>
              <w:bottom w:val="single" w:sz="8" w:space="0" w:color="auto"/>
              <w:right w:val="nil"/>
            </w:tcBorders>
            <w:shd w:val="clear" w:color="000000" w:fill="FFFFFF"/>
            <w:vAlign w:val="center"/>
            <w:hideMark/>
          </w:tcPr>
          <w:p w14:paraId="5C2D62D6" w14:textId="77777777" w:rsidR="00B55E2D" w:rsidRPr="00B55E2D" w:rsidRDefault="00B55E2D" w:rsidP="00B55E2D">
            <w:pPr>
              <w:jc w:val="right"/>
              <w:rPr>
                <w:color w:val="000000"/>
                <w:sz w:val="18"/>
                <w:szCs w:val="18"/>
                <w:lang w:eastAsia="sk-SK"/>
              </w:rPr>
            </w:pPr>
            <w:r w:rsidRPr="00B55E2D">
              <w:rPr>
                <w:color w:val="000000"/>
                <w:sz w:val="18"/>
                <w:szCs w:val="18"/>
                <w:lang w:eastAsia="sk-SK"/>
              </w:rPr>
              <w:t> </w:t>
            </w:r>
          </w:p>
        </w:tc>
        <w:tc>
          <w:tcPr>
            <w:tcW w:w="1196" w:type="dxa"/>
            <w:tcBorders>
              <w:top w:val="nil"/>
              <w:left w:val="nil"/>
              <w:bottom w:val="single" w:sz="8" w:space="0" w:color="auto"/>
              <w:right w:val="nil"/>
            </w:tcBorders>
            <w:shd w:val="clear" w:color="000000" w:fill="FFFFFF"/>
            <w:vAlign w:val="center"/>
            <w:hideMark/>
          </w:tcPr>
          <w:p w14:paraId="5435A1D4" w14:textId="77777777" w:rsidR="00B55E2D" w:rsidRPr="00B55E2D" w:rsidRDefault="00B55E2D" w:rsidP="00B55E2D">
            <w:pPr>
              <w:jc w:val="right"/>
              <w:rPr>
                <w:color w:val="000000"/>
                <w:sz w:val="18"/>
                <w:szCs w:val="18"/>
                <w:lang w:eastAsia="sk-SK"/>
              </w:rPr>
            </w:pPr>
            <w:r w:rsidRPr="00B55E2D">
              <w:rPr>
                <w:color w:val="000000"/>
                <w:sz w:val="18"/>
                <w:szCs w:val="18"/>
                <w:lang w:eastAsia="sk-SK"/>
              </w:rPr>
              <w:t> </w:t>
            </w:r>
          </w:p>
        </w:tc>
        <w:tc>
          <w:tcPr>
            <w:tcW w:w="1222" w:type="dxa"/>
            <w:tcBorders>
              <w:top w:val="nil"/>
              <w:left w:val="nil"/>
              <w:bottom w:val="single" w:sz="8" w:space="0" w:color="auto"/>
              <w:right w:val="nil"/>
            </w:tcBorders>
            <w:shd w:val="clear" w:color="000000" w:fill="FFFFFF"/>
            <w:vAlign w:val="center"/>
            <w:hideMark/>
          </w:tcPr>
          <w:p w14:paraId="288E260C" w14:textId="77777777" w:rsidR="00B55E2D" w:rsidRPr="00B55E2D" w:rsidRDefault="00B55E2D" w:rsidP="00B55E2D">
            <w:pPr>
              <w:jc w:val="right"/>
              <w:rPr>
                <w:color w:val="000000"/>
                <w:sz w:val="18"/>
                <w:szCs w:val="18"/>
                <w:lang w:eastAsia="sk-SK"/>
              </w:rPr>
            </w:pPr>
            <w:r w:rsidRPr="00B55E2D">
              <w:rPr>
                <w:color w:val="000000"/>
                <w:sz w:val="18"/>
                <w:szCs w:val="18"/>
                <w:lang w:eastAsia="sk-SK"/>
              </w:rPr>
              <w:t> </w:t>
            </w:r>
          </w:p>
        </w:tc>
        <w:tc>
          <w:tcPr>
            <w:tcW w:w="1352" w:type="dxa"/>
            <w:tcBorders>
              <w:top w:val="nil"/>
              <w:left w:val="nil"/>
              <w:bottom w:val="single" w:sz="8" w:space="0" w:color="auto"/>
              <w:right w:val="nil"/>
            </w:tcBorders>
            <w:shd w:val="clear" w:color="000000" w:fill="FFFFFF"/>
            <w:vAlign w:val="center"/>
            <w:hideMark/>
          </w:tcPr>
          <w:p w14:paraId="705660A4" w14:textId="77777777" w:rsidR="00B55E2D" w:rsidRPr="00B55E2D" w:rsidRDefault="00B55E2D" w:rsidP="00B55E2D">
            <w:pPr>
              <w:jc w:val="right"/>
              <w:rPr>
                <w:color w:val="000000"/>
                <w:sz w:val="18"/>
                <w:szCs w:val="18"/>
                <w:lang w:eastAsia="sk-SK"/>
              </w:rPr>
            </w:pPr>
            <w:r w:rsidRPr="00B55E2D">
              <w:rPr>
                <w:color w:val="000000"/>
                <w:sz w:val="18"/>
                <w:szCs w:val="18"/>
                <w:lang w:eastAsia="sk-SK"/>
              </w:rPr>
              <w:t> </w:t>
            </w:r>
          </w:p>
        </w:tc>
        <w:tc>
          <w:tcPr>
            <w:tcW w:w="1278" w:type="dxa"/>
            <w:tcBorders>
              <w:top w:val="nil"/>
              <w:left w:val="nil"/>
              <w:bottom w:val="single" w:sz="8" w:space="0" w:color="auto"/>
              <w:right w:val="nil"/>
            </w:tcBorders>
            <w:shd w:val="clear" w:color="000000" w:fill="FFFFFF"/>
            <w:vAlign w:val="center"/>
            <w:hideMark/>
          </w:tcPr>
          <w:p w14:paraId="3CC65BF4" w14:textId="77777777" w:rsidR="00B55E2D" w:rsidRPr="00B55E2D" w:rsidRDefault="00B55E2D" w:rsidP="00B55E2D">
            <w:pPr>
              <w:jc w:val="right"/>
              <w:rPr>
                <w:color w:val="000000"/>
                <w:sz w:val="18"/>
                <w:szCs w:val="18"/>
                <w:lang w:eastAsia="sk-SK"/>
              </w:rPr>
            </w:pPr>
            <w:r w:rsidRPr="00B55E2D">
              <w:rPr>
                <w:color w:val="000000"/>
                <w:sz w:val="18"/>
                <w:szCs w:val="18"/>
                <w:lang w:eastAsia="sk-SK"/>
              </w:rPr>
              <w:t> </w:t>
            </w:r>
          </w:p>
        </w:tc>
        <w:tc>
          <w:tcPr>
            <w:tcW w:w="1032" w:type="dxa"/>
            <w:tcBorders>
              <w:top w:val="nil"/>
              <w:left w:val="nil"/>
              <w:bottom w:val="nil"/>
              <w:right w:val="nil"/>
            </w:tcBorders>
            <w:shd w:val="clear" w:color="000000" w:fill="FFFFFF"/>
            <w:vAlign w:val="center"/>
            <w:hideMark/>
          </w:tcPr>
          <w:p w14:paraId="20C27A88" w14:textId="77777777" w:rsidR="00B55E2D" w:rsidRPr="00B55E2D" w:rsidRDefault="00B55E2D" w:rsidP="00B55E2D">
            <w:pPr>
              <w:jc w:val="right"/>
              <w:rPr>
                <w:b/>
                <w:bCs/>
                <w:color w:val="000000"/>
                <w:sz w:val="18"/>
                <w:szCs w:val="18"/>
                <w:lang w:eastAsia="sk-SK"/>
              </w:rPr>
            </w:pPr>
            <w:r w:rsidRPr="00B55E2D">
              <w:rPr>
                <w:b/>
                <w:bCs/>
                <w:color w:val="000000"/>
                <w:sz w:val="18"/>
                <w:szCs w:val="18"/>
                <w:lang w:eastAsia="sk-SK"/>
              </w:rPr>
              <w:t> </w:t>
            </w:r>
          </w:p>
        </w:tc>
      </w:tr>
      <w:tr w:rsidR="00B55E2D" w:rsidRPr="00B55E2D" w14:paraId="5421C8A1" w14:textId="77777777" w:rsidTr="00B55E2D">
        <w:trPr>
          <w:trHeight w:val="252"/>
        </w:trPr>
        <w:tc>
          <w:tcPr>
            <w:tcW w:w="3825" w:type="dxa"/>
            <w:tcBorders>
              <w:top w:val="nil"/>
              <w:left w:val="nil"/>
              <w:bottom w:val="single" w:sz="8" w:space="0" w:color="auto"/>
              <w:right w:val="nil"/>
            </w:tcBorders>
            <w:shd w:val="clear" w:color="000000" w:fill="FFFFFF"/>
            <w:noWrap/>
            <w:vAlign w:val="center"/>
            <w:hideMark/>
          </w:tcPr>
          <w:p w14:paraId="33D487EB" w14:textId="77777777" w:rsidR="00B55E2D" w:rsidRPr="00B55E2D" w:rsidRDefault="00B55E2D" w:rsidP="00B55E2D">
            <w:pPr>
              <w:rPr>
                <w:color w:val="000000"/>
                <w:sz w:val="18"/>
                <w:szCs w:val="18"/>
                <w:lang w:eastAsia="sk-SK"/>
              </w:rPr>
            </w:pPr>
            <w:r w:rsidRPr="00B55E2D">
              <w:rPr>
                <w:color w:val="000000"/>
                <w:sz w:val="18"/>
                <w:szCs w:val="18"/>
                <w:lang w:eastAsia="sk-SK"/>
              </w:rPr>
              <w:t>Zostatková hodnota</w:t>
            </w:r>
          </w:p>
        </w:tc>
        <w:tc>
          <w:tcPr>
            <w:tcW w:w="1304" w:type="dxa"/>
            <w:tcBorders>
              <w:top w:val="nil"/>
              <w:left w:val="nil"/>
              <w:bottom w:val="single" w:sz="8" w:space="0" w:color="auto"/>
              <w:right w:val="nil"/>
            </w:tcBorders>
            <w:shd w:val="clear" w:color="000000" w:fill="FFFFFF"/>
            <w:vAlign w:val="center"/>
            <w:hideMark/>
          </w:tcPr>
          <w:p w14:paraId="7B6F15D7" w14:textId="77777777" w:rsidR="00B55E2D" w:rsidRPr="00B55E2D" w:rsidRDefault="00B55E2D" w:rsidP="00B55E2D">
            <w:pPr>
              <w:jc w:val="center"/>
              <w:rPr>
                <w:color w:val="000000"/>
                <w:sz w:val="18"/>
                <w:szCs w:val="18"/>
                <w:lang w:eastAsia="sk-SK"/>
              </w:rPr>
            </w:pPr>
            <w:r w:rsidRPr="00B55E2D">
              <w:rPr>
                <w:color w:val="000000"/>
                <w:sz w:val="18"/>
                <w:szCs w:val="18"/>
                <w:lang w:eastAsia="sk-SK"/>
              </w:rPr>
              <w:t> </w:t>
            </w:r>
          </w:p>
        </w:tc>
        <w:tc>
          <w:tcPr>
            <w:tcW w:w="1093" w:type="dxa"/>
            <w:tcBorders>
              <w:top w:val="nil"/>
              <w:left w:val="nil"/>
              <w:bottom w:val="single" w:sz="8" w:space="0" w:color="auto"/>
              <w:right w:val="nil"/>
            </w:tcBorders>
            <w:shd w:val="clear" w:color="000000" w:fill="FFFFFF"/>
            <w:hideMark/>
          </w:tcPr>
          <w:p w14:paraId="6FA5C047" w14:textId="77777777" w:rsidR="00B55E2D" w:rsidRPr="00B55E2D" w:rsidRDefault="00B55E2D" w:rsidP="00B55E2D">
            <w:pPr>
              <w:jc w:val="right"/>
              <w:rPr>
                <w:color w:val="000000"/>
                <w:sz w:val="18"/>
                <w:szCs w:val="18"/>
                <w:lang w:eastAsia="sk-SK"/>
              </w:rPr>
            </w:pPr>
            <w:r w:rsidRPr="00B55E2D">
              <w:rPr>
                <w:color w:val="000000"/>
                <w:sz w:val="18"/>
                <w:szCs w:val="18"/>
                <w:lang w:eastAsia="sk-SK"/>
              </w:rPr>
              <w:t> </w:t>
            </w:r>
          </w:p>
        </w:tc>
        <w:tc>
          <w:tcPr>
            <w:tcW w:w="1279" w:type="dxa"/>
            <w:tcBorders>
              <w:top w:val="nil"/>
              <w:left w:val="nil"/>
              <w:bottom w:val="single" w:sz="8" w:space="0" w:color="auto"/>
              <w:right w:val="nil"/>
            </w:tcBorders>
            <w:shd w:val="clear" w:color="000000" w:fill="FFFFFF"/>
            <w:vAlign w:val="center"/>
            <w:hideMark/>
          </w:tcPr>
          <w:p w14:paraId="44CE68A4" w14:textId="77777777" w:rsidR="00B55E2D" w:rsidRPr="00B55E2D" w:rsidRDefault="00B55E2D" w:rsidP="00B55E2D">
            <w:pPr>
              <w:jc w:val="right"/>
              <w:rPr>
                <w:color w:val="000000"/>
                <w:sz w:val="18"/>
                <w:szCs w:val="18"/>
                <w:lang w:eastAsia="sk-SK"/>
              </w:rPr>
            </w:pPr>
            <w:r w:rsidRPr="00B55E2D">
              <w:rPr>
                <w:color w:val="000000"/>
                <w:sz w:val="18"/>
                <w:szCs w:val="18"/>
                <w:lang w:eastAsia="sk-SK"/>
              </w:rPr>
              <w:t> </w:t>
            </w:r>
          </w:p>
        </w:tc>
        <w:tc>
          <w:tcPr>
            <w:tcW w:w="1196" w:type="dxa"/>
            <w:tcBorders>
              <w:top w:val="nil"/>
              <w:left w:val="nil"/>
              <w:bottom w:val="single" w:sz="8" w:space="0" w:color="auto"/>
              <w:right w:val="nil"/>
            </w:tcBorders>
            <w:shd w:val="clear" w:color="000000" w:fill="FFFFFF"/>
            <w:vAlign w:val="center"/>
            <w:hideMark/>
          </w:tcPr>
          <w:p w14:paraId="3D91375E" w14:textId="77777777" w:rsidR="00B55E2D" w:rsidRPr="00B55E2D" w:rsidRDefault="00B55E2D" w:rsidP="00B55E2D">
            <w:pPr>
              <w:jc w:val="right"/>
              <w:rPr>
                <w:color w:val="000000"/>
                <w:sz w:val="18"/>
                <w:szCs w:val="18"/>
                <w:lang w:eastAsia="sk-SK"/>
              </w:rPr>
            </w:pPr>
            <w:r w:rsidRPr="00B55E2D">
              <w:rPr>
                <w:color w:val="000000"/>
                <w:sz w:val="18"/>
                <w:szCs w:val="18"/>
                <w:lang w:eastAsia="sk-SK"/>
              </w:rPr>
              <w:t> </w:t>
            </w:r>
          </w:p>
        </w:tc>
        <w:tc>
          <w:tcPr>
            <w:tcW w:w="1222" w:type="dxa"/>
            <w:tcBorders>
              <w:top w:val="nil"/>
              <w:left w:val="nil"/>
              <w:bottom w:val="single" w:sz="8" w:space="0" w:color="auto"/>
              <w:right w:val="nil"/>
            </w:tcBorders>
            <w:shd w:val="clear" w:color="000000" w:fill="FFFFFF"/>
            <w:vAlign w:val="center"/>
            <w:hideMark/>
          </w:tcPr>
          <w:p w14:paraId="0705D82F" w14:textId="77777777" w:rsidR="00B55E2D" w:rsidRPr="00B55E2D" w:rsidRDefault="00B55E2D" w:rsidP="00B55E2D">
            <w:pPr>
              <w:jc w:val="right"/>
              <w:rPr>
                <w:color w:val="000000"/>
                <w:sz w:val="18"/>
                <w:szCs w:val="18"/>
                <w:lang w:eastAsia="sk-SK"/>
              </w:rPr>
            </w:pPr>
            <w:r w:rsidRPr="00B55E2D">
              <w:rPr>
                <w:color w:val="000000"/>
                <w:sz w:val="18"/>
                <w:szCs w:val="18"/>
                <w:lang w:eastAsia="sk-SK"/>
              </w:rPr>
              <w:t> </w:t>
            </w:r>
          </w:p>
        </w:tc>
        <w:tc>
          <w:tcPr>
            <w:tcW w:w="1352" w:type="dxa"/>
            <w:tcBorders>
              <w:top w:val="nil"/>
              <w:left w:val="nil"/>
              <w:bottom w:val="single" w:sz="8" w:space="0" w:color="auto"/>
              <w:right w:val="nil"/>
            </w:tcBorders>
            <w:shd w:val="clear" w:color="000000" w:fill="FFFFFF"/>
            <w:hideMark/>
          </w:tcPr>
          <w:p w14:paraId="06433E0C" w14:textId="77777777" w:rsidR="00B55E2D" w:rsidRPr="00B55E2D" w:rsidRDefault="00B55E2D" w:rsidP="00B55E2D">
            <w:pPr>
              <w:jc w:val="right"/>
              <w:rPr>
                <w:color w:val="000000"/>
                <w:sz w:val="18"/>
                <w:szCs w:val="18"/>
                <w:lang w:eastAsia="sk-SK"/>
              </w:rPr>
            </w:pPr>
            <w:r w:rsidRPr="00B55E2D">
              <w:rPr>
                <w:color w:val="000000"/>
                <w:sz w:val="18"/>
                <w:szCs w:val="18"/>
                <w:lang w:eastAsia="sk-SK"/>
              </w:rPr>
              <w:t> </w:t>
            </w:r>
          </w:p>
        </w:tc>
        <w:tc>
          <w:tcPr>
            <w:tcW w:w="1278" w:type="dxa"/>
            <w:tcBorders>
              <w:top w:val="nil"/>
              <w:left w:val="nil"/>
              <w:bottom w:val="single" w:sz="8" w:space="0" w:color="auto"/>
              <w:right w:val="nil"/>
            </w:tcBorders>
            <w:shd w:val="clear" w:color="000000" w:fill="FFFFFF"/>
            <w:vAlign w:val="center"/>
            <w:hideMark/>
          </w:tcPr>
          <w:p w14:paraId="5CB003F6" w14:textId="77777777" w:rsidR="00B55E2D" w:rsidRPr="00B55E2D" w:rsidRDefault="00B55E2D" w:rsidP="00B55E2D">
            <w:pPr>
              <w:jc w:val="right"/>
              <w:rPr>
                <w:color w:val="000000"/>
                <w:sz w:val="18"/>
                <w:szCs w:val="18"/>
                <w:lang w:eastAsia="sk-SK"/>
              </w:rPr>
            </w:pPr>
            <w:r w:rsidRPr="00B55E2D">
              <w:rPr>
                <w:color w:val="000000"/>
                <w:sz w:val="18"/>
                <w:szCs w:val="18"/>
                <w:lang w:eastAsia="sk-SK"/>
              </w:rPr>
              <w:t> </w:t>
            </w:r>
          </w:p>
        </w:tc>
        <w:tc>
          <w:tcPr>
            <w:tcW w:w="1032" w:type="dxa"/>
            <w:tcBorders>
              <w:top w:val="single" w:sz="8" w:space="0" w:color="auto"/>
              <w:left w:val="nil"/>
              <w:bottom w:val="single" w:sz="8" w:space="0" w:color="auto"/>
              <w:right w:val="nil"/>
            </w:tcBorders>
            <w:shd w:val="clear" w:color="000000" w:fill="FFFFFF"/>
            <w:hideMark/>
          </w:tcPr>
          <w:p w14:paraId="6794D7A5" w14:textId="77777777" w:rsidR="00B55E2D" w:rsidRPr="00B55E2D" w:rsidRDefault="00B55E2D" w:rsidP="00B55E2D">
            <w:pPr>
              <w:jc w:val="right"/>
              <w:rPr>
                <w:color w:val="000000"/>
                <w:sz w:val="18"/>
                <w:szCs w:val="18"/>
                <w:lang w:eastAsia="sk-SK"/>
              </w:rPr>
            </w:pPr>
            <w:r w:rsidRPr="00B55E2D">
              <w:rPr>
                <w:color w:val="000000"/>
                <w:sz w:val="18"/>
                <w:szCs w:val="18"/>
                <w:lang w:eastAsia="sk-SK"/>
              </w:rPr>
              <w:t> </w:t>
            </w:r>
          </w:p>
        </w:tc>
      </w:tr>
      <w:tr w:rsidR="00B55E2D" w:rsidRPr="00B55E2D" w14:paraId="6A4EC5FC" w14:textId="77777777" w:rsidTr="00B55E2D">
        <w:trPr>
          <w:trHeight w:val="240"/>
        </w:trPr>
        <w:tc>
          <w:tcPr>
            <w:tcW w:w="3825" w:type="dxa"/>
            <w:tcBorders>
              <w:top w:val="nil"/>
              <w:left w:val="nil"/>
              <w:bottom w:val="nil"/>
              <w:right w:val="nil"/>
            </w:tcBorders>
            <w:shd w:val="clear" w:color="000000" w:fill="FFFFFF"/>
            <w:noWrap/>
            <w:vAlign w:val="center"/>
            <w:hideMark/>
          </w:tcPr>
          <w:p w14:paraId="2F1AB3B6" w14:textId="77777777" w:rsidR="00B55E2D" w:rsidRPr="00B55E2D" w:rsidRDefault="00B55E2D" w:rsidP="00B55E2D">
            <w:pPr>
              <w:rPr>
                <w:b/>
                <w:bCs/>
                <w:color w:val="000000"/>
                <w:sz w:val="18"/>
                <w:szCs w:val="18"/>
                <w:lang w:eastAsia="sk-SK"/>
              </w:rPr>
            </w:pPr>
            <w:r w:rsidRPr="00B55E2D">
              <w:rPr>
                <w:b/>
                <w:bCs/>
                <w:color w:val="000000"/>
                <w:sz w:val="18"/>
                <w:szCs w:val="18"/>
                <w:lang w:eastAsia="sk-SK"/>
              </w:rPr>
              <w:t>Stav na začiatku účtovného obdobia</w:t>
            </w:r>
          </w:p>
        </w:tc>
        <w:tc>
          <w:tcPr>
            <w:tcW w:w="1304" w:type="dxa"/>
            <w:tcBorders>
              <w:top w:val="nil"/>
              <w:left w:val="nil"/>
              <w:bottom w:val="nil"/>
              <w:right w:val="nil"/>
            </w:tcBorders>
            <w:shd w:val="clear" w:color="000000" w:fill="FFFFFF"/>
            <w:vAlign w:val="center"/>
            <w:hideMark/>
          </w:tcPr>
          <w:p w14:paraId="2E6D242F" w14:textId="77777777" w:rsidR="00B55E2D" w:rsidRPr="00B55E2D" w:rsidRDefault="00B55E2D" w:rsidP="00B55E2D">
            <w:pPr>
              <w:jc w:val="right"/>
              <w:rPr>
                <w:color w:val="000000"/>
                <w:sz w:val="18"/>
                <w:szCs w:val="18"/>
                <w:lang w:eastAsia="sk-SK"/>
              </w:rPr>
            </w:pPr>
            <w:r w:rsidRPr="00B55E2D">
              <w:rPr>
                <w:color w:val="000000"/>
                <w:sz w:val="18"/>
                <w:szCs w:val="18"/>
                <w:lang w:eastAsia="sk-SK"/>
              </w:rPr>
              <w:t> </w:t>
            </w:r>
          </w:p>
        </w:tc>
        <w:tc>
          <w:tcPr>
            <w:tcW w:w="1093" w:type="dxa"/>
            <w:tcBorders>
              <w:top w:val="nil"/>
              <w:left w:val="nil"/>
              <w:bottom w:val="nil"/>
              <w:right w:val="nil"/>
            </w:tcBorders>
            <w:shd w:val="clear" w:color="000000" w:fill="FFFFFF"/>
            <w:vAlign w:val="center"/>
            <w:hideMark/>
          </w:tcPr>
          <w:p w14:paraId="2C11FB76" w14:textId="7543FD44" w:rsidR="00B55E2D" w:rsidRPr="00B55E2D" w:rsidRDefault="00B55E2D" w:rsidP="00B55E2D">
            <w:pPr>
              <w:jc w:val="right"/>
              <w:rPr>
                <w:color w:val="000000"/>
                <w:sz w:val="18"/>
                <w:szCs w:val="18"/>
                <w:lang w:eastAsia="sk-SK"/>
              </w:rPr>
            </w:pPr>
            <w:r>
              <w:rPr>
                <w:color w:val="000000"/>
                <w:sz w:val="18"/>
                <w:szCs w:val="18"/>
                <w:lang w:eastAsia="sk-SK"/>
              </w:rPr>
              <w:t>3 346</w:t>
            </w:r>
          </w:p>
        </w:tc>
        <w:tc>
          <w:tcPr>
            <w:tcW w:w="1279" w:type="dxa"/>
            <w:tcBorders>
              <w:top w:val="nil"/>
              <w:left w:val="nil"/>
              <w:bottom w:val="nil"/>
              <w:right w:val="nil"/>
            </w:tcBorders>
            <w:shd w:val="clear" w:color="000000" w:fill="FFFFFF"/>
            <w:vAlign w:val="center"/>
            <w:hideMark/>
          </w:tcPr>
          <w:p w14:paraId="48E8B648" w14:textId="77777777" w:rsidR="00B55E2D" w:rsidRPr="00B55E2D" w:rsidRDefault="00B55E2D" w:rsidP="00B55E2D">
            <w:pPr>
              <w:jc w:val="right"/>
              <w:rPr>
                <w:color w:val="000000"/>
                <w:sz w:val="18"/>
                <w:szCs w:val="18"/>
                <w:lang w:eastAsia="sk-SK"/>
              </w:rPr>
            </w:pPr>
            <w:r w:rsidRPr="00B55E2D">
              <w:rPr>
                <w:color w:val="000000"/>
                <w:sz w:val="18"/>
                <w:szCs w:val="18"/>
                <w:lang w:eastAsia="sk-SK"/>
              </w:rPr>
              <w:t> </w:t>
            </w:r>
          </w:p>
        </w:tc>
        <w:tc>
          <w:tcPr>
            <w:tcW w:w="1196" w:type="dxa"/>
            <w:tcBorders>
              <w:top w:val="nil"/>
              <w:left w:val="nil"/>
              <w:bottom w:val="nil"/>
              <w:right w:val="nil"/>
            </w:tcBorders>
            <w:shd w:val="clear" w:color="000000" w:fill="FFFFFF"/>
            <w:vAlign w:val="center"/>
            <w:hideMark/>
          </w:tcPr>
          <w:p w14:paraId="22A5CEE3" w14:textId="77777777" w:rsidR="00B55E2D" w:rsidRPr="00B55E2D" w:rsidRDefault="00B55E2D" w:rsidP="00B55E2D">
            <w:pPr>
              <w:jc w:val="right"/>
              <w:rPr>
                <w:color w:val="000000"/>
                <w:sz w:val="18"/>
                <w:szCs w:val="18"/>
                <w:lang w:eastAsia="sk-SK"/>
              </w:rPr>
            </w:pPr>
            <w:r w:rsidRPr="00B55E2D">
              <w:rPr>
                <w:color w:val="000000"/>
                <w:sz w:val="18"/>
                <w:szCs w:val="18"/>
                <w:lang w:eastAsia="sk-SK"/>
              </w:rPr>
              <w:t> </w:t>
            </w:r>
          </w:p>
        </w:tc>
        <w:tc>
          <w:tcPr>
            <w:tcW w:w="1222" w:type="dxa"/>
            <w:tcBorders>
              <w:top w:val="nil"/>
              <w:left w:val="nil"/>
              <w:bottom w:val="nil"/>
              <w:right w:val="nil"/>
            </w:tcBorders>
            <w:shd w:val="clear" w:color="000000" w:fill="FFFFFF"/>
            <w:vAlign w:val="center"/>
            <w:hideMark/>
          </w:tcPr>
          <w:p w14:paraId="4DFE8F10" w14:textId="77777777" w:rsidR="00B55E2D" w:rsidRPr="00B55E2D" w:rsidRDefault="00B55E2D" w:rsidP="00B55E2D">
            <w:pPr>
              <w:jc w:val="right"/>
              <w:rPr>
                <w:color w:val="000000"/>
                <w:sz w:val="18"/>
                <w:szCs w:val="18"/>
                <w:lang w:eastAsia="sk-SK"/>
              </w:rPr>
            </w:pPr>
            <w:r w:rsidRPr="00B55E2D">
              <w:rPr>
                <w:color w:val="000000"/>
                <w:sz w:val="18"/>
                <w:szCs w:val="18"/>
                <w:lang w:eastAsia="sk-SK"/>
              </w:rPr>
              <w:t> </w:t>
            </w:r>
          </w:p>
        </w:tc>
        <w:tc>
          <w:tcPr>
            <w:tcW w:w="1352" w:type="dxa"/>
            <w:tcBorders>
              <w:top w:val="nil"/>
              <w:left w:val="nil"/>
              <w:bottom w:val="nil"/>
              <w:right w:val="nil"/>
            </w:tcBorders>
            <w:shd w:val="clear" w:color="000000" w:fill="FFFFFF"/>
            <w:vAlign w:val="center"/>
            <w:hideMark/>
          </w:tcPr>
          <w:p w14:paraId="39C34649" w14:textId="77777777" w:rsidR="00B55E2D" w:rsidRPr="00B55E2D" w:rsidRDefault="00B55E2D" w:rsidP="00B55E2D">
            <w:pPr>
              <w:jc w:val="right"/>
              <w:rPr>
                <w:color w:val="000000"/>
                <w:sz w:val="18"/>
                <w:szCs w:val="18"/>
                <w:lang w:eastAsia="sk-SK"/>
              </w:rPr>
            </w:pPr>
            <w:r w:rsidRPr="00B55E2D">
              <w:rPr>
                <w:color w:val="000000"/>
                <w:sz w:val="18"/>
                <w:szCs w:val="18"/>
                <w:lang w:eastAsia="sk-SK"/>
              </w:rPr>
              <w:t> </w:t>
            </w:r>
          </w:p>
        </w:tc>
        <w:tc>
          <w:tcPr>
            <w:tcW w:w="1278" w:type="dxa"/>
            <w:tcBorders>
              <w:top w:val="nil"/>
              <w:left w:val="nil"/>
              <w:bottom w:val="nil"/>
              <w:right w:val="nil"/>
            </w:tcBorders>
            <w:shd w:val="clear" w:color="000000" w:fill="FFFFFF"/>
            <w:vAlign w:val="center"/>
            <w:hideMark/>
          </w:tcPr>
          <w:p w14:paraId="136C2076" w14:textId="77777777" w:rsidR="00B55E2D" w:rsidRPr="00B55E2D" w:rsidRDefault="00B55E2D" w:rsidP="00B55E2D">
            <w:pPr>
              <w:jc w:val="right"/>
              <w:rPr>
                <w:color w:val="000000"/>
                <w:sz w:val="18"/>
                <w:szCs w:val="18"/>
                <w:lang w:eastAsia="sk-SK"/>
              </w:rPr>
            </w:pPr>
            <w:r w:rsidRPr="00B55E2D">
              <w:rPr>
                <w:color w:val="000000"/>
                <w:sz w:val="18"/>
                <w:szCs w:val="18"/>
                <w:lang w:eastAsia="sk-SK"/>
              </w:rPr>
              <w:t> </w:t>
            </w:r>
          </w:p>
        </w:tc>
        <w:tc>
          <w:tcPr>
            <w:tcW w:w="1032" w:type="dxa"/>
            <w:tcBorders>
              <w:top w:val="nil"/>
              <w:left w:val="nil"/>
              <w:bottom w:val="nil"/>
              <w:right w:val="nil"/>
            </w:tcBorders>
            <w:shd w:val="clear" w:color="000000" w:fill="FFFFFF"/>
            <w:vAlign w:val="center"/>
            <w:hideMark/>
          </w:tcPr>
          <w:p w14:paraId="3625FC59" w14:textId="778B42F0" w:rsidR="00B55E2D" w:rsidRPr="00B55E2D" w:rsidRDefault="00B55E2D" w:rsidP="00B55E2D">
            <w:pPr>
              <w:jc w:val="right"/>
              <w:rPr>
                <w:b/>
                <w:bCs/>
                <w:color w:val="000000"/>
                <w:sz w:val="18"/>
                <w:szCs w:val="18"/>
                <w:lang w:eastAsia="sk-SK"/>
              </w:rPr>
            </w:pPr>
            <w:r>
              <w:rPr>
                <w:b/>
                <w:bCs/>
                <w:color w:val="000000"/>
                <w:sz w:val="18"/>
                <w:szCs w:val="18"/>
                <w:lang w:eastAsia="sk-SK"/>
              </w:rPr>
              <w:t>3 346</w:t>
            </w:r>
          </w:p>
        </w:tc>
      </w:tr>
      <w:tr w:rsidR="00B55E2D" w:rsidRPr="00B55E2D" w14:paraId="70F2C8C3" w14:textId="77777777" w:rsidTr="00B55E2D">
        <w:trPr>
          <w:trHeight w:val="132"/>
        </w:trPr>
        <w:tc>
          <w:tcPr>
            <w:tcW w:w="3825" w:type="dxa"/>
            <w:tcBorders>
              <w:top w:val="nil"/>
              <w:left w:val="nil"/>
              <w:bottom w:val="single" w:sz="8" w:space="0" w:color="auto"/>
              <w:right w:val="nil"/>
            </w:tcBorders>
            <w:shd w:val="clear" w:color="000000" w:fill="FFFFFF"/>
            <w:noWrap/>
            <w:vAlign w:val="center"/>
            <w:hideMark/>
          </w:tcPr>
          <w:p w14:paraId="6B0E44B6" w14:textId="77777777" w:rsidR="00B55E2D" w:rsidRPr="00B55E2D" w:rsidRDefault="00B55E2D" w:rsidP="00B55E2D">
            <w:pPr>
              <w:rPr>
                <w:b/>
                <w:bCs/>
                <w:color w:val="000000"/>
                <w:sz w:val="18"/>
                <w:szCs w:val="18"/>
                <w:lang w:eastAsia="sk-SK"/>
              </w:rPr>
            </w:pPr>
            <w:r w:rsidRPr="00B55E2D">
              <w:rPr>
                <w:b/>
                <w:bCs/>
                <w:color w:val="000000"/>
                <w:sz w:val="18"/>
                <w:szCs w:val="18"/>
                <w:lang w:eastAsia="sk-SK"/>
              </w:rPr>
              <w:t>Stav na konci účtovného obdobia</w:t>
            </w:r>
          </w:p>
        </w:tc>
        <w:tc>
          <w:tcPr>
            <w:tcW w:w="1304" w:type="dxa"/>
            <w:tcBorders>
              <w:top w:val="nil"/>
              <w:left w:val="nil"/>
              <w:bottom w:val="single" w:sz="8" w:space="0" w:color="auto"/>
              <w:right w:val="nil"/>
            </w:tcBorders>
            <w:shd w:val="clear" w:color="000000" w:fill="FFFFFF"/>
            <w:vAlign w:val="center"/>
            <w:hideMark/>
          </w:tcPr>
          <w:p w14:paraId="1D6EF71A" w14:textId="77777777" w:rsidR="00B55E2D" w:rsidRPr="00B55E2D" w:rsidRDefault="00B55E2D" w:rsidP="00B55E2D">
            <w:pPr>
              <w:jc w:val="right"/>
              <w:rPr>
                <w:color w:val="000000"/>
                <w:sz w:val="18"/>
                <w:szCs w:val="18"/>
                <w:lang w:eastAsia="sk-SK"/>
              </w:rPr>
            </w:pPr>
            <w:r w:rsidRPr="00B55E2D">
              <w:rPr>
                <w:color w:val="000000"/>
                <w:sz w:val="18"/>
                <w:szCs w:val="18"/>
                <w:lang w:eastAsia="sk-SK"/>
              </w:rPr>
              <w:t> </w:t>
            </w:r>
          </w:p>
        </w:tc>
        <w:tc>
          <w:tcPr>
            <w:tcW w:w="1093" w:type="dxa"/>
            <w:tcBorders>
              <w:top w:val="nil"/>
              <w:left w:val="nil"/>
              <w:bottom w:val="single" w:sz="8" w:space="0" w:color="auto"/>
              <w:right w:val="nil"/>
            </w:tcBorders>
            <w:shd w:val="clear" w:color="000000" w:fill="FFFFFF"/>
            <w:vAlign w:val="center"/>
            <w:hideMark/>
          </w:tcPr>
          <w:p w14:paraId="450A5306" w14:textId="54CBB44C" w:rsidR="00B55E2D" w:rsidRPr="00B55E2D" w:rsidRDefault="00B55E2D" w:rsidP="00B55E2D">
            <w:pPr>
              <w:jc w:val="right"/>
              <w:rPr>
                <w:color w:val="000000"/>
                <w:sz w:val="18"/>
                <w:szCs w:val="18"/>
                <w:lang w:eastAsia="sk-SK"/>
              </w:rPr>
            </w:pPr>
            <w:r>
              <w:rPr>
                <w:color w:val="000000"/>
                <w:sz w:val="18"/>
                <w:szCs w:val="18"/>
                <w:lang w:eastAsia="sk-SK"/>
              </w:rPr>
              <w:t>2 196</w:t>
            </w:r>
          </w:p>
        </w:tc>
        <w:tc>
          <w:tcPr>
            <w:tcW w:w="1279" w:type="dxa"/>
            <w:tcBorders>
              <w:top w:val="nil"/>
              <w:left w:val="nil"/>
              <w:bottom w:val="single" w:sz="8" w:space="0" w:color="auto"/>
              <w:right w:val="nil"/>
            </w:tcBorders>
            <w:shd w:val="clear" w:color="000000" w:fill="FFFFFF"/>
            <w:vAlign w:val="center"/>
            <w:hideMark/>
          </w:tcPr>
          <w:p w14:paraId="381FD7F5" w14:textId="77777777" w:rsidR="00B55E2D" w:rsidRPr="00B55E2D" w:rsidRDefault="00B55E2D" w:rsidP="00B55E2D">
            <w:pPr>
              <w:jc w:val="right"/>
              <w:rPr>
                <w:color w:val="000000"/>
                <w:sz w:val="18"/>
                <w:szCs w:val="18"/>
                <w:lang w:eastAsia="sk-SK"/>
              </w:rPr>
            </w:pPr>
            <w:r w:rsidRPr="00B55E2D">
              <w:rPr>
                <w:color w:val="000000"/>
                <w:sz w:val="18"/>
                <w:szCs w:val="18"/>
                <w:lang w:eastAsia="sk-SK"/>
              </w:rPr>
              <w:t> </w:t>
            </w:r>
          </w:p>
        </w:tc>
        <w:tc>
          <w:tcPr>
            <w:tcW w:w="1196" w:type="dxa"/>
            <w:tcBorders>
              <w:top w:val="nil"/>
              <w:left w:val="nil"/>
              <w:bottom w:val="single" w:sz="8" w:space="0" w:color="auto"/>
              <w:right w:val="nil"/>
            </w:tcBorders>
            <w:shd w:val="clear" w:color="000000" w:fill="FFFFFF"/>
            <w:vAlign w:val="center"/>
            <w:hideMark/>
          </w:tcPr>
          <w:p w14:paraId="38ACB67C" w14:textId="77777777" w:rsidR="00B55E2D" w:rsidRPr="00B55E2D" w:rsidRDefault="00B55E2D" w:rsidP="00B55E2D">
            <w:pPr>
              <w:jc w:val="right"/>
              <w:rPr>
                <w:color w:val="000000"/>
                <w:sz w:val="18"/>
                <w:szCs w:val="18"/>
                <w:lang w:eastAsia="sk-SK"/>
              </w:rPr>
            </w:pPr>
            <w:r w:rsidRPr="00B55E2D">
              <w:rPr>
                <w:color w:val="000000"/>
                <w:sz w:val="18"/>
                <w:szCs w:val="18"/>
                <w:lang w:eastAsia="sk-SK"/>
              </w:rPr>
              <w:t> </w:t>
            </w:r>
          </w:p>
        </w:tc>
        <w:tc>
          <w:tcPr>
            <w:tcW w:w="1222" w:type="dxa"/>
            <w:tcBorders>
              <w:top w:val="nil"/>
              <w:left w:val="nil"/>
              <w:bottom w:val="single" w:sz="8" w:space="0" w:color="auto"/>
              <w:right w:val="nil"/>
            </w:tcBorders>
            <w:shd w:val="clear" w:color="000000" w:fill="FFFFFF"/>
            <w:vAlign w:val="center"/>
            <w:hideMark/>
          </w:tcPr>
          <w:p w14:paraId="54E17CC6" w14:textId="77777777" w:rsidR="00B55E2D" w:rsidRPr="00B55E2D" w:rsidRDefault="00B55E2D" w:rsidP="00B55E2D">
            <w:pPr>
              <w:jc w:val="right"/>
              <w:rPr>
                <w:color w:val="000000"/>
                <w:sz w:val="18"/>
                <w:szCs w:val="18"/>
                <w:lang w:eastAsia="sk-SK"/>
              </w:rPr>
            </w:pPr>
            <w:r w:rsidRPr="00B55E2D">
              <w:rPr>
                <w:color w:val="000000"/>
                <w:sz w:val="18"/>
                <w:szCs w:val="18"/>
                <w:lang w:eastAsia="sk-SK"/>
              </w:rPr>
              <w:t> </w:t>
            </w:r>
          </w:p>
        </w:tc>
        <w:tc>
          <w:tcPr>
            <w:tcW w:w="1352" w:type="dxa"/>
            <w:tcBorders>
              <w:top w:val="nil"/>
              <w:left w:val="nil"/>
              <w:bottom w:val="single" w:sz="8" w:space="0" w:color="auto"/>
              <w:right w:val="nil"/>
            </w:tcBorders>
            <w:shd w:val="clear" w:color="000000" w:fill="FFFFFF"/>
            <w:vAlign w:val="center"/>
            <w:hideMark/>
          </w:tcPr>
          <w:p w14:paraId="697CADF1" w14:textId="77777777" w:rsidR="00B55E2D" w:rsidRPr="00B55E2D" w:rsidRDefault="00B55E2D" w:rsidP="00B55E2D">
            <w:pPr>
              <w:jc w:val="right"/>
              <w:rPr>
                <w:color w:val="000000"/>
                <w:sz w:val="18"/>
                <w:szCs w:val="18"/>
                <w:lang w:eastAsia="sk-SK"/>
              </w:rPr>
            </w:pPr>
            <w:r w:rsidRPr="00B55E2D">
              <w:rPr>
                <w:color w:val="000000"/>
                <w:sz w:val="18"/>
                <w:szCs w:val="18"/>
                <w:lang w:eastAsia="sk-SK"/>
              </w:rPr>
              <w:t> </w:t>
            </w:r>
          </w:p>
        </w:tc>
        <w:tc>
          <w:tcPr>
            <w:tcW w:w="1278" w:type="dxa"/>
            <w:tcBorders>
              <w:top w:val="nil"/>
              <w:left w:val="nil"/>
              <w:bottom w:val="single" w:sz="8" w:space="0" w:color="auto"/>
              <w:right w:val="nil"/>
            </w:tcBorders>
            <w:shd w:val="clear" w:color="000000" w:fill="FFFFFF"/>
            <w:vAlign w:val="center"/>
            <w:hideMark/>
          </w:tcPr>
          <w:p w14:paraId="6F29D39C" w14:textId="77777777" w:rsidR="00B55E2D" w:rsidRPr="00B55E2D" w:rsidRDefault="00B55E2D" w:rsidP="00B55E2D">
            <w:pPr>
              <w:jc w:val="right"/>
              <w:rPr>
                <w:color w:val="000000"/>
                <w:sz w:val="18"/>
                <w:szCs w:val="18"/>
                <w:lang w:eastAsia="sk-SK"/>
              </w:rPr>
            </w:pPr>
            <w:r w:rsidRPr="00B55E2D">
              <w:rPr>
                <w:color w:val="000000"/>
                <w:sz w:val="18"/>
                <w:szCs w:val="18"/>
                <w:lang w:eastAsia="sk-SK"/>
              </w:rPr>
              <w:t> </w:t>
            </w:r>
          </w:p>
        </w:tc>
        <w:tc>
          <w:tcPr>
            <w:tcW w:w="1032" w:type="dxa"/>
            <w:tcBorders>
              <w:top w:val="nil"/>
              <w:left w:val="nil"/>
              <w:bottom w:val="single" w:sz="8" w:space="0" w:color="auto"/>
              <w:right w:val="nil"/>
            </w:tcBorders>
            <w:shd w:val="clear" w:color="000000" w:fill="FFFFFF"/>
            <w:vAlign w:val="center"/>
            <w:hideMark/>
          </w:tcPr>
          <w:p w14:paraId="32A7F871" w14:textId="3AC99402" w:rsidR="00B55E2D" w:rsidRPr="00B55E2D" w:rsidRDefault="00B55E2D" w:rsidP="00B55E2D">
            <w:pPr>
              <w:jc w:val="right"/>
              <w:rPr>
                <w:b/>
                <w:bCs/>
                <w:color w:val="000000"/>
                <w:sz w:val="18"/>
                <w:szCs w:val="18"/>
                <w:lang w:eastAsia="sk-SK"/>
              </w:rPr>
            </w:pPr>
            <w:r>
              <w:rPr>
                <w:b/>
                <w:bCs/>
                <w:color w:val="000000"/>
                <w:sz w:val="18"/>
                <w:szCs w:val="18"/>
                <w:lang w:eastAsia="sk-SK"/>
              </w:rPr>
              <w:t>2 196</w:t>
            </w:r>
          </w:p>
        </w:tc>
      </w:tr>
      <w:tr w:rsidR="00B55E2D" w:rsidRPr="00B55E2D" w14:paraId="73D05093" w14:textId="77777777" w:rsidTr="00B55E2D">
        <w:trPr>
          <w:trHeight w:val="240"/>
        </w:trPr>
        <w:tc>
          <w:tcPr>
            <w:tcW w:w="3825" w:type="dxa"/>
            <w:tcBorders>
              <w:top w:val="nil"/>
              <w:left w:val="nil"/>
              <w:bottom w:val="nil"/>
              <w:right w:val="nil"/>
            </w:tcBorders>
            <w:shd w:val="clear" w:color="000000" w:fill="FFFFFF"/>
            <w:noWrap/>
            <w:vAlign w:val="bottom"/>
            <w:hideMark/>
          </w:tcPr>
          <w:p w14:paraId="2D0CC625" w14:textId="77777777" w:rsidR="00B55E2D" w:rsidRPr="00B55E2D" w:rsidRDefault="00B55E2D" w:rsidP="00B55E2D">
            <w:pPr>
              <w:rPr>
                <w:color w:val="000000"/>
                <w:sz w:val="18"/>
                <w:szCs w:val="18"/>
                <w:lang w:eastAsia="sk-SK"/>
              </w:rPr>
            </w:pPr>
            <w:r w:rsidRPr="00B55E2D">
              <w:rPr>
                <w:color w:val="000000"/>
                <w:sz w:val="18"/>
                <w:szCs w:val="18"/>
                <w:lang w:eastAsia="sk-SK"/>
              </w:rPr>
              <w:t> </w:t>
            </w:r>
          </w:p>
        </w:tc>
        <w:tc>
          <w:tcPr>
            <w:tcW w:w="1304" w:type="dxa"/>
            <w:tcBorders>
              <w:top w:val="nil"/>
              <w:left w:val="nil"/>
              <w:bottom w:val="nil"/>
              <w:right w:val="nil"/>
            </w:tcBorders>
            <w:shd w:val="clear" w:color="000000" w:fill="FFFFFF"/>
            <w:noWrap/>
            <w:vAlign w:val="bottom"/>
            <w:hideMark/>
          </w:tcPr>
          <w:p w14:paraId="5E1A4318" w14:textId="77777777" w:rsidR="00B55E2D" w:rsidRPr="00B55E2D" w:rsidRDefault="00B55E2D" w:rsidP="00B55E2D">
            <w:pPr>
              <w:rPr>
                <w:color w:val="000000"/>
                <w:sz w:val="18"/>
                <w:szCs w:val="18"/>
                <w:lang w:eastAsia="sk-SK"/>
              </w:rPr>
            </w:pPr>
            <w:r w:rsidRPr="00B55E2D">
              <w:rPr>
                <w:color w:val="000000"/>
                <w:sz w:val="18"/>
                <w:szCs w:val="18"/>
                <w:lang w:eastAsia="sk-SK"/>
              </w:rPr>
              <w:t> </w:t>
            </w:r>
          </w:p>
        </w:tc>
        <w:tc>
          <w:tcPr>
            <w:tcW w:w="1093" w:type="dxa"/>
            <w:tcBorders>
              <w:top w:val="nil"/>
              <w:left w:val="nil"/>
              <w:bottom w:val="nil"/>
              <w:right w:val="nil"/>
            </w:tcBorders>
            <w:shd w:val="clear" w:color="000000" w:fill="FFFFFF"/>
            <w:noWrap/>
            <w:vAlign w:val="bottom"/>
            <w:hideMark/>
          </w:tcPr>
          <w:p w14:paraId="308CDEC4" w14:textId="77777777" w:rsidR="00B55E2D" w:rsidRPr="00B55E2D" w:rsidRDefault="00B55E2D" w:rsidP="00B55E2D">
            <w:pPr>
              <w:rPr>
                <w:color w:val="000000"/>
                <w:sz w:val="18"/>
                <w:szCs w:val="18"/>
                <w:lang w:eastAsia="sk-SK"/>
              </w:rPr>
            </w:pPr>
            <w:r w:rsidRPr="00B55E2D">
              <w:rPr>
                <w:color w:val="000000"/>
                <w:sz w:val="18"/>
                <w:szCs w:val="18"/>
                <w:lang w:eastAsia="sk-SK"/>
              </w:rPr>
              <w:t> </w:t>
            </w:r>
          </w:p>
        </w:tc>
        <w:tc>
          <w:tcPr>
            <w:tcW w:w="1279" w:type="dxa"/>
            <w:tcBorders>
              <w:top w:val="nil"/>
              <w:left w:val="nil"/>
              <w:bottom w:val="nil"/>
              <w:right w:val="nil"/>
            </w:tcBorders>
            <w:shd w:val="clear" w:color="000000" w:fill="FFFFFF"/>
            <w:noWrap/>
            <w:vAlign w:val="bottom"/>
            <w:hideMark/>
          </w:tcPr>
          <w:p w14:paraId="274AC006" w14:textId="77777777" w:rsidR="00B55E2D" w:rsidRPr="00B55E2D" w:rsidRDefault="00B55E2D" w:rsidP="00B55E2D">
            <w:pPr>
              <w:rPr>
                <w:color w:val="000000"/>
                <w:sz w:val="18"/>
                <w:szCs w:val="18"/>
                <w:lang w:eastAsia="sk-SK"/>
              </w:rPr>
            </w:pPr>
            <w:r w:rsidRPr="00B55E2D">
              <w:rPr>
                <w:color w:val="000000"/>
                <w:sz w:val="18"/>
                <w:szCs w:val="18"/>
                <w:lang w:eastAsia="sk-SK"/>
              </w:rPr>
              <w:t> </w:t>
            </w:r>
          </w:p>
        </w:tc>
        <w:tc>
          <w:tcPr>
            <w:tcW w:w="1196" w:type="dxa"/>
            <w:tcBorders>
              <w:top w:val="nil"/>
              <w:left w:val="nil"/>
              <w:bottom w:val="nil"/>
              <w:right w:val="nil"/>
            </w:tcBorders>
            <w:shd w:val="clear" w:color="000000" w:fill="FFFFFF"/>
            <w:noWrap/>
            <w:vAlign w:val="bottom"/>
            <w:hideMark/>
          </w:tcPr>
          <w:p w14:paraId="79B57035" w14:textId="77777777" w:rsidR="00B55E2D" w:rsidRPr="00B55E2D" w:rsidRDefault="00B55E2D" w:rsidP="00B55E2D">
            <w:pPr>
              <w:rPr>
                <w:color w:val="000000"/>
                <w:sz w:val="18"/>
                <w:szCs w:val="18"/>
                <w:lang w:eastAsia="sk-SK"/>
              </w:rPr>
            </w:pPr>
            <w:r w:rsidRPr="00B55E2D">
              <w:rPr>
                <w:color w:val="000000"/>
                <w:sz w:val="18"/>
                <w:szCs w:val="18"/>
                <w:lang w:eastAsia="sk-SK"/>
              </w:rPr>
              <w:t> </w:t>
            </w:r>
          </w:p>
        </w:tc>
        <w:tc>
          <w:tcPr>
            <w:tcW w:w="1222" w:type="dxa"/>
            <w:tcBorders>
              <w:top w:val="nil"/>
              <w:left w:val="nil"/>
              <w:bottom w:val="nil"/>
              <w:right w:val="nil"/>
            </w:tcBorders>
            <w:shd w:val="clear" w:color="000000" w:fill="FFFFFF"/>
            <w:noWrap/>
            <w:vAlign w:val="bottom"/>
            <w:hideMark/>
          </w:tcPr>
          <w:p w14:paraId="409E8CC7" w14:textId="77777777" w:rsidR="00B55E2D" w:rsidRPr="00B55E2D" w:rsidRDefault="00B55E2D" w:rsidP="00B55E2D">
            <w:pPr>
              <w:rPr>
                <w:color w:val="000000"/>
                <w:sz w:val="18"/>
                <w:szCs w:val="18"/>
                <w:lang w:eastAsia="sk-SK"/>
              </w:rPr>
            </w:pPr>
            <w:r w:rsidRPr="00B55E2D">
              <w:rPr>
                <w:color w:val="000000"/>
                <w:sz w:val="18"/>
                <w:szCs w:val="18"/>
                <w:lang w:eastAsia="sk-SK"/>
              </w:rPr>
              <w:t> </w:t>
            </w:r>
          </w:p>
        </w:tc>
        <w:tc>
          <w:tcPr>
            <w:tcW w:w="1352" w:type="dxa"/>
            <w:tcBorders>
              <w:top w:val="nil"/>
              <w:left w:val="nil"/>
              <w:bottom w:val="nil"/>
              <w:right w:val="nil"/>
            </w:tcBorders>
            <w:shd w:val="clear" w:color="000000" w:fill="FFFFFF"/>
            <w:noWrap/>
            <w:vAlign w:val="bottom"/>
            <w:hideMark/>
          </w:tcPr>
          <w:p w14:paraId="1D8B7AF2" w14:textId="77777777" w:rsidR="00B55E2D" w:rsidRPr="00B55E2D" w:rsidRDefault="00B55E2D" w:rsidP="00B55E2D">
            <w:pPr>
              <w:rPr>
                <w:color w:val="000000"/>
                <w:sz w:val="18"/>
                <w:szCs w:val="18"/>
                <w:lang w:eastAsia="sk-SK"/>
              </w:rPr>
            </w:pPr>
            <w:r w:rsidRPr="00B55E2D">
              <w:rPr>
                <w:color w:val="000000"/>
                <w:sz w:val="18"/>
                <w:szCs w:val="18"/>
                <w:lang w:eastAsia="sk-SK"/>
              </w:rPr>
              <w:t> </w:t>
            </w:r>
          </w:p>
        </w:tc>
        <w:tc>
          <w:tcPr>
            <w:tcW w:w="1278" w:type="dxa"/>
            <w:tcBorders>
              <w:top w:val="nil"/>
              <w:left w:val="nil"/>
              <w:bottom w:val="nil"/>
              <w:right w:val="nil"/>
            </w:tcBorders>
            <w:shd w:val="clear" w:color="000000" w:fill="FFFFFF"/>
            <w:noWrap/>
            <w:vAlign w:val="bottom"/>
            <w:hideMark/>
          </w:tcPr>
          <w:p w14:paraId="0AF868CA" w14:textId="77777777" w:rsidR="00B55E2D" w:rsidRPr="00B55E2D" w:rsidRDefault="00B55E2D" w:rsidP="00B55E2D">
            <w:pPr>
              <w:rPr>
                <w:color w:val="000000"/>
                <w:sz w:val="18"/>
                <w:szCs w:val="18"/>
                <w:lang w:eastAsia="sk-SK"/>
              </w:rPr>
            </w:pPr>
            <w:r w:rsidRPr="00B55E2D">
              <w:rPr>
                <w:color w:val="000000"/>
                <w:sz w:val="18"/>
                <w:szCs w:val="18"/>
                <w:lang w:eastAsia="sk-SK"/>
              </w:rPr>
              <w:t> </w:t>
            </w:r>
          </w:p>
        </w:tc>
        <w:tc>
          <w:tcPr>
            <w:tcW w:w="1032" w:type="dxa"/>
            <w:tcBorders>
              <w:top w:val="nil"/>
              <w:left w:val="nil"/>
              <w:bottom w:val="nil"/>
              <w:right w:val="nil"/>
            </w:tcBorders>
            <w:shd w:val="clear" w:color="000000" w:fill="FFFFFF"/>
            <w:noWrap/>
            <w:vAlign w:val="bottom"/>
            <w:hideMark/>
          </w:tcPr>
          <w:p w14:paraId="76D8BCCF" w14:textId="77777777" w:rsidR="00B55E2D" w:rsidRPr="00B55E2D" w:rsidRDefault="00B55E2D" w:rsidP="00B55E2D">
            <w:pPr>
              <w:rPr>
                <w:color w:val="000000"/>
                <w:sz w:val="18"/>
                <w:szCs w:val="18"/>
                <w:lang w:eastAsia="sk-SK"/>
              </w:rPr>
            </w:pPr>
            <w:r w:rsidRPr="00B55E2D">
              <w:rPr>
                <w:color w:val="000000"/>
                <w:sz w:val="18"/>
                <w:szCs w:val="18"/>
                <w:lang w:eastAsia="sk-SK"/>
              </w:rPr>
              <w:t> </w:t>
            </w:r>
          </w:p>
        </w:tc>
      </w:tr>
      <w:tr w:rsidR="00B55E2D" w:rsidRPr="00B55E2D" w14:paraId="7CF5D603" w14:textId="77777777" w:rsidTr="00B55E2D">
        <w:trPr>
          <w:trHeight w:val="240"/>
        </w:trPr>
        <w:tc>
          <w:tcPr>
            <w:tcW w:w="3825" w:type="dxa"/>
            <w:tcBorders>
              <w:top w:val="nil"/>
              <w:left w:val="nil"/>
              <w:bottom w:val="nil"/>
              <w:right w:val="nil"/>
            </w:tcBorders>
            <w:shd w:val="clear" w:color="000000" w:fill="FFFFFF"/>
            <w:noWrap/>
            <w:vAlign w:val="bottom"/>
            <w:hideMark/>
          </w:tcPr>
          <w:p w14:paraId="19B00F84" w14:textId="77777777" w:rsidR="00B55E2D" w:rsidRPr="00B55E2D" w:rsidRDefault="00B55E2D" w:rsidP="00B55E2D">
            <w:pPr>
              <w:rPr>
                <w:color w:val="000000"/>
                <w:sz w:val="18"/>
                <w:szCs w:val="18"/>
                <w:lang w:eastAsia="sk-SK"/>
              </w:rPr>
            </w:pPr>
            <w:r w:rsidRPr="00B55E2D">
              <w:rPr>
                <w:color w:val="000000"/>
                <w:sz w:val="18"/>
                <w:szCs w:val="18"/>
                <w:lang w:eastAsia="sk-SK"/>
              </w:rPr>
              <w:t> </w:t>
            </w:r>
          </w:p>
        </w:tc>
        <w:tc>
          <w:tcPr>
            <w:tcW w:w="1304" w:type="dxa"/>
            <w:tcBorders>
              <w:top w:val="nil"/>
              <w:left w:val="nil"/>
              <w:bottom w:val="nil"/>
              <w:right w:val="nil"/>
            </w:tcBorders>
            <w:shd w:val="clear" w:color="000000" w:fill="FFFFFF"/>
            <w:noWrap/>
            <w:vAlign w:val="bottom"/>
            <w:hideMark/>
          </w:tcPr>
          <w:p w14:paraId="124FF507" w14:textId="77777777" w:rsidR="00B55E2D" w:rsidRPr="00B55E2D" w:rsidRDefault="00B55E2D" w:rsidP="00B55E2D">
            <w:pPr>
              <w:rPr>
                <w:color w:val="000000"/>
                <w:sz w:val="18"/>
                <w:szCs w:val="18"/>
                <w:lang w:eastAsia="sk-SK"/>
              </w:rPr>
            </w:pPr>
            <w:r w:rsidRPr="00B55E2D">
              <w:rPr>
                <w:color w:val="000000"/>
                <w:sz w:val="18"/>
                <w:szCs w:val="18"/>
                <w:lang w:eastAsia="sk-SK"/>
              </w:rPr>
              <w:t> </w:t>
            </w:r>
          </w:p>
        </w:tc>
        <w:tc>
          <w:tcPr>
            <w:tcW w:w="1093" w:type="dxa"/>
            <w:tcBorders>
              <w:top w:val="nil"/>
              <w:left w:val="nil"/>
              <w:bottom w:val="nil"/>
              <w:right w:val="nil"/>
            </w:tcBorders>
            <w:shd w:val="clear" w:color="000000" w:fill="FFFFFF"/>
            <w:noWrap/>
            <w:vAlign w:val="bottom"/>
            <w:hideMark/>
          </w:tcPr>
          <w:p w14:paraId="2077B841" w14:textId="77777777" w:rsidR="00B55E2D" w:rsidRPr="00B55E2D" w:rsidRDefault="00B55E2D" w:rsidP="00B55E2D">
            <w:pPr>
              <w:rPr>
                <w:color w:val="000000"/>
                <w:sz w:val="18"/>
                <w:szCs w:val="18"/>
                <w:lang w:eastAsia="sk-SK"/>
              </w:rPr>
            </w:pPr>
            <w:r w:rsidRPr="00B55E2D">
              <w:rPr>
                <w:color w:val="000000"/>
                <w:sz w:val="18"/>
                <w:szCs w:val="18"/>
                <w:lang w:eastAsia="sk-SK"/>
              </w:rPr>
              <w:t> </w:t>
            </w:r>
          </w:p>
        </w:tc>
        <w:tc>
          <w:tcPr>
            <w:tcW w:w="1279" w:type="dxa"/>
            <w:tcBorders>
              <w:top w:val="nil"/>
              <w:left w:val="nil"/>
              <w:bottom w:val="nil"/>
              <w:right w:val="nil"/>
            </w:tcBorders>
            <w:shd w:val="clear" w:color="000000" w:fill="FFFFFF"/>
            <w:noWrap/>
            <w:vAlign w:val="bottom"/>
            <w:hideMark/>
          </w:tcPr>
          <w:p w14:paraId="2BE45D9F" w14:textId="77777777" w:rsidR="00B55E2D" w:rsidRPr="00B55E2D" w:rsidRDefault="00B55E2D" w:rsidP="00B55E2D">
            <w:pPr>
              <w:rPr>
                <w:color w:val="000000"/>
                <w:sz w:val="18"/>
                <w:szCs w:val="18"/>
                <w:lang w:eastAsia="sk-SK"/>
              </w:rPr>
            </w:pPr>
            <w:r w:rsidRPr="00B55E2D">
              <w:rPr>
                <w:color w:val="000000"/>
                <w:sz w:val="18"/>
                <w:szCs w:val="18"/>
                <w:lang w:eastAsia="sk-SK"/>
              </w:rPr>
              <w:t> </w:t>
            </w:r>
          </w:p>
        </w:tc>
        <w:tc>
          <w:tcPr>
            <w:tcW w:w="1196" w:type="dxa"/>
            <w:tcBorders>
              <w:top w:val="nil"/>
              <w:left w:val="nil"/>
              <w:bottom w:val="nil"/>
              <w:right w:val="nil"/>
            </w:tcBorders>
            <w:shd w:val="clear" w:color="000000" w:fill="FFFFFF"/>
            <w:noWrap/>
            <w:vAlign w:val="bottom"/>
            <w:hideMark/>
          </w:tcPr>
          <w:p w14:paraId="72E86597" w14:textId="77777777" w:rsidR="00B55E2D" w:rsidRPr="00B55E2D" w:rsidRDefault="00B55E2D" w:rsidP="00B55E2D">
            <w:pPr>
              <w:rPr>
                <w:color w:val="000000"/>
                <w:sz w:val="18"/>
                <w:szCs w:val="18"/>
                <w:lang w:eastAsia="sk-SK"/>
              </w:rPr>
            </w:pPr>
            <w:r w:rsidRPr="00B55E2D">
              <w:rPr>
                <w:color w:val="000000"/>
                <w:sz w:val="18"/>
                <w:szCs w:val="18"/>
                <w:lang w:eastAsia="sk-SK"/>
              </w:rPr>
              <w:t> </w:t>
            </w:r>
          </w:p>
        </w:tc>
        <w:tc>
          <w:tcPr>
            <w:tcW w:w="1222" w:type="dxa"/>
            <w:tcBorders>
              <w:top w:val="nil"/>
              <w:left w:val="nil"/>
              <w:bottom w:val="nil"/>
              <w:right w:val="nil"/>
            </w:tcBorders>
            <w:shd w:val="clear" w:color="000000" w:fill="FFFFFF"/>
            <w:noWrap/>
            <w:vAlign w:val="bottom"/>
            <w:hideMark/>
          </w:tcPr>
          <w:p w14:paraId="588E40F9" w14:textId="77777777" w:rsidR="00B55E2D" w:rsidRPr="00B55E2D" w:rsidRDefault="00B55E2D" w:rsidP="00B55E2D">
            <w:pPr>
              <w:rPr>
                <w:color w:val="000000"/>
                <w:sz w:val="18"/>
                <w:szCs w:val="18"/>
                <w:lang w:eastAsia="sk-SK"/>
              </w:rPr>
            </w:pPr>
            <w:r w:rsidRPr="00B55E2D">
              <w:rPr>
                <w:color w:val="000000"/>
                <w:sz w:val="18"/>
                <w:szCs w:val="18"/>
                <w:lang w:eastAsia="sk-SK"/>
              </w:rPr>
              <w:t> </w:t>
            </w:r>
          </w:p>
        </w:tc>
        <w:tc>
          <w:tcPr>
            <w:tcW w:w="1352" w:type="dxa"/>
            <w:tcBorders>
              <w:top w:val="nil"/>
              <w:left w:val="nil"/>
              <w:bottom w:val="nil"/>
              <w:right w:val="nil"/>
            </w:tcBorders>
            <w:shd w:val="clear" w:color="000000" w:fill="FFFFFF"/>
            <w:noWrap/>
            <w:vAlign w:val="bottom"/>
            <w:hideMark/>
          </w:tcPr>
          <w:p w14:paraId="645F78AE" w14:textId="77777777" w:rsidR="00B55E2D" w:rsidRPr="00B55E2D" w:rsidRDefault="00B55E2D" w:rsidP="00B55E2D">
            <w:pPr>
              <w:rPr>
                <w:color w:val="000000"/>
                <w:sz w:val="18"/>
                <w:szCs w:val="18"/>
                <w:lang w:eastAsia="sk-SK"/>
              </w:rPr>
            </w:pPr>
            <w:r w:rsidRPr="00B55E2D">
              <w:rPr>
                <w:color w:val="000000"/>
                <w:sz w:val="18"/>
                <w:szCs w:val="18"/>
                <w:lang w:eastAsia="sk-SK"/>
              </w:rPr>
              <w:t> </w:t>
            </w:r>
          </w:p>
        </w:tc>
        <w:tc>
          <w:tcPr>
            <w:tcW w:w="1278" w:type="dxa"/>
            <w:tcBorders>
              <w:top w:val="nil"/>
              <w:left w:val="nil"/>
              <w:bottom w:val="nil"/>
              <w:right w:val="nil"/>
            </w:tcBorders>
            <w:shd w:val="clear" w:color="000000" w:fill="FFFFFF"/>
            <w:noWrap/>
            <w:vAlign w:val="bottom"/>
            <w:hideMark/>
          </w:tcPr>
          <w:p w14:paraId="3DA59E73" w14:textId="77777777" w:rsidR="00B55E2D" w:rsidRPr="00B55E2D" w:rsidRDefault="00B55E2D" w:rsidP="00B55E2D">
            <w:pPr>
              <w:rPr>
                <w:color w:val="000000"/>
                <w:sz w:val="18"/>
                <w:szCs w:val="18"/>
                <w:lang w:eastAsia="sk-SK"/>
              </w:rPr>
            </w:pPr>
            <w:r w:rsidRPr="00B55E2D">
              <w:rPr>
                <w:color w:val="000000"/>
                <w:sz w:val="18"/>
                <w:szCs w:val="18"/>
                <w:lang w:eastAsia="sk-SK"/>
              </w:rPr>
              <w:t> </w:t>
            </w:r>
          </w:p>
        </w:tc>
        <w:tc>
          <w:tcPr>
            <w:tcW w:w="1032" w:type="dxa"/>
            <w:tcBorders>
              <w:top w:val="nil"/>
              <w:left w:val="nil"/>
              <w:bottom w:val="nil"/>
              <w:right w:val="nil"/>
            </w:tcBorders>
            <w:shd w:val="clear" w:color="000000" w:fill="FFFFFF"/>
            <w:noWrap/>
            <w:vAlign w:val="bottom"/>
            <w:hideMark/>
          </w:tcPr>
          <w:p w14:paraId="15BC898E" w14:textId="77777777" w:rsidR="00B55E2D" w:rsidRPr="00B55E2D" w:rsidRDefault="00B55E2D" w:rsidP="00B55E2D">
            <w:pPr>
              <w:rPr>
                <w:color w:val="000000"/>
                <w:sz w:val="18"/>
                <w:szCs w:val="18"/>
                <w:lang w:eastAsia="sk-SK"/>
              </w:rPr>
            </w:pPr>
            <w:r w:rsidRPr="00B55E2D">
              <w:rPr>
                <w:color w:val="000000"/>
                <w:sz w:val="18"/>
                <w:szCs w:val="18"/>
                <w:lang w:eastAsia="sk-SK"/>
              </w:rPr>
              <w:t> </w:t>
            </w:r>
          </w:p>
        </w:tc>
      </w:tr>
      <w:tr w:rsidR="00B55E2D" w:rsidRPr="00B55E2D" w14:paraId="0BB61CD0" w14:textId="77777777" w:rsidTr="00B55E2D">
        <w:trPr>
          <w:trHeight w:val="240"/>
        </w:trPr>
        <w:tc>
          <w:tcPr>
            <w:tcW w:w="3825" w:type="dxa"/>
            <w:tcBorders>
              <w:top w:val="nil"/>
              <w:left w:val="nil"/>
              <w:bottom w:val="nil"/>
              <w:right w:val="nil"/>
            </w:tcBorders>
            <w:shd w:val="clear" w:color="000000" w:fill="FFFFFF"/>
            <w:noWrap/>
            <w:vAlign w:val="bottom"/>
            <w:hideMark/>
          </w:tcPr>
          <w:p w14:paraId="7E203197" w14:textId="77777777" w:rsidR="00B55E2D" w:rsidRPr="00B55E2D" w:rsidRDefault="00B55E2D" w:rsidP="00B55E2D">
            <w:pPr>
              <w:rPr>
                <w:color w:val="000000"/>
                <w:sz w:val="18"/>
                <w:szCs w:val="18"/>
                <w:lang w:eastAsia="sk-SK"/>
              </w:rPr>
            </w:pPr>
            <w:r w:rsidRPr="00B55E2D">
              <w:rPr>
                <w:color w:val="000000"/>
                <w:sz w:val="18"/>
                <w:szCs w:val="18"/>
                <w:lang w:eastAsia="sk-SK"/>
              </w:rPr>
              <w:t> </w:t>
            </w:r>
          </w:p>
        </w:tc>
        <w:tc>
          <w:tcPr>
            <w:tcW w:w="1304" w:type="dxa"/>
            <w:tcBorders>
              <w:top w:val="nil"/>
              <w:left w:val="nil"/>
              <w:bottom w:val="nil"/>
              <w:right w:val="nil"/>
            </w:tcBorders>
            <w:shd w:val="clear" w:color="000000" w:fill="FFFFFF"/>
            <w:noWrap/>
            <w:vAlign w:val="bottom"/>
            <w:hideMark/>
          </w:tcPr>
          <w:p w14:paraId="341B5B7A" w14:textId="77777777" w:rsidR="00B55E2D" w:rsidRPr="00B55E2D" w:rsidRDefault="00B55E2D" w:rsidP="00B55E2D">
            <w:pPr>
              <w:rPr>
                <w:color w:val="000000"/>
                <w:sz w:val="18"/>
                <w:szCs w:val="18"/>
                <w:lang w:eastAsia="sk-SK"/>
              </w:rPr>
            </w:pPr>
            <w:r w:rsidRPr="00B55E2D">
              <w:rPr>
                <w:color w:val="000000"/>
                <w:sz w:val="18"/>
                <w:szCs w:val="18"/>
                <w:lang w:eastAsia="sk-SK"/>
              </w:rPr>
              <w:t> </w:t>
            </w:r>
          </w:p>
        </w:tc>
        <w:tc>
          <w:tcPr>
            <w:tcW w:w="1093" w:type="dxa"/>
            <w:tcBorders>
              <w:top w:val="nil"/>
              <w:left w:val="nil"/>
              <w:bottom w:val="nil"/>
              <w:right w:val="nil"/>
            </w:tcBorders>
            <w:shd w:val="clear" w:color="000000" w:fill="FFFFFF"/>
            <w:noWrap/>
            <w:vAlign w:val="bottom"/>
            <w:hideMark/>
          </w:tcPr>
          <w:p w14:paraId="18912746" w14:textId="77777777" w:rsidR="00B55E2D" w:rsidRPr="00B55E2D" w:rsidRDefault="00B55E2D" w:rsidP="00B55E2D">
            <w:pPr>
              <w:rPr>
                <w:color w:val="000000"/>
                <w:sz w:val="18"/>
                <w:szCs w:val="18"/>
                <w:lang w:eastAsia="sk-SK"/>
              </w:rPr>
            </w:pPr>
            <w:r w:rsidRPr="00B55E2D">
              <w:rPr>
                <w:color w:val="000000"/>
                <w:sz w:val="18"/>
                <w:szCs w:val="18"/>
                <w:lang w:eastAsia="sk-SK"/>
              </w:rPr>
              <w:t> </w:t>
            </w:r>
          </w:p>
        </w:tc>
        <w:tc>
          <w:tcPr>
            <w:tcW w:w="1279" w:type="dxa"/>
            <w:tcBorders>
              <w:top w:val="nil"/>
              <w:left w:val="nil"/>
              <w:bottom w:val="nil"/>
              <w:right w:val="nil"/>
            </w:tcBorders>
            <w:shd w:val="clear" w:color="000000" w:fill="FFFFFF"/>
            <w:noWrap/>
            <w:vAlign w:val="bottom"/>
            <w:hideMark/>
          </w:tcPr>
          <w:p w14:paraId="139C54A4" w14:textId="77777777" w:rsidR="00B55E2D" w:rsidRPr="00B55E2D" w:rsidRDefault="00B55E2D" w:rsidP="00B55E2D">
            <w:pPr>
              <w:rPr>
                <w:color w:val="000000"/>
                <w:sz w:val="18"/>
                <w:szCs w:val="18"/>
                <w:lang w:eastAsia="sk-SK"/>
              </w:rPr>
            </w:pPr>
            <w:r w:rsidRPr="00B55E2D">
              <w:rPr>
                <w:color w:val="000000"/>
                <w:sz w:val="18"/>
                <w:szCs w:val="18"/>
                <w:lang w:eastAsia="sk-SK"/>
              </w:rPr>
              <w:t> </w:t>
            </w:r>
          </w:p>
        </w:tc>
        <w:tc>
          <w:tcPr>
            <w:tcW w:w="1196" w:type="dxa"/>
            <w:tcBorders>
              <w:top w:val="nil"/>
              <w:left w:val="nil"/>
              <w:bottom w:val="nil"/>
              <w:right w:val="nil"/>
            </w:tcBorders>
            <w:shd w:val="clear" w:color="000000" w:fill="FFFFFF"/>
            <w:noWrap/>
            <w:vAlign w:val="bottom"/>
            <w:hideMark/>
          </w:tcPr>
          <w:p w14:paraId="6F67D17F" w14:textId="77777777" w:rsidR="00B55E2D" w:rsidRPr="00B55E2D" w:rsidRDefault="00B55E2D" w:rsidP="00B55E2D">
            <w:pPr>
              <w:rPr>
                <w:color w:val="000000"/>
                <w:sz w:val="18"/>
                <w:szCs w:val="18"/>
                <w:lang w:eastAsia="sk-SK"/>
              </w:rPr>
            </w:pPr>
            <w:r w:rsidRPr="00B55E2D">
              <w:rPr>
                <w:color w:val="000000"/>
                <w:sz w:val="18"/>
                <w:szCs w:val="18"/>
                <w:lang w:eastAsia="sk-SK"/>
              </w:rPr>
              <w:t> </w:t>
            </w:r>
          </w:p>
        </w:tc>
        <w:tc>
          <w:tcPr>
            <w:tcW w:w="1222" w:type="dxa"/>
            <w:tcBorders>
              <w:top w:val="nil"/>
              <w:left w:val="nil"/>
              <w:bottom w:val="nil"/>
              <w:right w:val="nil"/>
            </w:tcBorders>
            <w:shd w:val="clear" w:color="000000" w:fill="FFFFFF"/>
            <w:noWrap/>
            <w:vAlign w:val="bottom"/>
            <w:hideMark/>
          </w:tcPr>
          <w:p w14:paraId="7CDCDEA2" w14:textId="77777777" w:rsidR="00B55E2D" w:rsidRPr="00B55E2D" w:rsidRDefault="00B55E2D" w:rsidP="00B55E2D">
            <w:pPr>
              <w:rPr>
                <w:color w:val="000000"/>
                <w:sz w:val="18"/>
                <w:szCs w:val="18"/>
                <w:lang w:eastAsia="sk-SK"/>
              </w:rPr>
            </w:pPr>
            <w:r w:rsidRPr="00B55E2D">
              <w:rPr>
                <w:color w:val="000000"/>
                <w:sz w:val="18"/>
                <w:szCs w:val="18"/>
                <w:lang w:eastAsia="sk-SK"/>
              </w:rPr>
              <w:t> </w:t>
            </w:r>
          </w:p>
        </w:tc>
        <w:tc>
          <w:tcPr>
            <w:tcW w:w="1352" w:type="dxa"/>
            <w:tcBorders>
              <w:top w:val="nil"/>
              <w:left w:val="nil"/>
              <w:bottom w:val="nil"/>
              <w:right w:val="nil"/>
            </w:tcBorders>
            <w:shd w:val="clear" w:color="000000" w:fill="FFFFFF"/>
            <w:noWrap/>
            <w:vAlign w:val="bottom"/>
            <w:hideMark/>
          </w:tcPr>
          <w:p w14:paraId="4055E377" w14:textId="77777777" w:rsidR="00B55E2D" w:rsidRPr="00B55E2D" w:rsidRDefault="00B55E2D" w:rsidP="00B55E2D">
            <w:pPr>
              <w:rPr>
                <w:color w:val="000000"/>
                <w:sz w:val="18"/>
                <w:szCs w:val="18"/>
                <w:lang w:eastAsia="sk-SK"/>
              </w:rPr>
            </w:pPr>
            <w:r w:rsidRPr="00B55E2D">
              <w:rPr>
                <w:color w:val="000000"/>
                <w:sz w:val="18"/>
                <w:szCs w:val="18"/>
                <w:lang w:eastAsia="sk-SK"/>
              </w:rPr>
              <w:t> </w:t>
            </w:r>
          </w:p>
        </w:tc>
        <w:tc>
          <w:tcPr>
            <w:tcW w:w="1278" w:type="dxa"/>
            <w:tcBorders>
              <w:top w:val="nil"/>
              <w:left w:val="nil"/>
              <w:bottom w:val="nil"/>
              <w:right w:val="nil"/>
            </w:tcBorders>
            <w:shd w:val="clear" w:color="000000" w:fill="FFFFFF"/>
            <w:noWrap/>
            <w:vAlign w:val="bottom"/>
            <w:hideMark/>
          </w:tcPr>
          <w:p w14:paraId="3A041463" w14:textId="77777777" w:rsidR="00B55E2D" w:rsidRPr="00B55E2D" w:rsidRDefault="00B55E2D" w:rsidP="00B55E2D">
            <w:pPr>
              <w:rPr>
                <w:color w:val="000000"/>
                <w:sz w:val="18"/>
                <w:szCs w:val="18"/>
                <w:lang w:eastAsia="sk-SK"/>
              </w:rPr>
            </w:pPr>
            <w:r w:rsidRPr="00B55E2D">
              <w:rPr>
                <w:color w:val="000000"/>
                <w:sz w:val="18"/>
                <w:szCs w:val="18"/>
                <w:lang w:eastAsia="sk-SK"/>
              </w:rPr>
              <w:t> </w:t>
            </w:r>
          </w:p>
        </w:tc>
        <w:tc>
          <w:tcPr>
            <w:tcW w:w="1032" w:type="dxa"/>
            <w:tcBorders>
              <w:top w:val="nil"/>
              <w:left w:val="nil"/>
              <w:bottom w:val="nil"/>
              <w:right w:val="nil"/>
            </w:tcBorders>
            <w:shd w:val="clear" w:color="000000" w:fill="FFFFFF"/>
            <w:noWrap/>
            <w:vAlign w:val="bottom"/>
            <w:hideMark/>
          </w:tcPr>
          <w:p w14:paraId="498EF0BB" w14:textId="77777777" w:rsidR="00B55E2D" w:rsidRPr="00B55E2D" w:rsidRDefault="00B55E2D" w:rsidP="00B55E2D">
            <w:pPr>
              <w:rPr>
                <w:color w:val="000000"/>
                <w:sz w:val="18"/>
                <w:szCs w:val="18"/>
                <w:lang w:eastAsia="sk-SK"/>
              </w:rPr>
            </w:pPr>
            <w:r w:rsidRPr="00B55E2D">
              <w:rPr>
                <w:color w:val="000000"/>
                <w:sz w:val="18"/>
                <w:szCs w:val="18"/>
                <w:lang w:eastAsia="sk-SK"/>
              </w:rPr>
              <w:t> </w:t>
            </w:r>
          </w:p>
        </w:tc>
      </w:tr>
      <w:tr w:rsidR="00B55E2D" w:rsidRPr="00B55E2D" w14:paraId="07BF341F" w14:textId="77777777" w:rsidTr="00B55E2D">
        <w:trPr>
          <w:trHeight w:val="240"/>
        </w:trPr>
        <w:tc>
          <w:tcPr>
            <w:tcW w:w="3825" w:type="dxa"/>
            <w:tcBorders>
              <w:top w:val="nil"/>
              <w:left w:val="nil"/>
              <w:bottom w:val="nil"/>
              <w:right w:val="nil"/>
            </w:tcBorders>
            <w:shd w:val="clear" w:color="000000" w:fill="FFFFFF"/>
            <w:noWrap/>
            <w:vAlign w:val="bottom"/>
            <w:hideMark/>
          </w:tcPr>
          <w:p w14:paraId="647C1A19" w14:textId="77777777" w:rsidR="00B55E2D" w:rsidRPr="00B55E2D" w:rsidRDefault="00B55E2D" w:rsidP="00B55E2D">
            <w:pPr>
              <w:rPr>
                <w:color w:val="000000"/>
                <w:sz w:val="18"/>
                <w:szCs w:val="18"/>
                <w:lang w:eastAsia="sk-SK"/>
              </w:rPr>
            </w:pPr>
            <w:r w:rsidRPr="00B55E2D">
              <w:rPr>
                <w:color w:val="000000"/>
                <w:sz w:val="18"/>
                <w:szCs w:val="18"/>
                <w:lang w:eastAsia="sk-SK"/>
              </w:rPr>
              <w:t> </w:t>
            </w:r>
          </w:p>
        </w:tc>
        <w:tc>
          <w:tcPr>
            <w:tcW w:w="1304" w:type="dxa"/>
            <w:tcBorders>
              <w:top w:val="nil"/>
              <w:left w:val="nil"/>
              <w:bottom w:val="nil"/>
              <w:right w:val="nil"/>
            </w:tcBorders>
            <w:shd w:val="clear" w:color="000000" w:fill="FFFFFF"/>
            <w:noWrap/>
            <w:vAlign w:val="bottom"/>
            <w:hideMark/>
          </w:tcPr>
          <w:p w14:paraId="08021650" w14:textId="77777777" w:rsidR="00B55E2D" w:rsidRPr="00B55E2D" w:rsidRDefault="00B55E2D" w:rsidP="00B55E2D">
            <w:pPr>
              <w:rPr>
                <w:color w:val="000000"/>
                <w:sz w:val="18"/>
                <w:szCs w:val="18"/>
                <w:lang w:eastAsia="sk-SK"/>
              </w:rPr>
            </w:pPr>
            <w:r w:rsidRPr="00B55E2D">
              <w:rPr>
                <w:color w:val="000000"/>
                <w:sz w:val="18"/>
                <w:szCs w:val="18"/>
                <w:lang w:eastAsia="sk-SK"/>
              </w:rPr>
              <w:t> </w:t>
            </w:r>
          </w:p>
        </w:tc>
        <w:tc>
          <w:tcPr>
            <w:tcW w:w="1093" w:type="dxa"/>
            <w:tcBorders>
              <w:top w:val="nil"/>
              <w:left w:val="nil"/>
              <w:bottom w:val="nil"/>
              <w:right w:val="nil"/>
            </w:tcBorders>
            <w:shd w:val="clear" w:color="000000" w:fill="FFFFFF"/>
            <w:noWrap/>
            <w:vAlign w:val="bottom"/>
            <w:hideMark/>
          </w:tcPr>
          <w:p w14:paraId="531EBDBF" w14:textId="77777777" w:rsidR="00B55E2D" w:rsidRPr="00B55E2D" w:rsidRDefault="00B55E2D" w:rsidP="00B55E2D">
            <w:pPr>
              <w:rPr>
                <w:color w:val="000000"/>
                <w:sz w:val="18"/>
                <w:szCs w:val="18"/>
                <w:lang w:eastAsia="sk-SK"/>
              </w:rPr>
            </w:pPr>
            <w:r w:rsidRPr="00B55E2D">
              <w:rPr>
                <w:color w:val="000000"/>
                <w:sz w:val="18"/>
                <w:szCs w:val="18"/>
                <w:lang w:eastAsia="sk-SK"/>
              </w:rPr>
              <w:t> </w:t>
            </w:r>
          </w:p>
        </w:tc>
        <w:tc>
          <w:tcPr>
            <w:tcW w:w="1279" w:type="dxa"/>
            <w:tcBorders>
              <w:top w:val="nil"/>
              <w:left w:val="nil"/>
              <w:bottom w:val="nil"/>
              <w:right w:val="nil"/>
            </w:tcBorders>
            <w:shd w:val="clear" w:color="000000" w:fill="FFFFFF"/>
            <w:noWrap/>
            <w:vAlign w:val="bottom"/>
            <w:hideMark/>
          </w:tcPr>
          <w:p w14:paraId="5D623B8D" w14:textId="77777777" w:rsidR="00B55E2D" w:rsidRPr="00B55E2D" w:rsidRDefault="00B55E2D" w:rsidP="00B55E2D">
            <w:pPr>
              <w:rPr>
                <w:color w:val="000000"/>
                <w:sz w:val="18"/>
                <w:szCs w:val="18"/>
                <w:lang w:eastAsia="sk-SK"/>
              </w:rPr>
            </w:pPr>
            <w:r w:rsidRPr="00B55E2D">
              <w:rPr>
                <w:color w:val="000000"/>
                <w:sz w:val="18"/>
                <w:szCs w:val="18"/>
                <w:lang w:eastAsia="sk-SK"/>
              </w:rPr>
              <w:t> </w:t>
            </w:r>
          </w:p>
        </w:tc>
        <w:tc>
          <w:tcPr>
            <w:tcW w:w="1196" w:type="dxa"/>
            <w:tcBorders>
              <w:top w:val="nil"/>
              <w:left w:val="nil"/>
              <w:bottom w:val="nil"/>
              <w:right w:val="nil"/>
            </w:tcBorders>
            <w:shd w:val="clear" w:color="000000" w:fill="FFFFFF"/>
            <w:noWrap/>
            <w:vAlign w:val="bottom"/>
            <w:hideMark/>
          </w:tcPr>
          <w:p w14:paraId="1C937108" w14:textId="77777777" w:rsidR="00B55E2D" w:rsidRPr="00B55E2D" w:rsidRDefault="00B55E2D" w:rsidP="00B55E2D">
            <w:pPr>
              <w:rPr>
                <w:color w:val="000000"/>
                <w:sz w:val="18"/>
                <w:szCs w:val="18"/>
                <w:lang w:eastAsia="sk-SK"/>
              </w:rPr>
            </w:pPr>
            <w:r w:rsidRPr="00B55E2D">
              <w:rPr>
                <w:color w:val="000000"/>
                <w:sz w:val="18"/>
                <w:szCs w:val="18"/>
                <w:lang w:eastAsia="sk-SK"/>
              </w:rPr>
              <w:t> </w:t>
            </w:r>
          </w:p>
        </w:tc>
        <w:tc>
          <w:tcPr>
            <w:tcW w:w="1222" w:type="dxa"/>
            <w:tcBorders>
              <w:top w:val="nil"/>
              <w:left w:val="nil"/>
              <w:bottom w:val="nil"/>
              <w:right w:val="nil"/>
            </w:tcBorders>
            <w:shd w:val="clear" w:color="000000" w:fill="FFFFFF"/>
            <w:noWrap/>
            <w:vAlign w:val="bottom"/>
            <w:hideMark/>
          </w:tcPr>
          <w:p w14:paraId="5F640D75" w14:textId="77777777" w:rsidR="00B55E2D" w:rsidRPr="00B55E2D" w:rsidRDefault="00B55E2D" w:rsidP="00B55E2D">
            <w:pPr>
              <w:rPr>
                <w:color w:val="000000"/>
                <w:sz w:val="18"/>
                <w:szCs w:val="18"/>
                <w:lang w:eastAsia="sk-SK"/>
              </w:rPr>
            </w:pPr>
            <w:r w:rsidRPr="00B55E2D">
              <w:rPr>
                <w:color w:val="000000"/>
                <w:sz w:val="18"/>
                <w:szCs w:val="18"/>
                <w:lang w:eastAsia="sk-SK"/>
              </w:rPr>
              <w:t> </w:t>
            </w:r>
          </w:p>
        </w:tc>
        <w:tc>
          <w:tcPr>
            <w:tcW w:w="1352" w:type="dxa"/>
            <w:tcBorders>
              <w:top w:val="nil"/>
              <w:left w:val="nil"/>
              <w:bottom w:val="nil"/>
              <w:right w:val="nil"/>
            </w:tcBorders>
            <w:shd w:val="clear" w:color="000000" w:fill="FFFFFF"/>
            <w:noWrap/>
            <w:vAlign w:val="bottom"/>
            <w:hideMark/>
          </w:tcPr>
          <w:p w14:paraId="1C651B45" w14:textId="77777777" w:rsidR="00B55E2D" w:rsidRPr="00B55E2D" w:rsidRDefault="00B55E2D" w:rsidP="00B55E2D">
            <w:pPr>
              <w:rPr>
                <w:color w:val="000000"/>
                <w:sz w:val="18"/>
                <w:szCs w:val="18"/>
                <w:lang w:eastAsia="sk-SK"/>
              </w:rPr>
            </w:pPr>
            <w:r w:rsidRPr="00B55E2D">
              <w:rPr>
                <w:color w:val="000000"/>
                <w:sz w:val="18"/>
                <w:szCs w:val="18"/>
                <w:lang w:eastAsia="sk-SK"/>
              </w:rPr>
              <w:t> </w:t>
            </w:r>
          </w:p>
        </w:tc>
        <w:tc>
          <w:tcPr>
            <w:tcW w:w="1278" w:type="dxa"/>
            <w:tcBorders>
              <w:top w:val="nil"/>
              <w:left w:val="nil"/>
              <w:bottom w:val="nil"/>
              <w:right w:val="nil"/>
            </w:tcBorders>
            <w:shd w:val="clear" w:color="000000" w:fill="FFFFFF"/>
            <w:noWrap/>
            <w:vAlign w:val="bottom"/>
            <w:hideMark/>
          </w:tcPr>
          <w:p w14:paraId="6DD3F0C4" w14:textId="77777777" w:rsidR="00B55E2D" w:rsidRPr="00B55E2D" w:rsidRDefault="00B55E2D" w:rsidP="00B55E2D">
            <w:pPr>
              <w:rPr>
                <w:color w:val="000000"/>
                <w:sz w:val="18"/>
                <w:szCs w:val="18"/>
                <w:lang w:eastAsia="sk-SK"/>
              </w:rPr>
            </w:pPr>
            <w:r w:rsidRPr="00B55E2D">
              <w:rPr>
                <w:color w:val="000000"/>
                <w:sz w:val="18"/>
                <w:szCs w:val="18"/>
                <w:lang w:eastAsia="sk-SK"/>
              </w:rPr>
              <w:t> </w:t>
            </w:r>
          </w:p>
        </w:tc>
        <w:tc>
          <w:tcPr>
            <w:tcW w:w="1032" w:type="dxa"/>
            <w:tcBorders>
              <w:top w:val="nil"/>
              <w:left w:val="nil"/>
              <w:bottom w:val="nil"/>
              <w:right w:val="nil"/>
            </w:tcBorders>
            <w:shd w:val="clear" w:color="000000" w:fill="FFFFFF"/>
            <w:noWrap/>
            <w:vAlign w:val="bottom"/>
            <w:hideMark/>
          </w:tcPr>
          <w:p w14:paraId="76C89313" w14:textId="77777777" w:rsidR="00B55E2D" w:rsidRPr="00B55E2D" w:rsidRDefault="00B55E2D" w:rsidP="00B55E2D">
            <w:pPr>
              <w:rPr>
                <w:color w:val="000000"/>
                <w:sz w:val="18"/>
                <w:szCs w:val="18"/>
                <w:lang w:eastAsia="sk-SK"/>
              </w:rPr>
            </w:pPr>
            <w:r w:rsidRPr="00B55E2D">
              <w:rPr>
                <w:color w:val="000000"/>
                <w:sz w:val="18"/>
                <w:szCs w:val="18"/>
                <w:lang w:eastAsia="sk-SK"/>
              </w:rPr>
              <w:t> </w:t>
            </w:r>
          </w:p>
        </w:tc>
      </w:tr>
      <w:tr w:rsidR="00B55E2D" w:rsidRPr="00B55E2D" w14:paraId="0303AC2B" w14:textId="77777777" w:rsidTr="00B55E2D">
        <w:trPr>
          <w:trHeight w:val="240"/>
        </w:trPr>
        <w:tc>
          <w:tcPr>
            <w:tcW w:w="3825" w:type="dxa"/>
            <w:tcBorders>
              <w:top w:val="nil"/>
              <w:left w:val="nil"/>
              <w:bottom w:val="nil"/>
              <w:right w:val="nil"/>
            </w:tcBorders>
            <w:shd w:val="clear" w:color="000000" w:fill="FFFFFF"/>
            <w:noWrap/>
            <w:vAlign w:val="bottom"/>
            <w:hideMark/>
          </w:tcPr>
          <w:p w14:paraId="4D3F323F" w14:textId="77777777" w:rsidR="00B55E2D" w:rsidRPr="00B55E2D" w:rsidRDefault="00B55E2D" w:rsidP="00B55E2D">
            <w:pPr>
              <w:rPr>
                <w:color w:val="000000"/>
                <w:sz w:val="18"/>
                <w:szCs w:val="18"/>
                <w:lang w:eastAsia="sk-SK"/>
              </w:rPr>
            </w:pPr>
            <w:r w:rsidRPr="00B55E2D">
              <w:rPr>
                <w:color w:val="000000"/>
                <w:sz w:val="18"/>
                <w:szCs w:val="18"/>
                <w:lang w:eastAsia="sk-SK"/>
              </w:rPr>
              <w:t> </w:t>
            </w:r>
          </w:p>
        </w:tc>
        <w:tc>
          <w:tcPr>
            <w:tcW w:w="1304" w:type="dxa"/>
            <w:tcBorders>
              <w:top w:val="nil"/>
              <w:left w:val="nil"/>
              <w:bottom w:val="nil"/>
              <w:right w:val="nil"/>
            </w:tcBorders>
            <w:shd w:val="clear" w:color="000000" w:fill="FFFFFF"/>
            <w:noWrap/>
            <w:vAlign w:val="bottom"/>
            <w:hideMark/>
          </w:tcPr>
          <w:p w14:paraId="0C778271" w14:textId="77777777" w:rsidR="00B55E2D" w:rsidRPr="00B55E2D" w:rsidRDefault="00B55E2D" w:rsidP="00B55E2D">
            <w:pPr>
              <w:rPr>
                <w:color w:val="000000"/>
                <w:sz w:val="18"/>
                <w:szCs w:val="18"/>
                <w:lang w:eastAsia="sk-SK"/>
              </w:rPr>
            </w:pPr>
            <w:r w:rsidRPr="00B55E2D">
              <w:rPr>
                <w:color w:val="000000"/>
                <w:sz w:val="18"/>
                <w:szCs w:val="18"/>
                <w:lang w:eastAsia="sk-SK"/>
              </w:rPr>
              <w:t> </w:t>
            </w:r>
          </w:p>
        </w:tc>
        <w:tc>
          <w:tcPr>
            <w:tcW w:w="1093" w:type="dxa"/>
            <w:tcBorders>
              <w:top w:val="nil"/>
              <w:left w:val="nil"/>
              <w:bottom w:val="nil"/>
              <w:right w:val="nil"/>
            </w:tcBorders>
            <w:shd w:val="clear" w:color="000000" w:fill="FFFFFF"/>
            <w:noWrap/>
            <w:vAlign w:val="bottom"/>
            <w:hideMark/>
          </w:tcPr>
          <w:p w14:paraId="5FD3DD93" w14:textId="77777777" w:rsidR="00B55E2D" w:rsidRPr="00B55E2D" w:rsidRDefault="00B55E2D" w:rsidP="00B55E2D">
            <w:pPr>
              <w:rPr>
                <w:color w:val="000000"/>
                <w:sz w:val="18"/>
                <w:szCs w:val="18"/>
                <w:lang w:eastAsia="sk-SK"/>
              </w:rPr>
            </w:pPr>
            <w:r w:rsidRPr="00B55E2D">
              <w:rPr>
                <w:color w:val="000000"/>
                <w:sz w:val="18"/>
                <w:szCs w:val="18"/>
                <w:lang w:eastAsia="sk-SK"/>
              </w:rPr>
              <w:t> </w:t>
            </w:r>
          </w:p>
        </w:tc>
        <w:tc>
          <w:tcPr>
            <w:tcW w:w="1279" w:type="dxa"/>
            <w:tcBorders>
              <w:top w:val="nil"/>
              <w:left w:val="nil"/>
              <w:bottom w:val="nil"/>
              <w:right w:val="nil"/>
            </w:tcBorders>
            <w:shd w:val="clear" w:color="000000" w:fill="FFFFFF"/>
            <w:noWrap/>
            <w:vAlign w:val="bottom"/>
            <w:hideMark/>
          </w:tcPr>
          <w:p w14:paraId="5DE836E7" w14:textId="77777777" w:rsidR="00B55E2D" w:rsidRPr="00B55E2D" w:rsidRDefault="00B55E2D" w:rsidP="00B55E2D">
            <w:pPr>
              <w:rPr>
                <w:color w:val="000000"/>
                <w:sz w:val="18"/>
                <w:szCs w:val="18"/>
                <w:lang w:eastAsia="sk-SK"/>
              </w:rPr>
            </w:pPr>
            <w:r w:rsidRPr="00B55E2D">
              <w:rPr>
                <w:color w:val="000000"/>
                <w:sz w:val="18"/>
                <w:szCs w:val="18"/>
                <w:lang w:eastAsia="sk-SK"/>
              </w:rPr>
              <w:t> </w:t>
            </w:r>
          </w:p>
        </w:tc>
        <w:tc>
          <w:tcPr>
            <w:tcW w:w="1196" w:type="dxa"/>
            <w:tcBorders>
              <w:top w:val="nil"/>
              <w:left w:val="nil"/>
              <w:bottom w:val="nil"/>
              <w:right w:val="nil"/>
            </w:tcBorders>
            <w:shd w:val="clear" w:color="000000" w:fill="FFFFFF"/>
            <w:noWrap/>
            <w:vAlign w:val="bottom"/>
            <w:hideMark/>
          </w:tcPr>
          <w:p w14:paraId="308F2857" w14:textId="77777777" w:rsidR="00B55E2D" w:rsidRPr="00B55E2D" w:rsidRDefault="00B55E2D" w:rsidP="00B55E2D">
            <w:pPr>
              <w:rPr>
                <w:color w:val="000000"/>
                <w:sz w:val="18"/>
                <w:szCs w:val="18"/>
                <w:lang w:eastAsia="sk-SK"/>
              </w:rPr>
            </w:pPr>
            <w:r w:rsidRPr="00B55E2D">
              <w:rPr>
                <w:color w:val="000000"/>
                <w:sz w:val="18"/>
                <w:szCs w:val="18"/>
                <w:lang w:eastAsia="sk-SK"/>
              </w:rPr>
              <w:t> </w:t>
            </w:r>
          </w:p>
        </w:tc>
        <w:tc>
          <w:tcPr>
            <w:tcW w:w="1222" w:type="dxa"/>
            <w:tcBorders>
              <w:top w:val="nil"/>
              <w:left w:val="nil"/>
              <w:bottom w:val="nil"/>
              <w:right w:val="nil"/>
            </w:tcBorders>
            <w:shd w:val="clear" w:color="000000" w:fill="FFFFFF"/>
            <w:noWrap/>
            <w:vAlign w:val="bottom"/>
            <w:hideMark/>
          </w:tcPr>
          <w:p w14:paraId="7F0B6512" w14:textId="77777777" w:rsidR="00B55E2D" w:rsidRPr="00B55E2D" w:rsidRDefault="00B55E2D" w:rsidP="00B55E2D">
            <w:pPr>
              <w:rPr>
                <w:color w:val="000000"/>
                <w:sz w:val="18"/>
                <w:szCs w:val="18"/>
                <w:lang w:eastAsia="sk-SK"/>
              </w:rPr>
            </w:pPr>
            <w:r w:rsidRPr="00B55E2D">
              <w:rPr>
                <w:color w:val="000000"/>
                <w:sz w:val="18"/>
                <w:szCs w:val="18"/>
                <w:lang w:eastAsia="sk-SK"/>
              </w:rPr>
              <w:t> </w:t>
            </w:r>
          </w:p>
        </w:tc>
        <w:tc>
          <w:tcPr>
            <w:tcW w:w="1352" w:type="dxa"/>
            <w:tcBorders>
              <w:top w:val="nil"/>
              <w:left w:val="nil"/>
              <w:bottom w:val="nil"/>
              <w:right w:val="nil"/>
            </w:tcBorders>
            <w:shd w:val="clear" w:color="000000" w:fill="FFFFFF"/>
            <w:noWrap/>
            <w:vAlign w:val="bottom"/>
            <w:hideMark/>
          </w:tcPr>
          <w:p w14:paraId="73317113" w14:textId="77777777" w:rsidR="00B55E2D" w:rsidRPr="00B55E2D" w:rsidRDefault="00B55E2D" w:rsidP="00B55E2D">
            <w:pPr>
              <w:rPr>
                <w:color w:val="000000"/>
                <w:sz w:val="18"/>
                <w:szCs w:val="18"/>
                <w:lang w:eastAsia="sk-SK"/>
              </w:rPr>
            </w:pPr>
            <w:r w:rsidRPr="00B55E2D">
              <w:rPr>
                <w:color w:val="000000"/>
                <w:sz w:val="18"/>
                <w:szCs w:val="18"/>
                <w:lang w:eastAsia="sk-SK"/>
              </w:rPr>
              <w:t> </w:t>
            </w:r>
          </w:p>
        </w:tc>
        <w:tc>
          <w:tcPr>
            <w:tcW w:w="1278" w:type="dxa"/>
            <w:tcBorders>
              <w:top w:val="nil"/>
              <w:left w:val="nil"/>
              <w:bottom w:val="nil"/>
              <w:right w:val="nil"/>
            </w:tcBorders>
            <w:shd w:val="clear" w:color="000000" w:fill="FFFFFF"/>
            <w:noWrap/>
            <w:vAlign w:val="bottom"/>
            <w:hideMark/>
          </w:tcPr>
          <w:p w14:paraId="4ACBEAC0" w14:textId="77777777" w:rsidR="00B55E2D" w:rsidRPr="00B55E2D" w:rsidRDefault="00B55E2D" w:rsidP="00B55E2D">
            <w:pPr>
              <w:rPr>
                <w:color w:val="000000"/>
                <w:sz w:val="18"/>
                <w:szCs w:val="18"/>
                <w:lang w:eastAsia="sk-SK"/>
              </w:rPr>
            </w:pPr>
            <w:r w:rsidRPr="00B55E2D">
              <w:rPr>
                <w:color w:val="000000"/>
                <w:sz w:val="18"/>
                <w:szCs w:val="18"/>
                <w:lang w:eastAsia="sk-SK"/>
              </w:rPr>
              <w:t> </w:t>
            </w:r>
          </w:p>
        </w:tc>
        <w:tc>
          <w:tcPr>
            <w:tcW w:w="1032" w:type="dxa"/>
            <w:tcBorders>
              <w:top w:val="nil"/>
              <w:left w:val="nil"/>
              <w:bottom w:val="nil"/>
              <w:right w:val="nil"/>
            </w:tcBorders>
            <w:shd w:val="clear" w:color="000000" w:fill="FFFFFF"/>
            <w:noWrap/>
            <w:vAlign w:val="bottom"/>
            <w:hideMark/>
          </w:tcPr>
          <w:p w14:paraId="0BF9A38A" w14:textId="77777777" w:rsidR="00B55E2D" w:rsidRPr="00B55E2D" w:rsidRDefault="00B55E2D" w:rsidP="00B55E2D">
            <w:pPr>
              <w:rPr>
                <w:color w:val="000000"/>
                <w:sz w:val="18"/>
                <w:szCs w:val="18"/>
                <w:lang w:eastAsia="sk-SK"/>
              </w:rPr>
            </w:pPr>
            <w:r w:rsidRPr="00B55E2D">
              <w:rPr>
                <w:color w:val="000000"/>
                <w:sz w:val="18"/>
                <w:szCs w:val="18"/>
                <w:lang w:eastAsia="sk-SK"/>
              </w:rPr>
              <w:t> </w:t>
            </w:r>
          </w:p>
        </w:tc>
      </w:tr>
      <w:tr w:rsidR="00B55E2D" w:rsidRPr="00B55E2D" w14:paraId="1EC1F4C4" w14:textId="77777777" w:rsidTr="00B55E2D">
        <w:trPr>
          <w:trHeight w:val="240"/>
        </w:trPr>
        <w:tc>
          <w:tcPr>
            <w:tcW w:w="3825" w:type="dxa"/>
            <w:tcBorders>
              <w:top w:val="nil"/>
              <w:left w:val="nil"/>
              <w:bottom w:val="nil"/>
              <w:right w:val="nil"/>
            </w:tcBorders>
            <w:shd w:val="clear" w:color="000000" w:fill="FFFFFF"/>
            <w:noWrap/>
            <w:vAlign w:val="bottom"/>
            <w:hideMark/>
          </w:tcPr>
          <w:p w14:paraId="3EF0A897" w14:textId="77777777" w:rsidR="00B55E2D" w:rsidRPr="00B55E2D" w:rsidRDefault="00B55E2D" w:rsidP="00B55E2D">
            <w:pPr>
              <w:rPr>
                <w:color w:val="000000"/>
                <w:sz w:val="18"/>
                <w:szCs w:val="18"/>
                <w:lang w:eastAsia="sk-SK"/>
              </w:rPr>
            </w:pPr>
            <w:r w:rsidRPr="00B55E2D">
              <w:rPr>
                <w:color w:val="000000"/>
                <w:sz w:val="18"/>
                <w:szCs w:val="18"/>
                <w:lang w:eastAsia="sk-SK"/>
              </w:rPr>
              <w:t> </w:t>
            </w:r>
          </w:p>
        </w:tc>
        <w:tc>
          <w:tcPr>
            <w:tcW w:w="1304" w:type="dxa"/>
            <w:tcBorders>
              <w:top w:val="nil"/>
              <w:left w:val="nil"/>
              <w:bottom w:val="nil"/>
              <w:right w:val="nil"/>
            </w:tcBorders>
            <w:shd w:val="clear" w:color="000000" w:fill="FFFFFF"/>
            <w:noWrap/>
            <w:vAlign w:val="bottom"/>
            <w:hideMark/>
          </w:tcPr>
          <w:p w14:paraId="318080D3" w14:textId="77777777" w:rsidR="00B55E2D" w:rsidRPr="00B55E2D" w:rsidRDefault="00B55E2D" w:rsidP="00B55E2D">
            <w:pPr>
              <w:rPr>
                <w:color w:val="000000"/>
                <w:sz w:val="18"/>
                <w:szCs w:val="18"/>
                <w:lang w:eastAsia="sk-SK"/>
              </w:rPr>
            </w:pPr>
            <w:r w:rsidRPr="00B55E2D">
              <w:rPr>
                <w:color w:val="000000"/>
                <w:sz w:val="18"/>
                <w:szCs w:val="18"/>
                <w:lang w:eastAsia="sk-SK"/>
              </w:rPr>
              <w:t> </w:t>
            </w:r>
          </w:p>
        </w:tc>
        <w:tc>
          <w:tcPr>
            <w:tcW w:w="1093" w:type="dxa"/>
            <w:tcBorders>
              <w:top w:val="nil"/>
              <w:left w:val="nil"/>
              <w:bottom w:val="nil"/>
              <w:right w:val="nil"/>
            </w:tcBorders>
            <w:shd w:val="clear" w:color="000000" w:fill="FFFFFF"/>
            <w:noWrap/>
            <w:vAlign w:val="bottom"/>
            <w:hideMark/>
          </w:tcPr>
          <w:p w14:paraId="29DAF293" w14:textId="77777777" w:rsidR="00B55E2D" w:rsidRPr="00B55E2D" w:rsidRDefault="00B55E2D" w:rsidP="00B55E2D">
            <w:pPr>
              <w:rPr>
                <w:color w:val="000000"/>
                <w:sz w:val="18"/>
                <w:szCs w:val="18"/>
                <w:lang w:eastAsia="sk-SK"/>
              </w:rPr>
            </w:pPr>
            <w:r w:rsidRPr="00B55E2D">
              <w:rPr>
                <w:color w:val="000000"/>
                <w:sz w:val="18"/>
                <w:szCs w:val="18"/>
                <w:lang w:eastAsia="sk-SK"/>
              </w:rPr>
              <w:t> </w:t>
            </w:r>
          </w:p>
        </w:tc>
        <w:tc>
          <w:tcPr>
            <w:tcW w:w="1279" w:type="dxa"/>
            <w:tcBorders>
              <w:top w:val="nil"/>
              <w:left w:val="nil"/>
              <w:bottom w:val="nil"/>
              <w:right w:val="nil"/>
            </w:tcBorders>
            <w:shd w:val="clear" w:color="000000" w:fill="FFFFFF"/>
            <w:noWrap/>
            <w:vAlign w:val="bottom"/>
            <w:hideMark/>
          </w:tcPr>
          <w:p w14:paraId="4F98B5A9" w14:textId="77777777" w:rsidR="00B55E2D" w:rsidRPr="00B55E2D" w:rsidRDefault="00B55E2D" w:rsidP="00B55E2D">
            <w:pPr>
              <w:rPr>
                <w:color w:val="000000"/>
                <w:sz w:val="18"/>
                <w:szCs w:val="18"/>
                <w:lang w:eastAsia="sk-SK"/>
              </w:rPr>
            </w:pPr>
            <w:r w:rsidRPr="00B55E2D">
              <w:rPr>
                <w:color w:val="000000"/>
                <w:sz w:val="18"/>
                <w:szCs w:val="18"/>
                <w:lang w:eastAsia="sk-SK"/>
              </w:rPr>
              <w:t> </w:t>
            </w:r>
          </w:p>
        </w:tc>
        <w:tc>
          <w:tcPr>
            <w:tcW w:w="1196" w:type="dxa"/>
            <w:tcBorders>
              <w:top w:val="nil"/>
              <w:left w:val="nil"/>
              <w:bottom w:val="nil"/>
              <w:right w:val="nil"/>
            </w:tcBorders>
            <w:shd w:val="clear" w:color="000000" w:fill="FFFFFF"/>
            <w:noWrap/>
            <w:vAlign w:val="bottom"/>
            <w:hideMark/>
          </w:tcPr>
          <w:p w14:paraId="307E0071" w14:textId="77777777" w:rsidR="00B55E2D" w:rsidRPr="00B55E2D" w:rsidRDefault="00B55E2D" w:rsidP="00B55E2D">
            <w:pPr>
              <w:rPr>
                <w:color w:val="000000"/>
                <w:sz w:val="18"/>
                <w:szCs w:val="18"/>
                <w:lang w:eastAsia="sk-SK"/>
              </w:rPr>
            </w:pPr>
            <w:r w:rsidRPr="00B55E2D">
              <w:rPr>
                <w:color w:val="000000"/>
                <w:sz w:val="18"/>
                <w:szCs w:val="18"/>
                <w:lang w:eastAsia="sk-SK"/>
              </w:rPr>
              <w:t> </w:t>
            </w:r>
          </w:p>
        </w:tc>
        <w:tc>
          <w:tcPr>
            <w:tcW w:w="1222" w:type="dxa"/>
            <w:tcBorders>
              <w:top w:val="nil"/>
              <w:left w:val="nil"/>
              <w:bottom w:val="nil"/>
              <w:right w:val="nil"/>
            </w:tcBorders>
            <w:shd w:val="clear" w:color="000000" w:fill="FFFFFF"/>
            <w:noWrap/>
            <w:vAlign w:val="bottom"/>
            <w:hideMark/>
          </w:tcPr>
          <w:p w14:paraId="6CE3C60A" w14:textId="77777777" w:rsidR="00B55E2D" w:rsidRPr="00B55E2D" w:rsidRDefault="00B55E2D" w:rsidP="00B55E2D">
            <w:pPr>
              <w:rPr>
                <w:color w:val="000000"/>
                <w:sz w:val="18"/>
                <w:szCs w:val="18"/>
                <w:lang w:eastAsia="sk-SK"/>
              </w:rPr>
            </w:pPr>
            <w:r w:rsidRPr="00B55E2D">
              <w:rPr>
                <w:color w:val="000000"/>
                <w:sz w:val="18"/>
                <w:szCs w:val="18"/>
                <w:lang w:eastAsia="sk-SK"/>
              </w:rPr>
              <w:t> </w:t>
            </w:r>
          </w:p>
        </w:tc>
        <w:tc>
          <w:tcPr>
            <w:tcW w:w="1352" w:type="dxa"/>
            <w:tcBorders>
              <w:top w:val="nil"/>
              <w:left w:val="nil"/>
              <w:bottom w:val="nil"/>
              <w:right w:val="nil"/>
            </w:tcBorders>
            <w:shd w:val="clear" w:color="000000" w:fill="FFFFFF"/>
            <w:noWrap/>
            <w:vAlign w:val="bottom"/>
            <w:hideMark/>
          </w:tcPr>
          <w:p w14:paraId="79316969" w14:textId="77777777" w:rsidR="00B55E2D" w:rsidRPr="00B55E2D" w:rsidRDefault="00B55E2D" w:rsidP="00B55E2D">
            <w:pPr>
              <w:rPr>
                <w:color w:val="000000"/>
                <w:sz w:val="18"/>
                <w:szCs w:val="18"/>
                <w:lang w:eastAsia="sk-SK"/>
              </w:rPr>
            </w:pPr>
            <w:r w:rsidRPr="00B55E2D">
              <w:rPr>
                <w:color w:val="000000"/>
                <w:sz w:val="18"/>
                <w:szCs w:val="18"/>
                <w:lang w:eastAsia="sk-SK"/>
              </w:rPr>
              <w:t> </w:t>
            </w:r>
          </w:p>
        </w:tc>
        <w:tc>
          <w:tcPr>
            <w:tcW w:w="1278" w:type="dxa"/>
            <w:tcBorders>
              <w:top w:val="nil"/>
              <w:left w:val="nil"/>
              <w:bottom w:val="nil"/>
              <w:right w:val="nil"/>
            </w:tcBorders>
            <w:shd w:val="clear" w:color="000000" w:fill="FFFFFF"/>
            <w:noWrap/>
            <w:vAlign w:val="bottom"/>
            <w:hideMark/>
          </w:tcPr>
          <w:p w14:paraId="77A5E40B" w14:textId="77777777" w:rsidR="00B55E2D" w:rsidRPr="00B55E2D" w:rsidRDefault="00B55E2D" w:rsidP="00B55E2D">
            <w:pPr>
              <w:rPr>
                <w:color w:val="000000"/>
                <w:sz w:val="18"/>
                <w:szCs w:val="18"/>
                <w:lang w:eastAsia="sk-SK"/>
              </w:rPr>
            </w:pPr>
            <w:r w:rsidRPr="00B55E2D">
              <w:rPr>
                <w:color w:val="000000"/>
                <w:sz w:val="18"/>
                <w:szCs w:val="18"/>
                <w:lang w:eastAsia="sk-SK"/>
              </w:rPr>
              <w:t> </w:t>
            </w:r>
          </w:p>
        </w:tc>
        <w:tc>
          <w:tcPr>
            <w:tcW w:w="1032" w:type="dxa"/>
            <w:tcBorders>
              <w:top w:val="nil"/>
              <w:left w:val="nil"/>
              <w:bottom w:val="nil"/>
              <w:right w:val="nil"/>
            </w:tcBorders>
            <w:shd w:val="clear" w:color="000000" w:fill="FFFFFF"/>
            <w:noWrap/>
            <w:vAlign w:val="bottom"/>
            <w:hideMark/>
          </w:tcPr>
          <w:p w14:paraId="322A606D" w14:textId="77777777" w:rsidR="00B55E2D" w:rsidRPr="00B55E2D" w:rsidRDefault="00B55E2D" w:rsidP="00B55E2D">
            <w:pPr>
              <w:rPr>
                <w:color w:val="000000"/>
                <w:sz w:val="18"/>
                <w:szCs w:val="18"/>
                <w:lang w:eastAsia="sk-SK"/>
              </w:rPr>
            </w:pPr>
            <w:r w:rsidRPr="00B55E2D">
              <w:rPr>
                <w:color w:val="000000"/>
                <w:sz w:val="18"/>
                <w:szCs w:val="18"/>
                <w:lang w:eastAsia="sk-SK"/>
              </w:rPr>
              <w:t> </w:t>
            </w:r>
          </w:p>
        </w:tc>
      </w:tr>
    </w:tbl>
    <w:p w14:paraId="1ACDD8F6" w14:textId="77777777" w:rsidR="00ED58D2" w:rsidRPr="00693328" w:rsidRDefault="00ED58D2" w:rsidP="00D276C2"/>
    <w:p w14:paraId="6DA9A6AF" w14:textId="77777777" w:rsidR="00EA4083" w:rsidRDefault="00EA4083" w:rsidP="00D276C2"/>
    <w:p w14:paraId="7EAA4EB9" w14:textId="77777777" w:rsidR="00EA4083" w:rsidRDefault="00EA4083" w:rsidP="00D276C2"/>
    <w:p w14:paraId="65D61F06" w14:textId="77777777" w:rsidR="00EA4083" w:rsidRDefault="00EA4083" w:rsidP="00D276C2"/>
    <w:p w14:paraId="28CF177A" w14:textId="77777777" w:rsidR="00EA4083" w:rsidRDefault="00EA4083" w:rsidP="00D276C2"/>
    <w:bookmarkStart w:id="11" w:name="_MON_1812563074"/>
    <w:bookmarkEnd w:id="11"/>
    <w:p w14:paraId="27D7EF8C" w14:textId="2CDDF305" w:rsidR="00EA4083" w:rsidRDefault="009546C5" w:rsidP="00D276C2">
      <w:r w:rsidRPr="00693328">
        <w:object w:dxaOrig="13850" w:dyaOrig="6409" w14:anchorId="030A6848">
          <v:shape id="_x0000_i1029" type="#_x0000_t75" style="width:696pt;height:324pt" o:ole="">
            <v:imagedata r:id="rId23" o:title=""/>
          </v:shape>
          <o:OLEObject Type="Embed" ProgID="Excel.Sheet.12" ShapeID="_x0000_i1029" DrawAspect="Content" ObjectID="_1812786882" r:id="rId24"/>
        </w:object>
      </w:r>
    </w:p>
    <w:p w14:paraId="7FFE7A2C" w14:textId="77777777" w:rsidR="00EA4083" w:rsidRDefault="00EA4083" w:rsidP="00D276C2"/>
    <w:p w14:paraId="3CD8F9AC" w14:textId="77777777" w:rsidR="00EA4083" w:rsidRDefault="00EA4083" w:rsidP="00D276C2"/>
    <w:p w14:paraId="71767E4C" w14:textId="77777777" w:rsidR="00EA4083" w:rsidRPr="00693328" w:rsidRDefault="00EA4083" w:rsidP="00D276C2"/>
    <w:tbl>
      <w:tblPr>
        <w:tblW w:w="13740" w:type="dxa"/>
        <w:tblInd w:w="70" w:type="dxa"/>
        <w:tblCellMar>
          <w:left w:w="70" w:type="dxa"/>
          <w:right w:w="70" w:type="dxa"/>
        </w:tblCellMar>
        <w:tblLook w:val="04A0" w:firstRow="1" w:lastRow="0" w:firstColumn="1" w:lastColumn="0" w:noHBand="0" w:noVBand="1"/>
      </w:tblPr>
      <w:tblGrid>
        <w:gridCol w:w="13740"/>
      </w:tblGrid>
      <w:tr w:rsidR="00EA4083" w:rsidRPr="00EA4083" w14:paraId="50CEA6FD" w14:textId="77777777" w:rsidTr="00B55E2D">
        <w:trPr>
          <w:trHeight w:val="937"/>
        </w:trPr>
        <w:tc>
          <w:tcPr>
            <w:tcW w:w="13740" w:type="dxa"/>
            <w:tcBorders>
              <w:top w:val="nil"/>
              <w:left w:val="nil"/>
              <w:bottom w:val="nil"/>
              <w:right w:val="nil"/>
            </w:tcBorders>
            <w:shd w:val="clear" w:color="000000" w:fill="FFFFFF"/>
            <w:noWrap/>
            <w:vAlign w:val="center"/>
            <w:hideMark/>
          </w:tcPr>
          <w:p w14:paraId="47A99BE6" w14:textId="029BC5EF" w:rsidR="00EA4083" w:rsidRPr="00EA4083" w:rsidRDefault="00EA4083" w:rsidP="00EA4083">
            <w:pPr>
              <w:jc w:val="center"/>
              <w:rPr>
                <w:b/>
                <w:bCs/>
                <w:i/>
                <w:iCs/>
                <w:color w:val="000000"/>
                <w:sz w:val="18"/>
                <w:szCs w:val="18"/>
                <w:lang w:eastAsia="sk-SK"/>
              </w:rPr>
            </w:pPr>
          </w:p>
        </w:tc>
      </w:tr>
    </w:tbl>
    <w:p w14:paraId="2542C6D1" w14:textId="77777777" w:rsidR="006F4077" w:rsidRPr="00693328" w:rsidRDefault="006F4077" w:rsidP="00D276C2"/>
    <w:bookmarkStart w:id="12" w:name="_MON_1741700526"/>
    <w:bookmarkEnd w:id="12"/>
    <w:p w14:paraId="3C34EC9E" w14:textId="1B47F785" w:rsidR="006F4077" w:rsidRPr="00693328" w:rsidRDefault="00967AD1" w:rsidP="00D276C2">
      <w:r w:rsidRPr="00693328">
        <w:object w:dxaOrig="14707" w:dyaOrig="6185" w14:anchorId="61A31E99">
          <v:shape id="_x0000_i1030" type="#_x0000_t75" style="width:822pt;height:408pt" o:ole="">
            <v:imagedata r:id="rId25" o:title=""/>
          </v:shape>
          <o:OLEObject Type="Embed" ProgID="Excel.Sheet.12" ShapeID="_x0000_i1030" DrawAspect="Content" ObjectID="_1812786883" r:id="rId26"/>
        </w:object>
      </w:r>
    </w:p>
    <w:p w14:paraId="573A9F38" w14:textId="77777777" w:rsidR="006F4077" w:rsidRPr="00693328" w:rsidRDefault="006F4077" w:rsidP="00D276C2"/>
    <w:p w14:paraId="15EC5F65" w14:textId="2BC29873" w:rsidR="00F31FEF" w:rsidRPr="00693328" w:rsidRDefault="00E624B8" w:rsidP="00D276C2">
      <w:pPr>
        <w:sectPr w:rsidR="00F31FEF" w:rsidRPr="00693328" w:rsidSect="00D276C2">
          <w:headerReference w:type="default" r:id="rId27"/>
          <w:pgSz w:w="16840" w:h="11907" w:orient="landscape" w:code="9"/>
          <w:pgMar w:top="1673" w:right="1979" w:bottom="1021" w:left="1134" w:header="675" w:footer="408" w:gutter="0"/>
          <w:cols w:space="708"/>
          <w:titlePg/>
          <w:docGrid w:linePitch="272"/>
        </w:sectPr>
      </w:pPr>
      <w:r>
        <w:lastRenderedPageBreak/>
        <w:t>0</w:t>
      </w:r>
    </w:p>
    <w:p w14:paraId="28145BA4" w14:textId="3A83192F" w:rsidR="004D3B4A" w:rsidRPr="00693328" w:rsidRDefault="004D3B4A" w:rsidP="0097075A">
      <w:pPr>
        <w:pStyle w:val="Nadpis2"/>
        <w:numPr>
          <w:ilvl w:val="0"/>
          <w:numId w:val="2"/>
        </w:numPr>
        <w:rPr>
          <w:sz w:val="20"/>
        </w:rPr>
      </w:pPr>
      <w:bookmarkStart w:id="13" w:name="_Toc530739903"/>
      <w:r w:rsidRPr="00693328">
        <w:rPr>
          <w:sz w:val="20"/>
        </w:rPr>
        <w:lastRenderedPageBreak/>
        <w:t>Zásoby</w:t>
      </w:r>
      <w:bookmarkEnd w:id="13"/>
    </w:p>
    <w:p w14:paraId="5269FFC2" w14:textId="47858D98" w:rsidR="00285937" w:rsidRPr="00693328" w:rsidRDefault="00285937" w:rsidP="00285937"/>
    <w:p w14:paraId="04C6A785" w14:textId="3A57C8ED" w:rsidR="00285937" w:rsidRPr="00693328" w:rsidRDefault="00000000" w:rsidP="00285937">
      <w:pPr>
        <w:pStyle w:val="Zkladntext"/>
        <w:jc w:val="left"/>
        <w:rPr>
          <w:sz w:val="20"/>
        </w:rPr>
      </w:pPr>
      <w:r>
        <w:rPr>
          <w:noProof/>
        </w:rPr>
        <w:object w:dxaOrig="1440" w:dyaOrig="1440" w14:anchorId="3C6E06B2">
          <v:shape id="_x0000_s2080" type="#_x0000_t75" style="position:absolute;left:0;text-align:left;margin-left:-2pt;margin-top:29.5pt;width:537.05pt;height:150.85pt;z-index:251659264;mso-position-horizontal-relative:text;mso-position-vertical-relative:text">
            <v:imagedata r:id="rId28" o:title=""/>
            <w10:wrap type="square" side="left"/>
          </v:shape>
          <o:OLEObject Type="Embed" ProgID="Excel.Sheet.12" ShapeID="_x0000_s2080" DrawAspect="Content" ObjectID="_1812786909" r:id="rId29"/>
        </w:object>
      </w:r>
      <w:r w:rsidR="00285937" w:rsidRPr="00693328">
        <w:rPr>
          <w:sz w:val="20"/>
        </w:rPr>
        <w:t>Stav zásob k 31. decembru 202</w:t>
      </w:r>
      <w:r w:rsidR="00B40F45">
        <w:rPr>
          <w:sz w:val="20"/>
        </w:rPr>
        <w:t>4</w:t>
      </w:r>
      <w:r w:rsidR="00285937" w:rsidRPr="00693328">
        <w:rPr>
          <w:sz w:val="20"/>
        </w:rPr>
        <w:t xml:space="preserve"> </w:t>
      </w:r>
      <w:r w:rsidR="00332B5A" w:rsidRPr="00693328">
        <w:rPr>
          <w:sz w:val="20"/>
        </w:rPr>
        <w:t>a za porovnateľné obdobie k 31. decembru 202</w:t>
      </w:r>
      <w:r w:rsidR="00B40F45">
        <w:rPr>
          <w:sz w:val="20"/>
        </w:rPr>
        <w:t>3</w:t>
      </w:r>
      <w:r w:rsidR="00332B5A" w:rsidRPr="00693328">
        <w:rPr>
          <w:sz w:val="20"/>
        </w:rPr>
        <w:t xml:space="preserve"> je uvedený v nasledujúcom prehľade:</w:t>
      </w:r>
    </w:p>
    <w:p w14:paraId="1647BFF1" w14:textId="44C8DC44" w:rsidR="00285937" w:rsidRPr="00693328" w:rsidRDefault="00285937" w:rsidP="00285937"/>
    <w:p w14:paraId="0818CC20" w14:textId="77777777" w:rsidR="003E42A6" w:rsidRPr="00693328" w:rsidRDefault="003E42A6" w:rsidP="003E42A6"/>
    <w:p w14:paraId="68CBF506" w14:textId="77777777" w:rsidR="004D3B4A" w:rsidRPr="00693328" w:rsidRDefault="004D3B4A" w:rsidP="00D13A20">
      <w:pPr>
        <w:ind w:left="142" w:firstLine="218"/>
      </w:pPr>
      <w:r w:rsidRPr="00693328">
        <w:t>Vývoj opravnej položky v priebehu účtovného obdobia je uvedený v nasledujúcom prehľade:</w:t>
      </w:r>
    </w:p>
    <w:p w14:paraId="7383E821" w14:textId="77777777" w:rsidR="00227CBD" w:rsidRPr="00693328" w:rsidRDefault="00227CBD" w:rsidP="004D3B4A">
      <w:pPr>
        <w:pStyle w:val="Zkladntext"/>
        <w:rPr>
          <w:sz w:val="20"/>
        </w:rPr>
      </w:pPr>
    </w:p>
    <w:p w14:paraId="266D2AFB" w14:textId="05F0FA1B" w:rsidR="00BA1A00" w:rsidRDefault="00087D8C" w:rsidP="00D13A20">
      <w:pPr>
        <w:pStyle w:val="Zkladntext"/>
        <w:ind w:left="3258" w:firstLine="282"/>
        <w:rPr>
          <w:sz w:val="20"/>
        </w:rPr>
      </w:pPr>
      <w:r w:rsidRPr="00693328">
        <w:rPr>
          <w:sz w:val="20"/>
        </w:rPr>
        <w:t>B</w:t>
      </w:r>
      <w:r w:rsidR="00DA0FE4" w:rsidRPr="00693328">
        <w:rPr>
          <w:sz w:val="20"/>
        </w:rPr>
        <w:t>ežné účtovné obdobie (rok 202</w:t>
      </w:r>
      <w:r w:rsidR="00B40F45">
        <w:rPr>
          <w:sz w:val="20"/>
        </w:rPr>
        <w:t>4</w:t>
      </w:r>
      <w:r w:rsidR="00227CBD" w:rsidRPr="00693328">
        <w:rPr>
          <w:sz w:val="20"/>
        </w:rPr>
        <w:t>)</w:t>
      </w:r>
    </w:p>
    <w:p w14:paraId="5D76970E" w14:textId="77777777" w:rsidR="00E41C24" w:rsidRPr="00693328" w:rsidRDefault="00E41C24" w:rsidP="00D13A20">
      <w:pPr>
        <w:pStyle w:val="Zkladntext"/>
        <w:ind w:left="3258" w:firstLine="282"/>
        <w:rPr>
          <w:sz w:val="20"/>
        </w:rPr>
      </w:pPr>
    </w:p>
    <w:bookmarkStart w:id="14" w:name="_MON_1741598307"/>
    <w:bookmarkEnd w:id="14"/>
    <w:p w14:paraId="09A9E839" w14:textId="612D8A4E" w:rsidR="008B1F01" w:rsidRPr="00693328" w:rsidRDefault="00B40F45" w:rsidP="001006DD">
      <w:r w:rsidRPr="00693328">
        <w:object w:dxaOrig="8580" w:dyaOrig="3144" w14:anchorId="2E7A154D">
          <v:shape id="_x0000_i1032" type="#_x0000_t75" style="width:450pt;height:168pt" o:ole="">
            <v:imagedata r:id="rId30" o:title=""/>
          </v:shape>
          <o:OLEObject Type="Embed" ProgID="Excel.Sheet.12" ShapeID="_x0000_i1032" DrawAspect="Content" ObjectID="_1812786884" r:id="rId31"/>
        </w:object>
      </w:r>
    </w:p>
    <w:p w14:paraId="0ABCB8CC" w14:textId="0687252D" w:rsidR="003E42A6" w:rsidRPr="00693328" w:rsidRDefault="003E42A6" w:rsidP="00497C3C">
      <w:pPr>
        <w:ind w:left="567" w:hanging="207"/>
      </w:pPr>
      <w:r w:rsidRPr="00693328">
        <w:t>Zásoby nie sú zaťažené záložným právom a účtovná jednotka nemá obmedzenie s nimi nakladať.</w:t>
      </w:r>
    </w:p>
    <w:p w14:paraId="7FDB72FB" w14:textId="77777777" w:rsidR="00692F57" w:rsidRDefault="00692F57" w:rsidP="001006DD">
      <w:pPr>
        <w:pStyle w:val="Zkladntext"/>
        <w:ind w:left="0"/>
        <w:rPr>
          <w:sz w:val="20"/>
        </w:rPr>
      </w:pPr>
    </w:p>
    <w:p w14:paraId="4258DBEA" w14:textId="77777777" w:rsidR="000C228B" w:rsidRPr="00693328" w:rsidRDefault="000C228B" w:rsidP="005D4B07">
      <w:pPr>
        <w:pStyle w:val="Zkladntext"/>
        <w:ind w:left="0"/>
        <w:rPr>
          <w:sz w:val="20"/>
        </w:rPr>
      </w:pPr>
    </w:p>
    <w:p w14:paraId="6BDA8C6F" w14:textId="77777777" w:rsidR="005D2A89" w:rsidRPr="00693328" w:rsidRDefault="00410C18" w:rsidP="00753F09">
      <w:pPr>
        <w:pStyle w:val="Nadpis2"/>
        <w:numPr>
          <w:ilvl w:val="0"/>
          <w:numId w:val="2"/>
        </w:numPr>
        <w:rPr>
          <w:sz w:val="20"/>
        </w:rPr>
      </w:pPr>
      <w:bookmarkStart w:id="15" w:name="_Toc530739904"/>
      <w:r w:rsidRPr="00693328">
        <w:rPr>
          <w:sz w:val="20"/>
        </w:rPr>
        <w:t>P</w:t>
      </w:r>
      <w:r w:rsidR="00CA441D" w:rsidRPr="00693328">
        <w:rPr>
          <w:sz w:val="20"/>
        </w:rPr>
        <w:t>ohľadávky</w:t>
      </w:r>
      <w:bookmarkEnd w:id="15"/>
    </w:p>
    <w:p w14:paraId="3A4A6307" w14:textId="77777777" w:rsidR="00CA441D" w:rsidRPr="00693328" w:rsidRDefault="00CA441D" w:rsidP="00CA441D">
      <w:pPr>
        <w:pStyle w:val="Zkladntext"/>
        <w:rPr>
          <w:sz w:val="20"/>
        </w:rPr>
      </w:pPr>
    </w:p>
    <w:p w14:paraId="3FE261BF" w14:textId="675963D1" w:rsidR="000C228B" w:rsidRPr="00693328" w:rsidRDefault="009260DE" w:rsidP="000C228B">
      <w:pPr>
        <w:pStyle w:val="Zkladntext"/>
      </w:pPr>
      <w:r w:rsidRPr="00693328">
        <w:rPr>
          <w:sz w:val="20"/>
        </w:rPr>
        <w:t>V</w:t>
      </w:r>
      <w:r w:rsidR="00336A2F" w:rsidRPr="00693328">
        <w:rPr>
          <w:sz w:val="20"/>
        </w:rPr>
        <w:t>ývoj opravnej položky v priebehu účtovného obdobia je zobrazený v nasledujúcom prehľade :</w:t>
      </w:r>
    </w:p>
    <w:p w14:paraId="6ACCB45A" w14:textId="77777777" w:rsidR="000C228B" w:rsidRPr="00693328" w:rsidRDefault="000C228B" w:rsidP="000C228B">
      <w:pPr>
        <w:pStyle w:val="Zkladntext"/>
      </w:pPr>
    </w:p>
    <w:p w14:paraId="111468F4" w14:textId="77777777" w:rsidR="00336A2F" w:rsidRPr="00693328" w:rsidRDefault="00336A2F" w:rsidP="000C228B">
      <w:pPr>
        <w:pStyle w:val="Zkladntext"/>
      </w:pPr>
    </w:p>
    <w:p w14:paraId="7889B45D" w14:textId="77777777" w:rsidR="0074711F" w:rsidRPr="00693328" w:rsidRDefault="0074711F" w:rsidP="00CF5E01">
      <w:pPr>
        <w:pStyle w:val="Zkladntext"/>
        <w:ind w:left="0"/>
        <w:rPr>
          <w:sz w:val="20"/>
        </w:rPr>
      </w:pPr>
    </w:p>
    <w:bookmarkStart w:id="16" w:name="_MON_1742133884"/>
    <w:bookmarkEnd w:id="16"/>
    <w:p w14:paraId="0B97D82F" w14:textId="31F23F00" w:rsidR="0074711F" w:rsidRPr="00693328" w:rsidRDefault="00B40F45" w:rsidP="00497C3C">
      <w:pPr>
        <w:pStyle w:val="Zkladntext"/>
        <w:ind w:left="0"/>
        <w:jc w:val="left"/>
        <w:rPr>
          <w:sz w:val="20"/>
        </w:rPr>
      </w:pPr>
      <w:r w:rsidRPr="00693328">
        <w:rPr>
          <w:sz w:val="20"/>
        </w:rPr>
        <w:object w:dxaOrig="9236" w:dyaOrig="2240" w14:anchorId="60C678F1">
          <v:shape id="_x0000_i1033" type="#_x0000_t75" style="width:450pt;height:108pt" o:ole="">
            <v:imagedata r:id="rId32" o:title=""/>
          </v:shape>
          <o:OLEObject Type="Embed" ProgID="Excel.Sheet.12" ShapeID="_x0000_i1033" DrawAspect="Content" ObjectID="_1812786885" r:id="rId33"/>
        </w:object>
      </w:r>
    </w:p>
    <w:p w14:paraId="1ABF11F7" w14:textId="563B156F" w:rsidR="00336A2F" w:rsidRPr="00693328" w:rsidRDefault="00336A2F" w:rsidP="00330D46">
      <w:pPr>
        <w:pStyle w:val="Zkladntext"/>
        <w:ind w:left="0" w:firstLine="426"/>
        <w:rPr>
          <w:sz w:val="20"/>
        </w:rPr>
      </w:pPr>
    </w:p>
    <w:p w14:paraId="2F20E748" w14:textId="77777777" w:rsidR="00336A2F" w:rsidRDefault="00336A2F" w:rsidP="000C228B">
      <w:pPr>
        <w:pStyle w:val="Zkladntext"/>
      </w:pPr>
    </w:p>
    <w:p w14:paraId="7940B79F" w14:textId="77777777" w:rsidR="00A41E81" w:rsidRDefault="00A41E81" w:rsidP="000C228B">
      <w:pPr>
        <w:pStyle w:val="Zkladntext"/>
      </w:pPr>
    </w:p>
    <w:p w14:paraId="7181BA7A" w14:textId="77777777" w:rsidR="00A41E81" w:rsidRPr="00693328" w:rsidRDefault="00A41E81" w:rsidP="000C228B">
      <w:pPr>
        <w:pStyle w:val="Zkladntext"/>
      </w:pPr>
    </w:p>
    <w:p w14:paraId="1C5571A0" w14:textId="77777777" w:rsidR="00336A2F" w:rsidRPr="00693328" w:rsidRDefault="00336A2F" w:rsidP="000C228B">
      <w:pPr>
        <w:pStyle w:val="Zkladntext"/>
      </w:pPr>
    </w:p>
    <w:p w14:paraId="2840AB32" w14:textId="28BE8932" w:rsidR="00EA3E66" w:rsidRPr="00693328" w:rsidRDefault="005D3096" w:rsidP="009C32CF">
      <w:pPr>
        <w:pStyle w:val="Zkladntext"/>
        <w:rPr>
          <w:sz w:val="20"/>
        </w:rPr>
      </w:pPr>
      <w:r w:rsidRPr="00693328">
        <w:rPr>
          <w:sz w:val="20"/>
        </w:rPr>
        <w:t>Veková štruktúra pohľadávok za bežné účtovné obdobie je uvedená v nasledujúcom prehľade:</w:t>
      </w:r>
    </w:p>
    <w:p w14:paraId="2F458051" w14:textId="77777777" w:rsidR="002508DB" w:rsidRPr="00693328" w:rsidRDefault="002508DB" w:rsidP="000F4A05">
      <w:pPr>
        <w:pStyle w:val="Zkladntext"/>
        <w:ind w:left="0"/>
        <w:rPr>
          <w:sz w:val="20"/>
        </w:rPr>
      </w:pPr>
    </w:p>
    <w:p w14:paraId="1523B2E1" w14:textId="77777777" w:rsidR="002508DB" w:rsidRPr="00693328" w:rsidRDefault="002508DB" w:rsidP="00342E08">
      <w:pPr>
        <w:pStyle w:val="Zkladntext"/>
        <w:rPr>
          <w:sz w:val="20"/>
        </w:rPr>
      </w:pPr>
    </w:p>
    <w:bookmarkStart w:id="17" w:name="_MON_1741677100"/>
    <w:bookmarkEnd w:id="17"/>
    <w:p w14:paraId="2CCEA623" w14:textId="5581E56B" w:rsidR="000F4A05" w:rsidRPr="00693328" w:rsidRDefault="0086331B" w:rsidP="00497C3C">
      <w:pPr>
        <w:pStyle w:val="Zkladntext"/>
        <w:ind w:left="0"/>
        <w:jc w:val="center"/>
        <w:rPr>
          <w:sz w:val="20"/>
        </w:rPr>
      </w:pPr>
      <w:r w:rsidRPr="00693328">
        <w:rPr>
          <w:sz w:val="20"/>
        </w:rPr>
        <w:object w:dxaOrig="8728" w:dyaOrig="2108" w14:anchorId="3E167A18">
          <v:shape id="_x0000_i1062" type="#_x0000_t75" style="width:456pt;height:108pt" o:ole="">
            <v:imagedata r:id="rId34" o:title=""/>
          </v:shape>
          <o:OLEObject Type="Embed" ProgID="Excel.Sheet.12" ShapeID="_x0000_i1062" DrawAspect="Content" ObjectID="_1812786886" r:id="rId35"/>
        </w:object>
      </w:r>
    </w:p>
    <w:p w14:paraId="38D10A3C" w14:textId="77777777" w:rsidR="000F4A05" w:rsidRPr="00693328" w:rsidRDefault="000F4A05" w:rsidP="000F4A05">
      <w:pPr>
        <w:pStyle w:val="Zkladntext"/>
        <w:rPr>
          <w:sz w:val="20"/>
        </w:rPr>
      </w:pPr>
    </w:p>
    <w:p w14:paraId="415DB70D" w14:textId="5EF78FA6" w:rsidR="005D3096" w:rsidRPr="00693328" w:rsidRDefault="005D3096" w:rsidP="000F4A05">
      <w:pPr>
        <w:pStyle w:val="Zkladntext"/>
        <w:rPr>
          <w:sz w:val="20"/>
        </w:rPr>
      </w:pPr>
      <w:r w:rsidRPr="00693328">
        <w:t>V</w:t>
      </w:r>
      <w:r w:rsidRPr="00693328">
        <w:rPr>
          <w:sz w:val="20"/>
        </w:rPr>
        <w:t>eková štruktúra pohľadávok za predchádzajúce účtovné obdobie je uvedená v nasledujúcom prehľade:</w:t>
      </w:r>
    </w:p>
    <w:p w14:paraId="5A4EBD07" w14:textId="19B69AB3" w:rsidR="00C92C04" w:rsidRPr="00693328" w:rsidRDefault="00C92C04" w:rsidP="000F4A05">
      <w:pPr>
        <w:pStyle w:val="Zkladntext"/>
        <w:rPr>
          <w:sz w:val="20"/>
        </w:rPr>
      </w:pPr>
    </w:p>
    <w:bookmarkStart w:id="18" w:name="_MON_1742479236"/>
    <w:bookmarkEnd w:id="18"/>
    <w:p w14:paraId="0D5980C0" w14:textId="4598A760" w:rsidR="00C92C04" w:rsidRPr="00693328" w:rsidRDefault="00B40F45" w:rsidP="00921BDA">
      <w:pPr>
        <w:pStyle w:val="Zkladntext"/>
        <w:ind w:left="0"/>
        <w:jc w:val="center"/>
        <w:rPr>
          <w:sz w:val="20"/>
        </w:rPr>
      </w:pPr>
      <w:r w:rsidRPr="00693328">
        <w:rPr>
          <w:sz w:val="20"/>
        </w:rPr>
        <w:object w:dxaOrig="8909" w:dyaOrig="2108" w14:anchorId="1751D24E">
          <v:shape id="_x0000_i1035" type="#_x0000_t75" style="width:462pt;height:108pt" o:ole="">
            <v:imagedata r:id="rId36" o:title=""/>
          </v:shape>
          <o:OLEObject Type="Embed" ProgID="Excel.Sheet.12" ShapeID="_x0000_i1035" DrawAspect="Content" ObjectID="_1812786887" r:id="rId37"/>
        </w:object>
      </w:r>
    </w:p>
    <w:p w14:paraId="34C7000C" w14:textId="51599E08" w:rsidR="00240B25" w:rsidRPr="00693328" w:rsidRDefault="00240B25" w:rsidP="00C92C04">
      <w:pPr>
        <w:pStyle w:val="Zkladntext"/>
        <w:ind w:left="0"/>
        <w:rPr>
          <w:sz w:val="20"/>
        </w:rPr>
      </w:pPr>
    </w:p>
    <w:p w14:paraId="7610724B" w14:textId="77777777" w:rsidR="00240B25" w:rsidRPr="00693328" w:rsidRDefault="00240B25" w:rsidP="00CA441D">
      <w:pPr>
        <w:pStyle w:val="Zkladntext"/>
        <w:rPr>
          <w:sz w:val="20"/>
        </w:rPr>
      </w:pPr>
    </w:p>
    <w:p w14:paraId="63BEFB24" w14:textId="77777777" w:rsidR="00CA441D" w:rsidRPr="00693328" w:rsidRDefault="00CA441D" w:rsidP="00CA441D">
      <w:pPr>
        <w:pStyle w:val="Nadpis2"/>
        <w:numPr>
          <w:ilvl w:val="0"/>
          <w:numId w:val="2"/>
        </w:numPr>
        <w:rPr>
          <w:sz w:val="20"/>
        </w:rPr>
      </w:pPr>
      <w:bookmarkStart w:id="19" w:name="_Toc530739905"/>
      <w:r w:rsidRPr="00693328">
        <w:rPr>
          <w:sz w:val="20"/>
        </w:rPr>
        <w:t>Finančné účty</w:t>
      </w:r>
      <w:bookmarkEnd w:id="19"/>
    </w:p>
    <w:p w14:paraId="30B576AF" w14:textId="77777777" w:rsidR="00CA441D" w:rsidRPr="00693328" w:rsidRDefault="00CA441D" w:rsidP="00CA441D">
      <w:pPr>
        <w:pStyle w:val="Zkladntext"/>
        <w:rPr>
          <w:sz w:val="20"/>
        </w:rPr>
      </w:pPr>
    </w:p>
    <w:p w14:paraId="1717DED2" w14:textId="7E9C3ED8" w:rsidR="005D4B07" w:rsidRDefault="00CA441D" w:rsidP="005D4B07">
      <w:pPr>
        <w:pStyle w:val="Zkladntext"/>
        <w:rPr>
          <w:sz w:val="20"/>
        </w:rPr>
      </w:pPr>
      <w:r w:rsidRPr="00693328">
        <w:rPr>
          <w:sz w:val="20"/>
        </w:rPr>
        <w:t>Ako finančné účty sú vykázané peniaze v pokladnici, účty v bankách a cenné papiere. Účtami v bankách môže Spoločnosť voľne disponovať</w:t>
      </w:r>
      <w:r w:rsidR="00435C7A" w:rsidRPr="00693328">
        <w:rPr>
          <w:sz w:val="20"/>
        </w:rPr>
        <w:t>.</w:t>
      </w:r>
      <w:r w:rsidRPr="00693328">
        <w:rPr>
          <w:sz w:val="20"/>
        </w:rPr>
        <w:t xml:space="preserve"> </w:t>
      </w:r>
    </w:p>
    <w:p w14:paraId="6ABF836F" w14:textId="77777777" w:rsidR="005D4B07" w:rsidRDefault="005D4B07" w:rsidP="00100BBC">
      <w:pPr>
        <w:pStyle w:val="Zkladntext"/>
        <w:ind w:left="0"/>
        <w:rPr>
          <w:sz w:val="20"/>
        </w:rPr>
      </w:pPr>
    </w:p>
    <w:p w14:paraId="49C3FBB6" w14:textId="77777777" w:rsidR="005D4B07" w:rsidRPr="00693328" w:rsidRDefault="005D4B07" w:rsidP="00100BBC">
      <w:pPr>
        <w:pStyle w:val="Zkladntext"/>
        <w:ind w:left="0"/>
        <w:rPr>
          <w:sz w:val="20"/>
        </w:rPr>
      </w:pPr>
    </w:p>
    <w:p w14:paraId="4765DE17" w14:textId="1C1F20F5" w:rsidR="00BD7D33" w:rsidRPr="00693328" w:rsidRDefault="00442157" w:rsidP="00921BDA">
      <w:pPr>
        <w:pStyle w:val="Zkladntext"/>
        <w:rPr>
          <w:sz w:val="20"/>
        </w:rPr>
      </w:pPr>
      <w:r w:rsidRPr="00693328">
        <w:rPr>
          <w:sz w:val="20"/>
        </w:rPr>
        <w:t>Prehľad jednotlivých položiek finančných účtov:</w:t>
      </w:r>
    </w:p>
    <w:bookmarkStart w:id="20" w:name="_MON_1741678255"/>
    <w:bookmarkEnd w:id="20"/>
    <w:p w14:paraId="5A83EC87" w14:textId="65C11098" w:rsidR="00B24855" w:rsidRDefault="008E3F0D" w:rsidP="008A70D3">
      <w:pPr>
        <w:pStyle w:val="Zkladntext"/>
        <w:ind w:left="0"/>
        <w:jc w:val="center"/>
        <w:rPr>
          <w:sz w:val="20"/>
        </w:rPr>
      </w:pPr>
      <w:r w:rsidRPr="00693328">
        <w:rPr>
          <w:sz w:val="20"/>
        </w:rPr>
        <w:object w:dxaOrig="9272" w:dyaOrig="1808" w14:anchorId="4EA3AE9C">
          <v:shape id="_x0000_i1036" type="#_x0000_t75" style="width:462pt;height:96pt" o:ole="">
            <v:imagedata r:id="rId38" o:title=""/>
          </v:shape>
          <o:OLEObject Type="Embed" ProgID="Excel.Sheet.12" ShapeID="_x0000_i1036" DrawAspect="Content" ObjectID="_1812786888" r:id="rId39"/>
        </w:object>
      </w:r>
    </w:p>
    <w:p w14:paraId="6C7F22CD" w14:textId="77777777" w:rsidR="00B24855" w:rsidRDefault="00B24855" w:rsidP="005D4B07">
      <w:pPr>
        <w:pStyle w:val="Zkladntext"/>
        <w:ind w:left="0"/>
        <w:rPr>
          <w:sz w:val="20"/>
        </w:rPr>
      </w:pPr>
    </w:p>
    <w:p w14:paraId="5D3B9127" w14:textId="4E553668" w:rsidR="00B24855" w:rsidRDefault="00B24855" w:rsidP="00B24855">
      <w:pPr>
        <w:pStyle w:val="Nadpis2"/>
        <w:numPr>
          <w:ilvl w:val="0"/>
          <w:numId w:val="2"/>
        </w:numPr>
        <w:rPr>
          <w:sz w:val="20"/>
        </w:rPr>
      </w:pPr>
      <w:r>
        <w:rPr>
          <w:sz w:val="20"/>
        </w:rPr>
        <w:t>Časové rozlíšenie</w:t>
      </w:r>
    </w:p>
    <w:p w14:paraId="635BE00A" w14:textId="77777777" w:rsidR="00B24855" w:rsidRDefault="00B24855" w:rsidP="00B24855"/>
    <w:p w14:paraId="0C55575C" w14:textId="03A78FC0" w:rsidR="00B24855" w:rsidRDefault="00B24855" w:rsidP="00B24855">
      <w:pPr>
        <w:ind w:left="360"/>
      </w:pPr>
      <w:r>
        <w:t>Ide o tieto položky:</w:t>
      </w:r>
    </w:p>
    <w:bookmarkStart w:id="21" w:name="_MON_1742819047"/>
    <w:bookmarkEnd w:id="21"/>
    <w:p w14:paraId="6358186B" w14:textId="0CAD7D83" w:rsidR="00EC71C7" w:rsidRDefault="008E3F0D" w:rsidP="005D4B07">
      <w:pPr>
        <w:pStyle w:val="Zkladntext"/>
        <w:ind w:left="0"/>
        <w:rPr>
          <w:sz w:val="20"/>
        </w:rPr>
      </w:pPr>
      <w:r w:rsidRPr="00693328">
        <w:rPr>
          <w:sz w:val="20"/>
        </w:rPr>
        <w:object w:dxaOrig="9382" w:dyaOrig="1767" w14:anchorId="4F74C698">
          <v:shape id="_x0000_i1037" type="#_x0000_t75" style="width:468pt;height:90pt" o:ole="">
            <v:imagedata r:id="rId40" o:title=""/>
          </v:shape>
          <o:OLEObject Type="Embed" ProgID="Excel.Sheet.12" ShapeID="_x0000_i1037" DrawAspect="Content" ObjectID="_1812786889" r:id="rId41"/>
        </w:object>
      </w:r>
    </w:p>
    <w:p w14:paraId="57B8412E" w14:textId="77777777" w:rsidR="00300BFB" w:rsidRPr="00693328" w:rsidRDefault="00300BFB" w:rsidP="005D4B07">
      <w:pPr>
        <w:pStyle w:val="Zkladntext"/>
        <w:ind w:left="0"/>
        <w:rPr>
          <w:sz w:val="20"/>
        </w:rPr>
      </w:pPr>
    </w:p>
    <w:p w14:paraId="3FED0810" w14:textId="77777777" w:rsidR="00491AF0" w:rsidRPr="00693328" w:rsidRDefault="00491AF0" w:rsidP="00C44B4D">
      <w:pPr>
        <w:pStyle w:val="Nadpis1"/>
        <w:rPr>
          <w:sz w:val="20"/>
        </w:rPr>
      </w:pPr>
      <w:r w:rsidRPr="00693328">
        <w:rPr>
          <w:sz w:val="20"/>
        </w:rPr>
        <w:t>Informácie o údajoch na strane pasív súvahy</w:t>
      </w:r>
    </w:p>
    <w:p w14:paraId="035B202A" w14:textId="77777777" w:rsidR="00491AF0" w:rsidRPr="00693328" w:rsidRDefault="00491AF0" w:rsidP="00491AF0">
      <w:pPr>
        <w:pStyle w:val="Zkladntext"/>
        <w:rPr>
          <w:sz w:val="20"/>
        </w:rPr>
      </w:pPr>
    </w:p>
    <w:p w14:paraId="59ED9045" w14:textId="77777777" w:rsidR="00491AF0" w:rsidRPr="00693328" w:rsidRDefault="00491AF0" w:rsidP="00700863">
      <w:pPr>
        <w:pStyle w:val="Nadpis2"/>
        <w:numPr>
          <w:ilvl w:val="0"/>
          <w:numId w:val="6"/>
        </w:numPr>
        <w:rPr>
          <w:sz w:val="20"/>
        </w:rPr>
      </w:pPr>
      <w:bookmarkStart w:id="22" w:name="_Toc530739908"/>
      <w:r w:rsidRPr="00693328">
        <w:rPr>
          <w:sz w:val="20"/>
        </w:rPr>
        <w:t>Vlastné imanie</w:t>
      </w:r>
    </w:p>
    <w:p w14:paraId="09C49CEF" w14:textId="77777777" w:rsidR="00491AF0" w:rsidRPr="00693328" w:rsidRDefault="00491AF0" w:rsidP="00491AF0"/>
    <w:p w14:paraId="56C52596" w14:textId="77777777" w:rsidR="004A4D80" w:rsidRPr="00693328" w:rsidRDefault="00491AF0" w:rsidP="00491AF0">
      <w:pPr>
        <w:pStyle w:val="Zkladntext"/>
        <w:rPr>
          <w:sz w:val="20"/>
        </w:rPr>
      </w:pPr>
      <w:r w:rsidRPr="00693328">
        <w:rPr>
          <w:sz w:val="20"/>
        </w:rPr>
        <w:t xml:space="preserve">Informácie o vlastnom imaní sú uvedené v časti </w:t>
      </w:r>
      <w:r w:rsidR="00954545" w:rsidRPr="00693328">
        <w:rPr>
          <w:sz w:val="20"/>
        </w:rPr>
        <w:t>L.</w:t>
      </w:r>
    </w:p>
    <w:p w14:paraId="643FBE23" w14:textId="77777777" w:rsidR="00385EBB" w:rsidRDefault="00385EBB" w:rsidP="00491AF0">
      <w:pPr>
        <w:pStyle w:val="Zkladntext"/>
        <w:rPr>
          <w:sz w:val="20"/>
        </w:rPr>
      </w:pPr>
    </w:p>
    <w:p w14:paraId="4E2E4364" w14:textId="77777777" w:rsidR="001006DD" w:rsidRPr="00693328" w:rsidRDefault="001006DD" w:rsidP="00491AF0">
      <w:pPr>
        <w:pStyle w:val="Zkladntext"/>
        <w:rPr>
          <w:sz w:val="20"/>
        </w:rPr>
      </w:pPr>
    </w:p>
    <w:p w14:paraId="7C6E2BF6" w14:textId="77777777" w:rsidR="00C42945" w:rsidRPr="00693328" w:rsidRDefault="004A4D80" w:rsidP="00700863">
      <w:pPr>
        <w:pStyle w:val="Nadpis2"/>
        <w:numPr>
          <w:ilvl w:val="0"/>
          <w:numId w:val="6"/>
        </w:numPr>
        <w:rPr>
          <w:sz w:val="20"/>
        </w:rPr>
      </w:pPr>
      <w:r w:rsidRPr="00693328">
        <w:rPr>
          <w:sz w:val="20"/>
        </w:rPr>
        <w:t>Rezervy</w:t>
      </w:r>
      <w:bookmarkEnd w:id="22"/>
    </w:p>
    <w:p w14:paraId="2999881C" w14:textId="77777777" w:rsidR="00C42945" w:rsidRPr="00693328" w:rsidRDefault="00C42945" w:rsidP="00C42945">
      <w:pPr>
        <w:pStyle w:val="Nadpis2"/>
        <w:numPr>
          <w:ilvl w:val="0"/>
          <w:numId w:val="0"/>
        </w:numPr>
        <w:rPr>
          <w:sz w:val="20"/>
        </w:rPr>
      </w:pPr>
      <w:r w:rsidRPr="00693328">
        <w:rPr>
          <w:sz w:val="20"/>
        </w:rPr>
        <w:t xml:space="preserve">        </w:t>
      </w:r>
    </w:p>
    <w:p w14:paraId="7E85275F" w14:textId="27FF6776" w:rsidR="00921BDA" w:rsidRPr="005B5F64" w:rsidRDefault="00C42945" w:rsidP="005B5F64">
      <w:pPr>
        <w:pStyle w:val="Nadpis2"/>
        <w:numPr>
          <w:ilvl w:val="0"/>
          <w:numId w:val="0"/>
        </w:numPr>
        <w:ind w:firstLine="360"/>
        <w:rPr>
          <w:b w:val="0"/>
          <w:sz w:val="20"/>
        </w:rPr>
      </w:pPr>
      <w:r w:rsidRPr="00693328">
        <w:rPr>
          <w:b w:val="0"/>
          <w:sz w:val="20"/>
        </w:rPr>
        <w:t>Prehľad o rezervách je uvedený v nasledujúcom prehľade:</w:t>
      </w:r>
    </w:p>
    <w:p w14:paraId="719BB889" w14:textId="77777777" w:rsidR="00AD3DB3" w:rsidRPr="00693328" w:rsidRDefault="00AD3DB3" w:rsidP="00491AF0">
      <w:pPr>
        <w:pStyle w:val="Zkladntext"/>
        <w:jc w:val="left"/>
        <w:rPr>
          <w:sz w:val="20"/>
        </w:rPr>
      </w:pPr>
      <w:r w:rsidRPr="00693328">
        <w:rPr>
          <w:sz w:val="20"/>
        </w:rPr>
        <w:t xml:space="preserve">                         </w:t>
      </w:r>
    </w:p>
    <w:p w14:paraId="1BB370DA" w14:textId="11030BCC" w:rsidR="00270A84" w:rsidRPr="00693328" w:rsidRDefault="007014EC" w:rsidP="008604E7">
      <w:pPr>
        <w:pStyle w:val="Zkladntext"/>
        <w:jc w:val="center"/>
      </w:pPr>
      <w:r w:rsidRPr="00693328">
        <w:rPr>
          <w:sz w:val="20"/>
        </w:rPr>
        <w:t>Bežné účtovné obdobie (rok 202</w:t>
      </w:r>
      <w:r w:rsidR="008E3F0D">
        <w:rPr>
          <w:sz w:val="20"/>
        </w:rPr>
        <w:t>4</w:t>
      </w:r>
      <w:r w:rsidRPr="00693328">
        <w:rPr>
          <w:sz w:val="20"/>
        </w:rPr>
        <w:t>)</w:t>
      </w:r>
      <w:bookmarkStart w:id="23" w:name="OLE_LINK17"/>
      <w:bookmarkStart w:id="24" w:name="OLE_LINK18"/>
    </w:p>
    <w:p w14:paraId="7F915817" w14:textId="77777777" w:rsidR="00270A84" w:rsidRPr="00693328" w:rsidRDefault="00270A84" w:rsidP="008A573E">
      <w:pPr>
        <w:ind w:left="426"/>
      </w:pPr>
    </w:p>
    <w:bookmarkStart w:id="25" w:name="_MON_1741678616"/>
    <w:bookmarkEnd w:id="25"/>
    <w:p w14:paraId="6C8F107E" w14:textId="174CC37C" w:rsidR="00270A84" w:rsidRPr="00693328" w:rsidRDefault="007675F1" w:rsidP="00F51B25">
      <w:pPr>
        <w:jc w:val="center"/>
      </w:pPr>
      <w:r w:rsidRPr="00693328">
        <w:object w:dxaOrig="9014" w:dyaOrig="3900" w14:anchorId="3BA998C5">
          <v:shape id="_x0000_i1038" type="#_x0000_t75" style="width:450pt;height:228pt" o:ole="">
            <v:imagedata r:id="rId42" o:title=""/>
          </v:shape>
          <o:OLEObject Type="Embed" ProgID="Excel.Sheet.12" ShapeID="_x0000_i1038" DrawAspect="Content" ObjectID="_1812786890" r:id="rId43"/>
        </w:object>
      </w:r>
    </w:p>
    <w:p w14:paraId="6CD2107D" w14:textId="77777777" w:rsidR="00B05F8D" w:rsidRPr="00693328" w:rsidRDefault="00B05F8D" w:rsidP="00E7130C"/>
    <w:p w14:paraId="65B42139" w14:textId="572C0F57" w:rsidR="008A573E" w:rsidRPr="00693328" w:rsidRDefault="008A573E" w:rsidP="00F51B25">
      <w:pPr>
        <w:ind w:firstLine="426"/>
      </w:pPr>
      <w:r w:rsidRPr="00693328">
        <w:t>Rezervy vykázané k 31. decembru 202</w:t>
      </w:r>
      <w:r w:rsidR="007675F1">
        <w:t>4</w:t>
      </w:r>
      <w:r w:rsidRPr="00693328">
        <w:t xml:space="preserve"> budú použité v nasledujúcom účtovnom období.</w:t>
      </w:r>
    </w:p>
    <w:p w14:paraId="1DDA9017" w14:textId="77777777" w:rsidR="00B05F8D" w:rsidRPr="00693328" w:rsidRDefault="00B05F8D" w:rsidP="00CF0996">
      <w:pPr>
        <w:ind w:left="426"/>
      </w:pPr>
    </w:p>
    <w:p w14:paraId="27E567DF" w14:textId="77777777" w:rsidR="00B05F8D" w:rsidRPr="00693328" w:rsidRDefault="00B05F8D" w:rsidP="00CF0996">
      <w:pPr>
        <w:ind w:left="426"/>
      </w:pPr>
    </w:p>
    <w:p w14:paraId="144A348D" w14:textId="119A84A0" w:rsidR="007014EC" w:rsidRPr="00693328" w:rsidRDefault="00AD3DB3" w:rsidP="007014EC">
      <w:pPr>
        <w:pStyle w:val="Zkladntext"/>
        <w:jc w:val="left"/>
        <w:rPr>
          <w:sz w:val="20"/>
        </w:rPr>
      </w:pPr>
      <w:r w:rsidRPr="00693328">
        <w:rPr>
          <w:sz w:val="20"/>
        </w:rPr>
        <w:t xml:space="preserve">                             </w:t>
      </w:r>
      <w:r w:rsidR="00095C1A" w:rsidRPr="00693328">
        <w:rPr>
          <w:sz w:val="20"/>
        </w:rPr>
        <w:t xml:space="preserve">         </w:t>
      </w:r>
      <w:r w:rsidR="007014EC" w:rsidRPr="00693328">
        <w:rPr>
          <w:sz w:val="20"/>
        </w:rPr>
        <w:t>Bezprostredne predchádzajúce účtovné obdobie (rok 202</w:t>
      </w:r>
      <w:r w:rsidR="007675F1">
        <w:rPr>
          <w:sz w:val="20"/>
        </w:rPr>
        <w:t>3</w:t>
      </w:r>
      <w:r w:rsidR="007014EC" w:rsidRPr="00693328">
        <w:rPr>
          <w:sz w:val="20"/>
        </w:rPr>
        <w:t>)</w:t>
      </w:r>
    </w:p>
    <w:p w14:paraId="18D16D84" w14:textId="3563249D" w:rsidR="00B05F8D" w:rsidRPr="00693328" w:rsidRDefault="00B05F8D" w:rsidP="007014EC">
      <w:pPr>
        <w:pStyle w:val="Zkladntext"/>
        <w:jc w:val="left"/>
        <w:rPr>
          <w:sz w:val="20"/>
        </w:rPr>
      </w:pPr>
    </w:p>
    <w:bookmarkStart w:id="26" w:name="_MON_1742719405"/>
    <w:bookmarkEnd w:id="26"/>
    <w:p w14:paraId="244C52AC" w14:textId="28DAFAF8" w:rsidR="001006DD" w:rsidRDefault="007675F1" w:rsidP="00426E23">
      <w:pPr>
        <w:pStyle w:val="Zkladntext"/>
        <w:ind w:left="0"/>
        <w:jc w:val="center"/>
        <w:rPr>
          <w:sz w:val="20"/>
        </w:rPr>
      </w:pPr>
      <w:r w:rsidRPr="00693328">
        <w:object w:dxaOrig="8807" w:dyaOrig="2379" w14:anchorId="0DB417F5">
          <v:shape id="_x0000_i1039" type="#_x0000_t75" style="width:462pt;height:120pt" o:ole="">
            <v:imagedata r:id="rId44" o:title=""/>
          </v:shape>
          <o:OLEObject Type="Embed" ProgID="Excel.Sheet.12" ShapeID="_x0000_i1039" DrawAspect="Content" ObjectID="_1812786891" r:id="rId45"/>
        </w:object>
      </w:r>
      <w:bookmarkStart w:id="27" w:name="_Toc530739909"/>
      <w:bookmarkEnd w:id="23"/>
      <w:bookmarkEnd w:id="24"/>
    </w:p>
    <w:p w14:paraId="38C835CD" w14:textId="77777777" w:rsidR="001006DD" w:rsidRPr="00693328" w:rsidRDefault="001006DD" w:rsidP="00B05F8D">
      <w:pPr>
        <w:pStyle w:val="Zkladntext"/>
        <w:ind w:left="0"/>
        <w:jc w:val="left"/>
        <w:rPr>
          <w:sz w:val="20"/>
        </w:rPr>
      </w:pPr>
    </w:p>
    <w:p w14:paraId="7BC8B513" w14:textId="77777777" w:rsidR="00491AF0" w:rsidRPr="00693328" w:rsidRDefault="00491AF0" w:rsidP="00491AF0">
      <w:pPr>
        <w:pStyle w:val="Nadpis2"/>
        <w:numPr>
          <w:ilvl w:val="0"/>
          <w:numId w:val="2"/>
        </w:numPr>
        <w:rPr>
          <w:sz w:val="20"/>
        </w:rPr>
      </w:pPr>
      <w:r w:rsidRPr="00693328">
        <w:rPr>
          <w:sz w:val="20"/>
        </w:rPr>
        <w:t>Záväzky</w:t>
      </w:r>
      <w:bookmarkEnd w:id="27"/>
    </w:p>
    <w:p w14:paraId="5DD78978" w14:textId="77777777" w:rsidR="00491AF0" w:rsidRPr="00693328" w:rsidRDefault="00491AF0" w:rsidP="00491AF0">
      <w:pPr>
        <w:pStyle w:val="Zkladntext"/>
        <w:rPr>
          <w:sz w:val="20"/>
        </w:rPr>
      </w:pPr>
    </w:p>
    <w:p w14:paraId="0DDAFB6B" w14:textId="20F61A19" w:rsidR="002A7CDF" w:rsidRPr="00693328" w:rsidRDefault="00491AF0" w:rsidP="00F633ED">
      <w:pPr>
        <w:pStyle w:val="Zkladntext"/>
        <w:rPr>
          <w:sz w:val="20"/>
        </w:rPr>
      </w:pPr>
      <w:r w:rsidRPr="00693328">
        <w:rPr>
          <w:sz w:val="20"/>
        </w:rPr>
        <w:t>Štruktúra záväzkov (okrem bankových úverov) podľa zostatkovej doby splatnosti je uvedená v nasledujúcom prehľade:</w:t>
      </w:r>
    </w:p>
    <w:p w14:paraId="04EF1DBD" w14:textId="77777777" w:rsidR="0033767C" w:rsidRPr="00693328" w:rsidRDefault="0033767C" w:rsidP="009D66E7">
      <w:pPr>
        <w:pStyle w:val="Zkladntext"/>
        <w:rPr>
          <w:sz w:val="20"/>
        </w:rPr>
      </w:pPr>
    </w:p>
    <w:bookmarkStart w:id="28" w:name="_MON_1741679727"/>
    <w:bookmarkEnd w:id="28"/>
    <w:p w14:paraId="181E64C1" w14:textId="1C600D30" w:rsidR="0033767C" w:rsidRPr="00693328" w:rsidRDefault="002B5A0D" w:rsidP="00426E23">
      <w:pPr>
        <w:pStyle w:val="Zkladntext"/>
        <w:ind w:left="0"/>
        <w:jc w:val="center"/>
        <w:rPr>
          <w:sz w:val="20"/>
        </w:rPr>
      </w:pPr>
      <w:r w:rsidRPr="00693328">
        <w:rPr>
          <w:sz w:val="20"/>
        </w:rPr>
        <w:object w:dxaOrig="8422" w:dyaOrig="2019" w14:anchorId="4EA4E00B">
          <v:shape id="_x0000_i1040" type="#_x0000_t75" style="width:456pt;height:114pt" o:ole="">
            <v:imagedata r:id="rId46" o:title=""/>
          </v:shape>
          <o:OLEObject Type="Embed" ProgID="Excel.Sheet.12" ShapeID="_x0000_i1040" DrawAspect="Content" ObjectID="_1812786892" r:id="rId47"/>
        </w:object>
      </w:r>
    </w:p>
    <w:p w14:paraId="31AFC767" w14:textId="77777777" w:rsidR="0033767C" w:rsidRPr="00693328" w:rsidRDefault="0033767C" w:rsidP="00F633ED">
      <w:pPr>
        <w:pStyle w:val="Zkladntext"/>
        <w:ind w:left="0"/>
        <w:rPr>
          <w:sz w:val="20"/>
        </w:rPr>
      </w:pPr>
    </w:p>
    <w:p w14:paraId="66A6363A" w14:textId="77777777" w:rsidR="0033767C" w:rsidRPr="00693328" w:rsidRDefault="0033767C" w:rsidP="009D66E7">
      <w:pPr>
        <w:pStyle w:val="Zkladntext"/>
        <w:rPr>
          <w:sz w:val="20"/>
        </w:rPr>
      </w:pPr>
    </w:p>
    <w:p w14:paraId="24EBE25B" w14:textId="3F8183B3" w:rsidR="009D66E7" w:rsidRPr="00693328" w:rsidRDefault="009D66E7" w:rsidP="009D66E7">
      <w:pPr>
        <w:pStyle w:val="Zkladntext"/>
        <w:rPr>
          <w:sz w:val="20"/>
        </w:rPr>
      </w:pPr>
      <w:r w:rsidRPr="00693328">
        <w:rPr>
          <w:sz w:val="20"/>
        </w:rPr>
        <w:t xml:space="preserve">Súčasťou vekovej štruktúry záväzkov nie je odložený daňový záväzok (účet 481). Informácie o odloženej dani sú uvedené v časti E.4. </w:t>
      </w:r>
    </w:p>
    <w:p w14:paraId="703E6D4C" w14:textId="18CC2433" w:rsidR="00272B43" w:rsidRPr="00693328" w:rsidRDefault="00272B43" w:rsidP="009D66E7">
      <w:pPr>
        <w:pStyle w:val="Zkladntext"/>
        <w:rPr>
          <w:sz w:val="20"/>
        </w:rPr>
      </w:pPr>
    </w:p>
    <w:p w14:paraId="483E062B" w14:textId="77777777" w:rsidR="00EC71C7" w:rsidRPr="00EC71C7" w:rsidRDefault="00EC71C7" w:rsidP="009D66E7">
      <w:pPr>
        <w:pStyle w:val="Zkladntext"/>
        <w:rPr>
          <w:color w:val="FF0000"/>
          <w:sz w:val="20"/>
        </w:rPr>
      </w:pPr>
    </w:p>
    <w:p w14:paraId="402D3715" w14:textId="77777777" w:rsidR="00E231BA" w:rsidRPr="00AB2A65" w:rsidRDefault="00E231BA" w:rsidP="00E231BA">
      <w:pPr>
        <w:pStyle w:val="Nadpis2"/>
        <w:numPr>
          <w:ilvl w:val="0"/>
          <w:numId w:val="2"/>
        </w:numPr>
        <w:rPr>
          <w:sz w:val="20"/>
        </w:rPr>
      </w:pPr>
      <w:bookmarkStart w:id="29" w:name="_Toc530739910"/>
      <w:r w:rsidRPr="00AB2A65">
        <w:rPr>
          <w:sz w:val="20"/>
        </w:rPr>
        <w:t>Odložený daňový záväzok</w:t>
      </w:r>
      <w:bookmarkEnd w:id="29"/>
    </w:p>
    <w:p w14:paraId="21A70556" w14:textId="77777777" w:rsidR="00E231BA" w:rsidRPr="00693328" w:rsidRDefault="00E231BA" w:rsidP="00E231BA"/>
    <w:p w14:paraId="1F846C84" w14:textId="77777777" w:rsidR="00E231BA" w:rsidRPr="00693328" w:rsidRDefault="00E231BA" w:rsidP="00E231BA">
      <w:pPr>
        <w:pStyle w:val="Zkladntext"/>
        <w:rPr>
          <w:sz w:val="20"/>
        </w:rPr>
      </w:pPr>
      <w:r w:rsidRPr="00693328">
        <w:rPr>
          <w:sz w:val="20"/>
        </w:rPr>
        <w:t>Výpočet odloženého daňového záväzku je uvedený v nasledujúcom prehľade:</w:t>
      </w:r>
    </w:p>
    <w:p w14:paraId="0ACC03F0" w14:textId="77777777" w:rsidR="00F633ED" w:rsidRPr="00693328" w:rsidRDefault="00F633ED" w:rsidP="001006DD">
      <w:pPr>
        <w:pStyle w:val="Zkladntext"/>
        <w:ind w:left="0"/>
        <w:rPr>
          <w:sz w:val="20"/>
        </w:rPr>
      </w:pPr>
    </w:p>
    <w:bookmarkStart w:id="30" w:name="_MON_1741679986"/>
    <w:bookmarkEnd w:id="30"/>
    <w:p w14:paraId="61734AC4" w14:textId="0E26EAD1" w:rsidR="009F3835" w:rsidRPr="00693328" w:rsidRDefault="0086331B" w:rsidP="00EC71C7">
      <w:pPr>
        <w:pStyle w:val="Zkladntext"/>
        <w:ind w:left="0"/>
        <w:jc w:val="center"/>
        <w:rPr>
          <w:sz w:val="20"/>
        </w:rPr>
      </w:pPr>
      <w:r w:rsidRPr="00693328">
        <w:rPr>
          <w:sz w:val="20"/>
        </w:rPr>
        <w:object w:dxaOrig="9167" w:dyaOrig="5979" w14:anchorId="539F0CAF">
          <v:shape id="_x0000_i1076" type="#_x0000_t75" style="width:462pt;height:306pt" o:ole="">
            <v:imagedata r:id="rId48" o:title=""/>
          </v:shape>
          <o:OLEObject Type="Embed" ProgID="Excel.Sheet.12" ShapeID="_x0000_i1076" DrawAspect="Content" ObjectID="_1812786893" r:id="rId49"/>
        </w:object>
      </w:r>
    </w:p>
    <w:p w14:paraId="09B8AF2F" w14:textId="755E9AB8" w:rsidR="00E231BA" w:rsidRDefault="00A05FBA" w:rsidP="00EC71C7">
      <w:pPr>
        <w:pStyle w:val="Zkladntext"/>
        <w:ind w:left="360"/>
        <w:rPr>
          <w:sz w:val="20"/>
        </w:rPr>
      </w:pPr>
      <w:r w:rsidRPr="00693328">
        <w:rPr>
          <w:sz w:val="20"/>
        </w:rPr>
        <w:t>Suma</w:t>
      </w:r>
      <w:r w:rsidR="004027CF" w:rsidRPr="00693328">
        <w:rPr>
          <w:sz w:val="20"/>
        </w:rPr>
        <w:t xml:space="preserve"> </w:t>
      </w:r>
      <w:r w:rsidR="004027CF" w:rsidRPr="000224BF">
        <w:rPr>
          <w:sz w:val="20"/>
        </w:rPr>
        <w:t>odloženého daňového záväzku vo výške</w:t>
      </w:r>
      <w:r w:rsidRPr="000224BF">
        <w:rPr>
          <w:sz w:val="20"/>
        </w:rPr>
        <w:t xml:space="preserve"> </w:t>
      </w:r>
      <w:r w:rsidR="00EA4D76">
        <w:rPr>
          <w:sz w:val="20"/>
        </w:rPr>
        <w:t>154 237</w:t>
      </w:r>
      <w:r w:rsidRPr="000224BF">
        <w:rPr>
          <w:sz w:val="20"/>
        </w:rPr>
        <w:t xml:space="preserve"> EUR</w:t>
      </w:r>
      <w:r w:rsidR="001C1436" w:rsidRPr="000224BF">
        <w:rPr>
          <w:sz w:val="20"/>
        </w:rPr>
        <w:t xml:space="preserve"> (k 31. decembru</w:t>
      </w:r>
      <w:r w:rsidR="001C1436" w:rsidRPr="00693328">
        <w:rPr>
          <w:sz w:val="20"/>
        </w:rPr>
        <w:t xml:space="preserve"> 202</w:t>
      </w:r>
      <w:r w:rsidR="00EA4D76">
        <w:rPr>
          <w:sz w:val="20"/>
        </w:rPr>
        <w:t>3</w:t>
      </w:r>
      <w:r w:rsidR="009D66E7" w:rsidRPr="00693328">
        <w:rPr>
          <w:sz w:val="20"/>
        </w:rPr>
        <w:t xml:space="preserve">: </w:t>
      </w:r>
      <w:r w:rsidR="00EA4D76">
        <w:rPr>
          <w:sz w:val="20"/>
        </w:rPr>
        <w:t>112 881</w:t>
      </w:r>
      <w:r w:rsidR="00283C20" w:rsidRPr="00693328">
        <w:rPr>
          <w:sz w:val="20"/>
        </w:rPr>
        <w:t xml:space="preserve"> </w:t>
      </w:r>
      <w:r w:rsidR="009D66E7" w:rsidRPr="00693328">
        <w:rPr>
          <w:sz w:val="20"/>
        </w:rPr>
        <w:t xml:space="preserve"> EUR)</w:t>
      </w:r>
      <w:r w:rsidR="003D140B" w:rsidRPr="00693328">
        <w:rPr>
          <w:sz w:val="20"/>
        </w:rPr>
        <w:t xml:space="preserve"> súvisí </w:t>
      </w:r>
      <w:r w:rsidR="00283C20" w:rsidRPr="00693328">
        <w:rPr>
          <w:sz w:val="20"/>
        </w:rPr>
        <w:t xml:space="preserve">najmä </w:t>
      </w:r>
      <w:r w:rsidR="003D140B" w:rsidRPr="00693328">
        <w:rPr>
          <w:sz w:val="20"/>
        </w:rPr>
        <w:t>s</w:t>
      </w:r>
      <w:r w:rsidR="00D801F3" w:rsidRPr="00693328">
        <w:rPr>
          <w:sz w:val="20"/>
        </w:rPr>
        <w:t> rozdielom medzi účtovnou a daňovou zostatkovou cenou majetku k súvahovému dňu</w:t>
      </w:r>
      <w:r w:rsidR="00EC71C7">
        <w:rPr>
          <w:sz w:val="20"/>
        </w:rPr>
        <w:t>.</w:t>
      </w:r>
    </w:p>
    <w:p w14:paraId="67DBD596" w14:textId="77777777" w:rsidR="00E41C24" w:rsidRPr="00693328" w:rsidRDefault="00E41C24" w:rsidP="00D04D91">
      <w:pPr>
        <w:pStyle w:val="Zkladntext"/>
        <w:rPr>
          <w:sz w:val="20"/>
        </w:rPr>
      </w:pPr>
    </w:p>
    <w:p w14:paraId="0D255D9E" w14:textId="77777777" w:rsidR="00E231BA" w:rsidRPr="00693328" w:rsidRDefault="00E231BA" w:rsidP="00E231BA">
      <w:pPr>
        <w:pStyle w:val="Nadpis2"/>
        <w:numPr>
          <w:ilvl w:val="0"/>
          <w:numId w:val="2"/>
        </w:numPr>
        <w:rPr>
          <w:sz w:val="20"/>
        </w:rPr>
      </w:pPr>
      <w:bookmarkStart w:id="31" w:name="_Toc530739911"/>
      <w:r w:rsidRPr="00693328">
        <w:rPr>
          <w:sz w:val="20"/>
        </w:rPr>
        <w:t>Sociálny fond</w:t>
      </w:r>
      <w:bookmarkEnd w:id="31"/>
    </w:p>
    <w:p w14:paraId="6D852B12" w14:textId="77777777" w:rsidR="00E231BA" w:rsidRPr="00693328" w:rsidRDefault="00E231BA" w:rsidP="00F865FB">
      <w:pPr>
        <w:pStyle w:val="Zkladntext"/>
        <w:ind w:left="0"/>
        <w:rPr>
          <w:sz w:val="20"/>
        </w:rPr>
      </w:pPr>
    </w:p>
    <w:p w14:paraId="28D245FB" w14:textId="77777777" w:rsidR="00E231BA" w:rsidRPr="00693328" w:rsidRDefault="00E231BA" w:rsidP="00E231BA">
      <w:pPr>
        <w:pStyle w:val="Zkladntext"/>
        <w:rPr>
          <w:sz w:val="20"/>
        </w:rPr>
      </w:pPr>
      <w:r w:rsidRPr="00693328">
        <w:rPr>
          <w:sz w:val="20"/>
        </w:rPr>
        <w:t>Tvorba a čerpanie sociálneho fondu v priebehu účtovného obdobia sú znázornené v nasledujúcom prehľade:</w:t>
      </w:r>
    </w:p>
    <w:p w14:paraId="668E5367" w14:textId="77777777" w:rsidR="00D74DB9" w:rsidRPr="00693328" w:rsidRDefault="00D74DB9" w:rsidP="006220C6">
      <w:pPr>
        <w:pStyle w:val="Zkladntext"/>
        <w:ind w:left="0"/>
        <w:rPr>
          <w:sz w:val="20"/>
        </w:rPr>
      </w:pPr>
    </w:p>
    <w:p w14:paraId="19A2A728" w14:textId="4EE1BDDB" w:rsidR="00471BDB" w:rsidRPr="00693328" w:rsidRDefault="00000000" w:rsidP="007D3E56">
      <w:pPr>
        <w:pStyle w:val="Zkladntext"/>
        <w:ind w:left="0"/>
        <w:jc w:val="left"/>
        <w:rPr>
          <w:sz w:val="20"/>
        </w:rPr>
      </w:pPr>
      <w:r>
        <w:rPr>
          <w:noProof/>
          <w:sz w:val="20"/>
        </w:rPr>
        <w:lastRenderedPageBreak/>
        <w:object w:dxaOrig="1440" w:dyaOrig="1440" w14:anchorId="477F8779">
          <v:shape id="_x0000_s2113" type="#_x0000_t75" style="position:absolute;margin-left:16.7pt;margin-top:0;width:519pt;height:100.55pt;z-index:251661312;mso-position-horizontal:absolute;mso-position-horizontal-relative:text;mso-position-vertical-relative:text">
            <v:imagedata r:id="rId50" o:title=""/>
            <w10:wrap type="square" side="left"/>
          </v:shape>
          <o:OLEObject Type="Embed" ProgID="Excel.Sheet.12" ShapeID="_x0000_s2113" DrawAspect="Content" ObjectID="_1812786910" r:id="rId51"/>
        </w:object>
      </w:r>
    </w:p>
    <w:p w14:paraId="760CB8CD" w14:textId="30B48D6F" w:rsidR="00E231BA" w:rsidRPr="00693328" w:rsidRDefault="00E231BA" w:rsidP="00E231BA">
      <w:pPr>
        <w:pStyle w:val="Zkladntext"/>
        <w:rPr>
          <w:sz w:val="20"/>
        </w:rPr>
      </w:pPr>
      <w:r w:rsidRPr="00693328">
        <w:rPr>
          <w:sz w:val="20"/>
        </w:rPr>
        <w:t>Časť sociálneho fondu sa podľa zákona o sociálnom fonde tvorí povinne na ťarchu nákladov a časť sa môže vytvárať zo zisku. Sociálny fond sa podľa zákona o sociálnom fonde čerpá na sociálne, zdravotné, rekreačné a iné potreby zamestnancov.</w:t>
      </w:r>
    </w:p>
    <w:p w14:paraId="611A983E" w14:textId="77777777" w:rsidR="00D801F3" w:rsidRPr="00693328" w:rsidRDefault="00D801F3" w:rsidP="00E231BA">
      <w:pPr>
        <w:pStyle w:val="Zkladntext"/>
        <w:rPr>
          <w:sz w:val="20"/>
        </w:rPr>
      </w:pPr>
    </w:p>
    <w:p w14:paraId="39C2AB76" w14:textId="77777777" w:rsidR="00650FF6" w:rsidRPr="00693328" w:rsidRDefault="00650FF6" w:rsidP="00B313BC">
      <w:pPr>
        <w:pStyle w:val="Zkladntext"/>
        <w:ind w:left="0"/>
        <w:rPr>
          <w:sz w:val="20"/>
        </w:rPr>
      </w:pPr>
    </w:p>
    <w:p w14:paraId="182156B8" w14:textId="77777777" w:rsidR="00E231BA" w:rsidRPr="006D2AB5" w:rsidRDefault="00E231BA" w:rsidP="00E231BA">
      <w:pPr>
        <w:pStyle w:val="Nadpis2"/>
        <w:numPr>
          <w:ilvl w:val="0"/>
          <w:numId w:val="2"/>
        </w:numPr>
        <w:rPr>
          <w:sz w:val="20"/>
        </w:rPr>
      </w:pPr>
      <w:bookmarkStart w:id="32" w:name="_Toc530739912"/>
      <w:r w:rsidRPr="006D2AB5">
        <w:rPr>
          <w:sz w:val="20"/>
        </w:rPr>
        <w:t>Bankové úvery</w:t>
      </w:r>
      <w:bookmarkEnd w:id="32"/>
    </w:p>
    <w:p w14:paraId="520888BD" w14:textId="77777777" w:rsidR="00E231BA" w:rsidRPr="00693328" w:rsidRDefault="00E231BA" w:rsidP="00E231BA">
      <w:pPr>
        <w:pStyle w:val="Zkladntext"/>
        <w:rPr>
          <w:bCs/>
          <w:sz w:val="20"/>
        </w:rPr>
      </w:pPr>
    </w:p>
    <w:p w14:paraId="2C72A7D5" w14:textId="77777777" w:rsidR="00E54F57" w:rsidRPr="00693328" w:rsidRDefault="00E54F57" w:rsidP="00E54F57">
      <w:pPr>
        <w:pStyle w:val="Zkladntext"/>
        <w:rPr>
          <w:bCs/>
          <w:sz w:val="20"/>
        </w:rPr>
      </w:pPr>
    </w:p>
    <w:p w14:paraId="09A6F2DE" w14:textId="47B64FE7" w:rsidR="00EE78E1" w:rsidRPr="00693328" w:rsidRDefault="00E231BA" w:rsidP="00F32AAB">
      <w:pPr>
        <w:pStyle w:val="Zkladntext"/>
        <w:rPr>
          <w:bCs/>
          <w:sz w:val="20"/>
        </w:rPr>
      </w:pPr>
      <w:r w:rsidRPr="00693328">
        <w:rPr>
          <w:bCs/>
          <w:sz w:val="20"/>
        </w:rPr>
        <w:t>Štruktúra bankových úverov je uvedená v nasledujúcom prehľade:</w:t>
      </w:r>
    </w:p>
    <w:p w14:paraId="1ADA8111" w14:textId="77777777" w:rsidR="00B313BC" w:rsidRPr="00693328" w:rsidRDefault="00B313BC" w:rsidP="00EE78E1">
      <w:pPr>
        <w:pStyle w:val="Zkladntext"/>
        <w:rPr>
          <w:sz w:val="20"/>
        </w:rPr>
      </w:pPr>
    </w:p>
    <w:bookmarkStart w:id="33" w:name="_MON_1741681153"/>
    <w:bookmarkEnd w:id="33"/>
    <w:p w14:paraId="04463B16" w14:textId="473F0A4A" w:rsidR="00B313BC" w:rsidRPr="00693328" w:rsidRDefault="00EA4D76" w:rsidP="00541042">
      <w:pPr>
        <w:pStyle w:val="Zkladntext"/>
        <w:ind w:left="0"/>
        <w:rPr>
          <w:sz w:val="20"/>
        </w:rPr>
      </w:pPr>
      <w:r w:rsidRPr="00693328">
        <w:rPr>
          <w:sz w:val="20"/>
        </w:rPr>
        <w:object w:dxaOrig="9067" w:dyaOrig="3576" w14:anchorId="3022456F">
          <v:shape id="_x0000_i1043" type="#_x0000_t75" style="width:450pt;height:180pt" o:ole="">
            <v:imagedata r:id="rId52" o:title=""/>
          </v:shape>
          <o:OLEObject Type="Embed" ProgID="Excel.Sheet.12" ShapeID="_x0000_i1043" DrawAspect="Content" ObjectID="_1812786894" r:id="rId53"/>
        </w:object>
      </w:r>
    </w:p>
    <w:p w14:paraId="3A4E0583" w14:textId="541E14AF" w:rsidR="00EE78E1" w:rsidRPr="00693328" w:rsidRDefault="00994E2E" w:rsidP="00EE78E1">
      <w:pPr>
        <w:pStyle w:val="Zkladntext"/>
        <w:rPr>
          <w:sz w:val="20"/>
        </w:rPr>
      </w:pPr>
      <w:r w:rsidRPr="00693328">
        <w:rPr>
          <w:sz w:val="20"/>
        </w:rPr>
        <w:t>Ručenie:</w:t>
      </w:r>
    </w:p>
    <w:p w14:paraId="112742F4" w14:textId="374DBF6F" w:rsidR="00095C1A" w:rsidRDefault="000A464C" w:rsidP="00F74C52">
      <w:pPr>
        <w:pStyle w:val="Zkladntext"/>
        <w:rPr>
          <w:sz w:val="20"/>
        </w:rPr>
      </w:pPr>
      <w:r w:rsidRPr="00693328">
        <w:rPr>
          <w:sz w:val="20"/>
        </w:rPr>
        <w:t xml:space="preserve">CE (ARKU): </w:t>
      </w:r>
      <w:r w:rsidR="00637B46">
        <w:rPr>
          <w:sz w:val="20"/>
        </w:rPr>
        <w:tab/>
      </w:r>
      <w:r w:rsidRPr="00693328">
        <w:rPr>
          <w:sz w:val="20"/>
        </w:rPr>
        <w:t xml:space="preserve">Ručenie materskej spoločnosti FLP na základe požiadavky vo výške </w:t>
      </w:r>
      <w:r w:rsidR="0034203C">
        <w:rPr>
          <w:sz w:val="20"/>
        </w:rPr>
        <w:t>40 tis. €</w:t>
      </w:r>
    </w:p>
    <w:p w14:paraId="60759B09" w14:textId="77777777" w:rsidR="001006DD" w:rsidRDefault="001006DD" w:rsidP="00F74C52">
      <w:pPr>
        <w:pStyle w:val="Zkladntext"/>
        <w:rPr>
          <w:sz w:val="20"/>
        </w:rPr>
      </w:pPr>
    </w:p>
    <w:p w14:paraId="41D5E3B8" w14:textId="77777777" w:rsidR="001006DD" w:rsidRDefault="001006DD" w:rsidP="00F74C52">
      <w:pPr>
        <w:pStyle w:val="Zkladntext"/>
        <w:rPr>
          <w:sz w:val="20"/>
        </w:rPr>
      </w:pPr>
    </w:p>
    <w:p w14:paraId="4EA16628" w14:textId="77777777" w:rsidR="00F255F6" w:rsidRDefault="00F255F6" w:rsidP="00EC4860">
      <w:pPr>
        <w:pStyle w:val="Zkladntext"/>
        <w:ind w:left="0"/>
        <w:rPr>
          <w:sz w:val="20"/>
        </w:rPr>
      </w:pPr>
    </w:p>
    <w:p w14:paraId="2AE8F759" w14:textId="0E2D9C31" w:rsidR="00F255F6" w:rsidRDefault="00F255F6" w:rsidP="00F255F6">
      <w:pPr>
        <w:pStyle w:val="Nadpis2"/>
        <w:numPr>
          <w:ilvl w:val="0"/>
          <w:numId w:val="2"/>
        </w:numPr>
        <w:rPr>
          <w:sz w:val="20"/>
        </w:rPr>
      </w:pPr>
      <w:r>
        <w:rPr>
          <w:sz w:val="20"/>
        </w:rPr>
        <w:t>Časové rozlíšenie</w:t>
      </w:r>
    </w:p>
    <w:p w14:paraId="52652219" w14:textId="77777777" w:rsidR="00F255F6" w:rsidRDefault="00F255F6" w:rsidP="00F255F6"/>
    <w:p w14:paraId="295CCF9C" w14:textId="7E9B1326" w:rsidR="00EC6790" w:rsidRPr="00F255F6" w:rsidRDefault="00EC6790" w:rsidP="00F255F6">
      <w:r>
        <w:t>Prehľad časového rozlíšenia:</w:t>
      </w:r>
    </w:p>
    <w:bookmarkStart w:id="34" w:name="_MON_1742820341"/>
    <w:bookmarkEnd w:id="34"/>
    <w:p w14:paraId="3B0A8B2C" w14:textId="274DA5C0" w:rsidR="00F255F6" w:rsidRDefault="0034203C" w:rsidP="00EC4860">
      <w:pPr>
        <w:pStyle w:val="Zkladntext"/>
        <w:ind w:left="0"/>
        <w:rPr>
          <w:sz w:val="20"/>
        </w:rPr>
      </w:pPr>
      <w:r w:rsidRPr="00693328">
        <w:rPr>
          <w:sz w:val="20"/>
        </w:rPr>
        <w:object w:dxaOrig="8943" w:dyaOrig="1767" w14:anchorId="115B7BFE">
          <v:shape id="_x0000_i1044" type="#_x0000_t75" style="width:444pt;height:90pt" o:ole="">
            <v:imagedata r:id="rId54" o:title=""/>
          </v:shape>
          <o:OLEObject Type="Embed" ProgID="Excel.Sheet.12" ShapeID="_x0000_i1044" DrawAspect="Content" ObjectID="_1812786895" r:id="rId55"/>
        </w:object>
      </w:r>
    </w:p>
    <w:p w14:paraId="5CFD98D4" w14:textId="77777777" w:rsidR="00DC676C" w:rsidRDefault="00DC676C" w:rsidP="00EC4860">
      <w:pPr>
        <w:pStyle w:val="Zkladntext"/>
        <w:ind w:left="0"/>
        <w:rPr>
          <w:sz w:val="20"/>
        </w:rPr>
      </w:pPr>
    </w:p>
    <w:p w14:paraId="3E595F29" w14:textId="77777777" w:rsidR="00DC676C" w:rsidRPr="00693328" w:rsidRDefault="00DC676C" w:rsidP="00EC4860">
      <w:pPr>
        <w:pStyle w:val="Zkladntext"/>
        <w:ind w:left="0"/>
        <w:rPr>
          <w:sz w:val="20"/>
        </w:rPr>
      </w:pPr>
    </w:p>
    <w:p w14:paraId="2A4046BC" w14:textId="450B17C5" w:rsidR="00E231BA" w:rsidRPr="00693328" w:rsidRDefault="00E231BA" w:rsidP="00015257">
      <w:pPr>
        <w:pStyle w:val="Nadpis1"/>
        <w:tabs>
          <w:tab w:val="clear" w:pos="450"/>
          <w:tab w:val="num" w:pos="360"/>
        </w:tabs>
        <w:spacing w:before="120" w:after="60"/>
        <w:ind w:left="360"/>
        <w:rPr>
          <w:sz w:val="20"/>
        </w:rPr>
      </w:pPr>
      <w:r w:rsidRPr="00693328">
        <w:rPr>
          <w:sz w:val="20"/>
        </w:rPr>
        <w:t>informácie o</w:t>
      </w:r>
      <w:r w:rsidR="00EC71C7">
        <w:rPr>
          <w:sz w:val="20"/>
        </w:rPr>
        <w:t> </w:t>
      </w:r>
      <w:r w:rsidRPr="00693328">
        <w:rPr>
          <w:sz w:val="20"/>
        </w:rPr>
        <w:t>výnosoch</w:t>
      </w:r>
    </w:p>
    <w:p w14:paraId="7EE667B2" w14:textId="77777777" w:rsidR="00E231BA" w:rsidRPr="00693328" w:rsidRDefault="00E231BA" w:rsidP="001C3468">
      <w:pPr>
        <w:pStyle w:val="Zkladntext"/>
        <w:ind w:left="0"/>
        <w:rPr>
          <w:b/>
          <w:i/>
          <w:sz w:val="20"/>
        </w:rPr>
      </w:pPr>
    </w:p>
    <w:p w14:paraId="682509DA" w14:textId="51456539" w:rsidR="00235BF4" w:rsidRPr="00693328" w:rsidRDefault="00235BF4" w:rsidP="00700863">
      <w:pPr>
        <w:pStyle w:val="Nadpis2"/>
        <w:numPr>
          <w:ilvl w:val="0"/>
          <w:numId w:val="5"/>
        </w:numPr>
        <w:rPr>
          <w:sz w:val="20"/>
        </w:rPr>
      </w:pPr>
      <w:r w:rsidRPr="00693328">
        <w:rPr>
          <w:sz w:val="20"/>
        </w:rPr>
        <w:t>Tržby za vlastné výkony a</w:t>
      </w:r>
      <w:r w:rsidR="00EC71C7">
        <w:rPr>
          <w:sz w:val="20"/>
        </w:rPr>
        <w:t> </w:t>
      </w:r>
      <w:r w:rsidRPr="00693328">
        <w:rPr>
          <w:sz w:val="20"/>
        </w:rPr>
        <w:t>tovar</w:t>
      </w:r>
    </w:p>
    <w:p w14:paraId="6FF7E980" w14:textId="77777777" w:rsidR="00235BF4" w:rsidRPr="00693328" w:rsidRDefault="00235BF4" w:rsidP="00235BF4"/>
    <w:p w14:paraId="14C5D6A1" w14:textId="77777777" w:rsidR="00235BF4" w:rsidRPr="00693328" w:rsidRDefault="00235BF4" w:rsidP="00235BF4">
      <w:pPr>
        <w:pStyle w:val="Zkladntext"/>
        <w:rPr>
          <w:sz w:val="20"/>
        </w:rPr>
      </w:pPr>
    </w:p>
    <w:p w14:paraId="696E4064" w14:textId="73986CD7" w:rsidR="00712053" w:rsidRPr="00693328" w:rsidRDefault="00235BF4" w:rsidP="00152802">
      <w:pPr>
        <w:pStyle w:val="Zkladntext"/>
        <w:rPr>
          <w:sz w:val="20"/>
        </w:rPr>
      </w:pPr>
      <w:r w:rsidRPr="00693328">
        <w:rPr>
          <w:sz w:val="20"/>
        </w:rPr>
        <w:lastRenderedPageBreak/>
        <w:t>Tržby za vlastné výkony a</w:t>
      </w:r>
      <w:r w:rsidR="00EC71C7">
        <w:rPr>
          <w:sz w:val="20"/>
        </w:rPr>
        <w:t> </w:t>
      </w:r>
      <w:r w:rsidRPr="00693328">
        <w:rPr>
          <w:sz w:val="20"/>
        </w:rPr>
        <w:t>tovar v</w:t>
      </w:r>
      <w:r w:rsidR="00EC71C7">
        <w:rPr>
          <w:sz w:val="20"/>
        </w:rPr>
        <w:t> </w:t>
      </w:r>
      <w:r w:rsidRPr="00693328">
        <w:rPr>
          <w:sz w:val="20"/>
        </w:rPr>
        <w:t>komoditnom a</w:t>
      </w:r>
      <w:r w:rsidR="00EC71C7">
        <w:rPr>
          <w:sz w:val="20"/>
        </w:rPr>
        <w:t> </w:t>
      </w:r>
      <w:r w:rsidRPr="00693328">
        <w:rPr>
          <w:sz w:val="20"/>
        </w:rPr>
        <w:t>teritoriálnom členení sú uvedené v</w:t>
      </w:r>
      <w:r w:rsidR="00EC71C7">
        <w:rPr>
          <w:sz w:val="20"/>
        </w:rPr>
        <w:t> </w:t>
      </w:r>
      <w:r w:rsidRPr="00693328">
        <w:rPr>
          <w:sz w:val="20"/>
        </w:rPr>
        <w:t>nasledujúcom prehľade (v EUR):</w:t>
      </w:r>
      <w:bookmarkStart w:id="35" w:name="_MON_1385829851"/>
      <w:bookmarkStart w:id="36" w:name="_MON_1385829927"/>
      <w:bookmarkEnd w:id="35"/>
      <w:bookmarkEnd w:id="36"/>
    </w:p>
    <w:p w14:paraId="2032706C" w14:textId="77777777" w:rsidR="00CB1606" w:rsidRPr="00693328" w:rsidRDefault="00CB1606" w:rsidP="009C014A">
      <w:pPr>
        <w:pStyle w:val="Zkladntext"/>
        <w:ind w:left="284"/>
        <w:rPr>
          <w:sz w:val="20"/>
        </w:rPr>
      </w:pPr>
    </w:p>
    <w:bookmarkStart w:id="37" w:name="_MON_1741681793"/>
    <w:bookmarkEnd w:id="37"/>
    <w:p w14:paraId="5E591A25" w14:textId="0731A9CA" w:rsidR="00CF097B" w:rsidRPr="00693328" w:rsidRDefault="008C7A4F" w:rsidP="004924F2">
      <w:pPr>
        <w:pStyle w:val="Zkladntext"/>
        <w:ind w:left="0"/>
        <w:jc w:val="center"/>
        <w:rPr>
          <w:sz w:val="20"/>
        </w:rPr>
      </w:pPr>
      <w:r w:rsidRPr="00693328">
        <w:rPr>
          <w:sz w:val="20"/>
        </w:rPr>
        <w:object w:dxaOrig="8203" w:dyaOrig="1995" w14:anchorId="5F61E2F5">
          <v:shape id="_x0000_i1085" type="#_x0000_t75" style="width:468pt;height:114pt" o:ole="">
            <v:imagedata r:id="rId56" o:title=""/>
          </v:shape>
          <o:OLEObject Type="Embed" ProgID="Excel.Sheet.12" ShapeID="_x0000_i1085" DrawAspect="Content" ObjectID="_1812786896" r:id="rId57"/>
        </w:object>
      </w:r>
    </w:p>
    <w:p w14:paraId="70F85E31" w14:textId="77777777" w:rsidR="00A1107E" w:rsidRPr="00693328" w:rsidRDefault="00A1107E" w:rsidP="004924F2">
      <w:pPr>
        <w:pStyle w:val="Zkladntext"/>
        <w:ind w:left="0"/>
        <w:jc w:val="center"/>
        <w:rPr>
          <w:sz w:val="20"/>
        </w:rPr>
      </w:pPr>
    </w:p>
    <w:p w14:paraId="07AF48A7" w14:textId="77777777" w:rsidR="00E231BA" w:rsidRPr="00693328" w:rsidRDefault="00E231BA" w:rsidP="00700863">
      <w:pPr>
        <w:pStyle w:val="Nadpis2"/>
        <w:numPr>
          <w:ilvl w:val="0"/>
          <w:numId w:val="5"/>
        </w:numPr>
        <w:rPr>
          <w:sz w:val="20"/>
        </w:rPr>
      </w:pPr>
      <w:bookmarkStart w:id="38" w:name="_Toc530739915"/>
      <w:r w:rsidRPr="00693328">
        <w:rPr>
          <w:sz w:val="20"/>
        </w:rPr>
        <w:t>Zmena stavu zásob vlastnej výroby</w:t>
      </w:r>
      <w:bookmarkEnd w:id="38"/>
      <w:r w:rsidR="006A15E1" w:rsidRPr="00693328">
        <w:rPr>
          <w:sz w:val="20"/>
        </w:rPr>
        <w:t xml:space="preserve"> </w:t>
      </w:r>
    </w:p>
    <w:p w14:paraId="6A82DFBE" w14:textId="77777777" w:rsidR="00E231BA" w:rsidRPr="00693328" w:rsidRDefault="00E231BA" w:rsidP="00E231BA">
      <w:pPr>
        <w:pStyle w:val="Zkladntext"/>
        <w:rPr>
          <w:sz w:val="20"/>
        </w:rPr>
      </w:pPr>
    </w:p>
    <w:p w14:paraId="415B306C" w14:textId="1B7390A1" w:rsidR="00A50522" w:rsidRPr="00693328" w:rsidRDefault="00267DB8" w:rsidP="00267DB8">
      <w:pPr>
        <w:pStyle w:val="Zkladntext"/>
        <w:rPr>
          <w:sz w:val="20"/>
        </w:rPr>
      </w:pPr>
      <w:r w:rsidRPr="00693328">
        <w:rPr>
          <w:sz w:val="20"/>
        </w:rPr>
        <w:t>Zmena stavu zásob vlastnej výroby vykázaná vo výkaze ziskov a</w:t>
      </w:r>
      <w:r w:rsidR="00EC71C7">
        <w:rPr>
          <w:sz w:val="20"/>
        </w:rPr>
        <w:t> </w:t>
      </w:r>
      <w:r w:rsidRPr="00693328">
        <w:rPr>
          <w:sz w:val="20"/>
        </w:rPr>
        <w:t xml:space="preserve">strát </w:t>
      </w:r>
      <w:r w:rsidR="0034203C">
        <w:rPr>
          <w:sz w:val="20"/>
        </w:rPr>
        <w:t>zníženie 123 429</w:t>
      </w:r>
      <w:r w:rsidRPr="00693328">
        <w:rPr>
          <w:sz w:val="20"/>
        </w:rPr>
        <w:t xml:space="preserve"> EUR (v roku 202</w:t>
      </w:r>
      <w:r w:rsidR="0034203C">
        <w:rPr>
          <w:sz w:val="20"/>
        </w:rPr>
        <w:t>3</w:t>
      </w:r>
      <w:r w:rsidRPr="00693328">
        <w:rPr>
          <w:sz w:val="20"/>
        </w:rPr>
        <w:t xml:space="preserve"> z</w:t>
      </w:r>
      <w:r w:rsidR="0034203C">
        <w:rPr>
          <w:sz w:val="20"/>
        </w:rPr>
        <w:t>níženie 293 886</w:t>
      </w:r>
      <w:r w:rsidRPr="00693328">
        <w:rPr>
          <w:sz w:val="20"/>
        </w:rPr>
        <w:t xml:space="preserve"> EUR)</w:t>
      </w:r>
      <w:r w:rsidR="006267A9" w:rsidRPr="00693328">
        <w:rPr>
          <w:sz w:val="20"/>
        </w:rPr>
        <w:t>.</w:t>
      </w:r>
    </w:p>
    <w:p w14:paraId="45B22E04" w14:textId="77777777" w:rsidR="003E42A6" w:rsidRPr="00693328" w:rsidRDefault="003E42A6" w:rsidP="00240201">
      <w:pPr>
        <w:pStyle w:val="Nadpis2"/>
        <w:numPr>
          <w:ilvl w:val="0"/>
          <w:numId w:val="0"/>
        </w:numPr>
        <w:rPr>
          <w:sz w:val="20"/>
        </w:rPr>
      </w:pPr>
    </w:p>
    <w:p w14:paraId="6F634BC1" w14:textId="77777777" w:rsidR="00240201" w:rsidRPr="00693328" w:rsidRDefault="00240201" w:rsidP="00240201"/>
    <w:p w14:paraId="16F9B971" w14:textId="4986621D" w:rsidR="004924F2" w:rsidRDefault="00000000" w:rsidP="0034203C">
      <w:r>
        <w:rPr>
          <w:noProof/>
        </w:rPr>
        <w:object w:dxaOrig="1440" w:dyaOrig="1440" w14:anchorId="70D30D1C">
          <v:shape id="_x0000_s2146" type="#_x0000_t75" style="position:absolute;margin-left:.6pt;margin-top:0;width:460.2pt;height:136.2pt;z-index:251663360;mso-position-horizontal:absolute;mso-position-horizontal-relative:text;mso-position-vertical-relative:text">
            <v:imagedata r:id="rId58" o:title=""/>
            <w10:wrap type="square" side="right"/>
          </v:shape>
          <o:OLEObject Type="Embed" ProgID="Excel.Sheet.12" ShapeID="_x0000_s2146" DrawAspect="Content" ObjectID="_1812786911" r:id="rId59"/>
        </w:object>
      </w:r>
      <w:r w:rsidR="0034203C">
        <w:br w:type="textWrapping" w:clear="all"/>
      </w:r>
    </w:p>
    <w:p w14:paraId="36D7ACC9" w14:textId="77777777" w:rsidR="007D3E56" w:rsidRPr="00693328" w:rsidRDefault="007D3E56" w:rsidP="007A4DE8">
      <w:pPr>
        <w:jc w:val="center"/>
      </w:pPr>
    </w:p>
    <w:p w14:paraId="4FACCFE4" w14:textId="2D2A2AA1" w:rsidR="005C50FC" w:rsidRPr="00693328" w:rsidRDefault="005C50FC" w:rsidP="00700863">
      <w:pPr>
        <w:pStyle w:val="Nadpis2"/>
        <w:numPr>
          <w:ilvl w:val="0"/>
          <w:numId w:val="8"/>
        </w:numPr>
        <w:rPr>
          <w:sz w:val="20"/>
        </w:rPr>
      </w:pPr>
      <w:r w:rsidRPr="00693328">
        <w:rPr>
          <w:sz w:val="20"/>
        </w:rPr>
        <w:t xml:space="preserve">Čistý obrat </w:t>
      </w:r>
    </w:p>
    <w:p w14:paraId="33B03113" w14:textId="77777777" w:rsidR="005C50FC" w:rsidRPr="00693328" w:rsidRDefault="005C50FC" w:rsidP="005C50FC">
      <w:pPr>
        <w:pStyle w:val="Zkladntext"/>
        <w:rPr>
          <w:sz w:val="20"/>
        </w:rPr>
      </w:pPr>
    </w:p>
    <w:p w14:paraId="0957782D" w14:textId="7305A0DA" w:rsidR="005C50FC" w:rsidRPr="00693328" w:rsidRDefault="005C50FC" w:rsidP="006407DE">
      <w:pPr>
        <w:pStyle w:val="Zkladntext"/>
        <w:rPr>
          <w:sz w:val="20"/>
        </w:rPr>
      </w:pPr>
      <w:r w:rsidRPr="00693328">
        <w:rPr>
          <w:sz w:val="20"/>
        </w:rPr>
        <w:t xml:space="preserve">Čistý obrat Spoločnosti </w:t>
      </w:r>
      <w:r w:rsidR="00B825EB" w:rsidRPr="00693328">
        <w:rPr>
          <w:sz w:val="20"/>
        </w:rPr>
        <w:t xml:space="preserve">na </w:t>
      </w:r>
      <w:r w:rsidRPr="00693328">
        <w:rPr>
          <w:sz w:val="20"/>
        </w:rPr>
        <w:t>účely</w:t>
      </w:r>
      <w:r w:rsidR="00BF5CA9" w:rsidRPr="00693328">
        <w:rPr>
          <w:sz w:val="20"/>
        </w:rPr>
        <w:t xml:space="preserve"> zistenia povinnosti overenia individuálnej účtovnej závierky audítorom</w:t>
      </w:r>
      <w:r w:rsidRPr="00693328">
        <w:rPr>
          <w:sz w:val="20"/>
        </w:rPr>
        <w:t xml:space="preserve"> </w:t>
      </w:r>
      <w:r w:rsidR="000F40C4" w:rsidRPr="00693328">
        <w:rPr>
          <w:sz w:val="20"/>
        </w:rPr>
        <w:t>[</w:t>
      </w:r>
      <w:r w:rsidRPr="00693328">
        <w:rPr>
          <w:sz w:val="20"/>
        </w:rPr>
        <w:t>§ 19 ods. 1 písm. a) zákona o</w:t>
      </w:r>
      <w:r w:rsidR="00EC71C7">
        <w:rPr>
          <w:sz w:val="20"/>
        </w:rPr>
        <w:t> </w:t>
      </w:r>
      <w:r w:rsidRPr="00693328">
        <w:rPr>
          <w:sz w:val="20"/>
        </w:rPr>
        <w:t>účtovníctve</w:t>
      </w:r>
      <w:r w:rsidR="000F40C4" w:rsidRPr="00693328">
        <w:rPr>
          <w:sz w:val="20"/>
        </w:rPr>
        <w:t>]</w:t>
      </w:r>
      <w:r w:rsidRPr="00693328">
        <w:rPr>
          <w:sz w:val="20"/>
        </w:rPr>
        <w:t xml:space="preserve"> je u</w:t>
      </w:r>
      <w:r w:rsidR="006407DE" w:rsidRPr="00693328">
        <w:rPr>
          <w:sz w:val="20"/>
        </w:rPr>
        <w:t>vedený v</w:t>
      </w:r>
      <w:r w:rsidR="00EC71C7">
        <w:rPr>
          <w:sz w:val="20"/>
        </w:rPr>
        <w:t> </w:t>
      </w:r>
      <w:r w:rsidR="006407DE" w:rsidRPr="00693328">
        <w:rPr>
          <w:sz w:val="20"/>
        </w:rPr>
        <w:t>nasledujúcom prehľade:</w:t>
      </w:r>
    </w:p>
    <w:p w14:paraId="2DB43946" w14:textId="77777777" w:rsidR="00007086" w:rsidRPr="00693328" w:rsidRDefault="00007086" w:rsidP="00A2083A">
      <w:pPr>
        <w:pStyle w:val="Zkladntext"/>
        <w:ind w:left="0"/>
        <w:rPr>
          <w:sz w:val="20"/>
        </w:rPr>
      </w:pPr>
    </w:p>
    <w:p w14:paraId="7605F137" w14:textId="77777777" w:rsidR="00007086" w:rsidRPr="00693328" w:rsidRDefault="00007086" w:rsidP="009C014A">
      <w:pPr>
        <w:pStyle w:val="Zkladntext"/>
        <w:rPr>
          <w:sz w:val="20"/>
        </w:rPr>
      </w:pPr>
    </w:p>
    <w:bookmarkStart w:id="39" w:name="_MON_1741683953"/>
    <w:bookmarkEnd w:id="39"/>
    <w:p w14:paraId="5710F817" w14:textId="3E596CF3" w:rsidR="005B5F64" w:rsidRDefault="00C6372F" w:rsidP="00C35801">
      <w:pPr>
        <w:pStyle w:val="Zkladntext"/>
        <w:ind w:left="0"/>
        <w:jc w:val="left"/>
        <w:rPr>
          <w:sz w:val="20"/>
        </w:rPr>
      </w:pPr>
      <w:r w:rsidRPr="00693328">
        <w:rPr>
          <w:sz w:val="20"/>
        </w:rPr>
        <w:object w:dxaOrig="10167" w:dyaOrig="1978" w14:anchorId="65505701">
          <v:shape id="_x0000_i1047" type="#_x0000_t75" style="width:468pt;height:90pt" o:ole="">
            <v:imagedata r:id="rId60" o:title=""/>
          </v:shape>
          <o:OLEObject Type="Embed" ProgID="Excel.Sheet.12" ShapeID="_x0000_i1047" DrawAspect="Content" ObjectID="_1812786897" r:id="rId61"/>
        </w:object>
      </w:r>
    </w:p>
    <w:p w14:paraId="1EE9CBCD" w14:textId="77777777" w:rsidR="005D6195" w:rsidRDefault="005D6195" w:rsidP="001B0DF5">
      <w:pPr>
        <w:pStyle w:val="Zkladntext"/>
        <w:ind w:left="0"/>
        <w:rPr>
          <w:sz w:val="20"/>
        </w:rPr>
      </w:pPr>
    </w:p>
    <w:p w14:paraId="05F536EE" w14:textId="77777777" w:rsidR="00265AC4" w:rsidRDefault="00265AC4" w:rsidP="001B0DF5">
      <w:pPr>
        <w:pStyle w:val="Zkladntext"/>
        <w:ind w:left="0"/>
        <w:rPr>
          <w:sz w:val="20"/>
        </w:rPr>
      </w:pPr>
    </w:p>
    <w:p w14:paraId="40787760" w14:textId="77777777" w:rsidR="00EC4860" w:rsidRPr="00693328" w:rsidRDefault="00EC4860" w:rsidP="001B0DF5">
      <w:pPr>
        <w:pStyle w:val="Zkladntext"/>
        <w:ind w:left="0"/>
        <w:rPr>
          <w:sz w:val="20"/>
        </w:rPr>
      </w:pPr>
    </w:p>
    <w:p w14:paraId="179FBA86" w14:textId="7282A7D2" w:rsidR="00C44D27" w:rsidRPr="00693328" w:rsidRDefault="00705FBC" w:rsidP="00C44D27">
      <w:pPr>
        <w:pStyle w:val="Nadpis2"/>
        <w:numPr>
          <w:ilvl w:val="0"/>
          <w:numId w:val="8"/>
        </w:numPr>
        <w:rPr>
          <w:sz w:val="20"/>
        </w:rPr>
      </w:pPr>
      <w:r w:rsidRPr="00693328">
        <w:rPr>
          <w:sz w:val="20"/>
        </w:rPr>
        <w:t>Ostatné výnosy</w:t>
      </w:r>
    </w:p>
    <w:p w14:paraId="1F52216C" w14:textId="77777777" w:rsidR="002E0C73" w:rsidRPr="00693328" w:rsidRDefault="002E0C73" w:rsidP="009C014A">
      <w:pPr>
        <w:pStyle w:val="Zkladntext"/>
        <w:rPr>
          <w:sz w:val="20"/>
        </w:rPr>
      </w:pPr>
    </w:p>
    <w:p w14:paraId="60406063" w14:textId="0A9680D0" w:rsidR="009567E4" w:rsidRPr="00693328" w:rsidRDefault="00705FBC" w:rsidP="007D3E56">
      <w:pPr>
        <w:pStyle w:val="Zkladntext"/>
        <w:jc w:val="center"/>
        <w:rPr>
          <w:sz w:val="20"/>
        </w:rPr>
      </w:pPr>
      <w:r w:rsidRPr="00693328">
        <w:rPr>
          <w:sz w:val="20"/>
        </w:rPr>
        <w:t>Prehľad štruktúry ostatných výnosov</w:t>
      </w:r>
      <w:r w:rsidR="009567E4" w:rsidRPr="00693328">
        <w:rPr>
          <w:sz w:val="20"/>
        </w:rPr>
        <w:t xml:space="preserve"> (v EUR):</w:t>
      </w:r>
    </w:p>
    <w:p w14:paraId="20BE8E9B" w14:textId="77777777" w:rsidR="009567E4" w:rsidRPr="00693328" w:rsidRDefault="009567E4" w:rsidP="009567E4">
      <w:pPr>
        <w:pStyle w:val="Zkladntext"/>
        <w:rPr>
          <w:i/>
          <w:sz w:val="16"/>
          <w:szCs w:val="16"/>
        </w:rPr>
      </w:pPr>
    </w:p>
    <w:bookmarkStart w:id="40" w:name="_MON_1741685036"/>
    <w:bookmarkEnd w:id="40"/>
    <w:p w14:paraId="6F8E383D" w14:textId="746B65EA" w:rsidR="003A1586" w:rsidRPr="00EC4860" w:rsidRDefault="00C6372F" w:rsidP="00EC4860">
      <w:pPr>
        <w:pStyle w:val="Zkladntext"/>
        <w:ind w:left="0"/>
        <w:jc w:val="center"/>
        <w:rPr>
          <w:iCs/>
          <w:sz w:val="16"/>
          <w:szCs w:val="16"/>
        </w:rPr>
      </w:pPr>
      <w:r w:rsidRPr="00693328">
        <w:rPr>
          <w:iCs/>
          <w:sz w:val="16"/>
          <w:szCs w:val="16"/>
        </w:rPr>
        <w:object w:dxaOrig="9265" w:dyaOrig="2377" w14:anchorId="7C3CC578">
          <v:shape id="_x0000_i1048" type="#_x0000_t75" style="width:462pt;height:114pt" o:ole="">
            <v:imagedata r:id="rId62" o:title=""/>
          </v:shape>
          <o:OLEObject Type="Embed" ProgID="Excel.Sheet.12" ShapeID="_x0000_i1048" DrawAspect="Content" ObjectID="_1812786898" r:id="rId63"/>
        </w:object>
      </w:r>
    </w:p>
    <w:p w14:paraId="6C9E8A01" w14:textId="168C11CE" w:rsidR="009C014A" w:rsidRPr="00693328" w:rsidRDefault="0000290B" w:rsidP="009C014A">
      <w:pPr>
        <w:pStyle w:val="Nadpis1"/>
        <w:tabs>
          <w:tab w:val="clear" w:pos="450"/>
          <w:tab w:val="num" w:pos="360"/>
        </w:tabs>
        <w:spacing w:before="120" w:after="60"/>
        <w:ind w:left="360"/>
        <w:rPr>
          <w:sz w:val="20"/>
        </w:rPr>
      </w:pPr>
      <w:r w:rsidRPr="00693328">
        <w:rPr>
          <w:sz w:val="20"/>
        </w:rPr>
        <w:t>Informácie o</w:t>
      </w:r>
      <w:r w:rsidR="00EC71C7">
        <w:rPr>
          <w:sz w:val="20"/>
        </w:rPr>
        <w:t> </w:t>
      </w:r>
      <w:r w:rsidRPr="00693328">
        <w:rPr>
          <w:sz w:val="20"/>
        </w:rPr>
        <w:t>nákladoch</w:t>
      </w:r>
    </w:p>
    <w:p w14:paraId="1921305E" w14:textId="1EBE7F7C" w:rsidR="009C014A" w:rsidRPr="00693328" w:rsidRDefault="009C014A" w:rsidP="00C37E9B">
      <w:pPr>
        <w:pStyle w:val="Zkladntext"/>
        <w:rPr>
          <w:sz w:val="20"/>
        </w:rPr>
      </w:pPr>
      <w:r w:rsidRPr="00693328">
        <w:rPr>
          <w:sz w:val="20"/>
        </w:rPr>
        <w:t>Prehľad o</w:t>
      </w:r>
      <w:r w:rsidR="00EC71C7">
        <w:rPr>
          <w:sz w:val="20"/>
        </w:rPr>
        <w:t> </w:t>
      </w:r>
      <w:r w:rsidRPr="00693328">
        <w:rPr>
          <w:sz w:val="20"/>
        </w:rPr>
        <w:t>nákladoch na poskytnuté služby, ostatných nákladoch na hospodársku činnosť</w:t>
      </w:r>
      <w:r w:rsidR="002B134E" w:rsidRPr="00693328">
        <w:rPr>
          <w:sz w:val="20"/>
        </w:rPr>
        <w:t xml:space="preserve"> a</w:t>
      </w:r>
      <w:r w:rsidR="00EC71C7">
        <w:rPr>
          <w:sz w:val="20"/>
        </w:rPr>
        <w:t> </w:t>
      </w:r>
      <w:r w:rsidRPr="00693328">
        <w:rPr>
          <w:sz w:val="20"/>
        </w:rPr>
        <w:t>finančných nákladoch:</w:t>
      </w:r>
    </w:p>
    <w:bookmarkStart w:id="41" w:name="_MON_1426529805"/>
    <w:bookmarkStart w:id="42" w:name="_MON_1741685137"/>
    <w:bookmarkStart w:id="43" w:name="_MON_1464432266"/>
    <w:bookmarkStart w:id="44" w:name="_MON_1425871061"/>
    <w:bookmarkEnd w:id="41"/>
    <w:bookmarkEnd w:id="42"/>
    <w:bookmarkEnd w:id="43"/>
    <w:bookmarkEnd w:id="44"/>
    <w:bookmarkStart w:id="45" w:name="_MON_1426529120"/>
    <w:bookmarkEnd w:id="45"/>
    <w:p w14:paraId="373DF351" w14:textId="70AD5CDC" w:rsidR="003E42A6" w:rsidRDefault="00C6372F" w:rsidP="00C35801">
      <w:pPr>
        <w:ind w:left="-567"/>
        <w:jc w:val="right"/>
      </w:pPr>
      <w:r w:rsidRPr="00693328">
        <w:object w:dxaOrig="9107" w:dyaOrig="7131" w14:anchorId="63D03261">
          <v:shape id="_x0000_i1049" type="#_x0000_t75" style="width:456pt;height:354pt" o:ole="">
            <v:imagedata r:id="rId64" o:title=""/>
          </v:shape>
          <o:OLEObject Type="Embed" ProgID="Excel.Sheet.12" ShapeID="_x0000_i1049" DrawAspect="Content" ObjectID="_1812786899" r:id="rId65"/>
        </w:object>
      </w:r>
    </w:p>
    <w:p w14:paraId="0590F3C1" w14:textId="5ED05EB5" w:rsidR="008463AF" w:rsidRDefault="008463AF" w:rsidP="007D3E56">
      <w:pPr>
        <w:ind w:left="-709"/>
        <w:jc w:val="center"/>
      </w:pPr>
    </w:p>
    <w:p w14:paraId="613A8C96" w14:textId="77777777" w:rsidR="00EC4860" w:rsidRDefault="00EC4860" w:rsidP="002E6A23">
      <w:pPr>
        <w:rPr>
          <w:color w:val="FF0000"/>
        </w:rPr>
      </w:pPr>
    </w:p>
    <w:bookmarkStart w:id="46" w:name="_MON_1743337123"/>
    <w:bookmarkEnd w:id="46"/>
    <w:p w14:paraId="3E3BAAB1" w14:textId="2603E3ED" w:rsidR="00EC4860" w:rsidRDefault="002050EB" w:rsidP="002E6A23">
      <w:pPr>
        <w:ind w:left="-709"/>
        <w:jc w:val="right"/>
        <w:rPr>
          <w:color w:val="FF0000"/>
        </w:rPr>
      </w:pPr>
      <w:r>
        <w:rPr>
          <w:color w:val="FF0000"/>
        </w:rPr>
        <w:object w:dxaOrig="9055" w:dyaOrig="1659" w14:anchorId="26320ACD">
          <v:shape id="_x0000_i1050" type="#_x0000_t75" style="width:456pt;height:84pt" o:ole="">
            <v:imagedata r:id="rId66" o:title=""/>
          </v:shape>
          <o:OLEObject Type="Embed" ProgID="Excel.Sheet.12" ShapeID="_x0000_i1050" DrawAspect="Content" ObjectID="_1812786900" r:id="rId67"/>
        </w:object>
      </w:r>
    </w:p>
    <w:p w14:paraId="0F793693" w14:textId="77777777" w:rsidR="00EC4860" w:rsidRDefault="00EC4860" w:rsidP="00EC71C7">
      <w:pPr>
        <w:ind w:left="-709"/>
        <w:rPr>
          <w:color w:val="FF0000"/>
        </w:rPr>
      </w:pPr>
    </w:p>
    <w:p w14:paraId="58CC811A" w14:textId="77777777" w:rsidR="008463AF" w:rsidRPr="00693328" w:rsidRDefault="008463AF" w:rsidP="002E6A23"/>
    <w:p w14:paraId="18BC5128" w14:textId="77777777" w:rsidR="0000290B" w:rsidRPr="00693328" w:rsidRDefault="0000290B" w:rsidP="00525417">
      <w:pPr>
        <w:pStyle w:val="Nadpis1"/>
        <w:rPr>
          <w:sz w:val="20"/>
        </w:rPr>
      </w:pPr>
      <w:r w:rsidRPr="00693328">
        <w:rPr>
          <w:sz w:val="20"/>
        </w:rPr>
        <w:t>Informácie o údajoch na podsúvahových  účtoch</w:t>
      </w:r>
    </w:p>
    <w:p w14:paraId="578D3FE2" w14:textId="77777777" w:rsidR="00914DDE" w:rsidRPr="00693328" w:rsidRDefault="00C51DEE" w:rsidP="00914DDE">
      <w:pPr>
        <w:pStyle w:val="Zkladntext"/>
        <w:rPr>
          <w:sz w:val="20"/>
        </w:rPr>
      </w:pPr>
      <w:r w:rsidRPr="00693328">
        <w:rPr>
          <w:sz w:val="20"/>
        </w:rPr>
        <w:t xml:space="preserve">Spoločnosť nemá žiadne ďalšie záväzky, ktoré sa nesledujú v bežnom účtovníctve a neuvádzajú sa v súvahe a neeviduje žiadne položky na podsúvahových účtoch. </w:t>
      </w:r>
    </w:p>
    <w:p w14:paraId="72B3EA96" w14:textId="77777777" w:rsidR="00914DDE" w:rsidRPr="00693328" w:rsidRDefault="00914DDE" w:rsidP="00914DDE">
      <w:pPr>
        <w:pStyle w:val="Zkladntext"/>
        <w:ind w:left="0"/>
        <w:rPr>
          <w:sz w:val="20"/>
        </w:rPr>
      </w:pPr>
    </w:p>
    <w:p w14:paraId="1BB8692A" w14:textId="77777777" w:rsidR="003A1586" w:rsidRPr="00693328" w:rsidRDefault="003A1586" w:rsidP="00914DDE">
      <w:pPr>
        <w:pStyle w:val="Zkladntext"/>
        <w:ind w:left="0"/>
        <w:rPr>
          <w:sz w:val="20"/>
        </w:rPr>
      </w:pPr>
    </w:p>
    <w:p w14:paraId="3E25228E" w14:textId="77777777" w:rsidR="00914DDE" w:rsidRPr="00693328" w:rsidRDefault="00914DDE" w:rsidP="00914DDE">
      <w:pPr>
        <w:rPr>
          <w:lang w:eastAsia="sk-SK"/>
        </w:rPr>
      </w:pPr>
    </w:p>
    <w:p w14:paraId="12220FC0" w14:textId="77777777" w:rsidR="00F5319D" w:rsidRPr="00693328" w:rsidRDefault="00F5319D" w:rsidP="00F5319D">
      <w:pPr>
        <w:pStyle w:val="Nadpis1"/>
        <w:rPr>
          <w:sz w:val="20"/>
        </w:rPr>
      </w:pPr>
      <w:bookmarkStart w:id="47" w:name="_Toc530739921"/>
      <w:r w:rsidRPr="00693328">
        <w:rPr>
          <w:sz w:val="20"/>
        </w:rPr>
        <w:t>Informácie o daniach z príjmov</w:t>
      </w:r>
    </w:p>
    <w:p w14:paraId="3FC2F60B" w14:textId="77777777" w:rsidR="00F5319D" w:rsidRPr="00693328" w:rsidRDefault="00F5319D" w:rsidP="00F5319D">
      <w:pPr>
        <w:pStyle w:val="Zkladntext"/>
        <w:rPr>
          <w:sz w:val="20"/>
        </w:rPr>
      </w:pPr>
    </w:p>
    <w:p w14:paraId="3565CDCD" w14:textId="77777777" w:rsidR="00F5319D" w:rsidRPr="00693328" w:rsidRDefault="00F5319D" w:rsidP="00F5319D">
      <w:pPr>
        <w:pStyle w:val="Zkladntext"/>
        <w:rPr>
          <w:sz w:val="20"/>
        </w:rPr>
      </w:pPr>
      <w:r w:rsidRPr="00693328">
        <w:rPr>
          <w:sz w:val="20"/>
        </w:rPr>
        <w:t>Prevod od teoretickej dane z príjmov k vykázanej dani z príjmov je uvedený v nasledujúcom prehľade:</w:t>
      </w:r>
    </w:p>
    <w:p w14:paraId="22C902B0" w14:textId="77777777" w:rsidR="009A5AEA" w:rsidRPr="00693328" w:rsidRDefault="009A5AEA" w:rsidP="00F5319D">
      <w:pPr>
        <w:pStyle w:val="Zkladntext"/>
        <w:rPr>
          <w:sz w:val="20"/>
        </w:rPr>
      </w:pPr>
    </w:p>
    <w:p w14:paraId="1D950818" w14:textId="77777777" w:rsidR="00F5319D" w:rsidRPr="00693328" w:rsidRDefault="00F5319D" w:rsidP="00F5319D">
      <w:pPr>
        <w:pStyle w:val="Zkladntext"/>
        <w:rPr>
          <w:sz w:val="20"/>
        </w:rPr>
      </w:pPr>
    </w:p>
    <w:bookmarkStart w:id="48" w:name="_MON_1741685595"/>
    <w:bookmarkEnd w:id="48"/>
    <w:p w14:paraId="6773926B" w14:textId="143906D0" w:rsidR="001363BC" w:rsidRPr="00693328" w:rsidRDefault="00CB259D" w:rsidP="000B4C24">
      <w:pPr>
        <w:pStyle w:val="Zkladntext"/>
        <w:ind w:left="0"/>
        <w:jc w:val="center"/>
        <w:rPr>
          <w:sz w:val="20"/>
        </w:rPr>
      </w:pPr>
      <w:r w:rsidRPr="00693328">
        <w:rPr>
          <w:sz w:val="20"/>
        </w:rPr>
        <w:object w:dxaOrig="9291" w:dyaOrig="4008" w14:anchorId="44C2B5E1">
          <v:shape id="_x0000_i1092" type="#_x0000_t75" style="width:462pt;height:199.8pt" o:ole="">
            <v:imagedata r:id="rId68" o:title=""/>
          </v:shape>
          <o:OLEObject Type="Embed" ProgID="Excel.Sheet.12" ShapeID="_x0000_i1092" DrawAspect="Content" ObjectID="_1812786901" r:id="rId69"/>
        </w:object>
      </w:r>
    </w:p>
    <w:p w14:paraId="70C80881" w14:textId="02816E58" w:rsidR="00ED51A7" w:rsidRPr="00693328" w:rsidRDefault="00ED51A7" w:rsidP="00111A18">
      <w:pPr>
        <w:pStyle w:val="Zkladntext"/>
        <w:numPr>
          <w:ilvl w:val="0"/>
          <w:numId w:val="24"/>
        </w:numPr>
        <w:rPr>
          <w:b/>
          <w:bCs/>
          <w:sz w:val="20"/>
        </w:rPr>
      </w:pPr>
      <w:r w:rsidRPr="00693328">
        <w:rPr>
          <w:b/>
          <w:bCs/>
          <w:snapToGrid w:val="0"/>
          <w:sz w:val="20"/>
          <w:lang w:eastAsia="sk-SK"/>
        </w:rPr>
        <w:t xml:space="preserve">INÉ AKTÍVA A INÉ PASÍVA </w:t>
      </w:r>
    </w:p>
    <w:p w14:paraId="0636E32D" w14:textId="77777777" w:rsidR="00F5319D" w:rsidRPr="00693328" w:rsidRDefault="00F5319D" w:rsidP="00F5319D">
      <w:pPr>
        <w:pStyle w:val="Zkladntext"/>
        <w:rPr>
          <w:sz w:val="20"/>
        </w:rPr>
      </w:pPr>
    </w:p>
    <w:p w14:paraId="02B5F93D" w14:textId="77777777" w:rsidR="00F5319D" w:rsidRPr="00693328" w:rsidRDefault="00F5319D" w:rsidP="00F5319D">
      <w:pPr>
        <w:pStyle w:val="Zkladntext"/>
        <w:rPr>
          <w:sz w:val="20"/>
        </w:rPr>
      </w:pPr>
    </w:p>
    <w:p w14:paraId="31AB8577" w14:textId="77777777" w:rsidR="00914DDE" w:rsidRPr="00693328" w:rsidRDefault="00914DDE" w:rsidP="00111A18">
      <w:pPr>
        <w:pStyle w:val="Nadpis2"/>
        <w:numPr>
          <w:ilvl w:val="0"/>
          <w:numId w:val="0"/>
        </w:numPr>
        <w:ind w:left="360"/>
        <w:rPr>
          <w:sz w:val="20"/>
        </w:rPr>
      </w:pPr>
      <w:r w:rsidRPr="00693328">
        <w:rPr>
          <w:sz w:val="20"/>
        </w:rPr>
        <w:t>Podmienené záväzky</w:t>
      </w:r>
      <w:bookmarkEnd w:id="47"/>
    </w:p>
    <w:p w14:paraId="1C2C04F1" w14:textId="77777777" w:rsidR="00914DDE" w:rsidRPr="00693328" w:rsidRDefault="00914DDE" w:rsidP="00914DDE">
      <w:pPr>
        <w:pStyle w:val="Zkladntext"/>
        <w:rPr>
          <w:sz w:val="20"/>
        </w:rPr>
      </w:pPr>
    </w:p>
    <w:p w14:paraId="5FC65BCE" w14:textId="2A21E9A3" w:rsidR="00914DDE" w:rsidRPr="00693328" w:rsidRDefault="00914DDE" w:rsidP="00914DDE">
      <w:pPr>
        <w:pStyle w:val="Zkladntext"/>
        <w:rPr>
          <w:sz w:val="20"/>
        </w:rPr>
      </w:pPr>
      <w:r w:rsidRPr="00693328">
        <w:rPr>
          <w:sz w:val="20"/>
        </w:rPr>
        <w:t>Spoločnosť neevidovala podmienené záväzky v roku 20</w:t>
      </w:r>
      <w:r w:rsidR="00622ADF" w:rsidRPr="00693328">
        <w:rPr>
          <w:sz w:val="20"/>
        </w:rPr>
        <w:t>2</w:t>
      </w:r>
      <w:r w:rsidR="00E44A8D">
        <w:rPr>
          <w:sz w:val="20"/>
        </w:rPr>
        <w:t xml:space="preserve">4 </w:t>
      </w:r>
      <w:r w:rsidR="00E271B5" w:rsidRPr="00693328">
        <w:rPr>
          <w:sz w:val="20"/>
        </w:rPr>
        <w:t>ani v roku 20</w:t>
      </w:r>
      <w:r w:rsidR="009A5AEA" w:rsidRPr="00693328">
        <w:rPr>
          <w:sz w:val="20"/>
        </w:rPr>
        <w:t>2</w:t>
      </w:r>
      <w:r w:rsidR="00E44A8D">
        <w:rPr>
          <w:sz w:val="20"/>
        </w:rPr>
        <w:t>3.</w:t>
      </w:r>
    </w:p>
    <w:p w14:paraId="57BCC7E6" w14:textId="77777777" w:rsidR="00914DDE" w:rsidRPr="00693328" w:rsidRDefault="00914DDE" w:rsidP="00914DDE">
      <w:pPr>
        <w:pStyle w:val="Zkladntext"/>
        <w:rPr>
          <w:sz w:val="20"/>
        </w:rPr>
      </w:pPr>
    </w:p>
    <w:p w14:paraId="004DA923" w14:textId="77777777" w:rsidR="00914DDE" w:rsidRPr="00693328" w:rsidRDefault="00914DDE" w:rsidP="00111A18">
      <w:pPr>
        <w:pStyle w:val="Nadpis2"/>
        <w:numPr>
          <w:ilvl w:val="0"/>
          <w:numId w:val="0"/>
        </w:numPr>
        <w:ind w:left="360"/>
        <w:rPr>
          <w:sz w:val="20"/>
        </w:rPr>
      </w:pPr>
      <w:r w:rsidRPr="00693328">
        <w:rPr>
          <w:sz w:val="20"/>
        </w:rPr>
        <w:t>Podmienený majetok</w:t>
      </w:r>
    </w:p>
    <w:p w14:paraId="3E5E4A61" w14:textId="77777777" w:rsidR="00914DDE" w:rsidRPr="00693328" w:rsidRDefault="00914DDE" w:rsidP="00914DDE"/>
    <w:p w14:paraId="50D656D9" w14:textId="23CA743A" w:rsidR="00914DDE" w:rsidRPr="00693328" w:rsidRDefault="00914DDE" w:rsidP="00C51DEE">
      <w:pPr>
        <w:pStyle w:val="Zkladntext"/>
        <w:rPr>
          <w:sz w:val="20"/>
        </w:rPr>
      </w:pPr>
      <w:r w:rsidRPr="00693328">
        <w:rPr>
          <w:sz w:val="20"/>
        </w:rPr>
        <w:t>Spoločnosť neevidovala podmienený majetok k</w:t>
      </w:r>
      <w:r w:rsidR="00111A18" w:rsidRPr="00693328">
        <w:rPr>
          <w:sz w:val="20"/>
        </w:rPr>
        <w:t> </w:t>
      </w:r>
      <w:r w:rsidRPr="00693328">
        <w:rPr>
          <w:sz w:val="20"/>
        </w:rPr>
        <w:t>31</w:t>
      </w:r>
      <w:r w:rsidR="00111A18" w:rsidRPr="00693328">
        <w:rPr>
          <w:sz w:val="20"/>
        </w:rPr>
        <w:t>.12.</w:t>
      </w:r>
      <w:r w:rsidRPr="00693328">
        <w:rPr>
          <w:sz w:val="20"/>
        </w:rPr>
        <w:t>20</w:t>
      </w:r>
      <w:r w:rsidR="00D813C0" w:rsidRPr="00693328">
        <w:rPr>
          <w:sz w:val="20"/>
        </w:rPr>
        <w:t>2</w:t>
      </w:r>
      <w:r w:rsidR="00E44A8D">
        <w:rPr>
          <w:sz w:val="20"/>
        </w:rPr>
        <w:t>4</w:t>
      </w:r>
      <w:r w:rsidR="00E271B5" w:rsidRPr="00693328">
        <w:rPr>
          <w:sz w:val="20"/>
        </w:rPr>
        <w:t xml:space="preserve"> ani k</w:t>
      </w:r>
      <w:r w:rsidR="00111A18" w:rsidRPr="00693328">
        <w:rPr>
          <w:sz w:val="20"/>
        </w:rPr>
        <w:t> </w:t>
      </w:r>
      <w:r w:rsidR="00E271B5" w:rsidRPr="00693328">
        <w:rPr>
          <w:sz w:val="20"/>
        </w:rPr>
        <w:t>31</w:t>
      </w:r>
      <w:r w:rsidR="00111A18" w:rsidRPr="00693328">
        <w:rPr>
          <w:sz w:val="20"/>
        </w:rPr>
        <w:t>.12.202</w:t>
      </w:r>
      <w:r w:rsidR="00E44A8D">
        <w:rPr>
          <w:sz w:val="20"/>
        </w:rPr>
        <w:t>3</w:t>
      </w:r>
      <w:r w:rsidR="00111A18" w:rsidRPr="00693328">
        <w:rPr>
          <w:sz w:val="20"/>
        </w:rPr>
        <w:t>.</w:t>
      </w:r>
    </w:p>
    <w:p w14:paraId="672F1CB6" w14:textId="77777777" w:rsidR="00007086" w:rsidRPr="00693328" w:rsidRDefault="00007086" w:rsidP="00C51DEE">
      <w:pPr>
        <w:pStyle w:val="Zkladntext"/>
        <w:rPr>
          <w:sz w:val="20"/>
        </w:rPr>
      </w:pPr>
    </w:p>
    <w:p w14:paraId="156D5E64" w14:textId="77777777" w:rsidR="00007086" w:rsidRPr="00693328" w:rsidRDefault="00007086" w:rsidP="00C51DEE">
      <w:pPr>
        <w:pStyle w:val="Zkladntext"/>
        <w:rPr>
          <w:sz w:val="20"/>
        </w:rPr>
      </w:pPr>
    </w:p>
    <w:p w14:paraId="3F16D108" w14:textId="77777777" w:rsidR="00211A94" w:rsidRPr="00693328" w:rsidRDefault="00211A94" w:rsidP="00522CCB">
      <w:pPr>
        <w:pStyle w:val="Zkladntext"/>
        <w:rPr>
          <w:sz w:val="20"/>
        </w:rPr>
      </w:pPr>
    </w:p>
    <w:p w14:paraId="2CF37AF0" w14:textId="77777777" w:rsidR="00522CCB" w:rsidRPr="00693328" w:rsidRDefault="00522CCB" w:rsidP="00522CCB">
      <w:pPr>
        <w:pStyle w:val="Nadpis1"/>
        <w:rPr>
          <w:sz w:val="20"/>
        </w:rPr>
      </w:pPr>
      <w:r w:rsidRPr="00693328">
        <w:rPr>
          <w:sz w:val="20"/>
        </w:rPr>
        <w:t>INFORMÁCIE O EKONOMICKÝCH VZŤAHOCH ÚČTOVNEJ JEDNOTKY A SPRIAZNENÝCH OSÔB</w:t>
      </w:r>
    </w:p>
    <w:p w14:paraId="13C00462" w14:textId="77777777" w:rsidR="00527915" w:rsidRPr="00693328" w:rsidRDefault="00527915" w:rsidP="00527915"/>
    <w:p w14:paraId="4874EA1C" w14:textId="4952D69D" w:rsidR="00445C8B" w:rsidRPr="00693328" w:rsidRDefault="005E4BEA" w:rsidP="005E4BEA">
      <w:pPr>
        <w:jc w:val="both"/>
      </w:pPr>
      <w:r w:rsidRPr="00693328">
        <w:tab/>
      </w:r>
      <w:r w:rsidR="00522CCB" w:rsidRPr="00693328">
        <w:t xml:space="preserve">Spoločnosť neuskutočnila také transakcie so spriaznenými osobami, ktoré sa neuzavreli na základe </w:t>
      </w:r>
      <w:r w:rsidRPr="00693328">
        <w:tab/>
      </w:r>
      <w:r w:rsidR="00522CCB" w:rsidRPr="00693328">
        <w:t>obvyklých obchodných podmienok.</w:t>
      </w:r>
    </w:p>
    <w:p w14:paraId="3EAB969F" w14:textId="77777777" w:rsidR="000A4204" w:rsidRPr="00693328" w:rsidRDefault="000A4204" w:rsidP="005E4BEA">
      <w:pPr>
        <w:jc w:val="both"/>
      </w:pPr>
    </w:p>
    <w:p w14:paraId="79D7CABA" w14:textId="77777777" w:rsidR="00DD4BE5" w:rsidRPr="00693328" w:rsidRDefault="00DD4BE5" w:rsidP="00DD4BE5">
      <w:pPr>
        <w:pStyle w:val="Nadpis1"/>
        <w:numPr>
          <w:ilvl w:val="0"/>
          <w:numId w:val="0"/>
        </w:numPr>
        <w:jc w:val="both"/>
        <w:rPr>
          <w:sz w:val="20"/>
        </w:rPr>
      </w:pPr>
    </w:p>
    <w:p w14:paraId="0A7BF10C" w14:textId="5E0F6B0C" w:rsidR="00D62E20" w:rsidRPr="00693328" w:rsidRDefault="00D62E20" w:rsidP="00111A18">
      <w:pPr>
        <w:pStyle w:val="Nadpis1"/>
        <w:numPr>
          <w:ilvl w:val="0"/>
          <w:numId w:val="25"/>
        </w:numPr>
        <w:jc w:val="both"/>
        <w:rPr>
          <w:sz w:val="20"/>
        </w:rPr>
      </w:pPr>
      <w:r w:rsidRPr="00693328">
        <w:rPr>
          <w:sz w:val="20"/>
        </w:rPr>
        <w:t>SPRIAZNENÉ OSOBY</w:t>
      </w:r>
    </w:p>
    <w:p w14:paraId="4FDB208A" w14:textId="77777777" w:rsidR="00D62E20" w:rsidRPr="00693328" w:rsidRDefault="00D62E20" w:rsidP="00D62E20">
      <w:pPr>
        <w:rPr>
          <w:b/>
          <w:snapToGrid w:val="0"/>
          <w:lang w:eastAsia="sk-SK"/>
        </w:rPr>
      </w:pPr>
    </w:p>
    <w:p w14:paraId="4D4C6824" w14:textId="357B7D8D" w:rsidR="00D62E20" w:rsidRPr="00693328" w:rsidRDefault="005E4BEA" w:rsidP="00D62E20">
      <w:pPr>
        <w:rPr>
          <w:snapToGrid w:val="0"/>
          <w:lang w:eastAsia="sk-SK"/>
        </w:rPr>
      </w:pPr>
      <w:r w:rsidRPr="00693328">
        <w:rPr>
          <w:snapToGrid w:val="0"/>
          <w:lang w:eastAsia="sk-SK"/>
        </w:rPr>
        <w:tab/>
      </w:r>
      <w:r w:rsidR="00710B27" w:rsidRPr="00693328">
        <w:rPr>
          <w:snapToGrid w:val="0"/>
          <w:lang w:eastAsia="sk-SK"/>
        </w:rPr>
        <w:t>Medzi spriaznené osoby patria akcionári</w:t>
      </w:r>
      <w:r w:rsidR="00CB2E5F" w:rsidRPr="00693328">
        <w:rPr>
          <w:snapToGrid w:val="0"/>
          <w:lang w:eastAsia="sk-SK"/>
        </w:rPr>
        <w:t xml:space="preserve"> (</w:t>
      </w:r>
      <w:r w:rsidR="00E44A8D">
        <w:rPr>
          <w:snapToGrid w:val="0"/>
          <w:lang w:eastAsia="sk-SK"/>
        </w:rPr>
        <w:t xml:space="preserve">ARIES 2 a </w:t>
      </w:r>
      <w:r w:rsidR="00FE6A0F" w:rsidRPr="00693328">
        <w:rPr>
          <w:snapToGrid w:val="0"/>
          <w:lang w:eastAsia="sk-SK"/>
        </w:rPr>
        <w:t>ORIGIN STEEL</w:t>
      </w:r>
      <w:r w:rsidR="00E44A8D">
        <w:rPr>
          <w:snapToGrid w:val="0"/>
          <w:lang w:eastAsia="sk-SK"/>
        </w:rPr>
        <w:t xml:space="preserve">) </w:t>
      </w:r>
      <w:r w:rsidR="00710B27" w:rsidRPr="00693328">
        <w:rPr>
          <w:snapToGrid w:val="0"/>
          <w:lang w:eastAsia="sk-SK"/>
        </w:rPr>
        <w:t>a sesterské spoločnosti.</w:t>
      </w:r>
    </w:p>
    <w:p w14:paraId="3D3D31E8" w14:textId="77777777" w:rsidR="00710B27" w:rsidRPr="00693328" w:rsidRDefault="00710B27" w:rsidP="00D62E20">
      <w:pPr>
        <w:rPr>
          <w:b/>
          <w:snapToGrid w:val="0"/>
          <w:lang w:eastAsia="sk-SK"/>
        </w:rPr>
      </w:pPr>
    </w:p>
    <w:p w14:paraId="0744111C" w14:textId="242FD66A" w:rsidR="00D62E20" w:rsidRPr="00693328" w:rsidRDefault="005E4BEA" w:rsidP="00D62E20">
      <w:pPr>
        <w:rPr>
          <w:snapToGrid w:val="0"/>
          <w:lang w:eastAsia="sk-SK"/>
        </w:rPr>
      </w:pPr>
      <w:r w:rsidRPr="00693328">
        <w:rPr>
          <w:snapToGrid w:val="0"/>
          <w:lang w:eastAsia="sk-SK"/>
        </w:rPr>
        <w:tab/>
      </w:r>
      <w:r w:rsidR="00D62E20" w:rsidRPr="00693328">
        <w:rPr>
          <w:snapToGrid w:val="0"/>
          <w:lang w:eastAsia="sk-SK"/>
        </w:rPr>
        <w:t xml:space="preserve">Obchody medzi týmito osobami a spoločnosťou sa uskutočňujú za obvyklých podmienok a za obvyklé </w:t>
      </w:r>
      <w:r w:rsidRPr="00693328">
        <w:rPr>
          <w:snapToGrid w:val="0"/>
          <w:lang w:eastAsia="sk-SK"/>
        </w:rPr>
        <w:tab/>
      </w:r>
      <w:r w:rsidR="00A73431" w:rsidRPr="00693328">
        <w:rPr>
          <w:snapToGrid w:val="0"/>
          <w:lang w:eastAsia="sk-SK"/>
        </w:rPr>
        <w:t>ceny</w:t>
      </w:r>
      <w:r w:rsidR="00D62E20" w:rsidRPr="00693328">
        <w:rPr>
          <w:snapToGrid w:val="0"/>
          <w:lang w:eastAsia="sk-SK"/>
        </w:rPr>
        <w:t>. Komentár k týmto obchodom je v jednotlivých častiach poznámok.</w:t>
      </w:r>
    </w:p>
    <w:p w14:paraId="03A5BEA9" w14:textId="77777777" w:rsidR="003A1586" w:rsidRDefault="003A1586" w:rsidP="001006DD">
      <w:pPr>
        <w:rPr>
          <w:snapToGrid w:val="0"/>
          <w:lang w:eastAsia="sk-SK"/>
        </w:rPr>
      </w:pPr>
    </w:p>
    <w:p w14:paraId="7D9EE15F" w14:textId="77777777" w:rsidR="003A1586" w:rsidRDefault="003A1586" w:rsidP="001006DD">
      <w:pPr>
        <w:rPr>
          <w:snapToGrid w:val="0"/>
          <w:lang w:eastAsia="sk-SK"/>
        </w:rPr>
      </w:pPr>
    </w:p>
    <w:p w14:paraId="6AA57808" w14:textId="77777777" w:rsidR="001006DD" w:rsidRDefault="001006DD" w:rsidP="001006DD">
      <w:pPr>
        <w:rPr>
          <w:snapToGrid w:val="0"/>
          <w:lang w:eastAsia="sk-SK"/>
        </w:rPr>
      </w:pPr>
    </w:p>
    <w:p w14:paraId="462DD257" w14:textId="7AAF6DDB" w:rsidR="00007086" w:rsidRPr="00693328" w:rsidRDefault="00D62E20" w:rsidP="008463AF">
      <w:pPr>
        <w:ind w:left="426"/>
        <w:rPr>
          <w:snapToGrid w:val="0"/>
          <w:lang w:eastAsia="sk-SK"/>
        </w:rPr>
      </w:pPr>
      <w:r w:rsidRPr="00693328">
        <w:rPr>
          <w:snapToGrid w:val="0"/>
          <w:lang w:eastAsia="sk-SK"/>
        </w:rPr>
        <w:t>Pohľadávky a záväzky voči spriazneným osobám</w:t>
      </w:r>
      <w:r w:rsidR="00FE6A0F" w:rsidRPr="00693328">
        <w:rPr>
          <w:snapToGrid w:val="0"/>
          <w:lang w:eastAsia="sk-SK"/>
        </w:rPr>
        <w:t>:</w:t>
      </w:r>
      <w:r w:rsidRPr="00693328">
        <w:rPr>
          <w:snapToGrid w:val="0"/>
          <w:lang w:eastAsia="sk-SK"/>
        </w:rPr>
        <w:t xml:space="preserve"> </w:t>
      </w:r>
    </w:p>
    <w:p w14:paraId="2AF113AF" w14:textId="77777777" w:rsidR="00575860" w:rsidRPr="00693328" w:rsidRDefault="00575860" w:rsidP="00D62E20">
      <w:pPr>
        <w:rPr>
          <w:i/>
        </w:rPr>
      </w:pPr>
    </w:p>
    <w:p w14:paraId="74CDD44F" w14:textId="77777777" w:rsidR="00C7507B" w:rsidRPr="00693328" w:rsidRDefault="00C7507B" w:rsidP="00D62E20">
      <w:pPr>
        <w:rPr>
          <w:i/>
        </w:rPr>
      </w:pPr>
    </w:p>
    <w:bookmarkStart w:id="49" w:name="_MON_1742465902"/>
    <w:bookmarkEnd w:id="49"/>
    <w:p w14:paraId="77444240" w14:textId="7E616707" w:rsidR="00C7507B" w:rsidRPr="00693328" w:rsidRDefault="00CB259D" w:rsidP="00A52DF8">
      <w:pPr>
        <w:jc w:val="center"/>
        <w:rPr>
          <w:iCs/>
        </w:rPr>
      </w:pPr>
      <w:r w:rsidRPr="00693328">
        <w:rPr>
          <w:iCs/>
        </w:rPr>
        <w:object w:dxaOrig="9155" w:dyaOrig="2024" w14:anchorId="6307B9C6">
          <v:shape id="_x0000_i1111" type="#_x0000_t75" style="width:453pt;height:102pt" o:ole="">
            <v:imagedata r:id="rId70" o:title=""/>
          </v:shape>
          <o:OLEObject Type="Embed" ProgID="Excel.Sheet.12" ShapeID="_x0000_i1111" DrawAspect="Content" ObjectID="_1812786902" r:id="rId71"/>
        </w:object>
      </w:r>
    </w:p>
    <w:p w14:paraId="1570710F" w14:textId="77777777" w:rsidR="00C7507B" w:rsidRPr="00693328" w:rsidRDefault="00C7507B" w:rsidP="00D62E20">
      <w:pPr>
        <w:rPr>
          <w:i/>
        </w:rPr>
      </w:pPr>
    </w:p>
    <w:p w14:paraId="1A7BA57E" w14:textId="77777777" w:rsidR="004D4E55" w:rsidRPr="00693328" w:rsidRDefault="004D4E55" w:rsidP="00D62E20">
      <w:pPr>
        <w:rPr>
          <w:i/>
        </w:rPr>
      </w:pPr>
    </w:p>
    <w:bookmarkStart w:id="50" w:name="_MON_1742466122"/>
    <w:bookmarkEnd w:id="50"/>
    <w:p w14:paraId="500C0F96" w14:textId="03822437" w:rsidR="00C7507B" w:rsidRPr="00693328" w:rsidRDefault="001A54A4" w:rsidP="00A145AD">
      <w:pPr>
        <w:jc w:val="center"/>
        <w:rPr>
          <w:i/>
        </w:rPr>
      </w:pPr>
      <w:r w:rsidRPr="00693328">
        <w:rPr>
          <w:i/>
        </w:rPr>
        <w:object w:dxaOrig="9033" w:dyaOrig="1515" w14:anchorId="320E8211">
          <v:shape id="_x0000_i1133" type="#_x0000_t75" style="width:456pt;height:74.4pt" o:ole="">
            <v:imagedata r:id="rId72" o:title=""/>
          </v:shape>
          <o:OLEObject Type="Embed" ProgID="Excel.Sheet.12" ShapeID="_x0000_i1133" DrawAspect="Content" ObjectID="_1812786903" r:id="rId73"/>
        </w:object>
      </w:r>
    </w:p>
    <w:p w14:paraId="65487024" w14:textId="56452F93" w:rsidR="00C75EE0" w:rsidRDefault="00C75EE0" w:rsidP="00C75EE0">
      <w:pPr>
        <w:rPr>
          <w:i/>
          <w:sz w:val="16"/>
          <w:szCs w:val="16"/>
        </w:rPr>
      </w:pPr>
    </w:p>
    <w:p w14:paraId="16BB1CA5" w14:textId="77777777" w:rsidR="009F3835" w:rsidRPr="00693328" w:rsidRDefault="009F3835" w:rsidP="00C75EE0">
      <w:pPr>
        <w:rPr>
          <w:i/>
          <w:sz w:val="16"/>
          <w:szCs w:val="16"/>
        </w:rPr>
      </w:pPr>
    </w:p>
    <w:p w14:paraId="6BD95DA4" w14:textId="77777777" w:rsidR="00C7507B" w:rsidRPr="00693328" w:rsidRDefault="00C7507B" w:rsidP="00D62E20">
      <w:pPr>
        <w:rPr>
          <w:i/>
        </w:rPr>
      </w:pPr>
    </w:p>
    <w:p w14:paraId="135594AB" w14:textId="5AED99C9" w:rsidR="00C7507B" w:rsidRPr="00693328" w:rsidRDefault="007D214B" w:rsidP="007D214B">
      <w:pPr>
        <w:ind w:firstLine="708"/>
        <w:rPr>
          <w:iCs/>
        </w:rPr>
      </w:pPr>
      <w:r w:rsidRPr="00693328">
        <w:rPr>
          <w:iCs/>
        </w:rPr>
        <w:t>Kód druhu obchodu:</w:t>
      </w:r>
    </w:p>
    <w:p w14:paraId="11B9A32C" w14:textId="3D7ED5AE" w:rsidR="007D214B" w:rsidRPr="00693328" w:rsidRDefault="007D214B" w:rsidP="007D214B">
      <w:pPr>
        <w:ind w:left="708" w:firstLine="708"/>
        <w:rPr>
          <w:iCs/>
        </w:rPr>
      </w:pPr>
      <w:r w:rsidRPr="00693328">
        <w:rPr>
          <w:iCs/>
        </w:rPr>
        <w:t>1 - Úvery a pôžičky</w:t>
      </w:r>
    </w:p>
    <w:p w14:paraId="1BC687FD" w14:textId="4577C28E" w:rsidR="007D214B" w:rsidRPr="00693328" w:rsidRDefault="007D214B" w:rsidP="007D214B">
      <w:pPr>
        <w:ind w:left="708" w:firstLine="708"/>
        <w:rPr>
          <w:iCs/>
        </w:rPr>
      </w:pPr>
      <w:r w:rsidRPr="00693328">
        <w:rPr>
          <w:iCs/>
        </w:rPr>
        <w:t>2 - Služby</w:t>
      </w:r>
    </w:p>
    <w:p w14:paraId="37D19E5F" w14:textId="3592AE38" w:rsidR="007D214B" w:rsidRPr="00693328" w:rsidRDefault="007D214B" w:rsidP="007D214B">
      <w:pPr>
        <w:ind w:left="708" w:firstLine="708"/>
        <w:rPr>
          <w:iCs/>
        </w:rPr>
      </w:pPr>
      <w:r w:rsidRPr="00693328">
        <w:rPr>
          <w:iCs/>
        </w:rPr>
        <w:t>3 - Licenčné poplatky</w:t>
      </w:r>
    </w:p>
    <w:p w14:paraId="15BE5FD4" w14:textId="03D3CFB8" w:rsidR="007D214B" w:rsidRPr="00693328" w:rsidRDefault="007D214B" w:rsidP="007D214B">
      <w:pPr>
        <w:ind w:left="708" w:firstLine="708"/>
        <w:rPr>
          <w:iCs/>
        </w:rPr>
      </w:pPr>
      <w:r w:rsidRPr="00693328">
        <w:rPr>
          <w:iCs/>
        </w:rPr>
        <w:t>4 - Nehmotný majetok</w:t>
      </w:r>
    </w:p>
    <w:p w14:paraId="7C15FAA4" w14:textId="448CD87B" w:rsidR="007D214B" w:rsidRPr="00693328" w:rsidRDefault="007D214B" w:rsidP="007D214B">
      <w:pPr>
        <w:ind w:left="708" w:firstLine="708"/>
        <w:rPr>
          <w:iCs/>
        </w:rPr>
      </w:pPr>
      <w:r w:rsidRPr="00693328">
        <w:rPr>
          <w:iCs/>
        </w:rPr>
        <w:t>5 - Hmotný majetok</w:t>
      </w:r>
    </w:p>
    <w:p w14:paraId="7AB3091A" w14:textId="0E363DA2" w:rsidR="007D214B" w:rsidRPr="00693328" w:rsidRDefault="007D214B" w:rsidP="007D214B">
      <w:pPr>
        <w:ind w:left="708" w:firstLine="708"/>
        <w:rPr>
          <w:iCs/>
        </w:rPr>
      </w:pPr>
      <w:r w:rsidRPr="00693328">
        <w:rPr>
          <w:iCs/>
        </w:rPr>
        <w:t>6 - Finančný majetok</w:t>
      </w:r>
    </w:p>
    <w:p w14:paraId="324338AB" w14:textId="33CE73F6" w:rsidR="007D214B" w:rsidRDefault="007D214B" w:rsidP="007D214B">
      <w:pPr>
        <w:ind w:left="708" w:firstLine="708"/>
        <w:rPr>
          <w:iCs/>
        </w:rPr>
      </w:pPr>
      <w:r w:rsidRPr="00693328">
        <w:rPr>
          <w:iCs/>
        </w:rPr>
        <w:t>7 - Zásoby materiálu výrobkov a</w:t>
      </w:r>
      <w:r w:rsidR="00EC71C7">
        <w:rPr>
          <w:iCs/>
        </w:rPr>
        <w:t> </w:t>
      </w:r>
      <w:r w:rsidRPr="00693328">
        <w:rPr>
          <w:iCs/>
        </w:rPr>
        <w:t>tovaru</w:t>
      </w:r>
    </w:p>
    <w:p w14:paraId="33FED890" w14:textId="26DE3FAA" w:rsidR="00EC71C7" w:rsidRPr="00E27ABC" w:rsidRDefault="00EC71C7" w:rsidP="007D214B">
      <w:pPr>
        <w:ind w:left="708" w:firstLine="708"/>
        <w:rPr>
          <w:iCs/>
        </w:rPr>
      </w:pPr>
      <w:r w:rsidRPr="00E27ABC">
        <w:rPr>
          <w:iCs/>
        </w:rPr>
        <w:t>8</w:t>
      </w:r>
      <w:r w:rsidR="001B1388" w:rsidRPr="00E27ABC">
        <w:rPr>
          <w:iCs/>
        </w:rPr>
        <w:t xml:space="preserve"> </w:t>
      </w:r>
      <w:r w:rsidR="00E27ABC" w:rsidRPr="00E27ABC">
        <w:rPr>
          <w:iCs/>
        </w:rPr>
        <w:t>– Materiál v preprave</w:t>
      </w:r>
    </w:p>
    <w:p w14:paraId="4A784DA1" w14:textId="3EEEC319" w:rsidR="00483A6E" w:rsidRDefault="00483A6E" w:rsidP="00CB2E5F">
      <w:pPr>
        <w:rPr>
          <w:i/>
        </w:rPr>
      </w:pPr>
    </w:p>
    <w:p w14:paraId="39D6EF99" w14:textId="77777777" w:rsidR="00C50B25" w:rsidRPr="00693328" w:rsidRDefault="00C50B25" w:rsidP="00CB2E5F">
      <w:pPr>
        <w:rPr>
          <w:i/>
        </w:rPr>
      </w:pPr>
    </w:p>
    <w:bookmarkStart w:id="51" w:name="_MON_1742467449"/>
    <w:bookmarkEnd w:id="51"/>
    <w:p w14:paraId="726BF1DE" w14:textId="211AC0E0" w:rsidR="00C7507B" w:rsidRPr="00693328" w:rsidRDefault="00CA22CE" w:rsidP="00CB2E5F">
      <w:pPr>
        <w:jc w:val="center"/>
        <w:rPr>
          <w:i/>
        </w:rPr>
      </w:pPr>
      <w:r w:rsidRPr="00693328">
        <w:rPr>
          <w:i/>
        </w:rPr>
        <w:object w:dxaOrig="9043" w:dyaOrig="3428" w14:anchorId="78F6D0AC">
          <v:shape id="_x0000_i1157" type="#_x0000_t75" style="width:451.8pt;height:168.6pt" o:ole="">
            <v:imagedata r:id="rId74" o:title=""/>
          </v:shape>
          <o:OLEObject Type="Embed" ProgID="Excel.Sheet.12" ShapeID="_x0000_i1157" DrawAspect="Content" ObjectID="_1812786904" r:id="rId75"/>
        </w:object>
      </w:r>
    </w:p>
    <w:p w14:paraId="090B1E0A" w14:textId="77777777" w:rsidR="00C7507B" w:rsidRDefault="00C7507B" w:rsidP="00D62E20">
      <w:pPr>
        <w:rPr>
          <w:i/>
        </w:rPr>
      </w:pPr>
    </w:p>
    <w:p w14:paraId="41EA9A53" w14:textId="77777777" w:rsidR="00EC4860" w:rsidRDefault="00EC4860" w:rsidP="00D62E20">
      <w:pPr>
        <w:rPr>
          <w:i/>
        </w:rPr>
      </w:pPr>
    </w:p>
    <w:p w14:paraId="7AFFE25F" w14:textId="77777777" w:rsidR="008463AF" w:rsidRPr="00693328" w:rsidRDefault="008463AF" w:rsidP="00D62E20">
      <w:pPr>
        <w:rPr>
          <w:i/>
        </w:rPr>
      </w:pPr>
    </w:p>
    <w:p w14:paraId="07BCB739" w14:textId="3ACD8F99" w:rsidR="00D62E20" w:rsidRPr="00693328" w:rsidRDefault="00D62E20" w:rsidP="00111A18">
      <w:pPr>
        <w:pStyle w:val="Nadpis1"/>
        <w:numPr>
          <w:ilvl w:val="0"/>
          <w:numId w:val="25"/>
        </w:numPr>
        <w:jc w:val="both"/>
        <w:rPr>
          <w:sz w:val="20"/>
        </w:rPr>
      </w:pPr>
      <w:r w:rsidRPr="00693328">
        <w:rPr>
          <w:sz w:val="20"/>
        </w:rPr>
        <w:t>PRÍJMY A VÝHODY ČLENOV ŠTATUTÁRNYCH, DOZORNÝCH A INÝCH ORGÁNOV SPOLOČNOSTI</w:t>
      </w:r>
    </w:p>
    <w:p w14:paraId="09135A32" w14:textId="4677DF38" w:rsidR="00D62E20" w:rsidRPr="00693328" w:rsidRDefault="00D62E20" w:rsidP="00244397">
      <w:pPr>
        <w:ind w:left="450"/>
        <w:jc w:val="both"/>
      </w:pPr>
    </w:p>
    <w:p w14:paraId="6C019960" w14:textId="3A96FE50" w:rsidR="0073660D" w:rsidRPr="00693328" w:rsidRDefault="00D62E20" w:rsidP="00E06A5D">
      <w:pPr>
        <w:ind w:left="426"/>
        <w:jc w:val="both"/>
      </w:pPr>
      <w:r w:rsidRPr="00693328">
        <w:t>Členom štatutárnych, dozorných a iných orgánov spoločnosti neboli vyplatené žiadne plnenie a/alebo poskytnuté výhody</w:t>
      </w:r>
      <w:r w:rsidR="00CB2E5F" w:rsidRPr="00693328">
        <w:t>.</w:t>
      </w:r>
    </w:p>
    <w:p w14:paraId="4C382E92" w14:textId="77777777" w:rsidR="003A1586" w:rsidRDefault="003A1586" w:rsidP="00EC4860">
      <w:pPr>
        <w:jc w:val="both"/>
      </w:pPr>
    </w:p>
    <w:p w14:paraId="0C65B03F" w14:textId="77777777" w:rsidR="00EC4860" w:rsidRDefault="00EC4860" w:rsidP="00EC4860">
      <w:pPr>
        <w:jc w:val="both"/>
      </w:pPr>
    </w:p>
    <w:p w14:paraId="5A2E067E" w14:textId="77777777" w:rsidR="00EC4860" w:rsidRPr="00693328" w:rsidRDefault="00EC4860" w:rsidP="00EC4860">
      <w:pPr>
        <w:jc w:val="both"/>
      </w:pPr>
    </w:p>
    <w:p w14:paraId="03B0A27F" w14:textId="77777777" w:rsidR="003E0FA2" w:rsidRPr="00FB7C4A" w:rsidRDefault="003E0FA2" w:rsidP="00522CCB">
      <w:pPr>
        <w:pStyle w:val="Nadpis1"/>
        <w:rPr>
          <w:sz w:val="20"/>
        </w:rPr>
      </w:pPr>
      <w:bookmarkStart w:id="52" w:name="_Toc530739925"/>
      <w:r w:rsidRPr="00FB7C4A">
        <w:rPr>
          <w:sz w:val="20"/>
        </w:rPr>
        <w:t>Informácie o skutočnostiach, ktoré nastali po dni, ku ktorému sa zostavuje účtovná závierka, do dňa zostavenia účtovnej závierky</w:t>
      </w:r>
      <w:bookmarkEnd w:id="52"/>
    </w:p>
    <w:p w14:paraId="41D9B4B4" w14:textId="77777777" w:rsidR="00CB1606" w:rsidRPr="00693328" w:rsidRDefault="00CB1606" w:rsidP="003E0FA2">
      <w:pPr>
        <w:pStyle w:val="Zkladntext"/>
        <w:rPr>
          <w:sz w:val="20"/>
        </w:rPr>
      </w:pPr>
    </w:p>
    <w:p w14:paraId="6DD4660E" w14:textId="56C74661" w:rsidR="001B1388" w:rsidRPr="002E6A23" w:rsidRDefault="00E44A8D" w:rsidP="00E06A5D">
      <w:pPr>
        <w:pStyle w:val="Zkladntext"/>
        <w:rPr>
          <w:sz w:val="20"/>
        </w:rPr>
      </w:pPr>
      <w:r>
        <w:rPr>
          <w:sz w:val="20"/>
        </w:rPr>
        <w:lastRenderedPageBreak/>
        <w:t>Po 31. decembru 2024 nenastali žiadne ďalšie udalosti majúce významný vplyv na verné zobrazenie skutočností, ktoré sú predmetom účtovníctva.</w:t>
      </w:r>
    </w:p>
    <w:p w14:paraId="4A925738" w14:textId="77777777" w:rsidR="005B5F64" w:rsidRPr="00693328" w:rsidRDefault="005B5F64" w:rsidP="000224BF">
      <w:pPr>
        <w:pStyle w:val="Zkladntext"/>
        <w:ind w:left="0"/>
        <w:rPr>
          <w:sz w:val="20"/>
        </w:rPr>
      </w:pPr>
    </w:p>
    <w:p w14:paraId="33287F68" w14:textId="55864D7B" w:rsidR="00007086" w:rsidRPr="00DC676C" w:rsidRDefault="003E0FA2" w:rsidP="00DC676C">
      <w:pPr>
        <w:pStyle w:val="Nadpis1"/>
        <w:tabs>
          <w:tab w:val="clear" w:pos="450"/>
          <w:tab w:val="num" w:pos="360"/>
        </w:tabs>
        <w:spacing w:before="120" w:after="60"/>
        <w:ind w:left="360"/>
        <w:rPr>
          <w:sz w:val="20"/>
        </w:rPr>
      </w:pPr>
      <w:bookmarkStart w:id="53" w:name="_Toc530739907"/>
      <w:r w:rsidRPr="00693328">
        <w:rPr>
          <w:sz w:val="20"/>
        </w:rPr>
        <w:t>Informácie o Vlastnom imaní</w:t>
      </w:r>
      <w:bookmarkEnd w:id="53"/>
    </w:p>
    <w:p w14:paraId="39DB93FD" w14:textId="77777777" w:rsidR="00836C99" w:rsidRPr="00693328" w:rsidRDefault="003E0FA2" w:rsidP="003C16E5">
      <w:pPr>
        <w:spacing w:line="276" w:lineRule="auto"/>
        <w:ind w:left="426"/>
        <w:jc w:val="both"/>
      </w:pPr>
      <w:r w:rsidRPr="00693328">
        <w:t xml:space="preserve">Prehľad o pohybe vlastného imania </w:t>
      </w:r>
      <w:r w:rsidR="000A00D1" w:rsidRPr="00693328">
        <w:t xml:space="preserve">v priebehu účtovného </w:t>
      </w:r>
      <w:r w:rsidRPr="00693328">
        <w:t>obdobi</w:t>
      </w:r>
      <w:r w:rsidR="000A00D1" w:rsidRPr="00693328">
        <w:t>a</w:t>
      </w:r>
      <w:r w:rsidRPr="00693328">
        <w:t xml:space="preserve"> je uvedený v nasledujúc</w:t>
      </w:r>
      <w:r w:rsidR="00017791" w:rsidRPr="00693328">
        <w:t>om</w:t>
      </w:r>
      <w:r w:rsidRPr="00693328">
        <w:t xml:space="preserve"> </w:t>
      </w:r>
      <w:r w:rsidR="00017791" w:rsidRPr="00693328">
        <w:t>prehľad</w:t>
      </w:r>
      <w:r w:rsidRPr="00693328">
        <w:t>e:</w:t>
      </w:r>
    </w:p>
    <w:p w14:paraId="388E7B0C" w14:textId="77777777" w:rsidR="00836C99" w:rsidRPr="00693328" w:rsidRDefault="00836C99" w:rsidP="003C16E5">
      <w:pPr>
        <w:spacing w:line="276" w:lineRule="auto"/>
        <w:ind w:left="426"/>
        <w:jc w:val="both"/>
      </w:pPr>
    </w:p>
    <w:p w14:paraId="33770BB5" w14:textId="0254015C" w:rsidR="00BA4860" w:rsidRPr="00693328" w:rsidRDefault="000A00D1" w:rsidP="00DE28D1">
      <w:pPr>
        <w:spacing w:line="276" w:lineRule="auto"/>
        <w:ind w:left="426"/>
        <w:jc w:val="center"/>
      </w:pPr>
      <w:r w:rsidRPr="00693328">
        <w:t>Bežné účtovné obdobie (rok 20</w:t>
      </w:r>
      <w:r w:rsidR="005378CC" w:rsidRPr="00693328">
        <w:t>2</w:t>
      </w:r>
      <w:r w:rsidR="00E44A8D">
        <w:t>4</w:t>
      </w:r>
      <w:r w:rsidRPr="00693328">
        <w:t>)</w:t>
      </w:r>
    </w:p>
    <w:bookmarkStart w:id="54" w:name="_MON_1741693152"/>
    <w:bookmarkEnd w:id="54"/>
    <w:p w14:paraId="48BAFA76" w14:textId="1959D195" w:rsidR="00CD0695" w:rsidRPr="00693328" w:rsidRDefault="00E44A8D" w:rsidP="002511E7">
      <w:pPr>
        <w:spacing w:after="200" w:line="276" w:lineRule="auto"/>
        <w:jc w:val="center"/>
      </w:pPr>
      <w:r w:rsidRPr="00693328">
        <w:object w:dxaOrig="9570" w:dyaOrig="2350" w14:anchorId="3179975B">
          <v:shape id="_x0000_i1055" type="#_x0000_t75" style="width:456pt;height:114pt" o:ole="">
            <v:imagedata r:id="rId76" o:title=""/>
          </v:shape>
          <o:OLEObject Type="Embed" ProgID="Excel.Sheet.12" ShapeID="_x0000_i1055" DrawAspect="Content" ObjectID="_1812786905" r:id="rId77"/>
        </w:object>
      </w:r>
    </w:p>
    <w:p w14:paraId="2A2D9083" w14:textId="634343AD" w:rsidR="00CD0695" w:rsidRPr="00693328" w:rsidRDefault="00E7672A" w:rsidP="00CD0695">
      <w:pPr>
        <w:pStyle w:val="Zkladntext"/>
        <w:ind w:left="0" w:firstLine="426"/>
        <w:rPr>
          <w:sz w:val="20"/>
        </w:rPr>
      </w:pPr>
      <w:r w:rsidRPr="00693328">
        <w:rPr>
          <w:sz w:val="20"/>
        </w:rPr>
        <w:t>Účtovný zisk za rok 20</w:t>
      </w:r>
      <w:r w:rsidR="00330D2B" w:rsidRPr="00693328">
        <w:rPr>
          <w:sz w:val="20"/>
        </w:rPr>
        <w:t>2</w:t>
      </w:r>
      <w:r w:rsidR="008420B7">
        <w:rPr>
          <w:sz w:val="20"/>
        </w:rPr>
        <w:t>3</w:t>
      </w:r>
      <w:r w:rsidR="003E0FA2" w:rsidRPr="00693328">
        <w:rPr>
          <w:sz w:val="20"/>
        </w:rPr>
        <w:t xml:space="preserve"> </w:t>
      </w:r>
      <w:r w:rsidR="00DE28D1">
        <w:rPr>
          <w:sz w:val="20"/>
        </w:rPr>
        <w:t xml:space="preserve">vo výške </w:t>
      </w:r>
      <w:r w:rsidR="008420B7">
        <w:rPr>
          <w:sz w:val="20"/>
        </w:rPr>
        <w:t>1343 642</w:t>
      </w:r>
      <w:r w:rsidR="00DE28D1">
        <w:rPr>
          <w:sz w:val="20"/>
        </w:rPr>
        <w:t xml:space="preserve"> E</w:t>
      </w:r>
      <w:r w:rsidR="00DC676C">
        <w:rPr>
          <w:sz w:val="20"/>
        </w:rPr>
        <w:t>UR</w:t>
      </w:r>
      <w:r w:rsidR="00DE28D1">
        <w:rPr>
          <w:sz w:val="20"/>
        </w:rPr>
        <w:t xml:space="preserve"> </w:t>
      </w:r>
      <w:r w:rsidR="003E0FA2" w:rsidRPr="00693328">
        <w:rPr>
          <w:sz w:val="20"/>
        </w:rPr>
        <w:t>bol rozdelený takto</w:t>
      </w:r>
      <w:r w:rsidR="00CD0695" w:rsidRPr="00693328">
        <w:rPr>
          <w:sz w:val="20"/>
        </w:rPr>
        <w:t>:</w:t>
      </w:r>
    </w:p>
    <w:p w14:paraId="1E58AB7C" w14:textId="77777777" w:rsidR="00CA5D27" w:rsidRPr="00693328" w:rsidRDefault="00CA5D27" w:rsidP="00CD0695">
      <w:pPr>
        <w:pStyle w:val="Zkladntext"/>
        <w:ind w:left="0" w:firstLine="426"/>
        <w:rPr>
          <w:sz w:val="20"/>
        </w:rPr>
      </w:pPr>
    </w:p>
    <w:bookmarkStart w:id="55" w:name="_MON_1742469233"/>
    <w:bookmarkEnd w:id="55"/>
    <w:p w14:paraId="771465B8" w14:textId="6D8ACA2B" w:rsidR="00CD0695" w:rsidRPr="00693328" w:rsidRDefault="008420B7" w:rsidP="00DE28D1">
      <w:pPr>
        <w:pStyle w:val="Zkladntext"/>
        <w:ind w:left="0"/>
        <w:jc w:val="center"/>
        <w:rPr>
          <w:sz w:val="20"/>
        </w:rPr>
      </w:pPr>
      <w:r w:rsidRPr="00693328">
        <w:rPr>
          <w:sz w:val="20"/>
        </w:rPr>
        <w:object w:dxaOrig="9019" w:dyaOrig="2028" w14:anchorId="39A214B3">
          <v:shape id="_x0000_i1056" type="#_x0000_t75" style="width:456pt;height:96pt" o:ole="">
            <v:imagedata r:id="rId78" o:title=""/>
          </v:shape>
          <o:OLEObject Type="Embed" ProgID="Excel.Sheet.12" ShapeID="_x0000_i1056" DrawAspect="Content" ObjectID="_1812786906" r:id="rId79"/>
        </w:object>
      </w:r>
    </w:p>
    <w:p w14:paraId="044D7EC1" w14:textId="09657161" w:rsidR="003E0FA2" w:rsidRPr="00693328" w:rsidRDefault="003E0FA2" w:rsidP="00DC676C">
      <w:pPr>
        <w:pStyle w:val="Zkladntext"/>
        <w:rPr>
          <w:sz w:val="20"/>
        </w:rPr>
      </w:pPr>
      <w:r w:rsidRPr="00693328">
        <w:rPr>
          <w:sz w:val="20"/>
        </w:rPr>
        <w:t>O rozdelení výsledku hosp</w:t>
      </w:r>
      <w:r w:rsidR="00FD1F31" w:rsidRPr="00693328">
        <w:rPr>
          <w:sz w:val="20"/>
        </w:rPr>
        <w:t>odárenia za účtovné obdobie 20</w:t>
      </w:r>
      <w:r w:rsidR="00330D2B" w:rsidRPr="00693328">
        <w:rPr>
          <w:sz w:val="20"/>
        </w:rPr>
        <w:t>2</w:t>
      </w:r>
      <w:r w:rsidR="008420B7">
        <w:rPr>
          <w:sz w:val="20"/>
        </w:rPr>
        <w:t>3</w:t>
      </w:r>
      <w:r w:rsidRPr="00693328">
        <w:rPr>
          <w:sz w:val="20"/>
        </w:rPr>
        <w:t xml:space="preserve"> vo výške </w:t>
      </w:r>
      <w:r w:rsidR="008420B7">
        <w:rPr>
          <w:sz w:val="20"/>
        </w:rPr>
        <w:t>1 343 642</w:t>
      </w:r>
      <w:r w:rsidR="0068106A" w:rsidRPr="00693328">
        <w:rPr>
          <w:sz w:val="20"/>
        </w:rPr>
        <w:t xml:space="preserve"> </w:t>
      </w:r>
      <w:r w:rsidRPr="00693328">
        <w:rPr>
          <w:sz w:val="20"/>
        </w:rPr>
        <w:t>EUR rozhodne valné zhromaždenie</w:t>
      </w:r>
      <w:r w:rsidR="003C516E" w:rsidRPr="00693328">
        <w:rPr>
          <w:sz w:val="20"/>
        </w:rPr>
        <w:t xml:space="preserve"> v nasledujúcom účtovnom období</w:t>
      </w:r>
      <w:r w:rsidRPr="00693328">
        <w:rPr>
          <w:sz w:val="20"/>
        </w:rPr>
        <w:t>. Návrh štatutárneho orgánu valnému zhromaždeniu je takýto:</w:t>
      </w:r>
    </w:p>
    <w:p w14:paraId="2C045961" w14:textId="46CE6DEB" w:rsidR="0068106A" w:rsidRPr="00FB7C4A" w:rsidRDefault="003E0FA2" w:rsidP="00700863">
      <w:pPr>
        <w:pStyle w:val="Zkladntext"/>
        <w:numPr>
          <w:ilvl w:val="0"/>
          <w:numId w:val="7"/>
        </w:numPr>
        <w:rPr>
          <w:sz w:val="20"/>
        </w:rPr>
      </w:pPr>
      <w:r w:rsidRPr="00FB7C4A">
        <w:rPr>
          <w:sz w:val="20"/>
        </w:rPr>
        <w:t>prevod na nerozdelený zisk minulých rokov</w:t>
      </w:r>
      <w:r w:rsidR="003C516E" w:rsidRPr="00FB7C4A">
        <w:rPr>
          <w:sz w:val="20"/>
        </w:rPr>
        <w:t xml:space="preserve"> vo výške </w:t>
      </w:r>
      <w:r w:rsidR="008420B7">
        <w:rPr>
          <w:sz w:val="20"/>
        </w:rPr>
        <w:t>1209278</w:t>
      </w:r>
      <w:r w:rsidRPr="00FB7C4A">
        <w:rPr>
          <w:sz w:val="20"/>
        </w:rPr>
        <w:t xml:space="preserve"> EUR.</w:t>
      </w:r>
    </w:p>
    <w:p w14:paraId="3DE5989C" w14:textId="5A5E23FA" w:rsidR="00305A67" w:rsidRPr="00FB7C4A" w:rsidRDefault="00305A67" w:rsidP="00700863">
      <w:pPr>
        <w:pStyle w:val="Zkladntext"/>
        <w:numPr>
          <w:ilvl w:val="0"/>
          <w:numId w:val="7"/>
        </w:numPr>
        <w:rPr>
          <w:sz w:val="20"/>
        </w:rPr>
      </w:pPr>
      <w:r w:rsidRPr="00FB7C4A">
        <w:rPr>
          <w:sz w:val="20"/>
        </w:rPr>
        <w:t xml:space="preserve">prídel do štatutárnych a ostatných fondov vo výške  </w:t>
      </w:r>
      <w:r w:rsidR="008420B7">
        <w:rPr>
          <w:sz w:val="20"/>
        </w:rPr>
        <w:t>1343364</w:t>
      </w:r>
      <w:r w:rsidR="00A24D9E" w:rsidRPr="00FB7C4A">
        <w:rPr>
          <w:sz w:val="20"/>
        </w:rPr>
        <w:t xml:space="preserve"> </w:t>
      </w:r>
      <w:r w:rsidRPr="00FB7C4A">
        <w:rPr>
          <w:sz w:val="20"/>
        </w:rPr>
        <w:t>EUR.</w:t>
      </w:r>
    </w:p>
    <w:p w14:paraId="2C1C5F42" w14:textId="77777777" w:rsidR="00305A67" w:rsidRPr="00693328" w:rsidRDefault="00305A67" w:rsidP="00305A67">
      <w:pPr>
        <w:pStyle w:val="Zkladntext"/>
        <w:ind w:left="766"/>
        <w:rPr>
          <w:sz w:val="20"/>
        </w:rPr>
      </w:pPr>
      <w:r w:rsidRPr="00FB7C4A">
        <w:rPr>
          <w:sz w:val="20"/>
        </w:rPr>
        <w:t>/5% zisk – Povinný prídel do zákonného rezervného fondu /</w:t>
      </w:r>
    </w:p>
    <w:p w14:paraId="6BCF5DDB" w14:textId="77777777" w:rsidR="00DC676C" w:rsidRDefault="00DC676C" w:rsidP="00DC676C">
      <w:pPr>
        <w:pStyle w:val="Zkladntext"/>
        <w:rPr>
          <w:sz w:val="20"/>
        </w:rPr>
      </w:pPr>
    </w:p>
    <w:p w14:paraId="27812360" w14:textId="2D48DA4B" w:rsidR="00C50B25" w:rsidRDefault="00A65E4B" w:rsidP="00131840">
      <w:pPr>
        <w:pStyle w:val="Zkladntext"/>
        <w:rPr>
          <w:sz w:val="20"/>
        </w:rPr>
      </w:pPr>
      <w:r w:rsidRPr="00693328">
        <w:rPr>
          <w:sz w:val="20"/>
        </w:rPr>
        <w:t>Prehľad o pohybe vlastného imania za bezprostredne predchádzajúce účtovné obdobie je uvedený v nasledujúcom prehľade</w:t>
      </w:r>
      <w:bookmarkStart w:id="56" w:name="_MON_1385831433"/>
      <w:bookmarkStart w:id="57" w:name="_Toc530739926"/>
      <w:bookmarkEnd w:id="56"/>
      <w:r w:rsidR="00131840">
        <w:rPr>
          <w:sz w:val="20"/>
        </w:rPr>
        <w:t>:</w:t>
      </w:r>
    </w:p>
    <w:p w14:paraId="10E123DD" w14:textId="77777777" w:rsidR="00721A65" w:rsidRDefault="00721A65" w:rsidP="00131840">
      <w:pPr>
        <w:pStyle w:val="Zkladntext"/>
        <w:rPr>
          <w:sz w:val="20"/>
        </w:rPr>
      </w:pPr>
    </w:p>
    <w:p w14:paraId="5C735262" w14:textId="77777777" w:rsidR="00721A65" w:rsidRDefault="00721A65" w:rsidP="00131840">
      <w:pPr>
        <w:pStyle w:val="Zkladntext"/>
        <w:rPr>
          <w:sz w:val="20"/>
        </w:rPr>
      </w:pPr>
    </w:p>
    <w:p w14:paraId="71DA8F9C" w14:textId="77777777" w:rsidR="00721A65" w:rsidRDefault="00721A65" w:rsidP="00131840">
      <w:pPr>
        <w:pStyle w:val="Zkladntext"/>
        <w:rPr>
          <w:sz w:val="20"/>
        </w:rPr>
      </w:pPr>
    </w:p>
    <w:p w14:paraId="4C2F0870" w14:textId="77777777" w:rsidR="00721A65" w:rsidRDefault="00721A65" w:rsidP="00131840">
      <w:pPr>
        <w:pStyle w:val="Zkladntext"/>
        <w:rPr>
          <w:sz w:val="20"/>
        </w:rPr>
      </w:pPr>
    </w:p>
    <w:p w14:paraId="5E1C3F53" w14:textId="77777777" w:rsidR="00721A65" w:rsidRDefault="00721A65" w:rsidP="00131840">
      <w:pPr>
        <w:pStyle w:val="Zkladntext"/>
        <w:rPr>
          <w:sz w:val="20"/>
        </w:rPr>
      </w:pPr>
    </w:p>
    <w:p w14:paraId="7516B05D" w14:textId="77777777" w:rsidR="00721A65" w:rsidRDefault="00721A65" w:rsidP="00131840">
      <w:pPr>
        <w:pStyle w:val="Zkladntext"/>
        <w:rPr>
          <w:sz w:val="20"/>
        </w:rPr>
      </w:pPr>
    </w:p>
    <w:p w14:paraId="708C51CB" w14:textId="77777777" w:rsidR="00721A65" w:rsidRDefault="00721A65" w:rsidP="00131840">
      <w:pPr>
        <w:pStyle w:val="Zkladntext"/>
        <w:rPr>
          <w:sz w:val="20"/>
        </w:rPr>
      </w:pPr>
    </w:p>
    <w:p w14:paraId="51366680" w14:textId="77777777" w:rsidR="00721A65" w:rsidRDefault="00721A65" w:rsidP="00131840">
      <w:pPr>
        <w:pStyle w:val="Zkladntext"/>
        <w:rPr>
          <w:sz w:val="20"/>
        </w:rPr>
      </w:pPr>
    </w:p>
    <w:p w14:paraId="3EF0ADC5" w14:textId="77777777" w:rsidR="00721A65" w:rsidRDefault="00721A65" w:rsidP="00131840">
      <w:pPr>
        <w:pStyle w:val="Zkladntext"/>
        <w:rPr>
          <w:sz w:val="20"/>
        </w:rPr>
      </w:pPr>
    </w:p>
    <w:p w14:paraId="6E018558" w14:textId="77777777" w:rsidR="00721A65" w:rsidRDefault="00721A65" w:rsidP="00131840">
      <w:pPr>
        <w:pStyle w:val="Zkladntext"/>
        <w:rPr>
          <w:sz w:val="20"/>
        </w:rPr>
      </w:pPr>
    </w:p>
    <w:p w14:paraId="06FD50C8" w14:textId="77777777" w:rsidR="008420B7" w:rsidRDefault="008420B7" w:rsidP="00131840">
      <w:pPr>
        <w:pStyle w:val="Zkladntext"/>
        <w:rPr>
          <w:sz w:val="20"/>
        </w:rPr>
      </w:pPr>
    </w:p>
    <w:p w14:paraId="7EB265AB" w14:textId="77777777" w:rsidR="008420B7" w:rsidRDefault="008420B7" w:rsidP="00131840">
      <w:pPr>
        <w:pStyle w:val="Zkladntext"/>
        <w:rPr>
          <w:sz w:val="20"/>
        </w:rPr>
      </w:pPr>
    </w:p>
    <w:p w14:paraId="3D6F8FBB" w14:textId="77777777" w:rsidR="008420B7" w:rsidRDefault="008420B7" w:rsidP="00131840">
      <w:pPr>
        <w:pStyle w:val="Zkladntext"/>
        <w:rPr>
          <w:sz w:val="20"/>
        </w:rPr>
      </w:pPr>
    </w:p>
    <w:p w14:paraId="52C978CD" w14:textId="77777777" w:rsidR="008420B7" w:rsidRDefault="008420B7" w:rsidP="00131840">
      <w:pPr>
        <w:pStyle w:val="Zkladntext"/>
        <w:rPr>
          <w:sz w:val="20"/>
        </w:rPr>
      </w:pPr>
    </w:p>
    <w:p w14:paraId="38F83E5F" w14:textId="77777777" w:rsidR="008420B7" w:rsidRDefault="008420B7" w:rsidP="00131840">
      <w:pPr>
        <w:pStyle w:val="Zkladntext"/>
        <w:rPr>
          <w:sz w:val="20"/>
        </w:rPr>
      </w:pPr>
    </w:p>
    <w:p w14:paraId="0D02CA39" w14:textId="77777777" w:rsidR="00721A65" w:rsidRDefault="00721A65" w:rsidP="00131840">
      <w:pPr>
        <w:pStyle w:val="Zkladntext"/>
        <w:rPr>
          <w:sz w:val="20"/>
        </w:rPr>
      </w:pPr>
    </w:p>
    <w:p w14:paraId="185CF9B4" w14:textId="77777777" w:rsidR="00721A65" w:rsidRDefault="00721A65" w:rsidP="00131840">
      <w:pPr>
        <w:pStyle w:val="Zkladntext"/>
        <w:rPr>
          <w:sz w:val="20"/>
        </w:rPr>
      </w:pPr>
    </w:p>
    <w:p w14:paraId="5ACE8316" w14:textId="77777777" w:rsidR="00CA22CE" w:rsidRDefault="00CA22CE" w:rsidP="00131840">
      <w:pPr>
        <w:pStyle w:val="Zkladntext"/>
        <w:rPr>
          <w:sz w:val="20"/>
        </w:rPr>
      </w:pPr>
    </w:p>
    <w:p w14:paraId="552A8BA3" w14:textId="77777777" w:rsidR="00CA22CE" w:rsidRDefault="00CA22CE" w:rsidP="00131840">
      <w:pPr>
        <w:pStyle w:val="Zkladntext"/>
        <w:rPr>
          <w:sz w:val="20"/>
        </w:rPr>
      </w:pPr>
    </w:p>
    <w:p w14:paraId="7CF30FB4" w14:textId="77777777" w:rsidR="00CA22CE" w:rsidRDefault="00CA22CE" w:rsidP="00131840">
      <w:pPr>
        <w:pStyle w:val="Zkladntext"/>
        <w:rPr>
          <w:sz w:val="20"/>
        </w:rPr>
      </w:pPr>
    </w:p>
    <w:p w14:paraId="227AF825" w14:textId="77777777" w:rsidR="00CA22CE" w:rsidRDefault="00CA22CE" w:rsidP="00131840">
      <w:pPr>
        <w:pStyle w:val="Zkladntext"/>
        <w:rPr>
          <w:sz w:val="20"/>
        </w:rPr>
      </w:pPr>
    </w:p>
    <w:p w14:paraId="3B2329F9" w14:textId="77777777" w:rsidR="00EC4860" w:rsidRDefault="00EC4860" w:rsidP="00EC4860">
      <w:pPr>
        <w:pStyle w:val="Zkladntext"/>
        <w:rPr>
          <w:sz w:val="20"/>
        </w:rPr>
      </w:pPr>
    </w:p>
    <w:p w14:paraId="529A067B" w14:textId="048C55E4" w:rsidR="00A41E81" w:rsidRPr="002511E7" w:rsidRDefault="00A41E81" w:rsidP="00A41E81">
      <w:pPr>
        <w:pStyle w:val="Zkladntext"/>
        <w:jc w:val="center"/>
        <w:rPr>
          <w:sz w:val="20"/>
        </w:rPr>
      </w:pPr>
      <w:r>
        <w:rPr>
          <w:sz w:val="20"/>
        </w:rPr>
        <w:t>Bezprostredne predchádzajúce účtovné obdobie ( 202</w:t>
      </w:r>
      <w:r w:rsidR="008420B7">
        <w:rPr>
          <w:sz w:val="20"/>
        </w:rPr>
        <w:t>3</w:t>
      </w:r>
      <w:r>
        <w:rPr>
          <w:sz w:val="20"/>
        </w:rPr>
        <w:t xml:space="preserve"> )</w:t>
      </w:r>
    </w:p>
    <w:bookmarkStart w:id="58" w:name="_MON_1741693779"/>
    <w:bookmarkEnd w:id="58"/>
    <w:p w14:paraId="1583B63D" w14:textId="218B9D11" w:rsidR="00EC4860" w:rsidRDefault="008420B7" w:rsidP="00DC676C">
      <w:pPr>
        <w:jc w:val="center"/>
      </w:pPr>
      <w:r w:rsidRPr="00693328">
        <w:object w:dxaOrig="9136" w:dyaOrig="2403" w14:anchorId="3C616EC5">
          <v:shape id="_x0000_i1057" type="#_x0000_t75" style="width:456pt;height:120pt" o:ole="">
            <v:imagedata r:id="rId80" o:title=""/>
          </v:shape>
          <o:OLEObject Type="Embed" ProgID="Excel.Sheet.12" ShapeID="_x0000_i1057" DrawAspect="Content" ObjectID="_1812786907" r:id="rId81"/>
        </w:object>
      </w:r>
    </w:p>
    <w:p w14:paraId="731A3439" w14:textId="77777777" w:rsidR="00C50B25" w:rsidRDefault="00C50B25" w:rsidP="00DC676C">
      <w:pPr>
        <w:jc w:val="center"/>
      </w:pPr>
    </w:p>
    <w:p w14:paraId="275B1B5F" w14:textId="42B01C63" w:rsidR="00404715" w:rsidRPr="00693328" w:rsidRDefault="00404715" w:rsidP="00404715">
      <w:pPr>
        <w:pStyle w:val="Nadpis1"/>
        <w:numPr>
          <w:ilvl w:val="0"/>
          <w:numId w:val="14"/>
        </w:numPr>
        <w:spacing w:before="120" w:after="60"/>
        <w:rPr>
          <w:b w:val="0"/>
          <w:sz w:val="20"/>
        </w:rPr>
      </w:pPr>
      <w:r w:rsidRPr="00693328">
        <w:rPr>
          <w:sz w:val="20"/>
        </w:rPr>
        <w:t xml:space="preserve">Prehľad peňažných tokov k 31. decembru </w:t>
      </w:r>
      <w:bookmarkEnd w:id="57"/>
      <w:r w:rsidRPr="00693328">
        <w:rPr>
          <w:sz w:val="20"/>
        </w:rPr>
        <w:t>20</w:t>
      </w:r>
      <w:r w:rsidR="00A57334" w:rsidRPr="00693328">
        <w:rPr>
          <w:sz w:val="20"/>
        </w:rPr>
        <w:t>2</w:t>
      </w:r>
      <w:r w:rsidR="008420B7">
        <w:rPr>
          <w:sz w:val="20"/>
        </w:rPr>
        <w:t>4</w:t>
      </w:r>
    </w:p>
    <w:p w14:paraId="6D35C069" w14:textId="2794DCA3" w:rsidR="00404715" w:rsidRPr="00693328" w:rsidRDefault="00914DDE" w:rsidP="00404715">
      <w:pPr>
        <w:pStyle w:val="Zkladntext"/>
        <w:rPr>
          <w:sz w:val="20"/>
        </w:rPr>
      </w:pPr>
      <w:r w:rsidRPr="00693328">
        <w:rPr>
          <w:sz w:val="20"/>
        </w:rPr>
        <w:t>(vypočítané nepriamou metódou)</w:t>
      </w:r>
    </w:p>
    <w:p w14:paraId="732B4B9F" w14:textId="77777777" w:rsidR="005E1C7B" w:rsidRPr="00693328" w:rsidRDefault="005E1C7B" w:rsidP="00404715">
      <w:bookmarkStart w:id="59" w:name="_MON_1385831803"/>
      <w:bookmarkEnd w:id="59"/>
    </w:p>
    <w:bookmarkStart w:id="60" w:name="_MON_1742477998"/>
    <w:bookmarkEnd w:id="60"/>
    <w:p w14:paraId="7E0DE5E3" w14:textId="4FEF1B5E" w:rsidR="002511E7" w:rsidRPr="00DC676C" w:rsidRDefault="00CA22CE" w:rsidP="00DC676C">
      <w:pPr>
        <w:jc w:val="center"/>
      </w:pPr>
      <w:r w:rsidRPr="00693328">
        <w:object w:dxaOrig="8304" w:dyaOrig="12132" w14:anchorId="37EA2689">
          <v:shape id="_x0000_i1203" type="#_x0000_t75" style="width:450pt;height:660pt" o:ole="">
            <v:imagedata r:id="rId82" o:title=""/>
          </v:shape>
          <o:OLEObject Type="Embed" ProgID="Excel.Sheet.12" ShapeID="_x0000_i1203" DrawAspect="Content" ObjectID="_1812786908" r:id="rId83"/>
        </w:object>
      </w:r>
    </w:p>
    <w:p w14:paraId="0937909E" w14:textId="77777777" w:rsidR="002511E7" w:rsidRDefault="002511E7" w:rsidP="000B4C24">
      <w:pPr>
        <w:rPr>
          <w:b/>
        </w:rPr>
      </w:pPr>
    </w:p>
    <w:p w14:paraId="24731839" w14:textId="77777777" w:rsidR="00DC676C" w:rsidRDefault="00DC676C" w:rsidP="000B4C24">
      <w:pPr>
        <w:rPr>
          <w:b/>
        </w:rPr>
      </w:pPr>
    </w:p>
    <w:p w14:paraId="28F9EC72" w14:textId="77777777" w:rsidR="00C50B25" w:rsidRDefault="00C50B25" w:rsidP="002511E7">
      <w:pPr>
        <w:ind w:firstLine="426"/>
        <w:rPr>
          <w:b/>
        </w:rPr>
      </w:pPr>
    </w:p>
    <w:p w14:paraId="2577415F" w14:textId="77777777" w:rsidR="00C50B25" w:rsidRDefault="00C50B25" w:rsidP="002511E7">
      <w:pPr>
        <w:ind w:firstLine="426"/>
        <w:rPr>
          <w:b/>
        </w:rPr>
      </w:pPr>
    </w:p>
    <w:p w14:paraId="6A7E9BC6" w14:textId="77777777" w:rsidR="00C50B25" w:rsidRDefault="00C50B25" w:rsidP="002511E7">
      <w:pPr>
        <w:ind w:firstLine="426"/>
        <w:rPr>
          <w:b/>
        </w:rPr>
      </w:pPr>
    </w:p>
    <w:p w14:paraId="3329FFAB" w14:textId="6B139D18" w:rsidR="002511E7" w:rsidRPr="00693328" w:rsidRDefault="002511E7" w:rsidP="002511E7">
      <w:pPr>
        <w:ind w:firstLine="426"/>
      </w:pPr>
      <w:r w:rsidRPr="00693328">
        <w:rPr>
          <w:b/>
        </w:rPr>
        <w:t>Peňažné prostriedky</w:t>
      </w:r>
    </w:p>
    <w:p w14:paraId="6D4213E4" w14:textId="77777777" w:rsidR="002511E7" w:rsidRPr="00693328" w:rsidRDefault="002511E7" w:rsidP="002511E7">
      <w:pPr>
        <w:pStyle w:val="Zkladntext"/>
        <w:rPr>
          <w:b/>
          <w:sz w:val="20"/>
        </w:rPr>
      </w:pPr>
    </w:p>
    <w:p w14:paraId="1B020AB1" w14:textId="77777777" w:rsidR="002511E7" w:rsidRPr="00693328" w:rsidRDefault="002511E7" w:rsidP="002511E7">
      <w:pPr>
        <w:pStyle w:val="Zkladntext"/>
        <w:rPr>
          <w:sz w:val="20"/>
        </w:rPr>
      </w:pPr>
      <w:r w:rsidRPr="00693328">
        <w:rPr>
          <w:sz w:val="20"/>
        </w:rPr>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14:paraId="3860DB54" w14:textId="77777777" w:rsidR="002511E7" w:rsidRPr="00693328" w:rsidRDefault="002511E7" w:rsidP="002511E7">
      <w:pPr>
        <w:pStyle w:val="Zkladntext"/>
        <w:rPr>
          <w:sz w:val="20"/>
        </w:rPr>
      </w:pPr>
    </w:p>
    <w:p w14:paraId="76CAF3BD" w14:textId="77777777" w:rsidR="002511E7" w:rsidRPr="00693328" w:rsidRDefault="002511E7" w:rsidP="002511E7">
      <w:pPr>
        <w:pStyle w:val="Zkladntext"/>
        <w:rPr>
          <w:b/>
          <w:sz w:val="20"/>
        </w:rPr>
      </w:pPr>
      <w:r w:rsidRPr="00693328">
        <w:rPr>
          <w:b/>
          <w:sz w:val="20"/>
        </w:rPr>
        <w:t>Ekvivalenty peňažných prostriedkov</w:t>
      </w:r>
    </w:p>
    <w:p w14:paraId="62F58BC6" w14:textId="77777777" w:rsidR="002511E7" w:rsidRPr="00693328" w:rsidRDefault="002511E7" w:rsidP="002511E7">
      <w:pPr>
        <w:pStyle w:val="Zkladntext"/>
        <w:rPr>
          <w:sz w:val="20"/>
        </w:rPr>
      </w:pPr>
    </w:p>
    <w:p w14:paraId="01001D59" w14:textId="77777777" w:rsidR="002511E7" w:rsidRPr="00693328" w:rsidRDefault="002511E7" w:rsidP="002511E7">
      <w:pPr>
        <w:pStyle w:val="Zkladntext"/>
        <w:rPr>
          <w:sz w:val="20"/>
        </w:rPr>
      </w:pPr>
      <w:r w:rsidRPr="00693328">
        <w:rPr>
          <w:sz w:val="20"/>
        </w:rPr>
        <w:t>Ekvivalentmi peňažných prostriedkov (angl. cash equivalents)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14:paraId="12E9ECB1" w14:textId="77777777" w:rsidR="002511E7" w:rsidRPr="00693328" w:rsidRDefault="002511E7" w:rsidP="00A5500F">
      <w:pPr>
        <w:jc w:val="center"/>
      </w:pPr>
    </w:p>
    <w:sectPr w:rsidR="002511E7" w:rsidRPr="00693328" w:rsidSect="002873AF">
      <w:headerReference w:type="default" r:id="rId84"/>
      <w:headerReference w:type="first" r:id="rId85"/>
      <w:footerReference w:type="first" r:id="rId86"/>
      <w:pgSz w:w="11906" w:h="16838" w:code="9"/>
      <w:pgMar w:top="1979" w:right="1021" w:bottom="1134" w:left="1673" w:header="675" w:footer="4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9F8B12C" w14:textId="77777777" w:rsidR="00CB3BE2" w:rsidRDefault="00CB3BE2" w:rsidP="00E95128">
      <w:r>
        <w:separator/>
      </w:r>
    </w:p>
  </w:endnote>
  <w:endnote w:type="continuationSeparator" w:id="0">
    <w:p w14:paraId="35F1C849" w14:textId="77777777" w:rsidR="00CB3BE2" w:rsidRDefault="00CB3BE2"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6FF" w:usb1="420024FF" w:usb2="02000000" w:usb3="00000000" w:csb0="0000019F" w:csb1="00000000"/>
  </w:font>
  <w:font w:name="Verdana">
    <w:panose1 w:val="020B0604030504040204"/>
    <w:charset w:val="EE"/>
    <w:family w:val="swiss"/>
    <w:pitch w:val="variable"/>
    <w:sig w:usb0="A00006FF" w:usb1="4000205B" w:usb2="00000010" w:usb3="00000000" w:csb0="0000019F"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954175800"/>
      <w:docPartObj>
        <w:docPartGallery w:val="Page Numbers (Bottom of Page)"/>
        <w:docPartUnique/>
      </w:docPartObj>
    </w:sdtPr>
    <w:sdtEndPr>
      <w:rPr>
        <w:noProof/>
      </w:rPr>
    </w:sdtEndPr>
    <w:sdtContent>
      <w:p w14:paraId="18B066D7" w14:textId="77777777" w:rsidR="00BE7474" w:rsidRDefault="00BE7474">
        <w:pPr>
          <w:pStyle w:val="Pta"/>
          <w:jc w:val="right"/>
        </w:pPr>
        <w:r>
          <w:fldChar w:fldCharType="begin"/>
        </w:r>
        <w:r>
          <w:instrText xml:space="preserve"> PAGE   \* MERGEFORMAT </w:instrText>
        </w:r>
        <w:r>
          <w:fldChar w:fldCharType="separate"/>
        </w:r>
        <w:r w:rsidR="00866F89">
          <w:rPr>
            <w:noProof/>
          </w:rPr>
          <w:t>8</w:t>
        </w:r>
        <w:r>
          <w:rPr>
            <w:noProof/>
          </w:rPr>
          <w:fldChar w:fldCharType="end"/>
        </w:r>
      </w:p>
    </w:sdtContent>
  </w:sdt>
  <w:p w14:paraId="42661395" w14:textId="77777777" w:rsidR="00BE7474" w:rsidRDefault="00BE7474">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7138F63" w14:textId="77777777" w:rsidR="00BE7474" w:rsidRDefault="00BE7474" w:rsidP="0058479C">
    <w:pPr>
      <w:pStyle w:val="Pta"/>
      <w:tabs>
        <w:tab w:val="clear" w:pos="4536"/>
      </w:tabs>
      <w:jc w:val="right"/>
    </w:pPr>
    <w:r>
      <w:rPr>
        <w:sz w:val="16"/>
        <w:szCs w:val="16"/>
      </w:rPr>
      <w:tab/>
    </w:r>
    <w:sdt>
      <w:sdtPr>
        <w:id w:val="216168936"/>
        <w:docPartObj>
          <w:docPartGallery w:val="Page Numbers (Bottom of Page)"/>
          <w:docPartUnique/>
        </w:docPartObj>
      </w:sdtPr>
      <w:sdtContent>
        <w:r w:rsidRPr="0058479C">
          <w:rPr>
            <w:b/>
          </w:rPr>
          <w:fldChar w:fldCharType="begin"/>
        </w:r>
        <w:r w:rsidRPr="0058479C">
          <w:rPr>
            <w:b/>
          </w:rPr>
          <w:instrText xml:space="preserve"> PAGE   \* MERGEFORMAT </w:instrText>
        </w:r>
        <w:r w:rsidRPr="0058479C">
          <w:rPr>
            <w:b/>
          </w:rPr>
          <w:fldChar w:fldCharType="separate"/>
        </w:r>
        <w:r w:rsidR="00866F89">
          <w:rPr>
            <w:b/>
            <w:noProof/>
          </w:rPr>
          <w:t>5</w:t>
        </w:r>
        <w:r w:rsidRPr="0058479C">
          <w:rPr>
            <w:b/>
          </w:rPr>
          <w:fldChar w:fldCharType="end"/>
        </w:r>
      </w:sdtContent>
    </w:sdt>
  </w:p>
  <w:p w14:paraId="64708222" w14:textId="77777777" w:rsidR="00BE7474" w:rsidRDefault="00BE7474" w:rsidP="000658BA">
    <w:pPr>
      <w:jc w:val="both"/>
      <w:rPr>
        <w:sz w:val="16"/>
        <w:szCs w:val="16"/>
      </w:rPr>
    </w:pPr>
  </w:p>
  <w:p w14:paraId="4B3D42E5" w14:textId="77777777" w:rsidR="00BE7474" w:rsidRPr="0058479C" w:rsidRDefault="00BE7474" w:rsidP="000658BA">
    <w:pPr>
      <w:jc w:val="both"/>
      <w:rPr>
        <w:sz w:val="16"/>
        <w:szCs w:val="16"/>
      </w:rPr>
    </w:pPr>
    <w:r>
      <w:rPr>
        <w:sz w:val="16"/>
        <w:szCs w:val="16"/>
      </w:rPr>
      <w:tab/>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60553C2" w14:textId="77777777" w:rsidR="00BE7474" w:rsidRDefault="00000000" w:rsidP="00086DAC">
    <w:pPr>
      <w:pStyle w:val="Pta"/>
      <w:tabs>
        <w:tab w:val="clear" w:pos="9072"/>
        <w:tab w:val="right" w:pos="9214"/>
      </w:tabs>
      <w:jc w:val="right"/>
    </w:pPr>
    <w:sdt>
      <w:sdtPr>
        <w:id w:val="260956215"/>
        <w:docPartObj>
          <w:docPartGallery w:val="Page Numbers (Bottom of Page)"/>
          <w:docPartUnique/>
        </w:docPartObj>
      </w:sdtPr>
      <w:sdtContent>
        <w:r w:rsidR="00BE7474" w:rsidRPr="00F70C00">
          <w:rPr>
            <w:b/>
          </w:rPr>
          <w:fldChar w:fldCharType="begin"/>
        </w:r>
        <w:r w:rsidR="00BE7474" w:rsidRPr="00F70C00">
          <w:rPr>
            <w:b/>
          </w:rPr>
          <w:instrText xml:space="preserve"> PAGE   \* MERGEFORMAT </w:instrText>
        </w:r>
        <w:r w:rsidR="00BE7474" w:rsidRPr="00F70C00">
          <w:rPr>
            <w:b/>
          </w:rPr>
          <w:fldChar w:fldCharType="separate"/>
        </w:r>
        <w:r w:rsidR="00866F89">
          <w:rPr>
            <w:b/>
            <w:noProof/>
          </w:rPr>
          <w:t>9</w:t>
        </w:r>
        <w:r w:rsidR="00BE7474" w:rsidRPr="00F70C00">
          <w:rPr>
            <w:b/>
          </w:rPr>
          <w:fldChar w:fldCharType="end"/>
        </w:r>
      </w:sdtContent>
    </w:sdt>
  </w:p>
  <w:p w14:paraId="056B16FE" w14:textId="77777777" w:rsidR="00BE7474" w:rsidRDefault="00BE7474" w:rsidP="00F70C00">
    <w:pPr>
      <w:pStyle w:val="Pta"/>
      <w:tabs>
        <w:tab w:val="clear" w:pos="9072"/>
        <w:tab w:val="right" w:pos="9214"/>
      </w:tabs>
      <w:rPr>
        <w:sz w:val="16"/>
        <w:szCs w:val="16"/>
      </w:rPr>
    </w:pPr>
  </w:p>
  <w:p w14:paraId="785DB5C2" w14:textId="77777777" w:rsidR="00BE7474" w:rsidRPr="00F70C00" w:rsidRDefault="00BE7474"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79C2374" w14:textId="77777777" w:rsidR="00CB3BE2" w:rsidRDefault="00CB3BE2" w:rsidP="00E95128">
      <w:r>
        <w:separator/>
      </w:r>
    </w:p>
  </w:footnote>
  <w:footnote w:type="continuationSeparator" w:id="0">
    <w:p w14:paraId="48FA96EE" w14:textId="77777777" w:rsidR="00CB3BE2" w:rsidRDefault="00CB3BE2"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3BA2410" w14:textId="77777777" w:rsidR="00BE7474" w:rsidRPr="00042D39" w:rsidRDefault="00BE7474" w:rsidP="00827F47">
    <w:pPr>
      <w:pStyle w:val="Hlavika"/>
      <w:tabs>
        <w:tab w:val="center" w:pos="4606"/>
        <w:tab w:val="center" w:pos="4820"/>
        <w:tab w:val="right" w:pos="9213"/>
      </w:tabs>
      <w:rPr>
        <w:b/>
        <w:sz w:val="18"/>
      </w:rPr>
    </w:pPr>
    <w:r w:rsidRPr="00042D39">
      <w:rPr>
        <w:b/>
        <w:sz w:val="18"/>
      </w:rPr>
      <w:t xml:space="preserve">RACIOSTYL, s.r.o. Košice </w:t>
    </w:r>
  </w:p>
  <w:p w14:paraId="6706482F" w14:textId="2759450B" w:rsidR="00BE7474" w:rsidRPr="00F82745" w:rsidRDefault="00BE7474" w:rsidP="00F82745">
    <w:pPr>
      <w:pStyle w:val="Hlavika"/>
      <w:tabs>
        <w:tab w:val="clear" w:pos="4536"/>
        <w:tab w:val="clear" w:pos="9072"/>
        <w:tab w:val="center" w:pos="3969"/>
        <w:tab w:val="right" w:pos="9214"/>
      </w:tabs>
      <w:rPr>
        <w:b/>
        <w:sz w:val="18"/>
        <w:szCs w:val="18"/>
      </w:rPr>
    </w:pPr>
    <w:r w:rsidRPr="003615FA">
      <w:rPr>
        <w:b/>
        <w:sz w:val="18"/>
        <w:szCs w:val="18"/>
      </w:rPr>
      <w:t xml:space="preserve">Poznámky </w:t>
    </w:r>
    <w:r w:rsidRPr="003615FA">
      <w:rPr>
        <w:b/>
      </w:rPr>
      <w:t>Úč POD 3-</w:t>
    </w:r>
    <w:r w:rsidRPr="00F82745">
      <w:rPr>
        <w:b/>
      </w:rPr>
      <w:t>01</w:t>
    </w:r>
    <w:r w:rsidR="0014515F">
      <w:rPr>
        <w:b/>
      </w:rPr>
      <w:t xml:space="preserve"> </w:t>
    </w:r>
    <w:r w:rsidRPr="00F82745">
      <w:rPr>
        <w:sz w:val="18"/>
        <w:szCs w:val="18"/>
      </w:rPr>
      <w:t xml:space="preserve">                                                                                                                           </w:t>
    </w:r>
    <w:r w:rsidRPr="00F82745">
      <w:rPr>
        <w:b/>
        <w:sz w:val="18"/>
        <w:szCs w:val="18"/>
      </w:rPr>
      <w:t xml:space="preserve">IČO </w:t>
    </w:r>
    <w:r w:rsidRPr="00F82745">
      <w:rPr>
        <w:sz w:val="18"/>
        <w:szCs w:val="18"/>
      </w:rPr>
      <w:t>31 650 309</w:t>
    </w:r>
  </w:p>
  <w:p w14:paraId="770C3320" w14:textId="66C1495B" w:rsidR="00BE7474" w:rsidRDefault="00BE7474" w:rsidP="00F82745">
    <w:pPr>
      <w:pStyle w:val="Hlavika"/>
      <w:rPr>
        <w:sz w:val="24"/>
      </w:rPr>
    </w:pPr>
    <w:r w:rsidRPr="00F82745">
      <w:rPr>
        <w:sz w:val="18"/>
        <w:szCs w:val="18"/>
      </w:rPr>
      <w:t>individuálnej účtovnej závierky zostavenej k</w:t>
    </w:r>
    <w:r w:rsidRPr="00F82745">
      <w:rPr>
        <w:b/>
        <w:bCs/>
        <w:sz w:val="18"/>
        <w:szCs w:val="18"/>
      </w:rPr>
      <w:t xml:space="preserve"> </w:t>
    </w:r>
    <w:r w:rsidRPr="00F82745">
      <w:rPr>
        <w:sz w:val="18"/>
        <w:szCs w:val="18"/>
      </w:rPr>
      <w:t>31. decembru 20</w:t>
    </w:r>
    <w:r>
      <w:rPr>
        <w:sz w:val="18"/>
        <w:szCs w:val="18"/>
      </w:rPr>
      <w:t>2</w:t>
    </w:r>
    <w:r w:rsidR="002E0A44">
      <w:rPr>
        <w:sz w:val="18"/>
        <w:szCs w:val="18"/>
      </w:rPr>
      <w:t>4</w:t>
    </w:r>
    <w:r w:rsidRPr="00F82745">
      <w:rPr>
        <w:sz w:val="18"/>
        <w:szCs w:val="18"/>
      </w:rPr>
      <w:t xml:space="preserve">         </w:t>
    </w:r>
    <w:r w:rsidR="008737B3">
      <w:rPr>
        <w:sz w:val="18"/>
        <w:szCs w:val="18"/>
      </w:rPr>
      <w:t xml:space="preserve"> </w:t>
    </w:r>
    <w:r w:rsidRPr="00F82745">
      <w:rPr>
        <w:sz w:val="18"/>
        <w:szCs w:val="18"/>
      </w:rPr>
      <w:t xml:space="preserve">                                                    </w:t>
    </w:r>
    <w:r w:rsidRPr="00F82745">
      <w:rPr>
        <w:b/>
        <w:sz w:val="18"/>
        <w:szCs w:val="18"/>
      </w:rPr>
      <w:t xml:space="preserve">DIČ </w:t>
    </w:r>
    <w:r w:rsidRPr="00F82745">
      <w:rPr>
        <w:sz w:val="18"/>
        <w:szCs w:val="18"/>
      </w:rPr>
      <w:t>202</w:t>
    </w:r>
    <w:r>
      <w:rPr>
        <w:sz w:val="18"/>
        <w:szCs w:val="18"/>
      </w:rPr>
      <w:t> </w:t>
    </w:r>
    <w:r w:rsidRPr="00F82745">
      <w:rPr>
        <w:sz w:val="18"/>
        <w:szCs w:val="18"/>
      </w:rPr>
      <w:t>048</w:t>
    </w:r>
    <w:r>
      <w:rPr>
        <w:sz w:val="18"/>
        <w:szCs w:val="18"/>
      </w:rPr>
      <w:t xml:space="preserve"> </w:t>
    </w:r>
    <w:r w:rsidRPr="00F82745">
      <w:rPr>
        <w:sz w:val="18"/>
        <w:szCs w:val="18"/>
      </w:rPr>
      <w:t>73</w:t>
    </w:r>
    <w:r>
      <w:rPr>
        <w:sz w:val="18"/>
        <w:szCs w:val="18"/>
      </w:rPr>
      <w:t>4</w:t>
    </w:r>
    <w:r w:rsidRPr="00F82745">
      <w:rPr>
        <w:sz w:val="18"/>
        <w:szCs w:val="18"/>
      </w:rPr>
      <w:t>8</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9C50BEC" w14:textId="77777777" w:rsidR="00BE7474" w:rsidRPr="00042D39" w:rsidRDefault="00BE7474" w:rsidP="00F82745">
    <w:pPr>
      <w:pStyle w:val="Hlavika"/>
      <w:tabs>
        <w:tab w:val="center" w:pos="4606"/>
        <w:tab w:val="center" w:pos="4820"/>
        <w:tab w:val="right" w:pos="9213"/>
      </w:tabs>
      <w:rPr>
        <w:b/>
        <w:sz w:val="18"/>
      </w:rPr>
    </w:pPr>
    <w:r w:rsidRPr="00042D39">
      <w:rPr>
        <w:b/>
        <w:sz w:val="18"/>
      </w:rPr>
      <w:t xml:space="preserve">RACIOSTYL, s.r.o. Košice </w:t>
    </w:r>
  </w:p>
  <w:p w14:paraId="776739DE" w14:textId="77777777" w:rsidR="00BE7474" w:rsidRPr="00F82745" w:rsidRDefault="00BE7474" w:rsidP="00F82745">
    <w:pPr>
      <w:pStyle w:val="Hlavika"/>
      <w:tabs>
        <w:tab w:val="clear" w:pos="4536"/>
        <w:tab w:val="clear" w:pos="9072"/>
        <w:tab w:val="center" w:pos="3969"/>
        <w:tab w:val="right" w:pos="9214"/>
      </w:tabs>
      <w:rPr>
        <w:b/>
        <w:sz w:val="18"/>
        <w:szCs w:val="18"/>
      </w:rPr>
    </w:pPr>
    <w:r w:rsidRPr="003615FA">
      <w:rPr>
        <w:b/>
        <w:sz w:val="18"/>
        <w:szCs w:val="18"/>
      </w:rPr>
      <w:t xml:space="preserve">Poznámky </w:t>
    </w:r>
    <w:r w:rsidRPr="003615FA">
      <w:rPr>
        <w:b/>
      </w:rPr>
      <w:t>Úč POD 3-</w:t>
    </w:r>
    <w:r w:rsidRPr="00F82745">
      <w:rPr>
        <w:b/>
      </w:rPr>
      <w:t>01</w:t>
    </w:r>
    <w:r w:rsidRPr="00F82745">
      <w:rPr>
        <w:sz w:val="18"/>
        <w:szCs w:val="18"/>
      </w:rPr>
      <w:t xml:space="preserve">                                                                                                                           </w:t>
    </w:r>
    <w:r>
      <w:rPr>
        <w:sz w:val="18"/>
        <w:szCs w:val="18"/>
      </w:rPr>
      <w:tab/>
    </w:r>
    <w:r>
      <w:rPr>
        <w:sz w:val="18"/>
        <w:szCs w:val="18"/>
      </w:rPr>
      <w:tab/>
    </w:r>
    <w:r>
      <w:rPr>
        <w:sz w:val="18"/>
        <w:szCs w:val="18"/>
      </w:rPr>
      <w:tab/>
    </w:r>
    <w:r>
      <w:rPr>
        <w:sz w:val="18"/>
        <w:szCs w:val="18"/>
      </w:rPr>
      <w:tab/>
    </w:r>
    <w:r>
      <w:rPr>
        <w:sz w:val="18"/>
        <w:szCs w:val="18"/>
      </w:rPr>
      <w:tab/>
    </w:r>
    <w:r w:rsidRPr="00F82745">
      <w:rPr>
        <w:b/>
        <w:sz w:val="18"/>
        <w:szCs w:val="18"/>
      </w:rPr>
      <w:t xml:space="preserve">IČO </w:t>
    </w:r>
    <w:r w:rsidRPr="00F82745">
      <w:rPr>
        <w:sz w:val="18"/>
        <w:szCs w:val="18"/>
      </w:rPr>
      <w:t>31 650 309</w:t>
    </w:r>
  </w:p>
  <w:p w14:paraId="4E23F162" w14:textId="142237B1" w:rsidR="00BE7474" w:rsidRPr="009117FC" w:rsidRDefault="00BE7474" w:rsidP="00F82745">
    <w:pPr>
      <w:pStyle w:val="Hlavika"/>
      <w:rPr>
        <w:sz w:val="18"/>
        <w:szCs w:val="18"/>
      </w:rPr>
    </w:pPr>
    <w:r w:rsidRPr="00F82745">
      <w:rPr>
        <w:sz w:val="18"/>
        <w:szCs w:val="18"/>
      </w:rPr>
      <w:t>individuálnej účtovnej závierky zostavenej k</w:t>
    </w:r>
    <w:r w:rsidRPr="00F82745">
      <w:rPr>
        <w:b/>
        <w:bCs/>
        <w:sz w:val="18"/>
        <w:szCs w:val="18"/>
      </w:rPr>
      <w:t xml:space="preserve"> </w:t>
    </w:r>
    <w:r w:rsidRPr="00F82745">
      <w:rPr>
        <w:sz w:val="18"/>
        <w:szCs w:val="18"/>
      </w:rPr>
      <w:t>31. decembru 20</w:t>
    </w:r>
    <w:r>
      <w:rPr>
        <w:sz w:val="18"/>
        <w:szCs w:val="18"/>
      </w:rPr>
      <w:t>2</w:t>
    </w:r>
    <w:r w:rsidR="008E574A">
      <w:rPr>
        <w:sz w:val="18"/>
        <w:szCs w:val="18"/>
      </w:rPr>
      <w:t>4</w:t>
    </w:r>
    <w:r w:rsidRPr="00F82745">
      <w:rPr>
        <w:sz w:val="18"/>
        <w:szCs w:val="18"/>
      </w:rPr>
      <w:t xml:space="preserve">                                                            </w:t>
    </w:r>
    <w:r>
      <w:rPr>
        <w:sz w:val="18"/>
        <w:szCs w:val="18"/>
      </w:rPr>
      <w:tab/>
    </w:r>
    <w:r>
      <w:rPr>
        <w:sz w:val="18"/>
        <w:szCs w:val="18"/>
      </w:rPr>
      <w:tab/>
    </w:r>
    <w:r>
      <w:rPr>
        <w:sz w:val="18"/>
        <w:szCs w:val="18"/>
      </w:rPr>
      <w:tab/>
    </w:r>
    <w:r>
      <w:rPr>
        <w:sz w:val="18"/>
        <w:szCs w:val="18"/>
      </w:rPr>
      <w:tab/>
    </w:r>
    <w:r>
      <w:rPr>
        <w:sz w:val="18"/>
        <w:szCs w:val="18"/>
      </w:rPr>
      <w:tab/>
    </w:r>
    <w:r>
      <w:rPr>
        <w:sz w:val="18"/>
        <w:szCs w:val="18"/>
      </w:rPr>
      <w:tab/>
    </w:r>
    <w:r w:rsidRPr="00F82745">
      <w:rPr>
        <w:b/>
        <w:sz w:val="18"/>
        <w:szCs w:val="18"/>
      </w:rPr>
      <w:t xml:space="preserve">DIČ </w:t>
    </w:r>
    <w:r w:rsidRPr="00F82745">
      <w:rPr>
        <w:sz w:val="18"/>
        <w:szCs w:val="18"/>
      </w:rPr>
      <w:t>202</w:t>
    </w:r>
    <w:r>
      <w:rPr>
        <w:sz w:val="18"/>
        <w:szCs w:val="18"/>
      </w:rPr>
      <w:t> </w:t>
    </w:r>
    <w:r w:rsidRPr="00F82745">
      <w:rPr>
        <w:sz w:val="18"/>
        <w:szCs w:val="18"/>
      </w:rPr>
      <w:t>048</w:t>
    </w:r>
    <w:r>
      <w:rPr>
        <w:sz w:val="18"/>
        <w:szCs w:val="18"/>
      </w:rPr>
      <w:t> </w:t>
    </w:r>
    <w:r w:rsidRPr="00F82745">
      <w:rPr>
        <w:sz w:val="18"/>
        <w:szCs w:val="18"/>
      </w:rPr>
      <w:t>73</w:t>
    </w:r>
    <w:r>
      <w:rPr>
        <w:sz w:val="18"/>
        <w:szCs w:val="18"/>
      </w:rPr>
      <w:t>4</w:t>
    </w:r>
    <w:r w:rsidRPr="00F82745">
      <w:rPr>
        <w:sz w:val="18"/>
        <w:szCs w:val="18"/>
      </w:rPr>
      <w:t>8</w:t>
    </w:r>
  </w:p>
  <w:p w14:paraId="53F020A1" w14:textId="77777777" w:rsidR="00BE7474" w:rsidRDefault="00BE7474" w:rsidP="00564448">
    <w:pPr>
      <w:pStyle w:val="Hlavika"/>
      <w:rPr>
        <w:sz w:val="24"/>
      </w:rPr>
    </w:pPr>
  </w:p>
  <w:p w14:paraId="3E20AD22" w14:textId="77777777" w:rsidR="00BE7474" w:rsidRPr="00564448" w:rsidRDefault="00BE7474" w:rsidP="00564448">
    <w:pPr>
      <w:pStyle w:val="Hlavika"/>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62C139" w14:textId="77777777" w:rsidR="00BE7474" w:rsidRPr="00042D39" w:rsidRDefault="00BE7474" w:rsidP="00F82745">
    <w:pPr>
      <w:pStyle w:val="Hlavika"/>
      <w:tabs>
        <w:tab w:val="center" w:pos="4606"/>
        <w:tab w:val="center" w:pos="4820"/>
        <w:tab w:val="right" w:pos="9213"/>
      </w:tabs>
      <w:rPr>
        <w:b/>
        <w:sz w:val="18"/>
      </w:rPr>
    </w:pPr>
    <w:r w:rsidRPr="00042D39">
      <w:rPr>
        <w:b/>
        <w:sz w:val="18"/>
      </w:rPr>
      <w:t xml:space="preserve">RACIOSTYL, s.r.o. Košice </w:t>
    </w:r>
  </w:p>
  <w:p w14:paraId="389B4DFF" w14:textId="77777777" w:rsidR="00BE7474" w:rsidRPr="00F82745" w:rsidRDefault="00BE7474" w:rsidP="00F82745">
    <w:pPr>
      <w:pStyle w:val="Hlavika"/>
      <w:tabs>
        <w:tab w:val="clear" w:pos="4536"/>
        <w:tab w:val="clear" w:pos="9072"/>
        <w:tab w:val="center" w:pos="3969"/>
        <w:tab w:val="right" w:pos="9214"/>
      </w:tabs>
      <w:rPr>
        <w:b/>
        <w:sz w:val="18"/>
        <w:szCs w:val="18"/>
      </w:rPr>
    </w:pPr>
    <w:r w:rsidRPr="003615FA">
      <w:rPr>
        <w:b/>
        <w:sz w:val="18"/>
        <w:szCs w:val="18"/>
      </w:rPr>
      <w:t xml:space="preserve">Poznámky </w:t>
    </w:r>
    <w:r w:rsidRPr="003615FA">
      <w:rPr>
        <w:b/>
      </w:rPr>
      <w:t>Úč POD 3-</w:t>
    </w:r>
    <w:r w:rsidRPr="00F82745">
      <w:rPr>
        <w:b/>
      </w:rPr>
      <w:t>01</w:t>
    </w:r>
    <w:r w:rsidRPr="00F82745">
      <w:rPr>
        <w:sz w:val="18"/>
        <w:szCs w:val="18"/>
      </w:rPr>
      <w:t xml:space="preserve">                                                                                                                           </w:t>
    </w:r>
    <w:r>
      <w:rPr>
        <w:sz w:val="18"/>
        <w:szCs w:val="18"/>
      </w:rPr>
      <w:tab/>
    </w:r>
    <w:r>
      <w:rPr>
        <w:sz w:val="18"/>
        <w:szCs w:val="18"/>
      </w:rPr>
      <w:tab/>
    </w:r>
    <w:r>
      <w:rPr>
        <w:sz w:val="18"/>
        <w:szCs w:val="18"/>
      </w:rPr>
      <w:tab/>
    </w:r>
    <w:r>
      <w:rPr>
        <w:sz w:val="18"/>
        <w:szCs w:val="18"/>
      </w:rPr>
      <w:tab/>
    </w:r>
    <w:r>
      <w:rPr>
        <w:sz w:val="18"/>
        <w:szCs w:val="18"/>
      </w:rPr>
      <w:tab/>
    </w:r>
    <w:r w:rsidRPr="00F82745">
      <w:rPr>
        <w:b/>
        <w:sz w:val="18"/>
        <w:szCs w:val="18"/>
      </w:rPr>
      <w:t xml:space="preserve">IČO </w:t>
    </w:r>
    <w:r w:rsidRPr="00F82745">
      <w:rPr>
        <w:sz w:val="18"/>
        <w:szCs w:val="18"/>
      </w:rPr>
      <w:t>31 650 309</w:t>
    </w:r>
  </w:p>
  <w:p w14:paraId="390C0282" w14:textId="14A94EB9" w:rsidR="00BE7474" w:rsidRDefault="00BE7474" w:rsidP="00F82745">
    <w:pPr>
      <w:pStyle w:val="Hlavika"/>
      <w:rPr>
        <w:sz w:val="24"/>
      </w:rPr>
    </w:pPr>
    <w:r w:rsidRPr="00F82745">
      <w:rPr>
        <w:sz w:val="18"/>
        <w:szCs w:val="18"/>
      </w:rPr>
      <w:t>individuálnej účtovnej závierky zostavenej k</w:t>
    </w:r>
    <w:r w:rsidRPr="00F82745">
      <w:rPr>
        <w:b/>
        <w:bCs/>
        <w:sz w:val="18"/>
        <w:szCs w:val="18"/>
      </w:rPr>
      <w:t xml:space="preserve"> </w:t>
    </w:r>
    <w:r>
      <w:rPr>
        <w:sz w:val="18"/>
        <w:szCs w:val="18"/>
      </w:rPr>
      <w:t>31. decembru 202</w:t>
    </w:r>
    <w:r w:rsidR="00CD0B6C">
      <w:rPr>
        <w:sz w:val="18"/>
        <w:szCs w:val="18"/>
      </w:rPr>
      <w:t>2</w:t>
    </w:r>
    <w:r w:rsidRPr="00F82745">
      <w:rPr>
        <w:sz w:val="18"/>
        <w:szCs w:val="18"/>
      </w:rPr>
      <w:t xml:space="preserve">                                                              </w:t>
    </w:r>
    <w:r>
      <w:rPr>
        <w:sz w:val="18"/>
        <w:szCs w:val="18"/>
      </w:rPr>
      <w:tab/>
    </w:r>
    <w:r>
      <w:rPr>
        <w:sz w:val="18"/>
        <w:szCs w:val="18"/>
      </w:rPr>
      <w:tab/>
    </w:r>
    <w:r>
      <w:rPr>
        <w:sz w:val="18"/>
        <w:szCs w:val="18"/>
      </w:rPr>
      <w:tab/>
    </w:r>
    <w:r>
      <w:rPr>
        <w:sz w:val="18"/>
        <w:szCs w:val="18"/>
      </w:rPr>
      <w:tab/>
    </w:r>
    <w:r>
      <w:rPr>
        <w:sz w:val="18"/>
        <w:szCs w:val="18"/>
      </w:rPr>
      <w:tab/>
    </w:r>
    <w:r>
      <w:rPr>
        <w:sz w:val="18"/>
        <w:szCs w:val="18"/>
      </w:rPr>
      <w:tab/>
    </w:r>
    <w:r w:rsidRPr="00F82745">
      <w:rPr>
        <w:b/>
        <w:sz w:val="18"/>
        <w:szCs w:val="18"/>
      </w:rPr>
      <w:t xml:space="preserve">DIČ </w:t>
    </w:r>
    <w:r w:rsidRPr="00F82745">
      <w:rPr>
        <w:sz w:val="18"/>
        <w:szCs w:val="18"/>
      </w:rPr>
      <w:t>202</w:t>
    </w:r>
    <w:r>
      <w:rPr>
        <w:sz w:val="18"/>
        <w:szCs w:val="18"/>
      </w:rPr>
      <w:t> </w:t>
    </w:r>
    <w:r w:rsidRPr="00F82745">
      <w:rPr>
        <w:sz w:val="18"/>
        <w:szCs w:val="18"/>
      </w:rPr>
      <w:t>048</w:t>
    </w:r>
    <w:r>
      <w:rPr>
        <w:sz w:val="18"/>
        <w:szCs w:val="18"/>
      </w:rPr>
      <w:t xml:space="preserve"> 734</w:t>
    </w:r>
    <w:r w:rsidRPr="00F82745">
      <w:rPr>
        <w:sz w:val="18"/>
        <w:szCs w:val="18"/>
      </w:rPr>
      <w:t>8</w:t>
    </w:r>
  </w:p>
  <w:p w14:paraId="1CC90B06" w14:textId="77777777" w:rsidR="00BE7474" w:rsidRPr="00E95128" w:rsidRDefault="00BE7474" w:rsidP="00F81F60">
    <w:pPr>
      <w:pStyle w:val="Hlavika"/>
      <w:tabs>
        <w:tab w:val="clear" w:pos="4536"/>
        <w:tab w:val="clear" w:pos="9072"/>
        <w:tab w:val="center" w:pos="3969"/>
        <w:tab w:val="left" w:pos="5875"/>
      </w:tabs>
    </w:pPr>
    <w:r>
      <w:rPr>
        <w:sz w:val="18"/>
        <w:szCs w:val="18"/>
      </w:rPr>
      <w:tab/>
    </w:r>
  </w:p>
  <w:p w14:paraId="67B897D4" w14:textId="77777777" w:rsidR="00BE7474" w:rsidRDefault="00BE7474">
    <w:pPr>
      <w:pStyle w:val="Hlavika"/>
      <w:rPr>
        <w:sz w:val="24"/>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EC9E3FB" w14:textId="77777777" w:rsidR="00BE7474" w:rsidRDefault="00BE7474" w:rsidP="00E95128">
    <w:pPr>
      <w:pStyle w:val="Hlavika"/>
      <w:tabs>
        <w:tab w:val="center" w:pos="4820"/>
        <w:tab w:val="right" w:pos="9214"/>
      </w:tabs>
      <w:jc w:val="right"/>
      <w:rPr>
        <w:sz w:val="18"/>
      </w:rPr>
    </w:pPr>
  </w:p>
  <w:p w14:paraId="223C04A7" w14:textId="77777777" w:rsidR="00BE7474" w:rsidRPr="00042D39" w:rsidRDefault="00BE7474" w:rsidP="00F82745">
    <w:pPr>
      <w:pStyle w:val="Hlavika"/>
      <w:tabs>
        <w:tab w:val="center" w:pos="4606"/>
        <w:tab w:val="center" w:pos="4820"/>
        <w:tab w:val="right" w:pos="9213"/>
      </w:tabs>
      <w:rPr>
        <w:b/>
        <w:sz w:val="18"/>
      </w:rPr>
    </w:pPr>
    <w:r w:rsidRPr="00042D39">
      <w:rPr>
        <w:b/>
        <w:sz w:val="18"/>
      </w:rPr>
      <w:t xml:space="preserve">RACIOSTYL, s.r.o. Košice </w:t>
    </w:r>
  </w:p>
  <w:p w14:paraId="738B46DE" w14:textId="77777777" w:rsidR="00BE7474" w:rsidRPr="00F82745" w:rsidRDefault="00BE7474" w:rsidP="00F82745">
    <w:pPr>
      <w:pStyle w:val="Hlavika"/>
      <w:tabs>
        <w:tab w:val="clear" w:pos="4536"/>
        <w:tab w:val="clear" w:pos="9072"/>
        <w:tab w:val="center" w:pos="3969"/>
        <w:tab w:val="right" w:pos="9214"/>
      </w:tabs>
      <w:rPr>
        <w:b/>
        <w:sz w:val="18"/>
        <w:szCs w:val="18"/>
      </w:rPr>
    </w:pPr>
    <w:r w:rsidRPr="003615FA">
      <w:rPr>
        <w:b/>
        <w:sz w:val="18"/>
        <w:szCs w:val="18"/>
      </w:rPr>
      <w:t xml:space="preserve">Poznámky </w:t>
    </w:r>
    <w:r w:rsidRPr="003615FA">
      <w:rPr>
        <w:b/>
      </w:rPr>
      <w:t>Úč POD 3-</w:t>
    </w:r>
    <w:r w:rsidRPr="00F82745">
      <w:rPr>
        <w:b/>
      </w:rPr>
      <w:t>01</w:t>
    </w:r>
    <w:r w:rsidRPr="00F82745">
      <w:rPr>
        <w:sz w:val="18"/>
        <w:szCs w:val="18"/>
      </w:rPr>
      <w:t xml:space="preserve">                                                                                                                           </w:t>
    </w:r>
    <w:r w:rsidRPr="00F82745">
      <w:rPr>
        <w:b/>
        <w:sz w:val="18"/>
        <w:szCs w:val="18"/>
      </w:rPr>
      <w:t xml:space="preserve">IČO </w:t>
    </w:r>
    <w:r w:rsidRPr="00F82745">
      <w:rPr>
        <w:sz w:val="18"/>
        <w:szCs w:val="18"/>
      </w:rPr>
      <w:t>31 650 309</w:t>
    </w:r>
  </w:p>
  <w:p w14:paraId="412AA870" w14:textId="0F31C172" w:rsidR="00BE7474" w:rsidRDefault="00BE7474" w:rsidP="00F82745">
    <w:pPr>
      <w:pStyle w:val="Hlavika"/>
      <w:rPr>
        <w:sz w:val="24"/>
      </w:rPr>
    </w:pPr>
    <w:r w:rsidRPr="00F82745">
      <w:rPr>
        <w:sz w:val="18"/>
        <w:szCs w:val="18"/>
      </w:rPr>
      <w:t>individuálnej účtovnej závierky zostavenej k</w:t>
    </w:r>
    <w:r w:rsidRPr="00F82745">
      <w:rPr>
        <w:b/>
        <w:bCs/>
        <w:sz w:val="18"/>
        <w:szCs w:val="18"/>
      </w:rPr>
      <w:t xml:space="preserve"> </w:t>
    </w:r>
    <w:r>
      <w:rPr>
        <w:sz w:val="18"/>
        <w:szCs w:val="18"/>
      </w:rPr>
      <w:t>31. decembru 202</w:t>
    </w:r>
    <w:r w:rsidR="008E574A">
      <w:rPr>
        <w:sz w:val="18"/>
        <w:szCs w:val="18"/>
      </w:rPr>
      <w:t>4</w:t>
    </w:r>
    <w:r w:rsidRPr="00F82745">
      <w:rPr>
        <w:sz w:val="18"/>
        <w:szCs w:val="18"/>
      </w:rPr>
      <w:t xml:space="preserve">                                                              </w:t>
    </w:r>
    <w:r w:rsidRPr="00F82745">
      <w:rPr>
        <w:b/>
        <w:sz w:val="18"/>
        <w:szCs w:val="18"/>
      </w:rPr>
      <w:t xml:space="preserve">DIČ </w:t>
    </w:r>
    <w:r w:rsidRPr="00F82745">
      <w:rPr>
        <w:sz w:val="18"/>
        <w:szCs w:val="18"/>
      </w:rPr>
      <w:t>202</w:t>
    </w:r>
    <w:r>
      <w:rPr>
        <w:sz w:val="18"/>
        <w:szCs w:val="18"/>
      </w:rPr>
      <w:t> </w:t>
    </w:r>
    <w:r w:rsidRPr="00F82745">
      <w:rPr>
        <w:sz w:val="18"/>
        <w:szCs w:val="18"/>
      </w:rPr>
      <w:t>048</w:t>
    </w:r>
    <w:r>
      <w:rPr>
        <w:sz w:val="18"/>
        <w:szCs w:val="18"/>
      </w:rPr>
      <w:t xml:space="preserve"> 734</w:t>
    </w:r>
    <w:r w:rsidRPr="00F82745">
      <w:rPr>
        <w:sz w:val="18"/>
        <w:szCs w:val="18"/>
      </w:rPr>
      <w:t>8</w:t>
    </w:r>
  </w:p>
  <w:p w14:paraId="1C8C98D9" w14:textId="77777777" w:rsidR="00BE7474" w:rsidRPr="00E95128" w:rsidRDefault="00BE7474" w:rsidP="008A42DC">
    <w:pPr>
      <w:pStyle w:val="Hlavika"/>
      <w:tabs>
        <w:tab w:val="clear" w:pos="4536"/>
        <w:tab w:val="clear" w:pos="9072"/>
        <w:tab w:val="left" w:pos="3969"/>
      </w:tabs>
    </w:pPr>
    <w:r>
      <w:tab/>
    </w:r>
  </w:p>
  <w:p w14:paraId="58D06D3C" w14:textId="77777777" w:rsidR="00BE7474" w:rsidRPr="00E95128" w:rsidRDefault="00BE7474" w:rsidP="00E95128">
    <w:pPr>
      <w:pStyle w:val="Hlavika"/>
      <w:tabs>
        <w:tab w:val="clear" w:pos="4536"/>
        <w:tab w:val="clear" w:pos="9072"/>
        <w:tab w:val="center" w:pos="3969"/>
        <w:tab w:val="right" w:pos="9214"/>
      </w:tabs>
      <w:jc w:val="right"/>
    </w:pPr>
    <w:r>
      <w:rPr>
        <w:b/>
        <w:bCs/>
        <w:sz w:val="18"/>
        <w:szCs w:val="18"/>
      </w:rPr>
      <w:tab/>
    </w:r>
    <w:r>
      <w:rPr>
        <w:b/>
        <w:bCs/>
        <w:sz w:val="18"/>
        <w:szCs w:val="18"/>
      </w:rPr>
      <w:tab/>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1111863" w14:textId="77777777" w:rsidR="00BE7474" w:rsidRPr="00042D39" w:rsidRDefault="00BE7474" w:rsidP="00F82745">
    <w:pPr>
      <w:pStyle w:val="Hlavika"/>
      <w:tabs>
        <w:tab w:val="center" w:pos="4606"/>
        <w:tab w:val="center" w:pos="4820"/>
        <w:tab w:val="right" w:pos="9213"/>
      </w:tabs>
      <w:rPr>
        <w:b/>
        <w:sz w:val="18"/>
      </w:rPr>
    </w:pPr>
    <w:r w:rsidRPr="00042D39">
      <w:rPr>
        <w:b/>
        <w:sz w:val="18"/>
      </w:rPr>
      <w:t xml:space="preserve">RACIOSTYL, s.r.o. Košice </w:t>
    </w:r>
  </w:p>
  <w:p w14:paraId="27E14CD5" w14:textId="77777777" w:rsidR="00BE7474" w:rsidRPr="00F82745" w:rsidRDefault="00BE7474" w:rsidP="00F82745">
    <w:pPr>
      <w:pStyle w:val="Hlavika"/>
      <w:tabs>
        <w:tab w:val="clear" w:pos="4536"/>
        <w:tab w:val="clear" w:pos="9072"/>
        <w:tab w:val="center" w:pos="3969"/>
        <w:tab w:val="right" w:pos="9214"/>
      </w:tabs>
      <w:rPr>
        <w:b/>
        <w:sz w:val="18"/>
        <w:szCs w:val="18"/>
      </w:rPr>
    </w:pPr>
    <w:r w:rsidRPr="003615FA">
      <w:rPr>
        <w:b/>
        <w:sz w:val="18"/>
        <w:szCs w:val="18"/>
      </w:rPr>
      <w:t xml:space="preserve">Poznámky </w:t>
    </w:r>
    <w:r w:rsidRPr="003615FA">
      <w:rPr>
        <w:b/>
      </w:rPr>
      <w:t>Úč POD 3-</w:t>
    </w:r>
    <w:r w:rsidRPr="00F82745">
      <w:rPr>
        <w:b/>
      </w:rPr>
      <w:t>01</w:t>
    </w:r>
    <w:r w:rsidRPr="00F82745">
      <w:rPr>
        <w:sz w:val="18"/>
        <w:szCs w:val="18"/>
      </w:rPr>
      <w:t xml:space="preserve">                                                                                                                           </w:t>
    </w:r>
    <w:r w:rsidRPr="00F82745">
      <w:rPr>
        <w:b/>
        <w:sz w:val="18"/>
        <w:szCs w:val="18"/>
      </w:rPr>
      <w:t xml:space="preserve">IČO </w:t>
    </w:r>
    <w:r w:rsidRPr="00F82745">
      <w:rPr>
        <w:sz w:val="18"/>
        <w:szCs w:val="18"/>
      </w:rPr>
      <w:t>31 650 309</w:t>
    </w:r>
  </w:p>
  <w:p w14:paraId="094D4A12" w14:textId="51362CBD" w:rsidR="00BE7474" w:rsidRPr="007675F1" w:rsidRDefault="00BE7474" w:rsidP="00F82745">
    <w:pPr>
      <w:pStyle w:val="Hlavika"/>
      <w:rPr>
        <w:sz w:val="18"/>
        <w:szCs w:val="18"/>
      </w:rPr>
    </w:pPr>
    <w:r w:rsidRPr="00F82745">
      <w:rPr>
        <w:sz w:val="18"/>
        <w:szCs w:val="18"/>
      </w:rPr>
      <w:t>individuálnej účtovnej závierky zostavenej k</w:t>
    </w:r>
    <w:r w:rsidRPr="00F82745">
      <w:rPr>
        <w:b/>
        <w:bCs/>
        <w:sz w:val="18"/>
        <w:szCs w:val="18"/>
      </w:rPr>
      <w:t xml:space="preserve"> </w:t>
    </w:r>
    <w:r>
      <w:rPr>
        <w:sz w:val="18"/>
        <w:szCs w:val="18"/>
      </w:rPr>
      <w:t>31. decembru 202</w:t>
    </w:r>
    <w:r w:rsidR="007675F1">
      <w:rPr>
        <w:sz w:val="18"/>
        <w:szCs w:val="18"/>
      </w:rPr>
      <w:t>4</w:t>
    </w:r>
    <w:r w:rsidRPr="00F82745">
      <w:rPr>
        <w:sz w:val="18"/>
        <w:szCs w:val="18"/>
      </w:rPr>
      <w:t xml:space="preserve">                                                         </w:t>
    </w:r>
    <w:r w:rsidRPr="00F82745">
      <w:rPr>
        <w:b/>
        <w:sz w:val="18"/>
        <w:szCs w:val="18"/>
      </w:rPr>
      <w:t xml:space="preserve">DIČ </w:t>
    </w:r>
    <w:r w:rsidRPr="00F82745">
      <w:rPr>
        <w:sz w:val="18"/>
        <w:szCs w:val="18"/>
      </w:rPr>
      <w:t>202</w:t>
    </w:r>
    <w:r>
      <w:rPr>
        <w:sz w:val="18"/>
        <w:szCs w:val="18"/>
      </w:rPr>
      <w:t> </w:t>
    </w:r>
    <w:r w:rsidRPr="00F82745">
      <w:rPr>
        <w:sz w:val="18"/>
        <w:szCs w:val="18"/>
      </w:rPr>
      <w:t>048</w:t>
    </w:r>
    <w:r>
      <w:rPr>
        <w:sz w:val="18"/>
        <w:szCs w:val="18"/>
      </w:rPr>
      <w:t xml:space="preserve"> 734</w:t>
    </w:r>
    <w:r w:rsidRPr="00F82745">
      <w:rPr>
        <w:sz w:val="18"/>
        <w:szCs w:val="18"/>
      </w:rPr>
      <w:t>8</w:t>
    </w:r>
  </w:p>
  <w:p w14:paraId="751F3AF9" w14:textId="77777777" w:rsidR="00BE7474" w:rsidRDefault="00BE7474" w:rsidP="000841AB">
    <w:pPr>
      <w:pStyle w:val="Hlavika"/>
      <w:tabs>
        <w:tab w:val="clear" w:pos="4536"/>
        <w:tab w:val="clear" w:pos="9072"/>
        <w:tab w:val="center" w:pos="3969"/>
        <w:tab w:val="right" w:pos="9214"/>
      </w:tabs>
      <w:rPr>
        <w:sz w:val="18"/>
        <w:szCs w:val="18"/>
      </w:rPr>
    </w:pPr>
  </w:p>
  <w:p w14:paraId="4A2669A1" w14:textId="77777777" w:rsidR="00BE7474" w:rsidRPr="00E95128" w:rsidRDefault="00BE7474" w:rsidP="000841AB">
    <w:pPr>
      <w:pStyle w:val="Hlavika"/>
      <w:tabs>
        <w:tab w:val="clear" w:pos="4536"/>
        <w:tab w:val="clear" w:pos="9072"/>
        <w:tab w:val="center" w:pos="3969"/>
        <w:tab w:val="right" w:pos="9214"/>
      </w:tabs>
    </w:pPr>
  </w:p>
  <w:p w14:paraId="3EAF130A" w14:textId="77777777" w:rsidR="00BE7474" w:rsidRPr="000B24BD" w:rsidRDefault="00BE7474" w:rsidP="000B24BD">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95367FE"/>
    <w:multiLevelType w:val="hybridMultilevel"/>
    <w:tmpl w:val="D5F804A4"/>
    <w:lvl w:ilvl="0" w:tplc="7C8EF3F0">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2" w15:restartNumberingAfterBreak="0">
    <w:nsid w:val="274B0FBF"/>
    <w:multiLevelType w:val="hybridMultilevel"/>
    <w:tmpl w:val="37504844"/>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2D9E3036"/>
    <w:multiLevelType w:val="hybridMultilevel"/>
    <w:tmpl w:val="21EA7BC4"/>
    <w:lvl w:ilvl="0" w:tplc="02085736">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 w15:restartNumberingAfterBreak="0">
    <w:nsid w:val="2EB21E17"/>
    <w:multiLevelType w:val="hybridMultilevel"/>
    <w:tmpl w:val="3E0846D6"/>
    <w:lvl w:ilvl="0" w:tplc="C004E8D8">
      <w:start w:val="52"/>
      <w:numFmt w:val="decimal"/>
      <w:lvlText w:val="%1"/>
      <w:lvlJc w:val="left"/>
      <w:pPr>
        <w:ind w:left="1440" w:hanging="360"/>
      </w:pPr>
      <w:rPr>
        <w:rFonts w:hint="default"/>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5" w15:restartNumberingAfterBreak="0">
    <w:nsid w:val="327868C7"/>
    <w:multiLevelType w:val="hybridMultilevel"/>
    <w:tmpl w:val="8CDAF8BE"/>
    <w:lvl w:ilvl="0" w:tplc="1DA214F6">
      <w:start w:val="31"/>
      <w:numFmt w:val="bullet"/>
      <w:lvlText w:val="-"/>
      <w:lvlJc w:val="left"/>
      <w:pPr>
        <w:ind w:left="720" w:hanging="360"/>
      </w:pPr>
      <w:rPr>
        <w:rFonts w:ascii="Times New Roman" w:eastAsiaTheme="minorHAnsi"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 w15:restartNumberingAfterBreak="0">
    <w:nsid w:val="32D436AB"/>
    <w:multiLevelType w:val="hybridMultilevel"/>
    <w:tmpl w:val="912810B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36BE61C3"/>
    <w:multiLevelType w:val="multilevel"/>
    <w:tmpl w:val="85E4DD72"/>
    <w:lvl w:ilvl="0">
      <w:start w:val="1"/>
      <w:numFmt w:val="decimal"/>
      <w:lvlText w:val="%1."/>
      <w:lvlJc w:val="left"/>
      <w:pPr>
        <w:tabs>
          <w:tab w:val="num" w:pos="360"/>
        </w:tabs>
        <w:ind w:left="360" w:hanging="360"/>
      </w:pPr>
      <w:rPr>
        <w:rFonts w:cs="Times New Roman" w:hint="default"/>
        <w:color w:val="auto"/>
      </w:rPr>
    </w:lvl>
    <w:lvl w:ilvl="1">
      <w:start w:val="18"/>
      <w:numFmt w:val="bullet"/>
      <w:lvlText w:val="-"/>
      <w:lvlJc w:val="left"/>
      <w:pPr>
        <w:ind w:left="1440" w:hanging="360"/>
      </w:pPr>
      <w:rPr>
        <w:rFonts w:ascii="Times New Roman" w:eastAsia="Times New Roman" w:hAnsi="Times New Roman" w:cs="Times New Roman" w:hint="default"/>
      </w:rPr>
    </w:lvl>
    <w:lvl w:ilvl="2">
      <w:start w:val="10"/>
      <w:numFmt w:val="upperLetter"/>
      <w:lvlText w:val="%3-"/>
      <w:lvlJc w:val="left"/>
      <w:pPr>
        <w:ind w:left="2340" w:hanging="360"/>
      </w:pPr>
      <w:rPr>
        <w:rFonts w:hint="default"/>
      </w:r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8" w15:restartNumberingAfterBreak="0">
    <w:nsid w:val="509B7DA3"/>
    <w:multiLevelType w:val="hybridMultilevel"/>
    <w:tmpl w:val="3EE6918E"/>
    <w:lvl w:ilvl="0" w:tplc="041B000F">
      <w:start w:val="1"/>
      <w:numFmt w:val="decimal"/>
      <w:lvlText w:val="%1."/>
      <w:lvlJc w:val="left"/>
      <w:pPr>
        <w:ind w:left="1080" w:hanging="360"/>
      </w:p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9" w15:restartNumberingAfterBreak="0">
    <w:nsid w:val="580B7928"/>
    <w:multiLevelType w:val="hybridMultilevel"/>
    <w:tmpl w:val="D354D128"/>
    <w:lvl w:ilvl="0" w:tplc="53B818EE">
      <w:start w:val="203"/>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67EA3CAA"/>
    <w:multiLevelType w:val="hybridMultilevel"/>
    <w:tmpl w:val="4F50125E"/>
    <w:lvl w:ilvl="0" w:tplc="9F2611E2">
      <w:start w:val="235"/>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70EF4F18"/>
    <w:multiLevelType w:val="hybridMultilevel"/>
    <w:tmpl w:val="5F1E8288"/>
    <w:lvl w:ilvl="0" w:tplc="B560C530">
      <w:start w:val="2"/>
      <w:numFmt w:val="decimal"/>
      <w:pStyle w:val="Nadpis2"/>
      <w:lvlText w:val="%1."/>
      <w:lvlJc w:val="left"/>
      <w:pPr>
        <w:tabs>
          <w:tab w:val="num" w:pos="360"/>
        </w:tabs>
        <w:ind w:left="360" w:hanging="360"/>
      </w:pPr>
      <w:rPr>
        <w:rFonts w:cs="Times New Roman"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73473C13"/>
    <w:multiLevelType w:val="singleLevel"/>
    <w:tmpl w:val="69C666AE"/>
    <w:lvl w:ilvl="0">
      <w:start w:val="1"/>
      <w:numFmt w:val="upperLetter"/>
      <w:pStyle w:val="Nadpis1"/>
      <w:lvlText w:val="%1."/>
      <w:lvlJc w:val="left"/>
      <w:pPr>
        <w:tabs>
          <w:tab w:val="num" w:pos="360"/>
        </w:tabs>
        <w:ind w:left="360" w:hanging="360"/>
      </w:pPr>
      <w:rPr>
        <w:rFonts w:cs="Times New Roman" w:hint="default"/>
        <w:b/>
      </w:rPr>
    </w:lvl>
  </w:abstractNum>
  <w:abstractNum w:abstractNumId="13"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4" w15:restartNumberingAfterBreak="0">
    <w:nsid w:val="79686D7C"/>
    <w:multiLevelType w:val="multilevel"/>
    <w:tmpl w:val="933872D8"/>
    <w:lvl w:ilvl="0">
      <w:start w:val="1"/>
      <w:numFmt w:val="upperRoman"/>
      <w:lvlText w:val="%1."/>
      <w:lvlJc w:val="left"/>
      <w:pPr>
        <w:tabs>
          <w:tab w:val="num" w:pos="539"/>
        </w:tabs>
        <w:ind w:left="539" w:hanging="539"/>
      </w:pPr>
      <w:rPr>
        <w:rFonts w:hint="default"/>
      </w:rPr>
    </w:lvl>
    <w:lvl w:ilvl="1">
      <w:start w:val="1"/>
      <w:numFmt w:val="decimal"/>
      <w:lvlText w:val="%2."/>
      <w:lvlJc w:val="left"/>
      <w:pPr>
        <w:tabs>
          <w:tab w:val="num" w:pos="539"/>
        </w:tabs>
        <w:ind w:left="539" w:hanging="539"/>
      </w:pPr>
      <w:rPr>
        <w:rFonts w:hint="default"/>
      </w:rPr>
    </w:lvl>
    <w:lvl w:ilvl="2">
      <w:start w:val="1"/>
      <w:numFmt w:val="decimal"/>
      <w:lvlText w:val="%2.%3."/>
      <w:lvlJc w:val="left"/>
      <w:pPr>
        <w:tabs>
          <w:tab w:val="num" w:pos="719"/>
        </w:tabs>
        <w:ind w:left="719" w:hanging="539"/>
      </w:pPr>
      <w:rPr>
        <w:rFonts w:hint="default"/>
      </w:rPr>
    </w:lvl>
    <w:lvl w:ilvl="3">
      <w:start w:val="1"/>
      <w:numFmt w:val="decimal"/>
      <w:lvlText w:val="%2.%3.%4"/>
      <w:lvlJc w:val="left"/>
      <w:pPr>
        <w:tabs>
          <w:tab w:val="num" w:pos="539"/>
        </w:tabs>
        <w:ind w:left="539" w:hanging="539"/>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15" w15:restartNumberingAfterBreak="0">
    <w:nsid w:val="7B041BAF"/>
    <w:multiLevelType w:val="hybridMultilevel"/>
    <w:tmpl w:val="0180D898"/>
    <w:lvl w:ilvl="0" w:tplc="4416781A">
      <w:start w:val="52"/>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16cid:durableId="768349517">
    <w:abstractNumId w:val="12"/>
  </w:num>
  <w:num w:numId="2" w16cid:durableId="1672443100">
    <w:abstractNumId w:val="7"/>
  </w:num>
  <w:num w:numId="3" w16cid:durableId="1191383619">
    <w:abstractNumId w:val="13"/>
  </w:num>
  <w:num w:numId="4" w16cid:durableId="350188097">
    <w:abstractNumId w:val="1"/>
  </w:num>
  <w:num w:numId="5" w16cid:durableId="1555308961">
    <w:abstractNumId w:val="7"/>
    <w:lvlOverride w:ilvl="0">
      <w:startOverride w:val="1"/>
    </w:lvlOverride>
  </w:num>
  <w:num w:numId="6" w16cid:durableId="274363710">
    <w:abstractNumId w:val="7"/>
    <w:lvlOverride w:ilvl="0">
      <w:startOverride w:val="1"/>
    </w:lvlOverride>
  </w:num>
  <w:num w:numId="7" w16cid:durableId="710152279">
    <w:abstractNumId w:val="16"/>
  </w:num>
  <w:num w:numId="8" w16cid:durableId="140732948">
    <w:abstractNumId w:val="7"/>
    <w:lvlOverride w:ilvl="0">
      <w:startOverride w:val="1"/>
    </w:lvlOverride>
  </w:num>
  <w:num w:numId="9" w16cid:durableId="162858288">
    <w:abstractNumId w:val="11"/>
  </w:num>
  <w:num w:numId="10" w16cid:durableId="120656675">
    <w:abstractNumId w:val="12"/>
    <w:lvlOverride w:ilvl="0">
      <w:startOverride w:val="14"/>
    </w:lvlOverride>
  </w:num>
  <w:num w:numId="11" w16cid:durableId="1849715480">
    <w:abstractNumId w:val="5"/>
  </w:num>
  <w:num w:numId="12" w16cid:durableId="1705058093">
    <w:abstractNumId w:val="10"/>
  </w:num>
  <w:num w:numId="13" w16cid:durableId="1218123060">
    <w:abstractNumId w:val="9"/>
  </w:num>
  <w:num w:numId="14" w16cid:durableId="1775661657">
    <w:abstractNumId w:val="12"/>
    <w:lvlOverride w:ilvl="0">
      <w:startOverride w:val="14"/>
    </w:lvlOverride>
  </w:num>
  <w:num w:numId="15" w16cid:durableId="2017807463">
    <w:abstractNumId w:val="4"/>
  </w:num>
  <w:num w:numId="16" w16cid:durableId="709771335">
    <w:abstractNumId w:val="15"/>
  </w:num>
  <w:num w:numId="17" w16cid:durableId="1159345824">
    <w:abstractNumId w:val="14"/>
  </w:num>
  <w:num w:numId="18" w16cid:durableId="304356914">
    <w:abstractNumId w:val="12"/>
    <w:lvlOverride w:ilvl="0">
      <w:startOverride w:val="9"/>
    </w:lvlOverride>
  </w:num>
  <w:num w:numId="19" w16cid:durableId="865102171">
    <w:abstractNumId w:val="7"/>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1842548825">
    <w:abstractNumId w:val="7"/>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226383847">
    <w:abstractNumId w:val="0"/>
  </w:num>
  <w:num w:numId="22" w16cid:durableId="704409132">
    <w:abstractNumId w:val="3"/>
  </w:num>
  <w:num w:numId="23" w16cid:durableId="336157386">
    <w:abstractNumId w:val="8"/>
  </w:num>
  <w:num w:numId="24" w16cid:durableId="1666319403">
    <w:abstractNumId w:val="2"/>
  </w:num>
  <w:num w:numId="25" w16cid:durableId="1769037190">
    <w:abstractNumId w:val="6"/>
  </w:num>
  <w:numIdMacAtCleanup w:val="11"/>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Katarína Karczagová">
    <w15:presenceInfo w15:providerId="Windows Live" w15:userId="b630859799558e53"/>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drawingGridHorizontalSpacing w:val="100"/>
  <w:displayHorizontalDrawingGridEvery w:val="2"/>
  <w:characterSpacingControl w:val="doNotCompress"/>
  <w:hdrShapeDefaults>
    <o:shapedefaults v:ext="edit" spidmax="214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E95128"/>
    <w:rsid w:val="00000043"/>
    <w:rsid w:val="00000E48"/>
    <w:rsid w:val="0000290B"/>
    <w:rsid w:val="00002921"/>
    <w:rsid w:val="00003C63"/>
    <w:rsid w:val="000040F5"/>
    <w:rsid w:val="000066F4"/>
    <w:rsid w:val="0000696D"/>
    <w:rsid w:val="00006F02"/>
    <w:rsid w:val="00007086"/>
    <w:rsid w:val="00010822"/>
    <w:rsid w:val="000109B9"/>
    <w:rsid w:val="00010C2A"/>
    <w:rsid w:val="00011597"/>
    <w:rsid w:val="00015257"/>
    <w:rsid w:val="000166EB"/>
    <w:rsid w:val="00016862"/>
    <w:rsid w:val="00016EEF"/>
    <w:rsid w:val="000170CE"/>
    <w:rsid w:val="00017791"/>
    <w:rsid w:val="0002031A"/>
    <w:rsid w:val="000215EF"/>
    <w:rsid w:val="000224BF"/>
    <w:rsid w:val="0002500D"/>
    <w:rsid w:val="00025BCC"/>
    <w:rsid w:val="00027EF9"/>
    <w:rsid w:val="0003229C"/>
    <w:rsid w:val="000326EA"/>
    <w:rsid w:val="00032734"/>
    <w:rsid w:val="000331E6"/>
    <w:rsid w:val="0003439E"/>
    <w:rsid w:val="000403F6"/>
    <w:rsid w:val="000409BB"/>
    <w:rsid w:val="000422E9"/>
    <w:rsid w:val="00042701"/>
    <w:rsid w:val="00042885"/>
    <w:rsid w:val="00042AC9"/>
    <w:rsid w:val="00042D39"/>
    <w:rsid w:val="00045A17"/>
    <w:rsid w:val="00046908"/>
    <w:rsid w:val="000470EC"/>
    <w:rsid w:val="00051335"/>
    <w:rsid w:val="00051C15"/>
    <w:rsid w:val="00052495"/>
    <w:rsid w:val="000533E2"/>
    <w:rsid w:val="000555FF"/>
    <w:rsid w:val="00055A94"/>
    <w:rsid w:val="00061644"/>
    <w:rsid w:val="00062069"/>
    <w:rsid w:val="00062334"/>
    <w:rsid w:val="000658BA"/>
    <w:rsid w:val="00066471"/>
    <w:rsid w:val="000666D1"/>
    <w:rsid w:val="00066726"/>
    <w:rsid w:val="00071A36"/>
    <w:rsid w:val="00073853"/>
    <w:rsid w:val="000738DF"/>
    <w:rsid w:val="00075361"/>
    <w:rsid w:val="00075B41"/>
    <w:rsid w:val="00075BA5"/>
    <w:rsid w:val="00075CA0"/>
    <w:rsid w:val="00076486"/>
    <w:rsid w:val="000765DD"/>
    <w:rsid w:val="00081EA2"/>
    <w:rsid w:val="000828AA"/>
    <w:rsid w:val="00082DB2"/>
    <w:rsid w:val="00083BAD"/>
    <w:rsid w:val="000841AB"/>
    <w:rsid w:val="0008425B"/>
    <w:rsid w:val="00085A3A"/>
    <w:rsid w:val="00086A82"/>
    <w:rsid w:val="00086DAC"/>
    <w:rsid w:val="00087D8C"/>
    <w:rsid w:val="00090D84"/>
    <w:rsid w:val="00092C39"/>
    <w:rsid w:val="0009327A"/>
    <w:rsid w:val="00093CC4"/>
    <w:rsid w:val="000943C0"/>
    <w:rsid w:val="00094DCE"/>
    <w:rsid w:val="00095C1A"/>
    <w:rsid w:val="000965D0"/>
    <w:rsid w:val="000A00D1"/>
    <w:rsid w:val="000A1BBA"/>
    <w:rsid w:val="000A248A"/>
    <w:rsid w:val="000A2FD0"/>
    <w:rsid w:val="000A4204"/>
    <w:rsid w:val="000A464C"/>
    <w:rsid w:val="000A4BC5"/>
    <w:rsid w:val="000A58C3"/>
    <w:rsid w:val="000A689C"/>
    <w:rsid w:val="000A6FBA"/>
    <w:rsid w:val="000A7459"/>
    <w:rsid w:val="000B24BD"/>
    <w:rsid w:val="000B2913"/>
    <w:rsid w:val="000B4629"/>
    <w:rsid w:val="000B4C24"/>
    <w:rsid w:val="000B5186"/>
    <w:rsid w:val="000B6195"/>
    <w:rsid w:val="000B6965"/>
    <w:rsid w:val="000C228B"/>
    <w:rsid w:val="000C2309"/>
    <w:rsid w:val="000C2D66"/>
    <w:rsid w:val="000C35D2"/>
    <w:rsid w:val="000C3726"/>
    <w:rsid w:val="000C63CA"/>
    <w:rsid w:val="000C68B3"/>
    <w:rsid w:val="000D0C7B"/>
    <w:rsid w:val="000D22FF"/>
    <w:rsid w:val="000D3972"/>
    <w:rsid w:val="000D4A33"/>
    <w:rsid w:val="000D6386"/>
    <w:rsid w:val="000D651A"/>
    <w:rsid w:val="000D6991"/>
    <w:rsid w:val="000D6B66"/>
    <w:rsid w:val="000E0421"/>
    <w:rsid w:val="000E2D70"/>
    <w:rsid w:val="000E5553"/>
    <w:rsid w:val="000E6FA7"/>
    <w:rsid w:val="000F0B4C"/>
    <w:rsid w:val="000F0D08"/>
    <w:rsid w:val="000F1306"/>
    <w:rsid w:val="000F27A2"/>
    <w:rsid w:val="000F35BB"/>
    <w:rsid w:val="000F3A67"/>
    <w:rsid w:val="000F40C4"/>
    <w:rsid w:val="000F41F2"/>
    <w:rsid w:val="000F4A05"/>
    <w:rsid w:val="000F53F4"/>
    <w:rsid w:val="000F5666"/>
    <w:rsid w:val="000F6E7D"/>
    <w:rsid w:val="001006DD"/>
    <w:rsid w:val="00100BBC"/>
    <w:rsid w:val="00101702"/>
    <w:rsid w:val="00101E82"/>
    <w:rsid w:val="00102C1A"/>
    <w:rsid w:val="00103B71"/>
    <w:rsid w:val="001045AD"/>
    <w:rsid w:val="00107B7C"/>
    <w:rsid w:val="00111909"/>
    <w:rsid w:val="00111A18"/>
    <w:rsid w:val="00111AC6"/>
    <w:rsid w:val="00111F0C"/>
    <w:rsid w:val="0011267E"/>
    <w:rsid w:val="0011570A"/>
    <w:rsid w:val="001167C1"/>
    <w:rsid w:val="0011694C"/>
    <w:rsid w:val="001169B0"/>
    <w:rsid w:val="00116E34"/>
    <w:rsid w:val="001209BC"/>
    <w:rsid w:val="00120F3A"/>
    <w:rsid w:val="0012117D"/>
    <w:rsid w:val="001242E0"/>
    <w:rsid w:val="00127D9C"/>
    <w:rsid w:val="00130021"/>
    <w:rsid w:val="00131840"/>
    <w:rsid w:val="001360BC"/>
    <w:rsid w:val="00136273"/>
    <w:rsid w:val="001363BC"/>
    <w:rsid w:val="00136A4A"/>
    <w:rsid w:val="00137E52"/>
    <w:rsid w:val="00140E7E"/>
    <w:rsid w:val="00141691"/>
    <w:rsid w:val="00141832"/>
    <w:rsid w:val="00142DDE"/>
    <w:rsid w:val="001436BC"/>
    <w:rsid w:val="001438AC"/>
    <w:rsid w:val="001440E2"/>
    <w:rsid w:val="0014486E"/>
    <w:rsid w:val="0014515F"/>
    <w:rsid w:val="001459D5"/>
    <w:rsid w:val="00146904"/>
    <w:rsid w:val="00146EE6"/>
    <w:rsid w:val="00147043"/>
    <w:rsid w:val="0014727B"/>
    <w:rsid w:val="00147FB3"/>
    <w:rsid w:val="0015039D"/>
    <w:rsid w:val="00152802"/>
    <w:rsid w:val="00152B30"/>
    <w:rsid w:val="00153C13"/>
    <w:rsid w:val="001540A9"/>
    <w:rsid w:val="0015465B"/>
    <w:rsid w:val="00156231"/>
    <w:rsid w:val="0015674B"/>
    <w:rsid w:val="0015718F"/>
    <w:rsid w:val="00157FD0"/>
    <w:rsid w:val="00160AAA"/>
    <w:rsid w:val="001611F8"/>
    <w:rsid w:val="00161954"/>
    <w:rsid w:val="00161A14"/>
    <w:rsid w:val="001620BA"/>
    <w:rsid w:val="001627AE"/>
    <w:rsid w:val="00162947"/>
    <w:rsid w:val="001664AD"/>
    <w:rsid w:val="00166DB7"/>
    <w:rsid w:val="00166F5F"/>
    <w:rsid w:val="00166F8B"/>
    <w:rsid w:val="001670BC"/>
    <w:rsid w:val="00167C53"/>
    <w:rsid w:val="001712A8"/>
    <w:rsid w:val="00171600"/>
    <w:rsid w:val="00171811"/>
    <w:rsid w:val="0017215D"/>
    <w:rsid w:val="00172200"/>
    <w:rsid w:val="0017267A"/>
    <w:rsid w:val="001733C5"/>
    <w:rsid w:val="00177051"/>
    <w:rsid w:val="00177C59"/>
    <w:rsid w:val="00180465"/>
    <w:rsid w:val="001819DB"/>
    <w:rsid w:val="0018422E"/>
    <w:rsid w:val="0019031F"/>
    <w:rsid w:val="0019175B"/>
    <w:rsid w:val="00192179"/>
    <w:rsid w:val="00192B23"/>
    <w:rsid w:val="0019322A"/>
    <w:rsid w:val="00193EE6"/>
    <w:rsid w:val="0019580D"/>
    <w:rsid w:val="001A0CA6"/>
    <w:rsid w:val="001A12FD"/>
    <w:rsid w:val="001A17EB"/>
    <w:rsid w:val="001A1C39"/>
    <w:rsid w:val="001A4C9A"/>
    <w:rsid w:val="001A54A4"/>
    <w:rsid w:val="001A566C"/>
    <w:rsid w:val="001A6141"/>
    <w:rsid w:val="001A7CD7"/>
    <w:rsid w:val="001B039D"/>
    <w:rsid w:val="001B0B3B"/>
    <w:rsid w:val="001B0DF5"/>
    <w:rsid w:val="001B1388"/>
    <w:rsid w:val="001B28AD"/>
    <w:rsid w:val="001B2BB4"/>
    <w:rsid w:val="001B5156"/>
    <w:rsid w:val="001B5855"/>
    <w:rsid w:val="001B5D2D"/>
    <w:rsid w:val="001B61D4"/>
    <w:rsid w:val="001C0A6A"/>
    <w:rsid w:val="001C100B"/>
    <w:rsid w:val="001C1436"/>
    <w:rsid w:val="001C1BD7"/>
    <w:rsid w:val="001C286B"/>
    <w:rsid w:val="001C3038"/>
    <w:rsid w:val="001C3468"/>
    <w:rsid w:val="001C34C1"/>
    <w:rsid w:val="001C422A"/>
    <w:rsid w:val="001C7767"/>
    <w:rsid w:val="001D06F0"/>
    <w:rsid w:val="001D181E"/>
    <w:rsid w:val="001D26B1"/>
    <w:rsid w:val="001D2E28"/>
    <w:rsid w:val="001D2E54"/>
    <w:rsid w:val="001D300E"/>
    <w:rsid w:val="001D3DCB"/>
    <w:rsid w:val="001D4E8A"/>
    <w:rsid w:val="001D507C"/>
    <w:rsid w:val="001D5152"/>
    <w:rsid w:val="001D6676"/>
    <w:rsid w:val="001E02CC"/>
    <w:rsid w:val="001E03E6"/>
    <w:rsid w:val="001E131A"/>
    <w:rsid w:val="001E274B"/>
    <w:rsid w:val="001E337E"/>
    <w:rsid w:val="001E3EC9"/>
    <w:rsid w:val="001E6015"/>
    <w:rsid w:val="001E6085"/>
    <w:rsid w:val="001E6997"/>
    <w:rsid w:val="001E6D4D"/>
    <w:rsid w:val="001E7DAF"/>
    <w:rsid w:val="001F05CF"/>
    <w:rsid w:val="001F158C"/>
    <w:rsid w:val="001F338B"/>
    <w:rsid w:val="001F7E71"/>
    <w:rsid w:val="002000CF"/>
    <w:rsid w:val="002004CF"/>
    <w:rsid w:val="002029F4"/>
    <w:rsid w:val="00203408"/>
    <w:rsid w:val="00203665"/>
    <w:rsid w:val="002046DD"/>
    <w:rsid w:val="002050EB"/>
    <w:rsid w:val="00207369"/>
    <w:rsid w:val="002112A2"/>
    <w:rsid w:val="00211625"/>
    <w:rsid w:val="00211A94"/>
    <w:rsid w:val="00211FE7"/>
    <w:rsid w:val="002130D8"/>
    <w:rsid w:val="0021485D"/>
    <w:rsid w:val="00214ACF"/>
    <w:rsid w:val="00214E52"/>
    <w:rsid w:val="0021533B"/>
    <w:rsid w:val="00216E9E"/>
    <w:rsid w:val="0021757D"/>
    <w:rsid w:val="00217805"/>
    <w:rsid w:val="00217E76"/>
    <w:rsid w:val="002215B6"/>
    <w:rsid w:val="00223AA4"/>
    <w:rsid w:val="00225398"/>
    <w:rsid w:val="00226131"/>
    <w:rsid w:val="00226627"/>
    <w:rsid w:val="00227CBD"/>
    <w:rsid w:val="002304B6"/>
    <w:rsid w:val="00231CBF"/>
    <w:rsid w:val="00233A5D"/>
    <w:rsid w:val="00235BF4"/>
    <w:rsid w:val="00240201"/>
    <w:rsid w:val="00240B25"/>
    <w:rsid w:val="00241670"/>
    <w:rsid w:val="002418D5"/>
    <w:rsid w:val="00243749"/>
    <w:rsid w:val="00244397"/>
    <w:rsid w:val="00246676"/>
    <w:rsid w:val="00247B1F"/>
    <w:rsid w:val="002508DB"/>
    <w:rsid w:val="002511E7"/>
    <w:rsid w:val="002514F4"/>
    <w:rsid w:val="002517EA"/>
    <w:rsid w:val="00251BF2"/>
    <w:rsid w:val="00251D0A"/>
    <w:rsid w:val="002527E6"/>
    <w:rsid w:val="002529FB"/>
    <w:rsid w:val="00254418"/>
    <w:rsid w:val="00254990"/>
    <w:rsid w:val="0025662A"/>
    <w:rsid w:val="00257450"/>
    <w:rsid w:val="00257457"/>
    <w:rsid w:val="00260C4C"/>
    <w:rsid w:val="00260CF9"/>
    <w:rsid w:val="00262CD4"/>
    <w:rsid w:val="00265AC4"/>
    <w:rsid w:val="00267DB8"/>
    <w:rsid w:val="00270A84"/>
    <w:rsid w:val="0027298D"/>
    <w:rsid w:val="00272B43"/>
    <w:rsid w:val="00273CA2"/>
    <w:rsid w:val="00274FC9"/>
    <w:rsid w:val="002764D0"/>
    <w:rsid w:val="002779E7"/>
    <w:rsid w:val="00280519"/>
    <w:rsid w:val="00280D5B"/>
    <w:rsid w:val="00282BDF"/>
    <w:rsid w:val="00283139"/>
    <w:rsid w:val="00283B1B"/>
    <w:rsid w:val="00283C20"/>
    <w:rsid w:val="002841BC"/>
    <w:rsid w:val="00285937"/>
    <w:rsid w:val="00285AAA"/>
    <w:rsid w:val="00286A3D"/>
    <w:rsid w:val="002873AF"/>
    <w:rsid w:val="00287404"/>
    <w:rsid w:val="00290759"/>
    <w:rsid w:val="00290A84"/>
    <w:rsid w:val="00292EB7"/>
    <w:rsid w:val="002936CA"/>
    <w:rsid w:val="00294133"/>
    <w:rsid w:val="00294BAE"/>
    <w:rsid w:val="002977CC"/>
    <w:rsid w:val="002A1B19"/>
    <w:rsid w:val="002A264B"/>
    <w:rsid w:val="002A2C8B"/>
    <w:rsid w:val="002A5730"/>
    <w:rsid w:val="002A5954"/>
    <w:rsid w:val="002A69D9"/>
    <w:rsid w:val="002A7CDF"/>
    <w:rsid w:val="002B134E"/>
    <w:rsid w:val="002B13CE"/>
    <w:rsid w:val="002B21D0"/>
    <w:rsid w:val="002B2B81"/>
    <w:rsid w:val="002B2E36"/>
    <w:rsid w:val="002B492B"/>
    <w:rsid w:val="002B5128"/>
    <w:rsid w:val="002B5A0D"/>
    <w:rsid w:val="002B6715"/>
    <w:rsid w:val="002C1264"/>
    <w:rsid w:val="002C1390"/>
    <w:rsid w:val="002C162B"/>
    <w:rsid w:val="002C403C"/>
    <w:rsid w:val="002C4201"/>
    <w:rsid w:val="002C4A78"/>
    <w:rsid w:val="002C4FAC"/>
    <w:rsid w:val="002C50C1"/>
    <w:rsid w:val="002C779E"/>
    <w:rsid w:val="002D03C4"/>
    <w:rsid w:val="002D43E2"/>
    <w:rsid w:val="002D4AEE"/>
    <w:rsid w:val="002D5FD7"/>
    <w:rsid w:val="002D69FB"/>
    <w:rsid w:val="002D6C22"/>
    <w:rsid w:val="002D6D55"/>
    <w:rsid w:val="002D74E8"/>
    <w:rsid w:val="002D767F"/>
    <w:rsid w:val="002D7EA9"/>
    <w:rsid w:val="002E074A"/>
    <w:rsid w:val="002E0A44"/>
    <w:rsid w:val="002E0C73"/>
    <w:rsid w:val="002E0E7B"/>
    <w:rsid w:val="002E2ABC"/>
    <w:rsid w:val="002E2D6E"/>
    <w:rsid w:val="002E35FC"/>
    <w:rsid w:val="002E6A23"/>
    <w:rsid w:val="002E76D3"/>
    <w:rsid w:val="002E7E75"/>
    <w:rsid w:val="002F05C7"/>
    <w:rsid w:val="002F119E"/>
    <w:rsid w:val="002F3C09"/>
    <w:rsid w:val="002F4A03"/>
    <w:rsid w:val="002F5513"/>
    <w:rsid w:val="002F626C"/>
    <w:rsid w:val="002F770F"/>
    <w:rsid w:val="00300BFB"/>
    <w:rsid w:val="00301031"/>
    <w:rsid w:val="00301BC3"/>
    <w:rsid w:val="00301C73"/>
    <w:rsid w:val="0030205C"/>
    <w:rsid w:val="003035D1"/>
    <w:rsid w:val="00305A67"/>
    <w:rsid w:val="00306AEC"/>
    <w:rsid w:val="00307540"/>
    <w:rsid w:val="00307689"/>
    <w:rsid w:val="00313487"/>
    <w:rsid w:val="00313EBA"/>
    <w:rsid w:val="00314392"/>
    <w:rsid w:val="003147AA"/>
    <w:rsid w:val="0031677C"/>
    <w:rsid w:val="00317535"/>
    <w:rsid w:val="003206EE"/>
    <w:rsid w:val="00322287"/>
    <w:rsid w:val="00322CF2"/>
    <w:rsid w:val="003244C5"/>
    <w:rsid w:val="003248F5"/>
    <w:rsid w:val="00325F7C"/>
    <w:rsid w:val="003308EF"/>
    <w:rsid w:val="00330903"/>
    <w:rsid w:val="00330AD2"/>
    <w:rsid w:val="00330D2B"/>
    <w:rsid w:val="00330D46"/>
    <w:rsid w:val="00331FD6"/>
    <w:rsid w:val="00332B5A"/>
    <w:rsid w:val="00332BF5"/>
    <w:rsid w:val="003330CC"/>
    <w:rsid w:val="00333503"/>
    <w:rsid w:val="00334322"/>
    <w:rsid w:val="003357A8"/>
    <w:rsid w:val="00335C04"/>
    <w:rsid w:val="00336A2F"/>
    <w:rsid w:val="0033767C"/>
    <w:rsid w:val="0034119B"/>
    <w:rsid w:val="00341563"/>
    <w:rsid w:val="0034203C"/>
    <w:rsid w:val="00342E08"/>
    <w:rsid w:val="003434C5"/>
    <w:rsid w:val="00343B93"/>
    <w:rsid w:val="003453A5"/>
    <w:rsid w:val="0034724C"/>
    <w:rsid w:val="0035298E"/>
    <w:rsid w:val="0035452B"/>
    <w:rsid w:val="00355716"/>
    <w:rsid w:val="00356322"/>
    <w:rsid w:val="00357BED"/>
    <w:rsid w:val="00362CF0"/>
    <w:rsid w:val="00363BFB"/>
    <w:rsid w:val="0036502B"/>
    <w:rsid w:val="00365BBA"/>
    <w:rsid w:val="00367065"/>
    <w:rsid w:val="00367A6E"/>
    <w:rsid w:val="00370887"/>
    <w:rsid w:val="003738B3"/>
    <w:rsid w:val="00374C0E"/>
    <w:rsid w:val="00375D3A"/>
    <w:rsid w:val="00376032"/>
    <w:rsid w:val="003851D1"/>
    <w:rsid w:val="00385EBB"/>
    <w:rsid w:val="00386315"/>
    <w:rsid w:val="00386DE1"/>
    <w:rsid w:val="00390AF7"/>
    <w:rsid w:val="00391326"/>
    <w:rsid w:val="0039139C"/>
    <w:rsid w:val="003920C5"/>
    <w:rsid w:val="00394162"/>
    <w:rsid w:val="0039559B"/>
    <w:rsid w:val="003958B1"/>
    <w:rsid w:val="00395A5C"/>
    <w:rsid w:val="00396EA5"/>
    <w:rsid w:val="00397C01"/>
    <w:rsid w:val="003A1586"/>
    <w:rsid w:val="003A382D"/>
    <w:rsid w:val="003B018C"/>
    <w:rsid w:val="003B05A9"/>
    <w:rsid w:val="003B09C3"/>
    <w:rsid w:val="003B0E3E"/>
    <w:rsid w:val="003B2E87"/>
    <w:rsid w:val="003B3F5C"/>
    <w:rsid w:val="003B4F46"/>
    <w:rsid w:val="003B591C"/>
    <w:rsid w:val="003B60E9"/>
    <w:rsid w:val="003B61D1"/>
    <w:rsid w:val="003C16E5"/>
    <w:rsid w:val="003C3FDF"/>
    <w:rsid w:val="003C44F5"/>
    <w:rsid w:val="003C498C"/>
    <w:rsid w:val="003C49E7"/>
    <w:rsid w:val="003C516E"/>
    <w:rsid w:val="003C6B7B"/>
    <w:rsid w:val="003D140B"/>
    <w:rsid w:val="003D5127"/>
    <w:rsid w:val="003D5A63"/>
    <w:rsid w:val="003D680A"/>
    <w:rsid w:val="003D769F"/>
    <w:rsid w:val="003E0FA2"/>
    <w:rsid w:val="003E2643"/>
    <w:rsid w:val="003E2CDA"/>
    <w:rsid w:val="003E42A6"/>
    <w:rsid w:val="003E4C45"/>
    <w:rsid w:val="003E4D75"/>
    <w:rsid w:val="003E528C"/>
    <w:rsid w:val="003E75BE"/>
    <w:rsid w:val="003E7F40"/>
    <w:rsid w:val="003F1492"/>
    <w:rsid w:val="003F28D5"/>
    <w:rsid w:val="003F3D19"/>
    <w:rsid w:val="003F596C"/>
    <w:rsid w:val="003F66E5"/>
    <w:rsid w:val="003F77B2"/>
    <w:rsid w:val="004007CA"/>
    <w:rsid w:val="00401F9E"/>
    <w:rsid w:val="004027CF"/>
    <w:rsid w:val="00404715"/>
    <w:rsid w:val="00405434"/>
    <w:rsid w:val="0040710B"/>
    <w:rsid w:val="00410C18"/>
    <w:rsid w:val="00411C34"/>
    <w:rsid w:val="0041202F"/>
    <w:rsid w:val="004136CE"/>
    <w:rsid w:val="00414240"/>
    <w:rsid w:val="00416577"/>
    <w:rsid w:val="0042020D"/>
    <w:rsid w:val="00420D87"/>
    <w:rsid w:val="00421078"/>
    <w:rsid w:val="00422093"/>
    <w:rsid w:val="004224A8"/>
    <w:rsid w:val="00423AFA"/>
    <w:rsid w:val="00423EF8"/>
    <w:rsid w:val="004248A3"/>
    <w:rsid w:val="00424DDA"/>
    <w:rsid w:val="004262D7"/>
    <w:rsid w:val="00426E23"/>
    <w:rsid w:val="00430148"/>
    <w:rsid w:val="004306C5"/>
    <w:rsid w:val="004307FD"/>
    <w:rsid w:val="004312CE"/>
    <w:rsid w:val="004313A2"/>
    <w:rsid w:val="004330B3"/>
    <w:rsid w:val="00433D68"/>
    <w:rsid w:val="00435C7A"/>
    <w:rsid w:val="0043697B"/>
    <w:rsid w:val="004378AB"/>
    <w:rsid w:val="00437E7D"/>
    <w:rsid w:val="004403B0"/>
    <w:rsid w:val="004409F5"/>
    <w:rsid w:val="00442157"/>
    <w:rsid w:val="00443644"/>
    <w:rsid w:val="00444033"/>
    <w:rsid w:val="00445C8B"/>
    <w:rsid w:val="0044620F"/>
    <w:rsid w:val="00446423"/>
    <w:rsid w:val="00446583"/>
    <w:rsid w:val="0044737A"/>
    <w:rsid w:val="004506DE"/>
    <w:rsid w:val="004508CD"/>
    <w:rsid w:val="00452903"/>
    <w:rsid w:val="00452C96"/>
    <w:rsid w:val="00453FB6"/>
    <w:rsid w:val="004544BA"/>
    <w:rsid w:val="0045465E"/>
    <w:rsid w:val="00457324"/>
    <w:rsid w:val="00460337"/>
    <w:rsid w:val="00460A08"/>
    <w:rsid w:val="0046138C"/>
    <w:rsid w:val="00461D2D"/>
    <w:rsid w:val="00462924"/>
    <w:rsid w:val="004645EC"/>
    <w:rsid w:val="004646EF"/>
    <w:rsid w:val="00467DEB"/>
    <w:rsid w:val="00471BDB"/>
    <w:rsid w:val="0047235A"/>
    <w:rsid w:val="004731F0"/>
    <w:rsid w:val="00475264"/>
    <w:rsid w:val="00475BDB"/>
    <w:rsid w:val="004779A8"/>
    <w:rsid w:val="00477B0B"/>
    <w:rsid w:val="00477F54"/>
    <w:rsid w:val="0048360A"/>
    <w:rsid w:val="00483A16"/>
    <w:rsid w:val="00483A6E"/>
    <w:rsid w:val="00484926"/>
    <w:rsid w:val="00486204"/>
    <w:rsid w:val="004869C7"/>
    <w:rsid w:val="00486F46"/>
    <w:rsid w:val="00487E45"/>
    <w:rsid w:val="00491AF0"/>
    <w:rsid w:val="00491C69"/>
    <w:rsid w:val="004924F2"/>
    <w:rsid w:val="004958C3"/>
    <w:rsid w:val="0049635C"/>
    <w:rsid w:val="00496A4E"/>
    <w:rsid w:val="00497C3C"/>
    <w:rsid w:val="004A045E"/>
    <w:rsid w:val="004A085B"/>
    <w:rsid w:val="004A0E96"/>
    <w:rsid w:val="004A20BE"/>
    <w:rsid w:val="004A4D80"/>
    <w:rsid w:val="004A4EC0"/>
    <w:rsid w:val="004A5131"/>
    <w:rsid w:val="004A6C40"/>
    <w:rsid w:val="004A7D3C"/>
    <w:rsid w:val="004B072F"/>
    <w:rsid w:val="004B22CE"/>
    <w:rsid w:val="004B2651"/>
    <w:rsid w:val="004B599A"/>
    <w:rsid w:val="004B69E1"/>
    <w:rsid w:val="004B7C42"/>
    <w:rsid w:val="004C1C27"/>
    <w:rsid w:val="004C42C1"/>
    <w:rsid w:val="004C540D"/>
    <w:rsid w:val="004C5738"/>
    <w:rsid w:val="004C5A28"/>
    <w:rsid w:val="004C6A6E"/>
    <w:rsid w:val="004D0249"/>
    <w:rsid w:val="004D1EE5"/>
    <w:rsid w:val="004D25F3"/>
    <w:rsid w:val="004D3B14"/>
    <w:rsid w:val="004D3B4A"/>
    <w:rsid w:val="004D4B40"/>
    <w:rsid w:val="004D4E55"/>
    <w:rsid w:val="004D5250"/>
    <w:rsid w:val="004D5BEE"/>
    <w:rsid w:val="004E0BAA"/>
    <w:rsid w:val="004E161B"/>
    <w:rsid w:val="004E1D53"/>
    <w:rsid w:val="004E1E83"/>
    <w:rsid w:val="004E35A5"/>
    <w:rsid w:val="004E35E4"/>
    <w:rsid w:val="004E375B"/>
    <w:rsid w:val="004E465F"/>
    <w:rsid w:val="004E6FDA"/>
    <w:rsid w:val="004F0D26"/>
    <w:rsid w:val="004F0E85"/>
    <w:rsid w:val="004F297F"/>
    <w:rsid w:val="004F7DB4"/>
    <w:rsid w:val="005009D3"/>
    <w:rsid w:val="005021BD"/>
    <w:rsid w:val="00505286"/>
    <w:rsid w:val="00506E0F"/>
    <w:rsid w:val="00507B8B"/>
    <w:rsid w:val="00512C09"/>
    <w:rsid w:val="005131C0"/>
    <w:rsid w:val="005138B1"/>
    <w:rsid w:val="005144B8"/>
    <w:rsid w:val="00514B42"/>
    <w:rsid w:val="00514DF4"/>
    <w:rsid w:val="00515694"/>
    <w:rsid w:val="00515879"/>
    <w:rsid w:val="00515ABB"/>
    <w:rsid w:val="00517899"/>
    <w:rsid w:val="00522CCB"/>
    <w:rsid w:val="00524654"/>
    <w:rsid w:val="00525417"/>
    <w:rsid w:val="00526BE8"/>
    <w:rsid w:val="0052731F"/>
    <w:rsid w:val="00527915"/>
    <w:rsid w:val="0053027C"/>
    <w:rsid w:val="00530B24"/>
    <w:rsid w:val="00531E5F"/>
    <w:rsid w:val="00532113"/>
    <w:rsid w:val="005324BB"/>
    <w:rsid w:val="005326C9"/>
    <w:rsid w:val="00532F58"/>
    <w:rsid w:val="00535865"/>
    <w:rsid w:val="00536D2B"/>
    <w:rsid w:val="005378CC"/>
    <w:rsid w:val="00541042"/>
    <w:rsid w:val="00541789"/>
    <w:rsid w:val="00541BC6"/>
    <w:rsid w:val="00541BEC"/>
    <w:rsid w:val="00542006"/>
    <w:rsid w:val="0054259E"/>
    <w:rsid w:val="00543810"/>
    <w:rsid w:val="00544A86"/>
    <w:rsid w:val="0054531B"/>
    <w:rsid w:val="00545B77"/>
    <w:rsid w:val="00546BD3"/>
    <w:rsid w:val="0054786F"/>
    <w:rsid w:val="00550277"/>
    <w:rsid w:val="0055031D"/>
    <w:rsid w:val="00550744"/>
    <w:rsid w:val="005513AD"/>
    <w:rsid w:val="005518EF"/>
    <w:rsid w:val="005520ED"/>
    <w:rsid w:val="00553AFB"/>
    <w:rsid w:val="00554357"/>
    <w:rsid w:val="00557CC6"/>
    <w:rsid w:val="0056310A"/>
    <w:rsid w:val="00564448"/>
    <w:rsid w:val="00564AE2"/>
    <w:rsid w:val="00564B1B"/>
    <w:rsid w:val="00564B72"/>
    <w:rsid w:val="005665A6"/>
    <w:rsid w:val="005675F1"/>
    <w:rsid w:val="005701E2"/>
    <w:rsid w:val="00570A45"/>
    <w:rsid w:val="00570FFB"/>
    <w:rsid w:val="005710E9"/>
    <w:rsid w:val="00573E48"/>
    <w:rsid w:val="0057480F"/>
    <w:rsid w:val="00575860"/>
    <w:rsid w:val="0057684F"/>
    <w:rsid w:val="00583122"/>
    <w:rsid w:val="00583FC9"/>
    <w:rsid w:val="0058479C"/>
    <w:rsid w:val="00585C9A"/>
    <w:rsid w:val="0058658E"/>
    <w:rsid w:val="0059061C"/>
    <w:rsid w:val="0059100E"/>
    <w:rsid w:val="00592B74"/>
    <w:rsid w:val="0059381D"/>
    <w:rsid w:val="00593843"/>
    <w:rsid w:val="005950E4"/>
    <w:rsid w:val="005965D9"/>
    <w:rsid w:val="005A2959"/>
    <w:rsid w:val="005A38F9"/>
    <w:rsid w:val="005A39C6"/>
    <w:rsid w:val="005A76F0"/>
    <w:rsid w:val="005A7FDD"/>
    <w:rsid w:val="005B0C0C"/>
    <w:rsid w:val="005B1231"/>
    <w:rsid w:val="005B148E"/>
    <w:rsid w:val="005B221F"/>
    <w:rsid w:val="005B316E"/>
    <w:rsid w:val="005B3641"/>
    <w:rsid w:val="005B3992"/>
    <w:rsid w:val="005B44D4"/>
    <w:rsid w:val="005B4970"/>
    <w:rsid w:val="005B508D"/>
    <w:rsid w:val="005B55E1"/>
    <w:rsid w:val="005B5F64"/>
    <w:rsid w:val="005C4F53"/>
    <w:rsid w:val="005C50FC"/>
    <w:rsid w:val="005C6657"/>
    <w:rsid w:val="005C6F0F"/>
    <w:rsid w:val="005C7588"/>
    <w:rsid w:val="005D12C4"/>
    <w:rsid w:val="005D15F6"/>
    <w:rsid w:val="005D25E4"/>
    <w:rsid w:val="005D28F4"/>
    <w:rsid w:val="005D2A89"/>
    <w:rsid w:val="005D3096"/>
    <w:rsid w:val="005D3CE3"/>
    <w:rsid w:val="005D4842"/>
    <w:rsid w:val="005D4B07"/>
    <w:rsid w:val="005D614C"/>
    <w:rsid w:val="005D6195"/>
    <w:rsid w:val="005E060F"/>
    <w:rsid w:val="005E09B4"/>
    <w:rsid w:val="005E1C7B"/>
    <w:rsid w:val="005E1DD7"/>
    <w:rsid w:val="005E1EC2"/>
    <w:rsid w:val="005E4BEA"/>
    <w:rsid w:val="005E6D8A"/>
    <w:rsid w:val="005F142E"/>
    <w:rsid w:val="005F2BC8"/>
    <w:rsid w:val="005F2FC9"/>
    <w:rsid w:val="005F3829"/>
    <w:rsid w:val="005F40D1"/>
    <w:rsid w:val="005F5D4F"/>
    <w:rsid w:val="005F6E8B"/>
    <w:rsid w:val="005F7AC7"/>
    <w:rsid w:val="005F7DC1"/>
    <w:rsid w:val="005F7ED1"/>
    <w:rsid w:val="005F7FDE"/>
    <w:rsid w:val="00601C2D"/>
    <w:rsid w:val="0060236A"/>
    <w:rsid w:val="00602B44"/>
    <w:rsid w:val="00603EFB"/>
    <w:rsid w:val="00604C03"/>
    <w:rsid w:val="0060576C"/>
    <w:rsid w:val="006069D3"/>
    <w:rsid w:val="006100B2"/>
    <w:rsid w:val="00610916"/>
    <w:rsid w:val="00610EA0"/>
    <w:rsid w:val="006116DE"/>
    <w:rsid w:val="006149B1"/>
    <w:rsid w:val="00614D10"/>
    <w:rsid w:val="006172DD"/>
    <w:rsid w:val="00620821"/>
    <w:rsid w:val="00620ACD"/>
    <w:rsid w:val="00621AF0"/>
    <w:rsid w:val="006220C6"/>
    <w:rsid w:val="00622ADF"/>
    <w:rsid w:val="006251C8"/>
    <w:rsid w:val="006267A9"/>
    <w:rsid w:val="00627B6C"/>
    <w:rsid w:val="00630386"/>
    <w:rsid w:val="006309E5"/>
    <w:rsid w:val="00630EB6"/>
    <w:rsid w:val="006339DC"/>
    <w:rsid w:val="006345C3"/>
    <w:rsid w:val="0063468E"/>
    <w:rsid w:val="00635035"/>
    <w:rsid w:val="00637B46"/>
    <w:rsid w:val="006407DE"/>
    <w:rsid w:val="00641554"/>
    <w:rsid w:val="0064165F"/>
    <w:rsid w:val="00641A19"/>
    <w:rsid w:val="00641FCE"/>
    <w:rsid w:val="00642791"/>
    <w:rsid w:val="0064520D"/>
    <w:rsid w:val="0064586A"/>
    <w:rsid w:val="00645FCA"/>
    <w:rsid w:val="00646625"/>
    <w:rsid w:val="00650FF6"/>
    <w:rsid w:val="006510AA"/>
    <w:rsid w:val="00651689"/>
    <w:rsid w:val="00651C88"/>
    <w:rsid w:val="00652124"/>
    <w:rsid w:val="0065353F"/>
    <w:rsid w:val="006573D4"/>
    <w:rsid w:val="006575EA"/>
    <w:rsid w:val="0066044D"/>
    <w:rsid w:val="006606B2"/>
    <w:rsid w:val="0066176D"/>
    <w:rsid w:val="0066210F"/>
    <w:rsid w:val="00662C25"/>
    <w:rsid w:val="00664834"/>
    <w:rsid w:val="006649C3"/>
    <w:rsid w:val="0066618F"/>
    <w:rsid w:val="0067034D"/>
    <w:rsid w:val="00670FA9"/>
    <w:rsid w:val="00671797"/>
    <w:rsid w:val="00671BB4"/>
    <w:rsid w:val="00671DCA"/>
    <w:rsid w:val="00674853"/>
    <w:rsid w:val="006750FE"/>
    <w:rsid w:val="0067566B"/>
    <w:rsid w:val="006800CF"/>
    <w:rsid w:val="0068085A"/>
    <w:rsid w:val="00680DEE"/>
    <w:rsid w:val="0068106A"/>
    <w:rsid w:val="00682FA3"/>
    <w:rsid w:val="006832D2"/>
    <w:rsid w:val="0068537D"/>
    <w:rsid w:val="00685D31"/>
    <w:rsid w:val="00685D36"/>
    <w:rsid w:val="006864A5"/>
    <w:rsid w:val="006865B0"/>
    <w:rsid w:val="006868F5"/>
    <w:rsid w:val="0068702F"/>
    <w:rsid w:val="006903EA"/>
    <w:rsid w:val="00691135"/>
    <w:rsid w:val="006917B1"/>
    <w:rsid w:val="00692F57"/>
    <w:rsid w:val="00693328"/>
    <w:rsid w:val="00694112"/>
    <w:rsid w:val="00694931"/>
    <w:rsid w:val="0069515A"/>
    <w:rsid w:val="00695884"/>
    <w:rsid w:val="00695BAF"/>
    <w:rsid w:val="00697F08"/>
    <w:rsid w:val="00697F7C"/>
    <w:rsid w:val="006A15E1"/>
    <w:rsid w:val="006A238E"/>
    <w:rsid w:val="006A279B"/>
    <w:rsid w:val="006A3C75"/>
    <w:rsid w:val="006A44F1"/>
    <w:rsid w:val="006A4E72"/>
    <w:rsid w:val="006A737C"/>
    <w:rsid w:val="006B0528"/>
    <w:rsid w:val="006B0A95"/>
    <w:rsid w:val="006B342D"/>
    <w:rsid w:val="006B37E2"/>
    <w:rsid w:val="006B3EE1"/>
    <w:rsid w:val="006B4EAC"/>
    <w:rsid w:val="006B78EB"/>
    <w:rsid w:val="006C1937"/>
    <w:rsid w:val="006C27AA"/>
    <w:rsid w:val="006C46FF"/>
    <w:rsid w:val="006C5ABE"/>
    <w:rsid w:val="006D0D04"/>
    <w:rsid w:val="006D2204"/>
    <w:rsid w:val="006D2311"/>
    <w:rsid w:val="006D2AB5"/>
    <w:rsid w:val="006D36EA"/>
    <w:rsid w:val="006D3D0B"/>
    <w:rsid w:val="006D7585"/>
    <w:rsid w:val="006D7705"/>
    <w:rsid w:val="006E1F26"/>
    <w:rsid w:val="006E554A"/>
    <w:rsid w:val="006E76D3"/>
    <w:rsid w:val="006F21AD"/>
    <w:rsid w:val="006F2487"/>
    <w:rsid w:val="006F28DA"/>
    <w:rsid w:val="006F4077"/>
    <w:rsid w:val="006F5C36"/>
    <w:rsid w:val="006F5DAB"/>
    <w:rsid w:val="006F65A6"/>
    <w:rsid w:val="00700191"/>
    <w:rsid w:val="007001B5"/>
    <w:rsid w:val="007002CE"/>
    <w:rsid w:val="00700863"/>
    <w:rsid w:val="007014EC"/>
    <w:rsid w:val="00701F03"/>
    <w:rsid w:val="00702774"/>
    <w:rsid w:val="00702A26"/>
    <w:rsid w:val="00703344"/>
    <w:rsid w:val="007040C3"/>
    <w:rsid w:val="00704377"/>
    <w:rsid w:val="00705B54"/>
    <w:rsid w:val="00705FBC"/>
    <w:rsid w:val="00706910"/>
    <w:rsid w:val="007069BA"/>
    <w:rsid w:val="0070757F"/>
    <w:rsid w:val="00710339"/>
    <w:rsid w:val="00710AA7"/>
    <w:rsid w:val="00710B27"/>
    <w:rsid w:val="00711F06"/>
    <w:rsid w:val="00712053"/>
    <w:rsid w:val="00713F01"/>
    <w:rsid w:val="00714597"/>
    <w:rsid w:val="00714AB6"/>
    <w:rsid w:val="00714C50"/>
    <w:rsid w:val="0072193A"/>
    <w:rsid w:val="00721A65"/>
    <w:rsid w:val="007239F8"/>
    <w:rsid w:val="007246C6"/>
    <w:rsid w:val="00724F48"/>
    <w:rsid w:val="0072695D"/>
    <w:rsid w:val="00726991"/>
    <w:rsid w:val="00731D03"/>
    <w:rsid w:val="00734BF6"/>
    <w:rsid w:val="00735F26"/>
    <w:rsid w:val="0073660D"/>
    <w:rsid w:val="00737D02"/>
    <w:rsid w:val="007401D6"/>
    <w:rsid w:val="00741092"/>
    <w:rsid w:val="007414AB"/>
    <w:rsid w:val="00741F9D"/>
    <w:rsid w:val="00742680"/>
    <w:rsid w:val="007426A1"/>
    <w:rsid w:val="00746C9E"/>
    <w:rsid w:val="00746ED3"/>
    <w:rsid w:val="0074711F"/>
    <w:rsid w:val="00747679"/>
    <w:rsid w:val="00750259"/>
    <w:rsid w:val="007508D8"/>
    <w:rsid w:val="00750E56"/>
    <w:rsid w:val="0075139D"/>
    <w:rsid w:val="0075354A"/>
    <w:rsid w:val="00753B94"/>
    <w:rsid w:val="00753F09"/>
    <w:rsid w:val="0075527E"/>
    <w:rsid w:val="00757DC6"/>
    <w:rsid w:val="00760FA9"/>
    <w:rsid w:val="007652A0"/>
    <w:rsid w:val="007658EA"/>
    <w:rsid w:val="007675F1"/>
    <w:rsid w:val="007702A0"/>
    <w:rsid w:val="00770A70"/>
    <w:rsid w:val="0077399F"/>
    <w:rsid w:val="007765C1"/>
    <w:rsid w:val="00776EDB"/>
    <w:rsid w:val="00777324"/>
    <w:rsid w:val="00777A14"/>
    <w:rsid w:val="00781394"/>
    <w:rsid w:val="00781696"/>
    <w:rsid w:val="00782B10"/>
    <w:rsid w:val="00784B3B"/>
    <w:rsid w:val="0078714A"/>
    <w:rsid w:val="0078754C"/>
    <w:rsid w:val="007902B7"/>
    <w:rsid w:val="007906A3"/>
    <w:rsid w:val="0079191F"/>
    <w:rsid w:val="00792959"/>
    <w:rsid w:val="00793401"/>
    <w:rsid w:val="00793DB8"/>
    <w:rsid w:val="00796099"/>
    <w:rsid w:val="0079651D"/>
    <w:rsid w:val="0079712C"/>
    <w:rsid w:val="00797479"/>
    <w:rsid w:val="007A005F"/>
    <w:rsid w:val="007A0983"/>
    <w:rsid w:val="007A1781"/>
    <w:rsid w:val="007A28FB"/>
    <w:rsid w:val="007A3C08"/>
    <w:rsid w:val="007A491D"/>
    <w:rsid w:val="007A4DE8"/>
    <w:rsid w:val="007B1028"/>
    <w:rsid w:val="007B17A7"/>
    <w:rsid w:val="007B2031"/>
    <w:rsid w:val="007B2E7A"/>
    <w:rsid w:val="007B314C"/>
    <w:rsid w:val="007B3A69"/>
    <w:rsid w:val="007B4536"/>
    <w:rsid w:val="007B74F1"/>
    <w:rsid w:val="007C3B50"/>
    <w:rsid w:val="007C49CE"/>
    <w:rsid w:val="007C599F"/>
    <w:rsid w:val="007C777E"/>
    <w:rsid w:val="007D05EB"/>
    <w:rsid w:val="007D214B"/>
    <w:rsid w:val="007D3377"/>
    <w:rsid w:val="007D3E38"/>
    <w:rsid w:val="007D3E56"/>
    <w:rsid w:val="007D42E5"/>
    <w:rsid w:val="007D6502"/>
    <w:rsid w:val="007D6906"/>
    <w:rsid w:val="007D6908"/>
    <w:rsid w:val="007D7ABB"/>
    <w:rsid w:val="007D7FCC"/>
    <w:rsid w:val="007E0A71"/>
    <w:rsid w:val="007E31A2"/>
    <w:rsid w:val="007E47FA"/>
    <w:rsid w:val="007E4E9F"/>
    <w:rsid w:val="007E598B"/>
    <w:rsid w:val="007E6334"/>
    <w:rsid w:val="007E70CE"/>
    <w:rsid w:val="007F2E8C"/>
    <w:rsid w:val="007F3120"/>
    <w:rsid w:val="007F4606"/>
    <w:rsid w:val="007F6808"/>
    <w:rsid w:val="008046E6"/>
    <w:rsid w:val="0080548E"/>
    <w:rsid w:val="00806EE2"/>
    <w:rsid w:val="008075AF"/>
    <w:rsid w:val="0081053E"/>
    <w:rsid w:val="008120C8"/>
    <w:rsid w:val="00815172"/>
    <w:rsid w:val="00815894"/>
    <w:rsid w:val="00815A32"/>
    <w:rsid w:val="00816B1D"/>
    <w:rsid w:val="0082110B"/>
    <w:rsid w:val="008222B6"/>
    <w:rsid w:val="008230B2"/>
    <w:rsid w:val="00826FA4"/>
    <w:rsid w:val="00827F47"/>
    <w:rsid w:val="008323FB"/>
    <w:rsid w:val="00833D01"/>
    <w:rsid w:val="00833D62"/>
    <w:rsid w:val="00834563"/>
    <w:rsid w:val="0083467A"/>
    <w:rsid w:val="00836761"/>
    <w:rsid w:val="00836C99"/>
    <w:rsid w:val="00836EC1"/>
    <w:rsid w:val="00837237"/>
    <w:rsid w:val="00837540"/>
    <w:rsid w:val="00837F3B"/>
    <w:rsid w:val="00841269"/>
    <w:rsid w:val="008415C3"/>
    <w:rsid w:val="008420B7"/>
    <w:rsid w:val="00842680"/>
    <w:rsid w:val="0084364C"/>
    <w:rsid w:val="00845EAB"/>
    <w:rsid w:val="008463AF"/>
    <w:rsid w:val="00846628"/>
    <w:rsid w:val="00847420"/>
    <w:rsid w:val="008501AB"/>
    <w:rsid w:val="008509FC"/>
    <w:rsid w:val="00850D47"/>
    <w:rsid w:val="008543BA"/>
    <w:rsid w:val="0085664D"/>
    <w:rsid w:val="00857559"/>
    <w:rsid w:val="008604E7"/>
    <w:rsid w:val="00861749"/>
    <w:rsid w:val="00862382"/>
    <w:rsid w:val="0086331B"/>
    <w:rsid w:val="008648B4"/>
    <w:rsid w:val="00864CBA"/>
    <w:rsid w:val="008667F2"/>
    <w:rsid w:val="008669C1"/>
    <w:rsid w:val="00866F89"/>
    <w:rsid w:val="00867173"/>
    <w:rsid w:val="00872760"/>
    <w:rsid w:val="008737B3"/>
    <w:rsid w:val="00874443"/>
    <w:rsid w:val="00874588"/>
    <w:rsid w:val="00875986"/>
    <w:rsid w:val="00876996"/>
    <w:rsid w:val="0087713E"/>
    <w:rsid w:val="0087781E"/>
    <w:rsid w:val="008779A6"/>
    <w:rsid w:val="0088077A"/>
    <w:rsid w:val="0088083D"/>
    <w:rsid w:val="008834A6"/>
    <w:rsid w:val="008840B7"/>
    <w:rsid w:val="00884E6B"/>
    <w:rsid w:val="0088640F"/>
    <w:rsid w:val="00887514"/>
    <w:rsid w:val="00887683"/>
    <w:rsid w:val="00887C26"/>
    <w:rsid w:val="00887C84"/>
    <w:rsid w:val="008911AD"/>
    <w:rsid w:val="00893C47"/>
    <w:rsid w:val="00893DEC"/>
    <w:rsid w:val="0089652C"/>
    <w:rsid w:val="00896E46"/>
    <w:rsid w:val="008A0A3B"/>
    <w:rsid w:val="008A192A"/>
    <w:rsid w:val="008A2D79"/>
    <w:rsid w:val="008A2EFB"/>
    <w:rsid w:val="008A42DC"/>
    <w:rsid w:val="008A4358"/>
    <w:rsid w:val="008A573E"/>
    <w:rsid w:val="008A6028"/>
    <w:rsid w:val="008A6D28"/>
    <w:rsid w:val="008A70D3"/>
    <w:rsid w:val="008A7306"/>
    <w:rsid w:val="008B1B50"/>
    <w:rsid w:val="008B1F01"/>
    <w:rsid w:val="008B206F"/>
    <w:rsid w:val="008B59B6"/>
    <w:rsid w:val="008B6044"/>
    <w:rsid w:val="008B6694"/>
    <w:rsid w:val="008C0BB2"/>
    <w:rsid w:val="008C1524"/>
    <w:rsid w:val="008C213A"/>
    <w:rsid w:val="008C2BCC"/>
    <w:rsid w:val="008C6227"/>
    <w:rsid w:val="008C65C1"/>
    <w:rsid w:val="008C7A4F"/>
    <w:rsid w:val="008D0944"/>
    <w:rsid w:val="008D2F11"/>
    <w:rsid w:val="008D4178"/>
    <w:rsid w:val="008D4DBD"/>
    <w:rsid w:val="008D5A26"/>
    <w:rsid w:val="008D5B51"/>
    <w:rsid w:val="008D6553"/>
    <w:rsid w:val="008D7145"/>
    <w:rsid w:val="008D75B7"/>
    <w:rsid w:val="008E04AE"/>
    <w:rsid w:val="008E238B"/>
    <w:rsid w:val="008E3F0D"/>
    <w:rsid w:val="008E4E79"/>
    <w:rsid w:val="008E50E2"/>
    <w:rsid w:val="008E574A"/>
    <w:rsid w:val="008E68A4"/>
    <w:rsid w:val="008F0030"/>
    <w:rsid w:val="008F2360"/>
    <w:rsid w:val="008F434C"/>
    <w:rsid w:val="00900696"/>
    <w:rsid w:val="0090078A"/>
    <w:rsid w:val="0090101B"/>
    <w:rsid w:val="009032F0"/>
    <w:rsid w:val="00903A88"/>
    <w:rsid w:val="00907CDB"/>
    <w:rsid w:val="009117FC"/>
    <w:rsid w:val="00912528"/>
    <w:rsid w:val="00913AAB"/>
    <w:rsid w:val="00914DDE"/>
    <w:rsid w:val="009156EE"/>
    <w:rsid w:val="00920946"/>
    <w:rsid w:val="00921BDA"/>
    <w:rsid w:val="009226CD"/>
    <w:rsid w:val="009227F9"/>
    <w:rsid w:val="00925833"/>
    <w:rsid w:val="009260DE"/>
    <w:rsid w:val="0092746E"/>
    <w:rsid w:val="00930326"/>
    <w:rsid w:val="0093606C"/>
    <w:rsid w:val="009409FF"/>
    <w:rsid w:val="009441EB"/>
    <w:rsid w:val="00944CF1"/>
    <w:rsid w:val="00945069"/>
    <w:rsid w:val="0094587F"/>
    <w:rsid w:val="009458E0"/>
    <w:rsid w:val="0094678D"/>
    <w:rsid w:val="0095003F"/>
    <w:rsid w:val="00950254"/>
    <w:rsid w:val="00951B13"/>
    <w:rsid w:val="00954399"/>
    <w:rsid w:val="00954545"/>
    <w:rsid w:val="009546C5"/>
    <w:rsid w:val="00954EEA"/>
    <w:rsid w:val="009551BE"/>
    <w:rsid w:val="009567E4"/>
    <w:rsid w:val="00960175"/>
    <w:rsid w:val="00963551"/>
    <w:rsid w:val="00965988"/>
    <w:rsid w:val="00966BFB"/>
    <w:rsid w:val="00967866"/>
    <w:rsid w:val="00967AD1"/>
    <w:rsid w:val="00967F79"/>
    <w:rsid w:val="0097068F"/>
    <w:rsid w:val="0097075A"/>
    <w:rsid w:val="00972214"/>
    <w:rsid w:val="00972568"/>
    <w:rsid w:val="00973289"/>
    <w:rsid w:val="009738C3"/>
    <w:rsid w:val="009743BF"/>
    <w:rsid w:val="00974A8E"/>
    <w:rsid w:val="0097669A"/>
    <w:rsid w:val="0098136C"/>
    <w:rsid w:val="009822CC"/>
    <w:rsid w:val="00983435"/>
    <w:rsid w:val="009835EC"/>
    <w:rsid w:val="00984806"/>
    <w:rsid w:val="00984C7E"/>
    <w:rsid w:val="0098537D"/>
    <w:rsid w:val="00985D23"/>
    <w:rsid w:val="009861D2"/>
    <w:rsid w:val="0098647C"/>
    <w:rsid w:val="00986BD1"/>
    <w:rsid w:val="00991C72"/>
    <w:rsid w:val="009930A1"/>
    <w:rsid w:val="00994E2E"/>
    <w:rsid w:val="009955BE"/>
    <w:rsid w:val="0099594D"/>
    <w:rsid w:val="00995C39"/>
    <w:rsid w:val="00995E9E"/>
    <w:rsid w:val="00996077"/>
    <w:rsid w:val="009A4B7D"/>
    <w:rsid w:val="009A5AEA"/>
    <w:rsid w:val="009A6E46"/>
    <w:rsid w:val="009A720A"/>
    <w:rsid w:val="009B1BB9"/>
    <w:rsid w:val="009B24CC"/>
    <w:rsid w:val="009B3B99"/>
    <w:rsid w:val="009B53CF"/>
    <w:rsid w:val="009B59F4"/>
    <w:rsid w:val="009B60B7"/>
    <w:rsid w:val="009B6493"/>
    <w:rsid w:val="009B6CDB"/>
    <w:rsid w:val="009B76D3"/>
    <w:rsid w:val="009B7785"/>
    <w:rsid w:val="009C014A"/>
    <w:rsid w:val="009C0267"/>
    <w:rsid w:val="009C29FD"/>
    <w:rsid w:val="009C2CE4"/>
    <w:rsid w:val="009C32CF"/>
    <w:rsid w:val="009C5BD9"/>
    <w:rsid w:val="009C7EFB"/>
    <w:rsid w:val="009D02E9"/>
    <w:rsid w:val="009D0700"/>
    <w:rsid w:val="009D2ECF"/>
    <w:rsid w:val="009D398D"/>
    <w:rsid w:val="009D3E35"/>
    <w:rsid w:val="009D4F61"/>
    <w:rsid w:val="009D6077"/>
    <w:rsid w:val="009D66E7"/>
    <w:rsid w:val="009D6837"/>
    <w:rsid w:val="009D7A7B"/>
    <w:rsid w:val="009E11E3"/>
    <w:rsid w:val="009E16EA"/>
    <w:rsid w:val="009E41B5"/>
    <w:rsid w:val="009E6F45"/>
    <w:rsid w:val="009E760C"/>
    <w:rsid w:val="009F13E5"/>
    <w:rsid w:val="009F2C86"/>
    <w:rsid w:val="009F3574"/>
    <w:rsid w:val="009F35EB"/>
    <w:rsid w:val="009F3835"/>
    <w:rsid w:val="009F54AD"/>
    <w:rsid w:val="009F614A"/>
    <w:rsid w:val="009F6927"/>
    <w:rsid w:val="00A011D3"/>
    <w:rsid w:val="00A02942"/>
    <w:rsid w:val="00A046B6"/>
    <w:rsid w:val="00A05FBA"/>
    <w:rsid w:val="00A073EE"/>
    <w:rsid w:val="00A07873"/>
    <w:rsid w:val="00A1003E"/>
    <w:rsid w:val="00A10A35"/>
    <w:rsid w:val="00A1107E"/>
    <w:rsid w:val="00A11881"/>
    <w:rsid w:val="00A13E99"/>
    <w:rsid w:val="00A145AD"/>
    <w:rsid w:val="00A16C98"/>
    <w:rsid w:val="00A16FAA"/>
    <w:rsid w:val="00A2012A"/>
    <w:rsid w:val="00A2019A"/>
    <w:rsid w:val="00A2083A"/>
    <w:rsid w:val="00A222CF"/>
    <w:rsid w:val="00A24D9E"/>
    <w:rsid w:val="00A25722"/>
    <w:rsid w:val="00A2594B"/>
    <w:rsid w:val="00A26359"/>
    <w:rsid w:val="00A27913"/>
    <w:rsid w:val="00A27AD6"/>
    <w:rsid w:val="00A31DFF"/>
    <w:rsid w:val="00A32253"/>
    <w:rsid w:val="00A371D5"/>
    <w:rsid w:val="00A375F0"/>
    <w:rsid w:val="00A37CA9"/>
    <w:rsid w:val="00A41552"/>
    <w:rsid w:val="00A41E81"/>
    <w:rsid w:val="00A42AC0"/>
    <w:rsid w:val="00A437EE"/>
    <w:rsid w:val="00A43E8C"/>
    <w:rsid w:val="00A442D4"/>
    <w:rsid w:val="00A44A07"/>
    <w:rsid w:val="00A45F12"/>
    <w:rsid w:val="00A4757C"/>
    <w:rsid w:val="00A50522"/>
    <w:rsid w:val="00A50822"/>
    <w:rsid w:val="00A51CFD"/>
    <w:rsid w:val="00A52B06"/>
    <w:rsid w:val="00A52D25"/>
    <w:rsid w:val="00A52DF8"/>
    <w:rsid w:val="00A53ED0"/>
    <w:rsid w:val="00A54BA4"/>
    <w:rsid w:val="00A5500F"/>
    <w:rsid w:val="00A55061"/>
    <w:rsid w:val="00A5535E"/>
    <w:rsid w:val="00A5618F"/>
    <w:rsid w:val="00A561B7"/>
    <w:rsid w:val="00A57334"/>
    <w:rsid w:val="00A57B60"/>
    <w:rsid w:val="00A60F6E"/>
    <w:rsid w:val="00A61E5D"/>
    <w:rsid w:val="00A62037"/>
    <w:rsid w:val="00A639F4"/>
    <w:rsid w:val="00A6506D"/>
    <w:rsid w:val="00A65401"/>
    <w:rsid w:val="00A65E4B"/>
    <w:rsid w:val="00A65F2D"/>
    <w:rsid w:val="00A660B9"/>
    <w:rsid w:val="00A66197"/>
    <w:rsid w:val="00A70B8E"/>
    <w:rsid w:val="00A7144F"/>
    <w:rsid w:val="00A71614"/>
    <w:rsid w:val="00A72805"/>
    <w:rsid w:val="00A73431"/>
    <w:rsid w:val="00A73577"/>
    <w:rsid w:val="00A7431A"/>
    <w:rsid w:val="00A76A11"/>
    <w:rsid w:val="00A80648"/>
    <w:rsid w:val="00A8108C"/>
    <w:rsid w:val="00A87A6A"/>
    <w:rsid w:val="00A9048F"/>
    <w:rsid w:val="00A90A2D"/>
    <w:rsid w:val="00A9114E"/>
    <w:rsid w:val="00A929B4"/>
    <w:rsid w:val="00A947C7"/>
    <w:rsid w:val="00A95312"/>
    <w:rsid w:val="00A96E74"/>
    <w:rsid w:val="00AA0F12"/>
    <w:rsid w:val="00AA1D81"/>
    <w:rsid w:val="00AA59F7"/>
    <w:rsid w:val="00AA6CBD"/>
    <w:rsid w:val="00AB145F"/>
    <w:rsid w:val="00AB2A65"/>
    <w:rsid w:val="00AB2E4A"/>
    <w:rsid w:val="00AB3BE9"/>
    <w:rsid w:val="00AB3FDB"/>
    <w:rsid w:val="00AB492F"/>
    <w:rsid w:val="00AB572C"/>
    <w:rsid w:val="00AB6B04"/>
    <w:rsid w:val="00AC0A09"/>
    <w:rsid w:val="00AC12B2"/>
    <w:rsid w:val="00AC1A10"/>
    <w:rsid w:val="00AC797E"/>
    <w:rsid w:val="00AC7C55"/>
    <w:rsid w:val="00AD0B57"/>
    <w:rsid w:val="00AD0E10"/>
    <w:rsid w:val="00AD3DB3"/>
    <w:rsid w:val="00AD4FCA"/>
    <w:rsid w:val="00AD575C"/>
    <w:rsid w:val="00AD57F8"/>
    <w:rsid w:val="00AD6758"/>
    <w:rsid w:val="00AD6950"/>
    <w:rsid w:val="00AD7E7A"/>
    <w:rsid w:val="00AE20ED"/>
    <w:rsid w:val="00AE3234"/>
    <w:rsid w:val="00AE3F3B"/>
    <w:rsid w:val="00AE51F2"/>
    <w:rsid w:val="00AE6476"/>
    <w:rsid w:val="00AE6CDD"/>
    <w:rsid w:val="00AF03FD"/>
    <w:rsid w:val="00AF0F32"/>
    <w:rsid w:val="00AF22E5"/>
    <w:rsid w:val="00AF54BC"/>
    <w:rsid w:val="00AF59A6"/>
    <w:rsid w:val="00AF5D92"/>
    <w:rsid w:val="00AF68FB"/>
    <w:rsid w:val="00AF7DE5"/>
    <w:rsid w:val="00AF7E36"/>
    <w:rsid w:val="00B010DB"/>
    <w:rsid w:val="00B01403"/>
    <w:rsid w:val="00B034AB"/>
    <w:rsid w:val="00B03577"/>
    <w:rsid w:val="00B0368E"/>
    <w:rsid w:val="00B036D5"/>
    <w:rsid w:val="00B0596B"/>
    <w:rsid w:val="00B05F8D"/>
    <w:rsid w:val="00B06741"/>
    <w:rsid w:val="00B06C89"/>
    <w:rsid w:val="00B076DE"/>
    <w:rsid w:val="00B1015F"/>
    <w:rsid w:val="00B11242"/>
    <w:rsid w:val="00B11A89"/>
    <w:rsid w:val="00B11E93"/>
    <w:rsid w:val="00B12204"/>
    <w:rsid w:val="00B12629"/>
    <w:rsid w:val="00B145F5"/>
    <w:rsid w:val="00B146E6"/>
    <w:rsid w:val="00B17A08"/>
    <w:rsid w:val="00B20F81"/>
    <w:rsid w:val="00B21022"/>
    <w:rsid w:val="00B23F04"/>
    <w:rsid w:val="00B24855"/>
    <w:rsid w:val="00B24F6E"/>
    <w:rsid w:val="00B26D35"/>
    <w:rsid w:val="00B313BC"/>
    <w:rsid w:val="00B32133"/>
    <w:rsid w:val="00B3293C"/>
    <w:rsid w:val="00B345EE"/>
    <w:rsid w:val="00B35FA1"/>
    <w:rsid w:val="00B40441"/>
    <w:rsid w:val="00B40F45"/>
    <w:rsid w:val="00B42479"/>
    <w:rsid w:val="00B42563"/>
    <w:rsid w:val="00B4427C"/>
    <w:rsid w:val="00B46D87"/>
    <w:rsid w:val="00B50134"/>
    <w:rsid w:val="00B504C3"/>
    <w:rsid w:val="00B54C7E"/>
    <w:rsid w:val="00B55A09"/>
    <w:rsid w:val="00B55E2D"/>
    <w:rsid w:val="00B564FF"/>
    <w:rsid w:val="00B602F1"/>
    <w:rsid w:val="00B6076C"/>
    <w:rsid w:val="00B63001"/>
    <w:rsid w:val="00B66715"/>
    <w:rsid w:val="00B67573"/>
    <w:rsid w:val="00B70AAC"/>
    <w:rsid w:val="00B71611"/>
    <w:rsid w:val="00B71C86"/>
    <w:rsid w:val="00B72C1D"/>
    <w:rsid w:val="00B73938"/>
    <w:rsid w:val="00B765D9"/>
    <w:rsid w:val="00B77494"/>
    <w:rsid w:val="00B80383"/>
    <w:rsid w:val="00B8044B"/>
    <w:rsid w:val="00B80DF8"/>
    <w:rsid w:val="00B825EB"/>
    <w:rsid w:val="00B826AE"/>
    <w:rsid w:val="00B84363"/>
    <w:rsid w:val="00B84860"/>
    <w:rsid w:val="00B84F84"/>
    <w:rsid w:val="00B85BC8"/>
    <w:rsid w:val="00B91894"/>
    <w:rsid w:val="00B92072"/>
    <w:rsid w:val="00B96BFB"/>
    <w:rsid w:val="00B975D3"/>
    <w:rsid w:val="00BA0890"/>
    <w:rsid w:val="00BA11AF"/>
    <w:rsid w:val="00BA168A"/>
    <w:rsid w:val="00BA1A00"/>
    <w:rsid w:val="00BA240F"/>
    <w:rsid w:val="00BA3CF0"/>
    <w:rsid w:val="00BA3FB7"/>
    <w:rsid w:val="00BA4860"/>
    <w:rsid w:val="00BA5916"/>
    <w:rsid w:val="00BA5C15"/>
    <w:rsid w:val="00BB1513"/>
    <w:rsid w:val="00BB218F"/>
    <w:rsid w:val="00BB2336"/>
    <w:rsid w:val="00BB2BF3"/>
    <w:rsid w:val="00BB5BCC"/>
    <w:rsid w:val="00BC09C5"/>
    <w:rsid w:val="00BC0B83"/>
    <w:rsid w:val="00BC2A97"/>
    <w:rsid w:val="00BC39C8"/>
    <w:rsid w:val="00BC4330"/>
    <w:rsid w:val="00BC45FC"/>
    <w:rsid w:val="00BC631F"/>
    <w:rsid w:val="00BD1087"/>
    <w:rsid w:val="00BD363F"/>
    <w:rsid w:val="00BD368F"/>
    <w:rsid w:val="00BD48D8"/>
    <w:rsid w:val="00BD575D"/>
    <w:rsid w:val="00BD7D33"/>
    <w:rsid w:val="00BE075E"/>
    <w:rsid w:val="00BE17B8"/>
    <w:rsid w:val="00BE28F1"/>
    <w:rsid w:val="00BE4600"/>
    <w:rsid w:val="00BE68AA"/>
    <w:rsid w:val="00BE7474"/>
    <w:rsid w:val="00BE7A9D"/>
    <w:rsid w:val="00BF26CA"/>
    <w:rsid w:val="00BF5CA9"/>
    <w:rsid w:val="00BF662C"/>
    <w:rsid w:val="00BF6D43"/>
    <w:rsid w:val="00C00A76"/>
    <w:rsid w:val="00C01CB2"/>
    <w:rsid w:val="00C0235F"/>
    <w:rsid w:val="00C0257D"/>
    <w:rsid w:val="00C02C96"/>
    <w:rsid w:val="00C03840"/>
    <w:rsid w:val="00C03B46"/>
    <w:rsid w:val="00C04100"/>
    <w:rsid w:val="00C055CD"/>
    <w:rsid w:val="00C0592A"/>
    <w:rsid w:val="00C06D7A"/>
    <w:rsid w:val="00C0734D"/>
    <w:rsid w:val="00C07565"/>
    <w:rsid w:val="00C07B6C"/>
    <w:rsid w:val="00C103CF"/>
    <w:rsid w:val="00C10A5C"/>
    <w:rsid w:val="00C11C32"/>
    <w:rsid w:val="00C11FC8"/>
    <w:rsid w:val="00C12199"/>
    <w:rsid w:val="00C12F2A"/>
    <w:rsid w:val="00C13216"/>
    <w:rsid w:val="00C13A22"/>
    <w:rsid w:val="00C140D5"/>
    <w:rsid w:val="00C148D0"/>
    <w:rsid w:val="00C17A53"/>
    <w:rsid w:val="00C17F5C"/>
    <w:rsid w:val="00C209FB"/>
    <w:rsid w:val="00C225D7"/>
    <w:rsid w:val="00C2296F"/>
    <w:rsid w:val="00C22B63"/>
    <w:rsid w:val="00C22C68"/>
    <w:rsid w:val="00C235CB"/>
    <w:rsid w:val="00C24B6B"/>
    <w:rsid w:val="00C27B8A"/>
    <w:rsid w:val="00C317E3"/>
    <w:rsid w:val="00C31D90"/>
    <w:rsid w:val="00C321E5"/>
    <w:rsid w:val="00C32EC6"/>
    <w:rsid w:val="00C3487F"/>
    <w:rsid w:val="00C35801"/>
    <w:rsid w:val="00C35E18"/>
    <w:rsid w:val="00C36546"/>
    <w:rsid w:val="00C3768A"/>
    <w:rsid w:val="00C37E9B"/>
    <w:rsid w:val="00C40FD8"/>
    <w:rsid w:val="00C42945"/>
    <w:rsid w:val="00C44120"/>
    <w:rsid w:val="00C44B4D"/>
    <w:rsid w:val="00C44D27"/>
    <w:rsid w:val="00C45466"/>
    <w:rsid w:val="00C459DC"/>
    <w:rsid w:val="00C45C75"/>
    <w:rsid w:val="00C45F15"/>
    <w:rsid w:val="00C460D7"/>
    <w:rsid w:val="00C47E44"/>
    <w:rsid w:val="00C50B25"/>
    <w:rsid w:val="00C5163A"/>
    <w:rsid w:val="00C51DEE"/>
    <w:rsid w:val="00C520AC"/>
    <w:rsid w:val="00C55984"/>
    <w:rsid w:val="00C568EF"/>
    <w:rsid w:val="00C575CA"/>
    <w:rsid w:val="00C57F61"/>
    <w:rsid w:val="00C603C3"/>
    <w:rsid w:val="00C615F3"/>
    <w:rsid w:val="00C622F9"/>
    <w:rsid w:val="00C627AD"/>
    <w:rsid w:val="00C6372F"/>
    <w:rsid w:val="00C65E23"/>
    <w:rsid w:val="00C672BA"/>
    <w:rsid w:val="00C70715"/>
    <w:rsid w:val="00C712A3"/>
    <w:rsid w:val="00C730D3"/>
    <w:rsid w:val="00C739CC"/>
    <w:rsid w:val="00C73F0F"/>
    <w:rsid w:val="00C7507B"/>
    <w:rsid w:val="00C75C9A"/>
    <w:rsid w:val="00C75EE0"/>
    <w:rsid w:val="00C76023"/>
    <w:rsid w:val="00C76D6A"/>
    <w:rsid w:val="00C77A3D"/>
    <w:rsid w:val="00C8126F"/>
    <w:rsid w:val="00C8274D"/>
    <w:rsid w:val="00C82CC5"/>
    <w:rsid w:val="00C83FF3"/>
    <w:rsid w:val="00C848EC"/>
    <w:rsid w:val="00C84A3B"/>
    <w:rsid w:val="00C86626"/>
    <w:rsid w:val="00C87FA1"/>
    <w:rsid w:val="00C90028"/>
    <w:rsid w:val="00C9132D"/>
    <w:rsid w:val="00C92C04"/>
    <w:rsid w:val="00C94FB8"/>
    <w:rsid w:val="00C95733"/>
    <w:rsid w:val="00CA0147"/>
    <w:rsid w:val="00CA151F"/>
    <w:rsid w:val="00CA1CFF"/>
    <w:rsid w:val="00CA22CE"/>
    <w:rsid w:val="00CA3FE8"/>
    <w:rsid w:val="00CA40A8"/>
    <w:rsid w:val="00CA4123"/>
    <w:rsid w:val="00CA441D"/>
    <w:rsid w:val="00CA5D27"/>
    <w:rsid w:val="00CB0806"/>
    <w:rsid w:val="00CB0CD3"/>
    <w:rsid w:val="00CB1606"/>
    <w:rsid w:val="00CB170A"/>
    <w:rsid w:val="00CB259D"/>
    <w:rsid w:val="00CB2E5F"/>
    <w:rsid w:val="00CB3140"/>
    <w:rsid w:val="00CB3BE2"/>
    <w:rsid w:val="00CB5F46"/>
    <w:rsid w:val="00CC0717"/>
    <w:rsid w:val="00CC153E"/>
    <w:rsid w:val="00CC245C"/>
    <w:rsid w:val="00CC331B"/>
    <w:rsid w:val="00CC3798"/>
    <w:rsid w:val="00CC39D9"/>
    <w:rsid w:val="00CC3C49"/>
    <w:rsid w:val="00CC3F58"/>
    <w:rsid w:val="00CC69DC"/>
    <w:rsid w:val="00CD0695"/>
    <w:rsid w:val="00CD0B6C"/>
    <w:rsid w:val="00CD1D88"/>
    <w:rsid w:val="00CD3A8A"/>
    <w:rsid w:val="00CD3E05"/>
    <w:rsid w:val="00CD4F6B"/>
    <w:rsid w:val="00CD56A6"/>
    <w:rsid w:val="00CD6990"/>
    <w:rsid w:val="00CD6BB6"/>
    <w:rsid w:val="00CD77A8"/>
    <w:rsid w:val="00CE0616"/>
    <w:rsid w:val="00CE279A"/>
    <w:rsid w:val="00CE475C"/>
    <w:rsid w:val="00CE4B48"/>
    <w:rsid w:val="00CE54E9"/>
    <w:rsid w:val="00CE55DC"/>
    <w:rsid w:val="00CE612B"/>
    <w:rsid w:val="00CF097B"/>
    <w:rsid w:val="00CF0996"/>
    <w:rsid w:val="00CF0A76"/>
    <w:rsid w:val="00CF2329"/>
    <w:rsid w:val="00CF2FC7"/>
    <w:rsid w:val="00CF365A"/>
    <w:rsid w:val="00CF4C1F"/>
    <w:rsid w:val="00CF5E01"/>
    <w:rsid w:val="00CF65BD"/>
    <w:rsid w:val="00CF7C4C"/>
    <w:rsid w:val="00D02B99"/>
    <w:rsid w:val="00D03596"/>
    <w:rsid w:val="00D03778"/>
    <w:rsid w:val="00D04670"/>
    <w:rsid w:val="00D04D91"/>
    <w:rsid w:val="00D07702"/>
    <w:rsid w:val="00D10C7E"/>
    <w:rsid w:val="00D11680"/>
    <w:rsid w:val="00D1258E"/>
    <w:rsid w:val="00D13A20"/>
    <w:rsid w:val="00D158C0"/>
    <w:rsid w:val="00D16015"/>
    <w:rsid w:val="00D17747"/>
    <w:rsid w:val="00D17D2D"/>
    <w:rsid w:val="00D21190"/>
    <w:rsid w:val="00D21626"/>
    <w:rsid w:val="00D23EF9"/>
    <w:rsid w:val="00D24870"/>
    <w:rsid w:val="00D24FBD"/>
    <w:rsid w:val="00D25902"/>
    <w:rsid w:val="00D26C31"/>
    <w:rsid w:val="00D26F39"/>
    <w:rsid w:val="00D276C2"/>
    <w:rsid w:val="00D27961"/>
    <w:rsid w:val="00D27A5C"/>
    <w:rsid w:val="00D27AA0"/>
    <w:rsid w:val="00D3076A"/>
    <w:rsid w:val="00D30F0D"/>
    <w:rsid w:val="00D33463"/>
    <w:rsid w:val="00D34932"/>
    <w:rsid w:val="00D34A08"/>
    <w:rsid w:val="00D34B40"/>
    <w:rsid w:val="00D35692"/>
    <w:rsid w:val="00D36293"/>
    <w:rsid w:val="00D3729E"/>
    <w:rsid w:val="00D3737B"/>
    <w:rsid w:val="00D41299"/>
    <w:rsid w:val="00D41866"/>
    <w:rsid w:val="00D422DB"/>
    <w:rsid w:val="00D4302D"/>
    <w:rsid w:val="00D4583E"/>
    <w:rsid w:val="00D4614E"/>
    <w:rsid w:val="00D463E5"/>
    <w:rsid w:val="00D479F5"/>
    <w:rsid w:val="00D5291F"/>
    <w:rsid w:val="00D529F9"/>
    <w:rsid w:val="00D53D49"/>
    <w:rsid w:val="00D53E05"/>
    <w:rsid w:val="00D54563"/>
    <w:rsid w:val="00D551EB"/>
    <w:rsid w:val="00D57C82"/>
    <w:rsid w:val="00D612E1"/>
    <w:rsid w:val="00D616C1"/>
    <w:rsid w:val="00D62E20"/>
    <w:rsid w:val="00D63301"/>
    <w:rsid w:val="00D64334"/>
    <w:rsid w:val="00D64779"/>
    <w:rsid w:val="00D67E81"/>
    <w:rsid w:val="00D72087"/>
    <w:rsid w:val="00D72607"/>
    <w:rsid w:val="00D74DB9"/>
    <w:rsid w:val="00D75116"/>
    <w:rsid w:val="00D75C9B"/>
    <w:rsid w:val="00D77F80"/>
    <w:rsid w:val="00D801F3"/>
    <w:rsid w:val="00D813C0"/>
    <w:rsid w:val="00D82257"/>
    <w:rsid w:val="00D823AF"/>
    <w:rsid w:val="00D85971"/>
    <w:rsid w:val="00D86257"/>
    <w:rsid w:val="00D86855"/>
    <w:rsid w:val="00D877D5"/>
    <w:rsid w:val="00D90AF1"/>
    <w:rsid w:val="00D91386"/>
    <w:rsid w:val="00D91BEC"/>
    <w:rsid w:val="00D91E89"/>
    <w:rsid w:val="00D92E39"/>
    <w:rsid w:val="00D933FB"/>
    <w:rsid w:val="00D977AB"/>
    <w:rsid w:val="00D97CDE"/>
    <w:rsid w:val="00DA0FE4"/>
    <w:rsid w:val="00DA15DA"/>
    <w:rsid w:val="00DA2806"/>
    <w:rsid w:val="00DA4092"/>
    <w:rsid w:val="00DA590A"/>
    <w:rsid w:val="00DB0EBA"/>
    <w:rsid w:val="00DB0EEB"/>
    <w:rsid w:val="00DB10CC"/>
    <w:rsid w:val="00DB1FDB"/>
    <w:rsid w:val="00DB22FC"/>
    <w:rsid w:val="00DB38A8"/>
    <w:rsid w:val="00DB41A2"/>
    <w:rsid w:val="00DB4820"/>
    <w:rsid w:val="00DB4BB7"/>
    <w:rsid w:val="00DB52C0"/>
    <w:rsid w:val="00DB65D6"/>
    <w:rsid w:val="00DB7902"/>
    <w:rsid w:val="00DC0CB4"/>
    <w:rsid w:val="00DC2A64"/>
    <w:rsid w:val="00DC676C"/>
    <w:rsid w:val="00DC68C3"/>
    <w:rsid w:val="00DD1F6D"/>
    <w:rsid w:val="00DD201F"/>
    <w:rsid w:val="00DD23C0"/>
    <w:rsid w:val="00DD2F8F"/>
    <w:rsid w:val="00DD3D2D"/>
    <w:rsid w:val="00DD4BE5"/>
    <w:rsid w:val="00DD549F"/>
    <w:rsid w:val="00DD5889"/>
    <w:rsid w:val="00DD60AC"/>
    <w:rsid w:val="00DE16DE"/>
    <w:rsid w:val="00DE1D1A"/>
    <w:rsid w:val="00DE28D1"/>
    <w:rsid w:val="00DE358C"/>
    <w:rsid w:val="00DE5898"/>
    <w:rsid w:val="00DE648B"/>
    <w:rsid w:val="00DE6B00"/>
    <w:rsid w:val="00DE76C4"/>
    <w:rsid w:val="00DF2699"/>
    <w:rsid w:val="00DF3660"/>
    <w:rsid w:val="00DF6C86"/>
    <w:rsid w:val="00DF7C79"/>
    <w:rsid w:val="00E02A34"/>
    <w:rsid w:val="00E03476"/>
    <w:rsid w:val="00E04CDE"/>
    <w:rsid w:val="00E04FB4"/>
    <w:rsid w:val="00E05C10"/>
    <w:rsid w:val="00E063B0"/>
    <w:rsid w:val="00E065F2"/>
    <w:rsid w:val="00E06A5D"/>
    <w:rsid w:val="00E06B25"/>
    <w:rsid w:val="00E10A03"/>
    <w:rsid w:val="00E1135B"/>
    <w:rsid w:val="00E113C2"/>
    <w:rsid w:val="00E122FF"/>
    <w:rsid w:val="00E1300C"/>
    <w:rsid w:val="00E13052"/>
    <w:rsid w:val="00E1361A"/>
    <w:rsid w:val="00E1390D"/>
    <w:rsid w:val="00E13E3B"/>
    <w:rsid w:val="00E1728C"/>
    <w:rsid w:val="00E2114B"/>
    <w:rsid w:val="00E224F4"/>
    <w:rsid w:val="00E2261A"/>
    <w:rsid w:val="00E231BA"/>
    <w:rsid w:val="00E244DC"/>
    <w:rsid w:val="00E25015"/>
    <w:rsid w:val="00E250B3"/>
    <w:rsid w:val="00E25359"/>
    <w:rsid w:val="00E25F48"/>
    <w:rsid w:val="00E271B5"/>
    <w:rsid w:val="00E2794A"/>
    <w:rsid w:val="00E27ABC"/>
    <w:rsid w:val="00E312B7"/>
    <w:rsid w:val="00E31363"/>
    <w:rsid w:val="00E31490"/>
    <w:rsid w:val="00E31956"/>
    <w:rsid w:val="00E332BF"/>
    <w:rsid w:val="00E34DCA"/>
    <w:rsid w:val="00E34E5E"/>
    <w:rsid w:val="00E35DB7"/>
    <w:rsid w:val="00E36094"/>
    <w:rsid w:val="00E3652A"/>
    <w:rsid w:val="00E36621"/>
    <w:rsid w:val="00E41C24"/>
    <w:rsid w:val="00E4299C"/>
    <w:rsid w:val="00E43639"/>
    <w:rsid w:val="00E44A8D"/>
    <w:rsid w:val="00E44F3F"/>
    <w:rsid w:val="00E460E8"/>
    <w:rsid w:val="00E47A52"/>
    <w:rsid w:val="00E50BD8"/>
    <w:rsid w:val="00E51453"/>
    <w:rsid w:val="00E53951"/>
    <w:rsid w:val="00E54F57"/>
    <w:rsid w:val="00E55B06"/>
    <w:rsid w:val="00E56452"/>
    <w:rsid w:val="00E56466"/>
    <w:rsid w:val="00E56690"/>
    <w:rsid w:val="00E5726F"/>
    <w:rsid w:val="00E61124"/>
    <w:rsid w:val="00E624B8"/>
    <w:rsid w:val="00E626B1"/>
    <w:rsid w:val="00E627BF"/>
    <w:rsid w:val="00E62FC4"/>
    <w:rsid w:val="00E63A52"/>
    <w:rsid w:val="00E64148"/>
    <w:rsid w:val="00E6419E"/>
    <w:rsid w:val="00E64363"/>
    <w:rsid w:val="00E66244"/>
    <w:rsid w:val="00E6734B"/>
    <w:rsid w:val="00E67D64"/>
    <w:rsid w:val="00E7130C"/>
    <w:rsid w:val="00E7133F"/>
    <w:rsid w:val="00E72C65"/>
    <w:rsid w:val="00E72D79"/>
    <w:rsid w:val="00E72DA6"/>
    <w:rsid w:val="00E730A3"/>
    <w:rsid w:val="00E73A00"/>
    <w:rsid w:val="00E752A5"/>
    <w:rsid w:val="00E7672A"/>
    <w:rsid w:val="00E770A1"/>
    <w:rsid w:val="00E77BCF"/>
    <w:rsid w:val="00E80605"/>
    <w:rsid w:val="00E82665"/>
    <w:rsid w:val="00E8291C"/>
    <w:rsid w:val="00E82D9B"/>
    <w:rsid w:val="00E83FA9"/>
    <w:rsid w:val="00E8404B"/>
    <w:rsid w:val="00E8675D"/>
    <w:rsid w:val="00E91E0C"/>
    <w:rsid w:val="00E95128"/>
    <w:rsid w:val="00E97C55"/>
    <w:rsid w:val="00EA2511"/>
    <w:rsid w:val="00EA39B1"/>
    <w:rsid w:val="00EA3E66"/>
    <w:rsid w:val="00EA4083"/>
    <w:rsid w:val="00EA4D76"/>
    <w:rsid w:val="00EA546C"/>
    <w:rsid w:val="00EA7B8D"/>
    <w:rsid w:val="00EB034F"/>
    <w:rsid w:val="00EB0931"/>
    <w:rsid w:val="00EB1FF0"/>
    <w:rsid w:val="00EB21C0"/>
    <w:rsid w:val="00EB489A"/>
    <w:rsid w:val="00EB66CD"/>
    <w:rsid w:val="00EC0820"/>
    <w:rsid w:val="00EC0E0E"/>
    <w:rsid w:val="00EC0EC9"/>
    <w:rsid w:val="00EC239A"/>
    <w:rsid w:val="00EC2EB1"/>
    <w:rsid w:val="00EC3797"/>
    <w:rsid w:val="00EC4860"/>
    <w:rsid w:val="00EC5B0F"/>
    <w:rsid w:val="00EC6790"/>
    <w:rsid w:val="00EC6F9A"/>
    <w:rsid w:val="00EC71C7"/>
    <w:rsid w:val="00ED11C0"/>
    <w:rsid w:val="00ED1E98"/>
    <w:rsid w:val="00ED37A1"/>
    <w:rsid w:val="00ED3C32"/>
    <w:rsid w:val="00ED409E"/>
    <w:rsid w:val="00ED51A7"/>
    <w:rsid w:val="00ED58D2"/>
    <w:rsid w:val="00ED5F95"/>
    <w:rsid w:val="00ED67D4"/>
    <w:rsid w:val="00ED78C2"/>
    <w:rsid w:val="00EE0813"/>
    <w:rsid w:val="00EE0A46"/>
    <w:rsid w:val="00EE0E21"/>
    <w:rsid w:val="00EE24E5"/>
    <w:rsid w:val="00EE2B31"/>
    <w:rsid w:val="00EE45EC"/>
    <w:rsid w:val="00EE5856"/>
    <w:rsid w:val="00EE674E"/>
    <w:rsid w:val="00EE78E1"/>
    <w:rsid w:val="00EF0B01"/>
    <w:rsid w:val="00EF2BC5"/>
    <w:rsid w:val="00EF34AE"/>
    <w:rsid w:val="00EF4E72"/>
    <w:rsid w:val="00EF6608"/>
    <w:rsid w:val="00EF688C"/>
    <w:rsid w:val="00F001AC"/>
    <w:rsid w:val="00F0256A"/>
    <w:rsid w:val="00F02F9C"/>
    <w:rsid w:val="00F04B2C"/>
    <w:rsid w:val="00F05432"/>
    <w:rsid w:val="00F05DC6"/>
    <w:rsid w:val="00F07471"/>
    <w:rsid w:val="00F100A5"/>
    <w:rsid w:val="00F10E0E"/>
    <w:rsid w:val="00F134BC"/>
    <w:rsid w:val="00F13DF0"/>
    <w:rsid w:val="00F150F1"/>
    <w:rsid w:val="00F16F26"/>
    <w:rsid w:val="00F20205"/>
    <w:rsid w:val="00F20355"/>
    <w:rsid w:val="00F255F6"/>
    <w:rsid w:val="00F27004"/>
    <w:rsid w:val="00F31FEF"/>
    <w:rsid w:val="00F32AAB"/>
    <w:rsid w:val="00F3620F"/>
    <w:rsid w:val="00F36250"/>
    <w:rsid w:val="00F42164"/>
    <w:rsid w:val="00F4385F"/>
    <w:rsid w:val="00F43C5B"/>
    <w:rsid w:val="00F44120"/>
    <w:rsid w:val="00F46D92"/>
    <w:rsid w:val="00F501FB"/>
    <w:rsid w:val="00F51A36"/>
    <w:rsid w:val="00F51B25"/>
    <w:rsid w:val="00F5319D"/>
    <w:rsid w:val="00F532C9"/>
    <w:rsid w:val="00F542F7"/>
    <w:rsid w:val="00F54864"/>
    <w:rsid w:val="00F558A3"/>
    <w:rsid w:val="00F55930"/>
    <w:rsid w:val="00F55A35"/>
    <w:rsid w:val="00F608F2"/>
    <w:rsid w:val="00F60C74"/>
    <w:rsid w:val="00F6249E"/>
    <w:rsid w:val="00F62CFB"/>
    <w:rsid w:val="00F633ED"/>
    <w:rsid w:val="00F63A53"/>
    <w:rsid w:val="00F64981"/>
    <w:rsid w:val="00F65CA1"/>
    <w:rsid w:val="00F6647B"/>
    <w:rsid w:val="00F7010F"/>
    <w:rsid w:val="00F70154"/>
    <w:rsid w:val="00F7080F"/>
    <w:rsid w:val="00F709E2"/>
    <w:rsid w:val="00F70C00"/>
    <w:rsid w:val="00F71552"/>
    <w:rsid w:val="00F7415A"/>
    <w:rsid w:val="00F746BD"/>
    <w:rsid w:val="00F74C52"/>
    <w:rsid w:val="00F7564D"/>
    <w:rsid w:val="00F75DF5"/>
    <w:rsid w:val="00F76A9F"/>
    <w:rsid w:val="00F802C8"/>
    <w:rsid w:val="00F81D56"/>
    <w:rsid w:val="00F81F60"/>
    <w:rsid w:val="00F823AC"/>
    <w:rsid w:val="00F82745"/>
    <w:rsid w:val="00F8282F"/>
    <w:rsid w:val="00F82A87"/>
    <w:rsid w:val="00F838BE"/>
    <w:rsid w:val="00F83A95"/>
    <w:rsid w:val="00F8480A"/>
    <w:rsid w:val="00F84957"/>
    <w:rsid w:val="00F84A7F"/>
    <w:rsid w:val="00F8610B"/>
    <w:rsid w:val="00F865E8"/>
    <w:rsid w:val="00F865FB"/>
    <w:rsid w:val="00F86792"/>
    <w:rsid w:val="00F86A71"/>
    <w:rsid w:val="00F86AA4"/>
    <w:rsid w:val="00F90149"/>
    <w:rsid w:val="00F9023E"/>
    <w:rsid w:val="00F90B2D"/>
    <w:rsid w:val="00F90FB0"/>
    <w:rsid w:val="00F91913"/>
    <w:rsid w:val="00F931F0"/>
    <w:rsid w:val="00F9359C"/>
    <w:rsid w:val="00F9506A"/>
    <w:rsid w:val="00F95220"/>
    <w:rsid w:val="00F95D7F"/>
    <w:rsid w:val="00F97990"/>
    <w:rsid w:val="00F97E38"/>
    <w:rsid w:val="00FA1EF8"/>
    <w:rsid w:val="00FA2A9D"/>
    <w:rsid w:val="00FA446C"/>
    <w:rsid w:val="00FA6ADD"/>
    <w:rsid w:val="00FA6C5D"/>
    <w:rsid w:val="00FA6D0F"/>
    <w:rsid w:val="00FB1663"/>
    <w:rsid w:val="00FB1CCD"/>
    <w:rsid w:val="00FB1D2B"/>
    <w:rsid w:val="00FB6063"/>
    <w:rsid w:val="00FB6571"/>
    <w:rsid w:val="00FB7C4A"/>
    <w:rsid w:val="00FC0A1E"/>
    <w:rsid w:val="00FC1BFB"/>
    <w:rsid w:val="00FC2334"/>
    <w:rsid w:val="00FC4BCA"/>
    <w:rsid w:val="00FC4FFB"/>
    <w:rsid w:val="00FC5F66"/>
    <w:rsid w:val="00FC6390"/>
    <w:rsid w:val="00FD18F2"/>
    <w:rsid w:val="00FD1F31"/>
    <w:rsid w:val="00FD2162"/>
    <w:rsid w:val="00FD44E7"/>
    <w:rsid w:val="00FD4736"/>
    <w:rsid w:val="00FD4856"/>
    <w:rsid w:val="00FD4CC5"/>
    <w:rsid w:val="00FD6D7B"/>
    <w:rsid w:val="00FD786A"/>
    <w:rsid w:val="00FE0172"/>
    <w:rsid w:val="00FE02B0"/>
    <w:rsid w:val="00FE0C6E"/>
    <w:rsid w:val="00FE2CC6"/>
    <w:rsid w:val="00FE3361"/>
    <w:rsid w:val="00FE337B"/>
    <w:rsid w:val="00FE3AB4"/>
    <w:rsid w:val="00FE3DA8"/>
    <w:rsid w:val="00FE6059"/>
    <w:rsid w:val="00FE648D"/>
    <w:rsid w:val="00FE6A0F"/>
    <w:rsid w:val="00FE7D62"/>
    <w:rsid w:val="00FF059E"/>
    <w:rsid w:val="00FF0882"/>
    <w:rsid w:val="00FF3376"/>
    <w:rsid w:val="00FF6BF3"/>
    <w:rsid w:val="00FF6F58"/>
    <w:rsid w:val="00FF765D"/>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147"/>
    <o:shapelayout v:ext="edit">
      <o:idmap v:ext="edit" data="2"/>
    </o:shapelayout>
  </w:shapeDefaults>
  <w:decimalSymbol w:val=","/>
  <w:listSeparator w:val=";"/>
  <w14:docId w14:val="6DD9F556"/>
  <w15:docId w15:val="{9C7EC923-D4E5-43F3-B8C5-F9B84DCB4B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tabs>
        <w:tab w:val="clear" w:pos="360"/>
        <w:tab w:val="num" w:pos="450"/>
      </w:tabs>
      <w:ind w:left="450"/>
      <w:outlineLvl w:val="0"/>
    </w:pPr>
    <w:rPr>
      <w:b/>
      <w:caps/>
      <w:sz w:val="18"/>
    </w:rPr>
  </w:style>
  <w:style w:type="paragraph" w:styleId="Nadpis2">
    <w:name w:val="heading 2"/>
    <w:basedOn w:val="Normlny"/>
    <w:next w:val="Normlny"/>
    <w:link w:val="Nadpis2Char"/>
    <w:qFormat/>
    <w:rsid w:val="00E95128"/>
    <w:pPr>
      <w:keepNext/>
      <w:numPr>
        <w:numId w:val="9"/>
      </w:numPr>
      <w:outlineLvl w:val="1"/>
    </w:pPr>
    <w:rPr>
      <w:b/>
      <w:sz w:val="18"/>
    </w:rPr>
  </w:style>
  <w:style w:type="paragraph" w:styleId="Nadpis3">
    <w:name w:val="heading 3"/>
    <w:basedOn w:val="Normlny"/>
    <w:next w:val="Normlny"/>
    <w:link w:val="Nadpis3Char"/>
    <w:unhideWhenUsed/>
    <w:qFormat/>
    <w:rsid w:val="00D62E20"/>
    <w:pPr>
      <w:keepNext/>
      <w:keepLines/>
      <w:spacing w:before="40"/>
      <w:outlineLvl w:val="2"/>
    </w:pPr>
    <w:rPr>
      <w:rFonts w:asciiTheme="majorHAnsi" w:eastAsiaTheme="majorEastAsia" w:hAnsiTheme="majorHAnsi" w:cstheme="majorBidi"/>
      <w:color w:val="243F60" w:themeColor="accent1" w:themeShade="7F"/>
      <w:sz w:val="24"/>
      <w:szCs w:val="24"/>
    </w:rPr>
  </w:style>
  <w:style w:type="paragraph" w:styleId="Nadpis4">
    <w:name w:val="heading 4"/>
    <w:basedOn w:val="Normlny"/>
    <w:next w:val="Normlny"/>
    <w:link w:val="Nadpis4Char"/>
    <w:qFormat/>
    <w:rsid w:val="00D62E20"/>
    <w:pPr>
      <w:keepNext/>
      <w:tabs>
        <w:tab w:val="num" w:pos="539"/>
      </w:tabs>
      <w:ind w:left="539" w:hanging="539"/>
      <w:jc w:val="both"/>
      <w:outlineLvl w:val="3"/>
    </w:pPr>
    <w:rPr>
      <w:rFonts w:ascii="Verdana" w:hAnsi="Verdana"/>
      <w:bCs/>
      <w:i/>
      <w:sz w:val="17"/>
      <w:szCs w:val="28"/>
    </w:rPr>
  </w:style>
  <w:style w:type="paragraph" w:styleId="Nadpis5">
    <w:name w:val="heading 5"/>
    <w:basedOn w:val="Normlny"/>
    <w:next w:val="Normlny"/>
    <w:link w:val="Nadpis5Char"/>
    <w:qFormat/>
    <w:rsid w:val="00D62E20"/>
    <w:pPr>
      <w:tabs>
        <w:tab w:val="num" w:pos="1008"/>
      </w:tabs>
      <w:spacing w:before="240" w:after="60"/>
      <w:ind w:left="1008" w:hanging="1008"/>
      <w:jc w:val="both"/>
      <w:outlineLvl w:val="4"/>
    </w:pPr>
    <w:rPr>
      <w:rFonts w:ascii="Verdana" w:hAnsi="Verdana"/>
      <w:b/>
      <w:bCs/>
      <w:i/>
      <w:iCs/>
      <w:sz w:val="17"/>
      <w:szCs w:val="26"/>
    </w:rPr>
  </w:style>
  <w:style w:type="paragraph" w:styleId="Nadpis6">
    <w:name w:val="heading 6"/>
    <w:basedOn w:val="Normlny"/>
    <w:next w:val="Normlny"/>
    <w:link w:val="Nadpis6Char"/>
    <w:qFormat/>
    <w:rsid w:val="00E95128"/>
    <w:pPr>
      <w:keepNext/>
      <w:outlineLvl w:val="5"/>
    </w:pPr>
    <w:rPr>
      <w:b/>
      <w:caps/>
      <w:sz w:val="32"/>
    </w:rPr>
  </w:style>
  <w:style w:type="paragraph" w:styleId="Nadpis7">
    <w:name w:val="heading 7"/>
    <w:basedOn w:val="Normlny"/>
    <w:next w:val="Normlny"/>
    <w:link w:val="Nadpis7Char"/>
    <w:qFormat/>
    <w:rsid w:val="00D62E20"/>
    <w:pPr>
      <w:tabs>
        <w:tab w:val="num" w:pos="1296"/>
      </w:tabs>
      <w:spacing w:before="240" w:after="60"/>
      <w:ind w:left="1296" w:hanging="1296"/>
      <w:jc w:val="both"/>
      <w:outlineLvl w:val="6"/>
    </w:pPr>
    <w:rPr>
      <w:rFonts w:ascii="Verdana" w:hAnsi="Verdana"/>
      <w:sz w:val="17"/>
      <w:szCs w:val="24"/>
    </w:rPr>
  </w:style>
  <w:style w:type="paragraph" w:styleId="Nadpis8">
    <w:name w:val="heading 8"/>
    <w:basedOn w:val="Normlny"/>
    <w:next w:val="Normlny"/>
    <w:link w:val="Nadpis8Char"/>
    <w:qFormat/>
    <w:rsid w:val="00D62E20"/>
    <w:pPr>
      <w:tabs>
        <w:tab w:val="num" w:pos="1440"/>
      </w:tabs>
      <w:spacing w:before="240" w:after="60"/>
      <w:ind w:left="1440" w:hanging="1440"/>
      <w:jc w:val="both"/>
      <w:outlineLvl w:val="7"/>
    </w:pPr>
    <w:rPr>
      <w:rFonts w:ascii="Verdana" w:hAnsi="Verdana"/>
      <w:i/>
      <w:iCs/>
      <w:sz w:val="17"/>
      <w:szCs w:val="24"/>
    </w:rPr>
  </w:style>
  <w:style w:type="paragraph" w:styleId="Nadpis9">
    <w:name w:val="heading 9"/>
    <w:basedOn w:val="Normlny"/>
    <w:next w:val="Normlny"/>
    <w:link w:val="Nadpis9Char"/>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nhideWhenUsed/>
    <w:rsid w:val="00E95128"/>
    <w:pPr>
      <w:tabs>
        <w:tab w:val="center" w:pos="4536"/>
        <w:tab w:val="right" w:pos="9072"/>
      </w:tabs>
    </w:pPr>
  </w:style>
  <w:style w:type="character" w:customStyle="1" w:styleId="HlavikaChar">
    <w:name w:val="Hlavička Char"/>
    <w:basedOn w:val="Predvolenpsmoodseku"/>
    <w:link w:val="Hlavika"/>
    <w:semiHidden/>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3"/>
      </w:numPr>
      <w:tabs>
        <w:tab w:val="clear" w:pos="360"/>
        <w:tab w:val="num" w:pos="426"/>
      </w:tabs>
      <w:ind w:hanging="426"/>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620ACD"/>
    <w:rPr>
      <w:sz w:val="16"/>
      <w:szCs w:val="16"/>
    </w:rPr>
  </w:style>
  <w:style w:type="paragraph" w:styleId="Textkomentra">
    <w:name w:val="annotation text"/>
    <w:basedOn w:val="Normlny"/>
    <w:link w:val="TextkomentraChar"/>
    <w:uiPriority w:val="99"/>
    <w:semiHidden/>
    <w:unhideWhenUsed/>
    <w:rsid w:val="00620ACD"/>
  </w:style>
  <w:style w:type="character" w:customStyle="1" w:styleId="TextkomentraChar">
    <w:name w:val="Text komentára Char"/>
    <w:basedOn w:val="Predvolenpsmoodseku"/>
    <w:link w:val="Textkomentra"/>
    <w:uiPriority w:val="99"/>
    <w:semiHidden/>
    <w:rsid w:val="00620ACD"/>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620ACD"/>
    <w:rPr>
      <w:b/>
      <w:bCs/>
    </w:rPr>
  </w:style>
  <w:style w:type="character" w:customStyle="1" w:styleId="PredmetkomentraChar">
    <w:name w:val="Predmet komentára Char"/>
    <w:basedOn w:val="TextkomentraChar"/>
    <w:link w:val="Predmetkomentra"/>
    <w:uiPriority w:val="99"/>
    <w:semiHidden/>
    <w:rsid w:val="00620ACD"/>
    <w:rPr>
      <w:rFonts w:ascii="Times New Roman" w:eastAsia="Times New Roman" w:hAnsi="Times New Roman" w:cs="Times New Roman"/>
      <w:b/>
      <w:bCs/>
      <w:sz w:val="20"/>
      <w:szCs w:val="20"/>
    </w:rPr>
  </w:style>
  <w:style w:type="paragraph" w:customStyle="1" w:styleId="Obsahtabuky">
    <w:name w:val="Obsah tabuľky"/>
    <w:basedOn w:val="Zkladntext"/>
    <w:rsid w:val="00E7672A"/>
    <w:pPr>
      <w:suppressLineNumbers/>
      <w:suppressAutoHyphens/>
      <w:ind w:left="0"/>
    </w:pPr>
    <w:rPr>
      <w:sz w:val="24"/>
      <w:lang w:val="en-US" w:eastAsia="cs-CZ"/>
    </w:rPr>
  </w:style>
  <w:style w:type="table" w:styleId="Mriekatabuky">
    <w:name w:val="Table Grid"/>
    <w:basedOn w:val="Normlnatabuka"/>
    <w:uiPriority w:val="59"/>
    <w:rsid w:val="0056444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ra">
    <w:name w:val="ra"/>
    <w:basedOn w:val="Predvolenpsmoodseku"/>
    <w:rsid w:val="00DD549F"/>
  </w:style>
  <w:style w:type="table" w:customStyle="1" w:styleId="Mriekatabuky1">
    <w:name w:val="Mriežka tabuľky1"/>
    <w:basedOn w:val="Normlnatabuka"/>
    <w:next w:val="Mriekatabuky"/>
    <w:uiPriority w:val="59"/>
    <w:rsid w:val="0087458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lid-translation">
    <w:name w:val="tlid-translation"/>
    <w:basedOn w:val="Predvolenpsmoodseku"/>
    <w:rsid w:val="002E0C73"/>
  </w:style>
  <w:style w:type="character" w:customStyle="1" w:styleId="Nadpis3Char">
    <w:name w:val="Nadpis 3 Char"/>
    <w:basedOn w:val="Predvolenpsmoodseku"/>
    <w:link w:val="Nadpis3"/>
    <w:uiPriority w:val="9"/>
    <w:semiHidden/>
    <w:rsid w:val="00D62E20"/>
    <w:rPr>
      <w:rFonts w:asciiTheme="majorHAnsi" w:eastAsiaTheme="majorEastAsia" w:hAnsiTheme="majorHAnsi" w:cstheme="majorBidi"/>
      <w:color w:val="243F60" w:themeColor="accent1" w:themeShade="7F"/>
      <w:sz w:val="24"/>
      <w:szCs w:val="24"/>
    </w:rPr>
  </w:style>
  <w:style w:type="character" w:customStyle="1" w:styleId="Nadpis4Char">
    <w:name w:val="Nadpis 4 Char"/>
    <w:basedOn w:val="Predvolenpsmoodseku"/>
    <w:link w:val="Nadpis4"/>
    <w:rsid w:val="00D62E20"/>
    <w:rPr>
      <w:rFonts w:ascii="Verdana" w:eastAsia="Times New Roman" w:hAnsi="Verdana" w:cs="Times New Roman"/>
      <w:bCs/>
      <w:i/>
      <w:sz w:val="17"/>
      <w:szCs w:val="28"/>
    </w:rPr>
  </w:style>
  <w:style w:type="character" w:customStyle="1" w:styleId="Nadpis5Char">
    <w:name w:val="Nadpis 5 Char"/>
    <w:basedOn w:val="Predvolenpsmoodseku"/>
    <w:link w:val="Nadpis5"/>
    <w:rsid w:val="00D62E20"/>
    <w:rPr>
      <w:rFonts w:ascii="Verdana" w:eastAsia="Times New Roman" w:hAnsi="Verdana" w:cs="Times New Roman"/>
      <w:b/>
      <w:bCs/>
      <w:i/>
      <w:iCs/>
      <w:sz w:val="17"/>
      <w:szCs w:val="26"/>
    </w:rPr>
  </w:style>
  <w:style w:type="character" w:customStyle="1" w:styleId="Nadpis7Char">
    <w:name w:val="Nadpis 7 Char"/>
    <w:basedOn w:val="Predvolenpsmoodseku"/>
    <w:link w:val="Nadpis7"/>
    <w:rsid w:val="00D62E20"/>
    <w:rPr>
      <w:rFonts w:ascii="Verdana" w:eastAsia="Times New Roman" w:hAnsi="Verdana" w:cs="Times New Roman"/>
      <w:sz w:val="17"/>
      <w:szCs w:val="24"/>
    </w:rPr>
  </w:style>
  <w:style w:type="character" w:customStyle="1" w:styleId="Nadpis8Char">
    <w:name w:val="Nadpis 8 Char"/>
    <w:basedOn w:val="Predvolenpsmoodseku"/>
    <w:link w:val="Nadpis8"/>
    <w:rsid w:val="00D62E20"/>
    <w:rPr>
      <w:rFonts w:ascii="Verdana" w:eastAsia="Times New Roman" w:hAnsi="Verdana" w:cs="Times New Roman"/>
      <w:i/>
      <w:iCs/>
      <w:sz w:val="17"/>
      <w:szCs w:val="24"/>
    </w:rPr>
  </w:style>
  <w:style w:type="paragraph" w:styleId="Revzia">
    <w:name w:val="Revision"/>
    <w:hidden/>
    <w:uiPriority w:val="99"/>
    <w:semiHidden/>
    <w:rsid w:val="00564AE2"/>
    <w:pPr>
      <w:spacing w:after="0" w:line="240" w:lineRule="auto"/>
    </w:pPr>
    <w:rPr>
      <w:rFonts w:ascii="Times New Roman" w:eastAsia="Times New Roman" w:hAnsi="Times New Roman" w:cs="Times New Roman"/>
      <w:sz w:val="20"/>
      <w:szCs w:val="20"/>
    </w:rPr>
  </w:style>
  <w:style w:type="paragraph" w:customStyle="1" w:styleId="Default">
    <w:name w:val="Default"/>
    <w:rsid w:val="00E82D9B"/>
    <w:pPr>
      <w:autoSpaceDE w:val="0"/>
      <w:autoSpaceDN w:val="0"/>
      <w:adjustRightInd w:val="0"/>
      <w:spacing w:after="0" w:line="240" w:lineRule="auto"/>
    </w:pPr>
    <w:rPr>
      <w:rFonts w:ascii="Times New Roman" w:hAnsi="Times New Roman" w:cs="Times New Roman"/>
      <w:color w:val="000000"/>
      <w:sz w:val="24"/>
      <w:szCs w:val="24"/>
      <w:lang w:val="fr-FR"/>
    </w:rPr>
  </w:style>
  <w:style w:type="character" w:customStyle="1" w:styleId="jlqj4b">
    <w:name w:val="jlqj4b"/>
    <w:basedOn w:val="Predvolenpsmoodseku"/>
    <w:rsid w:val="005021B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218993">
      <w:bodyDiv w:val="1"/>
      <w:marLeft w:val="0"/>
      <w:marRight w:val="0"/>
      <w:marTop w:val="0"/>
      <w:marBottom w:val="0"/>
      <w:divBdr>
        <w:top w:val="none" w:sz="0" w:space="0" w:color="auto"/>
        <w:left w:val="none" w:sz="0" w:space="0" w:color="auto"/>
        <w:bottom w:val="none" w:sz="0" w:space="0" w:color="auto"/>
        <w:right w:val="none" w:sz="0" w:space="0" w:color="auto"/>
      </w:divBdr>
    </w:div>
    <w:div w:id="62291564">
      <w:bodyDiv w:val="1"/>
      <w:marLeft w:val="0"/>
      <w:marRight w:val="0"/>
      <w:marTop w:val="0"/>
      <w:marBottom w:val="0"/>
      <w:divBdr>
        <w:top w:val="none" w:sz="0" w:space="0" w:color="auto"/>
        <w:left w:val="none" w:sz="0" w:space="0" w:color="auto"/>
        <w:bottom w:val="none" w:sz="0" w:space="0" w:color="auto"/>
        <w:right w:val="none" w:sz="0" w:space="0" w:color="auto"/>
      </w:divBdr>
    </w:div>
    <w:div w:id="109711669">
      <w:bodyDiv w:val="1"/>
      <w:marLeft w:val="0"/>
      <w:marRight w:val="0"/>
      <w:marTop w:val="0"/>
      <w:marBottom w:val="0"/>
      <w:divBdr>
        <w:top w:val="none" w:sz="0" w:space="0" w:color="auto"/>
        <w:left w:val="none" w:sz="0" w:space="0" w:color="auto"/>
        <w:bottom w:val="none" w:sz="0" w:space="0" w:color="auto"/>
        <w:right w:val="none" w:sz="0" w:space="0" w:color="auto"/>
      </w:divBdr>
    </w:div>
    <w:div w:id="168713934">
      <w:bodyDiv w:val="1"/>
      <w:marLeft w:val="0"/>
      <w:marRight w:val="0"/>
      <w:marTop w:val="0"/>
      <w:marBottom w:val="0"/>
      <w:divBdr>
        <w:top w:val="none" w:sz="0" w:space="0" w:color="auto"/>
        <w:left w:val="none" w:sz="0" w:space="0" w:color="auto"/>
        <w:bottom w:val="none" w:sz="0" w:space="0" w:color="auto"/>
        <w:right w:val="none" w:sz="0" w:space="0" w:color="auto"/>
      </w:divBdr>
    </w:div>
    <w:div w:id="188032134">
      <w:bodyDiv w:val="1"/>
      <w:marLeft w:val="0"/>
      <w:marRight w:val="0"/>
      <w:marTop w:val="0"/>
      <w:marBottom w:val="0"/>
      <w:divBdr>
        <w:top w:val="none" w:sz="0" w:space="0" w:color="auto"/>
        <w:left w:val="none" w:sz="0" w:space="0" w:color="auto"/>
        <w:bottom w:val="none" w:sz="0" w:space="0" w:color="auto"/>
        <w:right w:val="none" w:sz="0" w:space="0" w:color="auto"/>
      </w:divBdr>
    </w:div>
    <w:div w:id="328943902">
      <w:bodyDiv w:val="1"/>
      <w:marLeft w:val="0"/>
      <w:marRight w:val="0"/>
      <w:marTop w:val="0"/>
      <w:marBottom w:val="0"/>
      <w:divBdr>
        <w:top w:val="none" w:sz="0" w:space="0" w:color="auto"/>
        <w:left w:val="none" w:sz="0" w:space="0" w:color="auto"/>
        <w:bottom w:val="none" w:sz="0" w:space="0" w:color="auto"/>
        <w:right w:val="none" w:sz="0" w:space="0" w:color="auto"/>
      </w:divBdr>
    </w:div>
    <w:div w:id="362753787">
      <w:bodyDiv w:val="1"/>
      <w:marLeft w:val="0"/>
      <w:marRight w:val="0"/>
      <w:marTop w:val="0"/>
      <w:marBottom w:val="0"/>
      <w:divBdr>
        <w:top w:val="none" w:sz="0" w:space="0" w:color="auto"/>
        <w:left w:val="none" w:sz="0" w:space="0" w:color="auto"/>
        <w:bottom w:val="none" w:sz="0" w:space="0" w:color="auto"/>
        <w:right w:val="none" w:sz="0" w:space="0" w:color="auto"/>
      </w:divBdr>
    </w:div>
    <w:div w:id="399980807">
      <w:bodyDiv w:val="1"/>
      <w:marLeft w:val="0"/>
      <w:marRight w:val="0"/>
      <w:marTop w:val="0"/>
      <w:marBottom w:val="0"/>
      <w:divBdr>
        <w:top w:val="none" w:sz="0" w:space="0" w:color="auto"/>
        <w:left w:val="none" w:sz="0" w:space="0" w:color="auto"/>
        <w:bottom w:val="none" w:sz="0" w:space="0" w:color="auto"/>
        <w:right w:val="none" w:sz="0" w:space="0" w:color="auto"/>
      </w:divBdr>
    </w:div>
    <w:div w:id="407852245">
      <w:bodyDiv w:val="1"/>
      <w:marLeft w:val="0"/>
      <w:marRight w:val="0"/>
      <w:marTop w:val="0"/>
      <w:marBottom w:val="0"/>
      <w:divBdr>
        <w:top w:val="none" w:sz="0" w:space="0" w:color="auto"/>
        <w:left w:val="none" w:sz="0" w:space="0" w:color="auto"/>
        <w:bottom w:val="none" w:sz="0" w:space="0" w:color="auto"/>
        <w:right w:val="none" w:sz="0" w:space="0" w:color="auto"/>
      </w:divBdr>
    </w:div>
    <w:div w:id="435910064">
      <w:bodyDiv w:val="1"/>
      <w:marLeft w:val="0"/>
      <w:marRight w:val="0"/>
      <w:marTop w:val="0"/>
      <w:marBottom w:val="0"/>
      <w:divBdr>
        <w:top w:val="none" w:sz="0" w:space="0" w:color="auto"/>
        <w:left w:val="none" w:sz="0" w:space="0" w:color="auto"/>
        <w:bottom w:val="none" w:sz="0" w:space="0" w:color="auto"/>
        <w:right w:val="none" w:sz="0" w:space="0" w:color="auto"/>
      </w:divBdr>
    </w:div>
    <w:div w:id="486867620">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62714949">
      <w:bodyDiv w:val="1"/>
      <w:marLeft w:val="0"/>
      <w:marRight w:val="0"/>
      <w:marTop w:val="0"/>
      <w:marBottom w:val="0"/>
      <w:divBdr>
        <w:top w:val="none" w:sz="0" w:space="0" w:color="auto"/>
        <w:left w:val="none" w:sz="0" w:space="0" w:color="auto"/>
        <w:bottom w:val="none" w:sz="0" w:space="0" w:color="auto"/>
        <w:right w:val="none" w:sz="0" w:space="0" w:color="auto"/>
      </w:divBdr>
    </w:div>
    <w:div w:id="629015416">
      <w:bodyDiv w:val="1"/>
      <w:marLeft w:val="0"/>
      <w:marRight w:val="0"/>
      <w:marTop w:val="0"/>
      <w:marBottom w:val="0"/>
      <w:divBdr>
        <w:top w:val="none" w:sz="0" w:space="0" w:color="auto"/>
        <w:left w:val="none" w:sz="0" w:space="0" w:color="auto"/>
        <w:bottom w:val="none" w:sz="0" w:space="0" w:color="auto"/>
        <w:right w:val="none" w:sz="0" w:space="0" w:color="auto"/>
      </w:divBdr>
    </w:div>
    <w:div w:id="662320327">
      <w:bodyDiv w:val="1"/>
      <w:marLeft w:val="0"/>
      <w:marRight w:val="0"/>
      <w:marTop w:val="0"/>
      <w:marBottom w:val="0"/>
      <w:divBdr>
        <w:top w:val="none" w:sz="0" w:space="0" w:color="auto"/>
        <w:left w:val="none" w:sz="0" w:space="0" w:color="auto"/>
        <w:bottom w:val="none" w:sz="0" w:space="0" w:color="auto"/>
        <w:right w:val="none" w:sz="0" w:space="0" w:color="auto"/>
      </w:divBdr>
    </w:div>
    <w:div w:id="695009410">
      <w:bodyDiv w:val="1"/>
      <w:marLeft w:val="0"/>
      <w:marRight w:val="0"/>
      <w:marTop w:val="0"/>
      <w:marBottom w:val="0"/>
      <w:divBdr>
        <w:top w:val="none" w:sz="0" w:space="0" w:color="auto"/>
        <w:left w:val="none" w:sz="0" w:space="0" w:color="auto"/>
        <w:bottom w:val="none" w:sz="0" w:space="0" w:color="auto"/>
        <w:right w:val="none" w:sz="0" w:space="0" w:color="auto"/>
      </w:divBdr>
    </w:div>
    <w:div w:id="768279185">
      <w:bodyDiv w:val="1"/>
      <w:marLeft w:val="0"/>
      <w:marRight w:val="0"/>
      <w:marTop w:val="0"/>
      <w:marBottom w:val="0"/>
      <w:divBdr>
        <w:top w:val="none" w:sz="0" w:space="0" w:color="auto"/>
        <w:left w:val="none" w:sz="0" w:space="0" w:color="auto"/>
        <w:bottom w:val="none" w:sz="0" w:space="0" w:color="auto"/>
        <w:right w:val="none" w:sz="0" w:space="0" w:color="auto"/>
      </w:divBdr>
    </w:div>
    <w:div w:id="789780000">
      <w:bodyDiv w:val="1"/>
      <w:marLeft w:val="0"/>
      <w:marRight w:val="0"/>
      <w:marTop w:val="0"/>
      <w:marBottom w:val="0"/>
      <w:divBdr>
        <w:top w:val="none" w:sz="0" w:space="0" w:color="auto"/>
        <w:left w:val="none" w:sz="0" w:space="0" w:color="auto"/>
        <w:bottom w:val="none" w:sz="0" w:space="0" w:color="auto"/>
        <w:right w:val="none" w:sz="0" w:space="0" w:color="auto"/>
      </w:divBdr>
    </w:div>
    <w:div w:id="796680924">
      <w:bodyDiv w:val="1"/>
      <w:marLeft w:val="0"/>
      <w:marRight w:val="0"/>
      <w:marTop w:val="0"/>
      <w:marBottom w:val="0"/>
      <w:divBdr>
        <w:top w:val="none" w:sz="0" w:space="0" w:color="auto"/>
        <w:left w:val="none" w:sz="0" w:space="0" w:color="auto"/>
        <w:bottom w:val="none" w:sz="0" w:space="0" w:color="auto"/>
        <w:right w:val="none" w:sz="0" w:space="0" w:color="auto"/>
      </w:divBdr>
    </w:div>
    <w:div w:id="802776429">
      <w:bodyDiv w:val="1"/>
      <w:marLeft w:val="0"/>
      <w:marRight w:val="0"/>
      <w:marTop w:val="0"/>
      <w:marBottom w:val="0"/>
      <w:divBdr>
        <w:top w:val="none" w:sz="0" w:space="0" w:color="auto"/>
        <w:left w:val="none" w:sz="0" w:space="0" w:color="auto"/>
        <w:bottom w:val="none" w:sz="0" w:space="0" w:color="auto"/>
        <w:right w:val="none" w:sz="0" w:space="0" w:color="auto"/>
      </w:divBdr>
    </w:div>
    <w:div w:id="845172627">
      <w:bodyDiv w:val="1"/>
      <w:marLeft w:val="0"/>
      <w:marRight w:val="0"/>
      <w:marTop w:val="0"/>
      <w:marBottom w:val="0"/>
      <w:divBdr>
        <w:top w:val="none" w:sz="0" w:space="0" w:color="auto"/>
        <w:left w:val="none" w:sz="0" w:space="0" w:color="auto"/>
        <w:bottom w:val="none" w:sz="0" w:space="0" w:color="auto"/>
        <w:right w:val="none" w:sz="0" w:space="0" w:color="auto"/>
      </w:divBdr>
    </w:div>
    <w:div w:id="922370192">
      <w:bodyDiv w:val="1"/>
      <w:marLeft w:val="0"/>
      <w:marRight w:val="0"/>
      <w:marTop w:val="0"/>
      <w:marBottom w:val="0"/>
      <w:divBdr>
        <w:top w:val="none" w:sz="0" w:space="0" w:color="auto"/>
        <w:left w:val="none" w:sz="0" w:space="0" w:color="auto"/>
        <w:bottom w:val="none" w:sz="0" w:space="0" w:color="auto"/>
        <w:right w:val="none" w:sz="0" w:space="0" w:color="auto"/>
      </w:divBdr>
    </w:div>
    <w:div w:id="1010177865">
      <w:bodyDiv w:val="1"/>
      <w:marLeft w:val="0"/>
      <w:marRight w:val="0"/>
      <w:marTop w:val="0"/>
      <w:marBottom w:val="0"/>
      <w:divBdr>
        <w:top w:val="none" w:sz="0" w:space="0" w:color="auto"/>
        <w:left w:val="none" w:sz="0" w:space="0" w:color="auto"/>
        <w:bottom w:val="none" w:sz="0" w:space="0" w:color="auto"/>
        <w:right w:val="none" w:sz="0" w:space="0" w:color="auto"/>
      </w:divBdr>
    </w:div>
    <w:div w:id="1024285952">
      <w:bodyDiv w:val="1"/>
      <w:marLeft w:val="0"/>
      <w:marRight w:val="0"/>
      <w:marTop w:val="0"/>
      <w:marBottom w:val="0"/>
      <w:divBdr>
        <w:top w:val="none" w:sz="0" w:space="0" w:color="auto"/>
        <w:left w:val="none" w:sz="0" w:space="0" w:color="auto"/>
        <w:bottom w:val="none" w:sz="0" w:space="0" w:color="auto"/>
        <w:right w:val="none" w:sz="0" w:space="0" w:color="auto"/>
      </w:divBdr>
    </w:div>
    <w:div w:id="1026373653">
      <w:bodyDiv w:val="1"/>
      <w:marLeft w:val="0"/>
      <w:marRight w:val="0"/>
      <w:marTop w:val="0"/>
      <w:marBottom w:val="0"/>
      <w:divBdr>
        <w:top w:val="none" w:sz="0" w:space="0" w:color="auto"/>
        <w:left w:val="none" w:sz="0" w:space="0" w:color="auto"/>
        <w:bottom w:val="none" w:sz="0" w:space="0" w:color="auto"/>
        <w:right w:val="none" w:sz="0" w:space="0" w:color="auto"/>
      </w:divBdr>
    </w:div>
    <w:div w:id="1041980357">
      <w:bodyDiv w:val="1"/>
      <w:marLeft w:val="0"/>
      <w:marRight w:val="0"/>
      <w:marTop w:val="0"/>
      <w:marBottom w:val="0"/>
      <w:divBdr>
        <w:top w:val="none" w:sz="0" w:space="0" w:color="auto"/>
        <w:left w:val="none" w:sz="0" w:space="0" w:color="auto"/>
        <w:bottom w:val="none" w:sz="0" w:space="0" w:color="auto"/>
        <w:right w:val="none" w:sz="0" w:space="0" w:color="auto"/>
      </w:divBdr>
    </w:div>
    <w:div w:id="1055662236">
      <w:bodyDiv w:val="1"/>
      <w:marLeft w:val="0"/>
      <w:marRight w:val="0"/>
      <w:marTop w:val="0"/>
      <w:marBottom w:val="0"/>
      <w:divBdr>
        <w:top w:val="none" w:sz="0" w:space="0" w:color="auto"/>
        <w:left w:val="none" w:sz="0" w:space="0" w:color="auto"/>
        <w:bottom w:val="none" w:sz="0" w:space="0" w:color="auto"/>
        <w:right w:val="none" w:sz="0" w:space="0" w:color="auto"/>
      </w:divBdr>
    </w:div>
    <w:div w:id="1144080776">
      <w:bodyDiv w:val="1"/>
      <w:marLeft w:val="0"/>
      <w:marRight w:val="0"/>
      <w:marTop w:val="0"/>
      <w:marBottom w:val="0"/>
      <w:divBdr>
        <w:top w:val="none" w:sz="0" w:space="0" w:color="auto"/>
        <w:left w:val="none" w:sz="0" w:space="0" w:color="auto"/>
        <w:bottom w:val="none" w:sz="0" w:space="0" w:color="auto"/>
        <w:right w:val="none" w:sz="0" w:space="0" w:color="auto"/>
      </w:divBdr>
    </w:div>
    <w:div w:id="1152872506">
      <w:bodyDiv w:val="1"/>
      <w:marLeft w:val="0"/>
      <w:marRight w:val="0"/>
      <w:marTop w:val="0"/>
      <w:marBottom w:val="0"/>
      <w:divBdr>
        <w:top w:val="none" w:sz="0" w:space="0" w:color="auto"/>
        <w:left w:val="none" w:sz="0" w:space="0" w:color="auto"/>
        <w:bottom w:val="none" w:sz="0" w:space="0" w:color="auto"/>
        <w:right w:val="none" w:sz="0" w:space="0" w:color="auto"/>
      </w:divBdr>
    </w:div>
    <w:div w:id="1154369375">
      <w:bodyDiv w:val="1"/>
      <w:marLeft w:val="0"/>
      <w:marRight w:val="0"/>
      <w:marTop w:val="0"/>
      <w:marBottom w:val="0"/>
      <w:divBdr>
        <w:top w:val="none" w:sz="0" w:space="0" w:color="auto"/>
        <w:left w:val="none" w:sz="0" w:space="0" w:color="auto"/>
        <w:bottom w:val="none" w:sz="0" w:space="0" w:color="auto"/>
        <w:right w:val="none" w:sz="0" w:space="0" w:color="auto"/>
      </w:divBdr>
    </w:div>
    <w:div w:id="1255626908">
      <w:bodyDiv w:val="1"/>
      <w:marLeft w:val="0"/>
      <w:marRight w:val="0"/>
      <w:marTop w:val="0"/>
      <w:marBottom w:val="0"/>
      <w:divBdr>
        <w:top w:val="none" w:sz="0" w:space="0" w:color="auto"/>
        <w:left w:val="none" w:sz="0" w:space="0" w:color="auto"/>
        <w:bottom w:val="none" w:sz="0" w:space="0" w:color="auto"/>
        <w:right w:val="none" w:sz="0" w:space="0" w:color="auto"/>
      </w:divBdr>
    </w:div>
    <w:div w:id="1256132895">
      <w:bodyDiv w:val="1"/>
      <w:marLeft w:val="0"/>
      <w:marRight w:val="0"/>
      <w:marTop w:val="0"/>
      <w:marBottom w:val="0"/>
      <w:divBdr>
        <w:top w:val="none" w:sz="0" w:space="0" w:color="auto"/>
        <w:left w:val="none" w:sz="0" w:space="0" w:color="auto"/>
        <w:bottom w:val="none" w:sz="0" w:space="0" w:color="auto"/>
        <w:right w:val="none" w:sz="0" w:space="0" w:color="auto"/>
      </w:divBdr>
    </w:div>
    <w:div w:id="1268464436">
      <w:bodyDiv w:val="1"/>
      <w:marLeft w:val="0"/>
      <w:marRight w:val="0"/>
      <w:marTop w:val="0"/>
      <w:marBottom w:val="0"/>
      <w:divBdr>
        <w:top w:val="none" w:sz="0" w:space="0" w:color="auto"/>
        <w:left w:val="none" w:sz="0" w:space="0" w:color="auto"/>
        <w:bottom w:val="none" w:sz="0" w:space="0" w:color="auto"/>
        <w:right w:val="none" w:sz="0" w:space="0" w:color="auto"/>
      </w:divBdr>
    </w:div>
    <w:div w:id="1313293989">
      <w:bodyDiv w:val="1"/>
      <w:marLeft w:val="0"/>
      <w:marRight w:val="0"/>
      <w:marTop w:val="0"/>
      <w:marBottom w:val="0"/>
      <w:divBdr>
        <w:top w:val="none" w:sz="0" w:space="0" w:color="auto"/>
        <w:left w:val="none" w:sz="0" w:space="0" w:color="auto"/>
        <w:bottom w:val="none" w:sz="0" w:space="0" w:color="auto"/>
        <w:right w:val="none" w:sz="0" w:space="0" w:color="auto"/>
      </w:divBdr>
    </w:div>
    <w:div w:id="1336615151">
      <w:bodyDiv w:val="1"/>
      <w:marLeft w:val="0"/>
      <w:marRight w:val="0"/>
      <w:marTop w:val="0"/>
      <w:marBottom w:val="0"/>
      <w:divBdr>
        <w:top w:val="none" w:sz="0" w:space="0" w:color="auto"/>
        <w:left w:val="none" w:sz="0" w:space="0" w:color="auto"/>
        <w:bottom w:val="none" w:sz="0" w:space="0" w:color="auto"/>
        <w:right w:val="none" w:sz="0" w:space="0" w:color="auto"/>
      </w:divBdr>
    </w:div>
    <w:div w:id="1344169018">
      <w:bodyDiv w:val="1"/>
      <w:marLeft w:val="0"/>
      <w:marRight w:val="0"/>
      <w:marTop w:val="0"/>
      <w:marBottom w:val="0"/>
      <w:divBdr>
        <w:top w:val="none" w:sz="0" w:space="0" w:color="auto"/>
        <w:left w:val="none" w:sz="0" w:space="0" w:color="auto"/>
        <w:bottom w:val="none" w:sz="0" w:space="0" w:color="auto"/>
        <w:right w:val="none" w:sz="0" w:space="0" w:color="auto"/>
      </w:divBdr>
    </w:div>
    <w:div w:id="1430390462">
      <w:bodyDiv w:val="1"/>
      <w:marLeft w:val="0"/>
      <w:marRight w:val="0"/>
      <w:marTop w:val="0"/>
      <w:marBottom w:val="0"/>
      <w:divBdr>
        <w:top w:val="none" w:sz="0" w:space="0" w:color="auto"/>
        <w:left w:val="none" w:sz="0" w:space="0" w:color="auto"/>
        <w:bottom w:val="none" w:sz="0" w:space="0" w:color="auto"/>
        <w:right w:val="none" w:sz="0" w:space="0" w:color="auto"/>
      </w:divBdr>
    </w:div>
    <w:div w:id="1435859180">
      <w:bodyDiv w:val="1"/>
      <w:marLeft w:val="0"/>
      <w:marRight w:val="0"/>
      <w:marTop w:val="0"/>
      <w:marBottom w:val="0"/>
      <w:divBdr>
        <w:top w:val="none" w:sz="0" w:space="0" w:color="auto"/>
        <w:left w:val="none" w:sz="0" w:space="0" w:color="auto"/>
        <w:bottom w:val="none" w:sz="0" w:space="0" w:color="auto"/>
        <w:right w:val="none" w:sz="0" w:space="0" w:color="auto"/>
      </w:divBdr>
    </w:div>
    <w:div w:id="1670057178">
      <w:bodyDiv w:val="1"/>
      <w:marLeft w:val="0"/>
      <w:marRight w:val="0"/>
      <w:marTop w:val="0"/>
      <w:marBottom w:val="0"/>
      <w:divBdr>
        <w:top w:val="none" w:sz="0" w:space="0" w:color="auto"/>
        <w:left w:val="none" w:sz="0" w:space="0" w:color="auto"/>
        <w:bottom w:val="none" w:sz="0" w:space="0" w:color="auto"/>
        <w:right w:val="none" w:sz="0" w:space="0" w:color="auto"/>
      </w:divBdr>
    </w:div>
    <w:div w:id="1718044464">
      <w:bodyDiv w:val="1"/>
      <w:marLeft w:val="0"/>
      <w:marRight w:val="0"/>
      <w:marTop w:val="0"/>
      <w:marBottom w:val="0"/>
      <w:divBdr>
        <w:top w:val="none" w:sz="0" w:space="0" w:color="auto"/>
        <w:left w:val="none" w:sz="0" w:space="0" w:color="auto"/>
        <w:bottom w:val="none" w:sz="0" w:space="0" w:color="auto"/>
        <w:right w:val="none" w:sz="0" w:space="0" w:color="auto"/>
      </w:divBdr>
    </w:div>
    <w:div w:id="1745446883">
      <w:bodyDiv w:val="1"/>
      <w:marLeft w:val="0"/>
      <w:marRight w:val="0"/>
      <w:marTop w:val="0"/>
      <w:marBottom w:val="0"/>
      <w:divBdr>
        <w:top w:val="none" w:sz="0" w:space="0" w:color="auto"/>
        <w:left w:val="none" w:sz="0" w:space="0" w:color="auto"/>
        <w:bottom w:val="none" w:sz="0" w:space="0" w:color="auto"/>
        <w:right w:val="none" w:sz="0" w:space="0" w:color="auto"/>
      </w:divBdr>
    </w:div>
    <w:div w:id="1848521419">
      <w:bodyDiv w:val="1"/>
      <w:marLeft w:val="0"/>
      <w:marRight w:val="0"/>
      <w:marTop w:val="0"/>
      <w:marBottom w:val="0"/>
      <w:divBdr>
        <w:top w:val="none" w:sz="0" w:space="0" w:color="auto"/>
        <w:left w:val="none" w:sz="0" w:space="0" w:color="auto"/>
        <w:bottom w:val="none" w:sz="0" w:space="0" w:color="auto"/>
        <w:right w:val="none" w:sz="0" w:space="0" w:color="auto"/>
      </w:divBdr>
    </w:div>
    <w:div w:id="1896043682">
      <w:bodyDiv w:val="1"/>
      <w:marLeft w:val="0"/>
      <w:marRight w:val="0"/>
      <w:marTop w:val="0"/>
      <w:marBottom w:val="0"/>
      <w:divBdr>
        <w:top w:val="none" w:sz="0" w:space="0" w:color="auto"/>
        <w:left w:val="none" w:sz="0" w:space="0" w:color="auto"/>
        <w:bottom w:val="none" w:sz="0" w:space="0" w:color="auto"/>
        <w:right w:val="none" w:sz="0" w:space="0" w:color="auto"/>
      </w:divBdr>
    </w:div>
    <w:div w:id="20573912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package" Target="embeddings/Microsoft_Excel_Worksheet5.xlsx"/><Relationship Id="rId21" Type="http://schemas.openxmlformats.org/officeDocument/2006/relationships/header" Target="header2.xml"/><Relationship Id="rId42" Type="http://schemas.openxmlformats.org/officeDocument/2006/relationships/image" Target="media/image14.emf"/><Relationship Id="rId47" Type="http://schemas.openxmlformats.org/officeDocument/2006/relationships/package" Target="embeddings/Microsoft_Excel_Worksheet15.xlsx"/><Relationship Id="rId63" Type="http://schemas.openxmlformats.org/officeDocument/2006/relationships/package" Target="embeddings/Microsoft_Excel_Worksheet23.xlsx"/><Relationship Id="rId68" Type="http://schemas.openxmlformats.org/officeDocument/2006/relationships/image" Target="media/image27.emf"/><Relationship Id="rId84" Type="http://schemas.openxmlformats.org/officeDocument/2006/relationships/header" Target="header4.xml"/><Relationship Id="rId89" Type="http://schemas.openxmlformats.org/officeDocument/2006/relationships/theme" Target="theme/theme1.xml"/><Relationship Id="rId16" Type="http://schemas.openxmlformats.org/officeDocument/2006/relationships/package" Target="embeddings/Microsoft_Excel_Worksheet2.xlsx"/><Relationship Id="rId11" Type="http://schemas.openxmlformats.org/officeDocument/2006/relationships/image" Target="media/image1.emf"/><Relationship Id="rId32" Type="http://schemas.openxmlformats.org/officeDocument/2006/relationships/image" Target="media/image9.emf"/><Relationship Id="rId37" Type="http://schemas.openxmlformats.org/officeDocument/2006/relationships/package" Target="embeddings/Microsoft_Excel_Worksheet10.xlsx"/><Relationship Id="rId53" Type="http://schemas.openxmlformats.org/officeDocument/2006/relationships/package" Target="embeddings/Microsoft_Excel_Worksheet18.xlsx"/><Relationship Id="rId58" Type="http://schemas.openxmlformats.org/officeDocument/2006/relationships/image" Target="media/image22.emf"/><Relationship Id="rId74" Type="http://schemas.openxmlformats.org/officeDocument/2006/relationships/image" Target="media/image30.emf"/><Relationship Id="rId79" Type="http://schemas.openxmlformats.org/officeDocument/2006/relationships/package" Target="embeddings/Microsoft_Excel_Worksheet31.xlsx"/><Relationship Id="rId5" Type="http://schemas.openxmlformats.org/officeDocument/2006/relationships/numbering" Target="numbering.xml"/><Relationship Id="rId14" Type="http://schemas.openxmlformats.org/officeDocument/2006/relationships/package" Target="embeddings/Microsoft_Excel_Worksheet1.xlsx"/><Relationship Id="rId22" Type="http://schemas.openxmlformats.org/officeDocument/2006/relationships/footer" Target="footer2.xml"/><Relationship Id="rId27" Type="http://schemas.openxmlformats.org/officeDocument/2006/relationships/header" Target="header3.xml"/><Relationship Id="rId30" Type="http://schemas.openxmlformats.org/officeDocument/2006/relationships/image" Target="media/image8.emf"/><Relationship Id="rId35" Type="http://schemas.openxmlformats.org/officeDocument/2006/relationships/package" Target="embeddings/Microsoft_Excel_Worksheet9.xlsx"/><Relationship Id="rId43" Type="http://schemas.openxmlformats.org/officeDocument/2006/relationships/package" Target="embeddings/Microsoft_Excel_Worksheet13.xlsx"/><Relationship Id="rId48" Type="http://schemas.openxmlformats.org/officeDocument/2006/relationships/image" Target="media/image17.emf"/><Relationship Id="rId56" Type="http://schemas.openxmlformats.org/officeDocument/2006/relationships/image" Target="media/image21.emf"/><Relationship Id="rId64" Type="http://schemas.openxmlformats.org/officeDocument/2006/relationships/image" Target="media/image25.emf"/><Relationship Id="rId69" Type="http://schemas.openxmlformats.org/officeDocument/2006/relationships/package" Target="embeddings/Microsoft_Excel_Worksheet26.xlsx"/><Relationship Id="rId77" Type="http://schemas.openxmlformats.org/officeDocument/2006/relationships/package" Target="embeddings/Microsoft_Excel_Worksheet30.xlsx"/><Relationship Id="rId8" Type="http://schemas.openxmlformats.org/officeDocument/2006/relationships/webSettings" Target="webSettings.xml"/><Relationship Id="rId51" Type="http://schemas.openxmlformats.org/officeDocument/2006/relationships/package" Target="embeddings/Microsoft_Excel_Worksheet17.xlsx"/><Relationship Id="rId72" Type="http://schemas.openxmlformats.org/officeDocument/2006/relationships/image" Target="media/image29.emf"/><Relationship Id="rId80" Type="http://schemas.openxmlformats.org/officeDocument/2006/relationships/image" Target="media/image33.emf"/><Relationship Id="rId85" Type="http://schemas.openxmlformats.org/officeDocument/2006/relationships/header" Target="header5.xml"/><Relationship Id="rId3" Type="http://schemas.openxmlformats.org/officeDocument/2006/relationships/customXml" Target="../customXml/item3.xml"/><Relationship Id="rId12" Type="http://schemas.openxmlformats.org/officeDocument/2006/relationships/package" Target="embeddings/Microsoft_Excel_Worksheet.xlsx"/><Relationship Id="rId17" Type="http://schemas.openxmlformats.org/officeDocument/2006/relationships/image" Target="media/image4.emf"/><Relationship Id="rId25" Type="http://schemas.openxmlformats.org/officeDocument/2006/relationships/image" Target="media/image6.emf"/><Relationship Id="rId33" Type="http://schemas.openxmlformats.org/officeDocument/2006/relationships/package" Target="embeddings/Microsoft_Excel_Worksheet8.xlsx"/><Relationship Id="rId38" Type="http://schemas.openxmlformats.org/officeDocument/2006/relationships/image" Target="media/image12.emf"/><Relationship Id="rId46" Type="http://schemas.openxmlformats.org/officeDocument/2006/relationships/image" Target="media/image16.emf"/><Relationship Id="rId59" Type="http://schemas.openxmlformats.org/officeDocument/2006/relationships/package" Target="embeddings/Microsoft_Excel_Worksheet21.xlsx"/><Relationship Id="rId67" Type="http://schemas.openxmlformats.org/officeDocument/2006/relationships/package" Target="embeddings/Microsoft_Excel_Worksheet25.xlsx"/><Relationship Id="rId20" Type="http://schemas.openxmlformats.org/officeDocument/2006/relationships/footer" Target="footer1.xml"/><Relationship Id="rId41" Type="http://schemas.openxmlformats.org/officeDocument/2006/relationships/package" Target="embeddings/Microsoft_Excel_Worksheet12.xlsx"/><Relationship Id="rId54" Type="http://schemas.openxmlformats.org/officeDocument/2006/relationships/image" Target="media/image20.emf"/><Relationship Id="rId62" Type="http://schemas.openxmlformats.org/officeDocument/2006/relationships/image" Target="media/image24.emf"/><Relationship Id="rId70" Type="http://schemas.openxmlformats.org/officeDocument/2006/relationships/image" Target="media/image28.emf"/><Relationship Id="rId75" Type="http://schemas.openxmlformats.org/officeDocument/2006/relationships/package" Target="embeddings/Microsoft_Excel_Worksheet29.xlsx"/><Relationship Id="rId83" Type="http://schemas.openxmlformats.org/officeDocument/2006/relationships/package" Target="embeddings/Microsoft_Excel_Worksheet33.xlsx"/><Relationship Id="rId88" Type="http://schemas.microsoft.com/office/2011/relationships/people" Target="people.xm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image" Target="media/image3.emf"/><Relationship Id="rId23" Type="http://schemas.openxmlformats.org/officeDocument/2006/relationships/image" Target="media/image5.emf"/><Relationship Id="rId28" Type="http://schemas.openxmlformats.org/officeDocument/2006/relationships/image" Target="media/image7.emf"/><Relationship Id="rId36" Type="http://schemas.openxmlformats.org/officeDocument/2006/relationships/image" Target="media/image11.emf"/><Relationship Id="rId49" Type="http://schemas.openxmlformats.org/officeDocument/2006/relationships/package" Target="embeddings/Microsoft_Excel_Worksheet16.xlsx"/><Relationship Id="rId57" Type="http://schemas.openxmlformats.org/officeDocument/2006/relationships/package" Target="embeddings/Microsoft_Excel_Worksheet20.xlsx"/><Relationship Id="rId10" Type="http://schemas.openxmlformats.org/officeDocument/2006/relationships/endnotes" Target="endnotes.xml"/><Relationship Id="rId31" Type="http://schemas.openxmlformats.org/officeDocument/2006/relationships/package" Target="embeddings/Microsoft_Excel_Worksheet7.xlsx"/><Relationship Id="rId44" Type="http://schemas.openxmlformats.org/officeDocument/2006/relationships/image" Target="media/image15.emf"/><Relationship Id="rId52" Type="http://schemas.openxmlformats.org/officeDocument/2006/relationships/image" Target="media/image19.emf"/><Relationship Id="rId60" Type="http://schemas.openxmlformats.org/officeDocument/2006/relationships/image" Target="media/image23.emf"/><Relationship Id="rId65" Type="http://schemas.openxmlformats.org/officeDocument/2006/relationships/package" Target="embeddings/Microsoft_Excel_Worksheet24.xlsx"/><Relationship Id="rId73" Type="http://schemas.openxmlformats.org/officeDocument/2006/relationships/package" Target="embeddings/Microsoft_Excel_Worksheet28.xlsx"/><Relationship Id="rId78" Type="http://schemas.openxmlformats.org/officeDocument/2006/relationships/image" Target="media/image32.emf"/><Relationship Id="rId81" Type="http://schemas.openxmlformats.org/officeDocument/2006/relationships/package" Target="embeddings/Microsoft_Excel_Worksheet32.xlsx"/><Relationship Id="rId86" Type="http://schemas.openxmlformats.org/officeDocument/2006/relationships/footer" Target="footer3.xml"/><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image" Target="media/image2.emf"/><Relationship Id="rId18" Type="http://schemas.openxmlformats.org/officeDocument/2006/relationships/package" Target="embeddings/Microsoft_Excel_Worksheet3.xlsx"/><Relationship Id="rId39" Type="http://schemas.openxmlformats.org/officeDocument/2006/relationships/package" Target="embeddings/Microsoft_Excel_Worksheet11.xlsx"/><Relationship Id="rId34" Type="http://schemas.openxmlformats.org/officeDocument/2006/relationships/image" Target="media/image10.emf"/><Relationship Id="rId50" Type="http://schemas.openxmlformats.org/officeDocument/2006/relationships/image" Target="media/image18.emf"/><Relationship Id="rId55" Type="http://schemas.openxmlformats.org/officeDocument/2006/relationships/package" Target="embeddings/Microsoft_Excel_Worksheet19.xlsx"/><Relationship Id="rId76" Type="http://schemas.openxmlformats.org/officeDocument/2006/relationships/image" Target="media/image31.emf"/><Relationship Id="rId7" Type="http://schemas.openxmlformats.org/officeDocument/2006/relationships/settings" Target="settings.xml"/><Relationship Id="rId71" Type="http://schemas.openxmlformats.org/officeDocument/2006/relationships/package" Target="embeddings/Microsoft_Excel_Worksheet27.xlsx"/><Relationship Id="rId2" Type="http://schemas.openxmlformats.org/officeDocument/2006/relationships/customXml" Target="../customXml/item2.xml"/><Relationship Id="rId29" Type="http://schemas.openxmlformats.org/officeDocument/2006/relationships/package" Target="embeddings/Microsoft_Excel_Worksheet6.xlsx"/><Relationship Id="rId24" Type="http://schemas.openxmlformats.org/officeDocument/2006/relationships/package" Target="embeddings/Microsoft_Excel_Worksheet4.xlsx"/><Relationship Id="rId40" Type="http://schemas.openxmlformats.org/officeDocument/2006/relationships/image" Target="media/image13.emf"/><Relationship Id="rId45" Type="http://schemas.openxmlformats.org/officeDocument/2006/relationships/package" Target="embeddings/Microsoft_Excel_Worksheet14.xlsx"/><Relationship Id="rId66" Type="http://schemas.openxmlformats.org/officeDocument/2006/relationships/image" Target="media/image26.emf"/><Relationship Id="rId87" Type="http://schemas.openxmlformats.org/officeDocument/2006/relationships/fontTable" Target="fontTable.xml"/><Relationship Id="rId61" Type="http://schemas.openxmlformats.org/officeDocument/2006/relationships/package" Target="embeddings/Microsoft_Excel_Worksheet22.xlsx"/><Relationship Id="rId82" Type="http://schemas.openxmlformats.org/officeDocument/2006/relationships/image" Target="media/image34.emf"/><Relationship Id="rId1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kument" ma:contentTypeID="0x01010035F83B8687C61C45BB98A3B2D6C39A8B" ma:contentTypeVersion="8" ma:contentTypeDescription="Umožňuje vytvoriť nový dokument." ma:contentTypeScope="" ma:versionID="50bf3c0665ca7fce80741112ab4f5d42">
  <xsd:schema xmlns:xsd="http://www.w3.org/2001/XMLSchema" xmlns:xs="http://www.w3.org/2001/XMLSchema" xmlns:p="http://schemas.microsoft.com/office/2006/metadata/properties" xmlns:ns2="c89096c0-e574-4eff-9184-36210580913f" targetNamespace="http://schemas.microsoft.com/office/2006/metadata/properties" ma:root="true" ma:fieldsID="c297b9b702881901bb54003299b1969b" ns2:_="">
    <xsd:import namespace="c89096c0-e574-4eff-9184-36210580913f"/>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89096c0-e574-4eff-9184-36210580913f" elementFormDefault="qualified">
    <xsd:import namespace="http://schemas.microsoft.com/office/2006/documentManagement/types"/>
    <xsd:import namespace="http://schemas.microsoft.com/office/infopath/2007/PartnerControls"/>
    <xsd:element name="MediaServiceMetadata" ma:index="4" nillable="true" ma:displayName="MediaServiceMetadata" ma:hidden="true" ma:internalName="MediaServiceMetadata" ma:readOnly="true">
      <xsd:simpleType>
        <xsd:restriction base="dms:Note"/>
      </xsd:simpleType>
    </xsd:element>
    <xsd:element name="MediaServiceFastMetadata" ma:index="5" nillable="true" ma:displayName="MediaServiceFastMetadata" ma:hidden="true" ma:internalName="MediaServiceFastMetadata" ma:readOnly="true">
      <xsd:simpleType>
        <xsd:restriction base="dms:Note"/>
      </xsd:simpleType>
    </xsd:element>
    <xsd:element name="MediaServiceObjectDetectorVersions" ma:index="6" nillable="true" ma:displayName="MediaServiceObjectDetectorVersions" ma:hidden="true" ma:indexed="true" ma:internalName="MediaServiceObjectDetectorVersions" ma:readOnly="true">
      <xsd:simpleType>
        <xsd:restriction base="dms:Text"/>
      </xsd:simpleType>
    </xsd:element>
    <xsd:element name="MediaServiceSearchProperties" ma:index="7"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8" ma:displayName="Content Type"/>
        <xsd:element ref="dc:title" minOccurs="0" maxOccurs="1" ma:index="3" ma:displayName="Nadpis"/>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B84BF79-FA44-4E0D-A545-7726BEDDDED8}">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D42E3613-620E-4E28-8B28-1F2A38CB7C3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89096c0-e574-4eff-9184-36210580913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DC0C55A6-C7EF-4C07-BD12-31AF77A1215E}">
  <ds:schemaRefs>
    <ds:schemaRef ds:uri="http://schemas.microsoft.com/sharepoint/v3/contenttype/forms"/>
  </ds:schemaRefs>
</ds:datastoreItem>
</file>

<file path=customXml/itemProps4.xml><?xml version="1.0" encoding="utf-8"?>
<ds:datastoreItem xmlns:ds="http://schemas.openxmlformats.org/officeDocument/2006/customXml" ds:itemID="{60B66B79-92D4-4E3D-99B8-CBA5C59AA9B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643</TotalTime>
  <Pages>22</Pages>
  <Words>2950</Words>
  <Characters>16817</Characters>
  <Application>Microsoft Office Word</Application>
  <DocSecurity>0</DocSecurity>
  <Lines>140</Lines>
  <Paragraphs>39</Paragraphs>
  <ScaleCrop>false</ScaleCrop>
  <HeadingPairs>
    <vt:vector size="6" baseType="variant">
      <vt:variant>
        <vt:lpstr>Názov</vt:lpstr>
      </vt:variant>
      <vt:variant>
        <vt:i4>1</vt:i4>
      </vt:variant>
      <vt:variant>
        <vt:lpstr>Title</vt:lpstr>
      </vt:variant>
      <vt:variant>
        <vt:i4>1</vt:i4>
      </vt:variant>
      <vt:variant>
        <vt:lpstr>Titre</vt:lpstr>
      </vt:variant>
      <vt:variant>
        <vt:i4>1</vt:i4>
      </vt:variant>
    </vt:vector>
  </HeadingPairs>
  <TitlesOfParts>
    <vt:vector size="3" baseType="lpstr">
      <vt:lpstr/>
      <vt:lpstr/>
      <vt:lpstr/>
    </vt:vector>
  </TitlesOfParts>
  <Company>KPMG</Company>
  <LinksUpToDate>false</LinksUpToDate>
  <CharactersWithSpaces>19728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lstankovits</dc:creator>
  <cp:lastModifiedBy>Katarína Karczagová</cp:lastModifiedBy>
  <cp:revision>490</cp:revision>
  <cp:lastPrinted>2022-04-21T09:38:00Z</cp:lastPrinted>
  <dcterms:created xsi:type="dcterms:W3CDTF">2022-05-30T14:39:00Z</dcterms:created>
  <dcterms:modified xsi:type="dcterms:W3CDTF">2025-06-30T09:06:00Z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0x01010035F83B8687C61C45BB98A3B2D6C39A8B</vt:lpwstr>
  </property>
  <property fmtid="{D5CDD505-2E9C-101B-9397-08002B2CF9AE}" pid="3" name="Order">
    <vt:r8>119600</vt:r8>
  </property>
  <property fmtid="{D5CDD505-2E9C-101B-9397-08002B2CF9AE}" pid="4" name="_ExtendedDescription">
    <vt:lpwstr/>
  </property>
  <property fmtid="{D5CDD505-2E9C-101B-9397-08002B2CF9AE}" pid="5" name="MSIP_Label_b063844f-1e0e-4977-a128-2dabbce321b8_Enabled">
    <vt:lpwstr>true</vt:lpwstr>
  </property>
  <property fmtid="{D5CDD505-2E9C-101B-9397-08002B2CF9AE}" pid="6" name="MSIP_Label_b063844f-1e0e-4977-a128-2dabbce321b8_SetDate">
    <vt:lpwstr>2025-06-27T06:48:33Z</vt:lpwstr>
  </property>
  <property fmtid="{D5CDD505-2E9C-101B-9397-08002B2CF9AE}" pid="7" name="MSIP_Label_b063844f-1e0e-4977-a128-2dabbce321b8_Method">
    <vt:lpwstr>Standard</vt:lpwstr>
  </property>
  <property fmtid="{D5CDD505-2E9C-101B-9397-08002B2CF9AE}" pid="8" name="MSIP_Label_b063844f-1e0e-4977-a128-2dabbce321b8_Name">
    <vt:lpwstr>(SVK) Confidential</vt:lpwstr>
  </property>
  <property fmtid="{D5CDD505-2E9C-101B-9397-08002B2CF9AE}" pid="9" name="MSIP_Label_b063844f-1e0e-4977-a128-2dabbce321b8_SiteId">
    <vt:lpwstr>b9e9ed43-edf4-4755-925b-76f18f50dbe7</vt:lpwstr>
  </property>
  <property fmtid="{D5CDD505-2E9C-101B-9397-08002B2CF9AE}" pid="10" name="MSIP_Label_b063844f-1e0e-4977-a128-2dabbce321b8_ActionId">
    <vt:lpwstr>7b7e8657-30e1-43f2-87a2-21b737c909ae</vt:lpwstr>
  </property>
  <property fmtid="{D5CDD505-2E9C-101B-9397-08002B2CF9AE}" pid="11" name="MSIP_Label_b063844f-1e0e-4977-a128-2dabbce321b8_ContentBits">
    <vt:lpwstr>0</vt:lpwstr>
  </property>
  <property fmtid="{D5CDD505-2E9C-101B-9397-08002B2CF9AE}" pid="12" name="MSIP_Label_b063844f-1e0e-4977-a128-2dabbce321b8_Tag">
    <vt:lpwstr>10, 3, 0, 1</vt:lpwstr>
  </property>
</Properties>
</file>