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footer3.xml.rels" ContentType="application/vnd.openxmlformats-package.relationships+xml"/>
  <Override PartName="/word/_rels/footer2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36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Poznámky Úč MÚJ 3-01</w:t>
        <w:tab/>
        <w:tab/>
        <w:tab/>
        <w:tab/>
        <w:t xml:space="preserve"> IČO 5 0 6 4 5 2 3 4</w:t>
        <w:tab/>
        <w:tab/>
        <w:t xml:space="preserve"> DIČ 2 1 2 0 4 0 5 1 2 2</w:t>
      </w:r>
    </w:p>
    <w:p>
      <w:pPr>
        <w:pStyle w:val="Normal"/>
        <w:spacing w:lineRule="auto" w:line="36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36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36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I Všeobecné údaje o účtovnej jednotke</w:t>
      </w:r>
    </w:p>
    <w:p>
      <w:pPr>
        <w:pStyle w:val="Normal"/>
        <w:spacing w:lineRule="auto" w:line="36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I (1) , (3) Všeobecné údaje</w:t>
      </w:r>
    </w:p>
    <w:p>
      <w:pPr>
        <w:pStyle w:val="Normal"/>
        <w:spacing w:lineRule="auto" w:line="36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AMISUN consulting, s.r.o.</w:t>
      </w:r>
    </w:p>
    <w:p>
      <w:pPr>
        <w:pStyle w:val="Normal"/>
        <w:spacing w:lineRule="auto" w:line="36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Čl. I (1) Obchodné meno účtovnej jednotky:</w:t>
      </w:r>
    </w:p>
    <w:p>
      <w:pPr>
        <w:pStyle w:val="Normal"/>
        <w:spacing w:lineRule="auto" w:line="36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Sídlo:</w:t>
      </w:r>
    </w:p>
    <w:p>
      <w:pPr>
        <w:pStyle w:val="Normal"/>
        <w:spacing w:lineRule="auto" w:line="36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Školská 18, 94603, Kolárovo</w:t>
      </w:r>
    </w:p>
    <w:p>
      <w:pPr>
        <w:pStyle w:val="Normal"/>
        <w:spacing w:lineRule="auto" w:line="36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Čl. I (3) Priemerný počet zamestnancov:</w:t>
      </w:r>
    </w:p>
    <w:p>
      <w:pPr>
        <w:pStyle w:val="Normal"/>
        <w:spacing w:lineRule="auto" w:line="36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</w:t>
      </w:r>
    </w:p>
    <w:p>
      <w:pPr>
        <w:pStyle w:val="Normal"/>
        <w:spacing w:lineRule="auto" w:line="36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360"/>
        <w:jc w:val="lef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II Informácie o prijatých postupoch</w:t>
      </w:r>
    </w:p>
    <w:p>
      <w:pPr>
        <w:pStyle w:val="Normal"/>
        <w:spacing w:lineRule="auto" w:line="360"/>
        <w:jc w:val="left"/>
        <w:rPr>
          <w:rFonts w:ascii="Times New Roman" w:hAnsi="Times New Roman"/>
          <w:b w:val="false"/>
          <w:bCs w:val="false"/>
          <w:sz w:val="24"/>
          <w:szCs w:val="24"/>
        </w:rPr>
      </w:pPr>
      <w:r>
        <w:rPr>
          <w:rFonts w:ascii="Times New Roman" w:hAnsi="Times New Roman"/>
          <w:b w:val="false"/>
          <w:bCs w:val="false"/>
          <w:sz w:val="24"/>
          <w:szCs w:val="24"/>
        </w:rPr>
        <w:t>Bez náplne</w:t>
      </w:r>
    </w:p>
    <w:p>
      <w:pPr>
        <w:pStyle w:val="Normal"/>
        <w:spacing w:lineRule="auto" w:line="360"/>
        <w:jc w:val="left"/>
        <w:rPr>
          <w:rFonts w:ascii="Times New Roman" w:hAnsi="Times New Roman"/>
          <w:b w:val="false"/>
          <w:bCs w:val="false"/>
          <w:sz w:val="24"/>
          <w:szCs w:val="24"/>
        </w:rPr>
      </w:pPr>
      <w:r>
        <w:rPr>
          <w:rFonts w:ascii="Times New Roman" w:hAnsi="Times New Roman"/>
          <w:b w:val="false"/>
          <w:bCs w:val="false"/>
          <w:sz w:val="24"/>
          <w:szCs w:val="24"/>
        </w:rPr>
      </w:r>
    </w:p>
    <w:p>
      <w:pPr>
        <w:pStyle w:val="Normal"/>
        <w:spacing w:lineRule="auto" w:line="36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Čl. II (1) Nepretržité pokračovanie účtovnej jednotky</w:t>
      </w:r>
    </w:p>
    <w:p>
      <w:pPr>
        <w:pStyle w:val="Normal"/>
        <w:spacing w:lineRule="auto" w:line="36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Čl. II (1) Účtovná závierka je zostavená za splnenia predpokladu, že účtovná jednotka bude nepretržite pokračovať vo svojej činnosti:</w:t>
      </w:r>
    </w:p>
    <w:p>
      <w:pPr>
        <w:pStyle w:val="Normal"/>
        <w:spacing w:lineRule="auto" w:line="36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36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trike/>
          <w:sz w:val="24"/>
          <w:szCs w:val="24"/>
        </w:rPr>
        <w:t>Áno</w:t>
      </w:r>
      <w:r>
        <w:rPr>
          <w:rFonts w:ascii="Times New Roman" w:hAnsi="Times New Roman"/>
          <w:sz w:val="24"/>
          <w:szCs w:val="24"/>
        </w:rPr>
        <w:t xml:space="preserve"> </w:t>
        <w:tab/>
        <w:tab/>
        <w:tab/>
        <w:t>Nie</w:t>
      </w:r>
    </w:p>
    <w:p>
      <w:pPr>
        <w:pStyle w:val="Normal"/>
        <w:spacing w:lineRule="auto" w:line="360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1417" w:gutter="0" w:header="426" w:top="1671" w:footer="1965" w:bottom="2022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ahoma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Times New Roman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>
        <w:szCs w:val="16"/>
      </w:rPr>
    </w:pPr>
    <w:r>
      <w:rPr>
        <w:szCs w:val="16"/>
      </w:rPr>
      <w:drawing>
        <wp:anchor behindDoc="1" distT="0" distB="0" distL="0" distR="0" simplePos="0" locked="0" layoutInCell="1" allowOverlap="1" relativeHeight="2">
          <wp:simplePos x="0" y="0"/>
          <wp:positionH relativeFrom="column">
            <wp:posOffset>-903605</wp:posOffset>
          </wp:positionH>
          <wp:positionV relativeFrom="paragraph">
            <wp:posOffset>-1615440</wp:posOffset>
          </wp:positionV>
          <wp:extent cx="7560310" cy="3055620"/>
          <wp:effectExtent l="0" t="0" r="0" b="0"/>
          <wp:wrapNone/>
          <wp:docPr id="1" name="Obrázek 2" descr="hlavickovy-papier-01-expor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ek 2" descr="hlavickovy-papier-01-expor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30556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>
        <w:szCs w:val="16"/>
      </w:rPr>
    </w:pPr>
    <w:r>
      <w:rPr>
        <w:szCs w:val="16"/>
      </w:rPr>
      <w:drawing>
        <wp:anchor behindDoc="1" distT="0" distB="0" distL="0" distR="0" simplePos="0" locked="0" layoutInCell="1" allowOverlap="1" relativeHeight="2">
          <wp:simplePos x="0" y="0"/>
          <wp:positionH relativeFrom="column">
            <wp:posOffset>-903605</wp:posOffset>
          </wp:positionH>
          <wp:positionV relativeFrom="paragraph">
            <wp:posOffset>-1615440</wp:posOffset>
          </wp:positionV>
          <wp:extent cx="7560310" cy="3055620"/>
          <wp:effectExtent l="0" t="0" r="0" b="0"/>
          <wp:wrapNone/>
          <wp:docPr id="2" name="Obrázek 2" descr="hlavickovy-papier-01-expor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ázek 2" descr="hlavickovy-papier-01-expor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30556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doNotBreakWrappedTables/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1458f9"/>
    <w:pPr>
      <w:widowControl w:val="false"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uiPriority w:val="99"/>
    <w:qFormat/>
    <w:rsid w:val="001458f9"/>
    <w:rPr/>
  </w:style>
  <w:style w:type="character" w:styleId="PtaChar" w:customStyle="1">
    <w:name w:val="Päta Char"/>
    <w:basedOn w:val="DefaultParagraphFont"/>
    <w:uiPriority w:val="99"/>
    <w:qFormat/>
    <w:rsid w:val="001458f9"/>
    <w:rPr/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344a72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344a72"/>
    <w:rPr>
      <w:color w:themeColor="hyperlink" w:val="0000FF"/>
      <w:u w:val="single"/>
    </w:rPr>
  </w:style>
  <w:style w:type="paragraph" w:styleId="Style14">
    <w:name w:val="Ахы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5">
    <w:name w:val="Аиндекс"/>
    <w:basedOn w:val="Normal"/>
    <w:qFormat/>
    <w:pPr>
      <w:suppressLineNumbers/>
    </w:pPr>
    <w:rPr>
      <w:rFonts w:cs="Arial"/>
    </w:rPr>
  </w:style>
  <w:style w:type="paragraph" w:styleId="user">
    <w:name w:val="Ахы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user1">
    <w:name w:val="Аиндекс (user)"/>
    <w:basedOn w:val="Normal"/>
    <w:qFormat/>
    <w:pPr>
      <w:suppressLineNumbers/>
    </w:pPr>
    <w:rPr>
      <w:rFonts w:cs="Arial"/>
    </w:rPr>
  </w:style>
  <w:style w:type="paragraph" w:styleId="user2">
    <w:name w:val="Ҵаҟатәии хыхьтәии аколонтитулқәа (user)"/>
    <w:basedOn w:val="Normal"/>
    <w:qFormat/>
    <w:pPr/>
    <w:rPr/>
  </w:style>
  <w:style w:type="paragraph" w:styleId="Style16">
    <w:name w:val="Ҵаҟатәии хыхьтәии аколонтитулқәа"/>
    <w:basedOn w:val="Normal"/>
    <w:qFormat/>
    <w:pPr/>
    <w:rPr/>
  </w:style>
  <w:style w:type="paragraph" w:styleId="Header">
    <w:name w:val="header"/>
    <w:basedOn w:val="Normal"/>
    <w:link w:val="HlavikaChar"/>
    <w:uiPriority w:val="99"/>
    <w:unhideWhenUsed/>
    <w:rsid w:val="001458f9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PtaChar"/>
    <w:uiPriority w:val="99"/>
    <w:unhideWhenUsed/>
    <w:rsid w:val="001458f9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344a72"/>
    <w:pPr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1035e3"/>
    <w:pPr>
      <w:spacing w:before="0" w:after="0"/>
      <w:ind w:left="720"/>
      <w:contextualSpacing/>
    </w:pPr>
    <w:rPr/>
  </w:style>
  <w:style w:type="numbering" w:styleId="user3" w:default="1">
    <w:name w:val="Асиа ада (user)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59"/>
    <w:rsid w:val="001458f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Motiv sady Office">
  <a:themeElements>
    <a:clrScheme name="Kancelář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Application>LibreOffice/25.2.4.3$Windows_X86_64 LibreOffice_project/33e196637044ead23f5c3226cde09b47731f7e27</Application>
  <AppVersion>15.0000</AppVersion>
  <Pages>1</Pages>
  <Words>96</Words>
  <Characters>436</Characters>
  <CharactersWithSpaces>527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2022-06-20T09:20:00Z</dcterms:created>
  <dc:creator>Windows User</dc:creator>
  <dc:description/>
  <dc:language>sk-SK</dc:language>
  <cp:lastModifiedBy/>
  <dcterms:modified xsi:type="dcterms:W3CDTF">2025-06-30T21:48:38Z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