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>č.105/2024 Z.z.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 w:rsidP="00A75B7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077EAE29" w:rsidR="00531151" w:rsidRDefault="0099430A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107.229,51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6FB39C40" w:rsidR="00531151" w:rsidRDefault="0099430A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116.647,88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74D4A608" w:rsidR="00531151" w:rsidRDefault="00604DC4" w:rsidP="00A75B7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1881D3B7" w:rsidR="00531151" w:rsidRDefault="0099430A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110.892,21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02874FC2" w:rsidR="00531151" w:rsidRDefault="0099430A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128.898,33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34CF7ACE" w:rsidR="00531151" w:rsidRDefault="00604DC4" w:rsidP="00A75B7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04D7C1B8" w:rsidR="00531151" w:rsidRDefault="0099430A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1,6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08559A39" w:rsidR="00531151" w:rsidRDefault="00F247B8" w:rsidP="00604DC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1,</w:t>
            </w:r>
            <w:r w:rsidR="0099430A"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0E3438E1" w:rsidR="00531151" w:rsidRDefault="00A75B77" w:rsidP="00A75B7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5"/>
        <w:gridCol w:w="6492"/>
      </w:tblGrid>
      <w:tr w:rsidR="0099430A" w:rsidRPr="00A55E63" w14:paraId="428E318A" w14:textId="77777777" w:rsidTr="00093F64">
        <w:tc>
          <w:tcPr>
            <w:tcW w:w="3045" w:type="dxa"/>
          </w:tcPr>
          <w:p w14:paraId="14077B13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2" w:type="dxa"/>
          </w:tcPr>
          <w:p w14:paraId="7E0936F4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Neurologická ambulancia Rožňava s.r.o.</w:t>
            </w:r>
          </w:p>
        </w:tc>
      </w:tr>
      <w:tr w:rsidR="0099430A" w:rsidRPr="00A55E63" w14:paraId="242C0E88" w14:textId="77777777" w:rsidTr="00093F64">
        <w:tc>
          <w:tcPr>
            <w:tcW w:w="3045" w:type="dxa"/>
          </w:tcPr>
          <w:p w14:paraId="640F618F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Zapísaná:</w:t>
            </w:r>
          </w:p>
        </w:tc>
        <w:tc>
          <w:tcPr>
            <w:tcW w:w="6492" w:type="dxa"/>
          </w:tcPr>
          <w:p w14:paraId="3D1E9067" w14:textId="77777777" w:rsidR="0099430A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Obchodný register Mestského súdu Košice,</w:t>
            </w:r>
          </w:p>
          <w:p w14:paraId="58969702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oddiel:Sro, vl.číslo:40762/V</w:t>
            </w:r>
          </w:p>
        </w:tc>
      </w:tr>
      <w:tr w:rsidR="0099430A" w:rsidRPr="00A55E63" w14:paraId="3D57BE83" w14:textId="77777777" w:rsidTr="00093F64">
        <w:tc>
          <w:tcPr>
            <w:tcW w:w="3045" w:type="dxa"/>
          </w:tcPr>
          <w:p w14:paraId="493632F9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2" w:type="dxa"/>
          </w:tcPr>
          <w:p w14:paraId="3F4E63CE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50711181</w:t>
            </w:r>
          </w:p>
        </w:tc>
      </w:tr>
      <w:tr w:rsidR="0099430A" w:rsidRPr="00A55E63" w14:paraId="7EBFDA20" w14:textId="77777777" w:rsidTr="00093F64">
        <w:tc>
          <w:tcPr>
            <w:tcW w:w="3045" w:type="dxa"/>
          </w:tcPr>
          <w:p w14:paraId="6A3477E9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492" w:type="dxa"/>
          </w:tcPr>
          <w:p w14:paraId="79E91B0E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2120436406</w:t>
            </w:r>
          </w:p>
        </w:tc>
      </w:tr>
      <w:tr w:rsidR="0099430A" w:rsidRPr="00A55E63" w14:paraId="179D1261" w14:textId="77777777" w:rsidTr="00093F64">
        <w:tc>
          <w:tcPr>
            <w:tcW w:w="3045" w:type="dxa"/>
          </w:tcPr>
          <w:p w14:paraId="211FE926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2" w:type="dxa"/>
          </w:tcPr>
          <w:p w14:paraId="60402374" w14:textId="77777777" w:rsidR="0099430A" w:rsidRPr="00A55E63" w:rsidRDefault="0099430A" w:rsidP="00093F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1.mája 125/11, Rožňava</w:t>
            </w:r>
          </w:p>
        </w:tc>
      </w:tr>
    </w:tbl>
    <w:p w14:paraId="7FD6C2AA" w14:textId="77777777" w:rsidR="0099430A" w:rsidRPr="00A55E63" w:rsidRDefault="0099430A" w:rsidP="0099430A">
      <w:pPr>
        <w:spacing w:line="260" w:lineRule="exact"/>
        <w:jc w:val="both"/>
        <w:rPr>
          <w:rFonts w:ascii="Arial" w:hAnsi="Arial" w:cs="Arial"/>
        </w:rPr>
      </w:pPr>
    </w:p>
    <w:p w14:paraId="739A9811" w14:textId="7834AB71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05891ABB" w:rsidR="002D7E6D" w:rsidRPr="00A55E63" w:rsidRDefault="00604D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nie je súčasťou konsolidačného celku.</w:t>
      </w: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D38F74E" w:rsidR="002D7E6D" w:rsidRPr="00A55E63" w:rsidRDefault="0099430A" w:rsidP="00604DC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1,6</w:t>
            </w:r>
          </w:p>
        </w:tc>
        <w:tc>
          <w:tcPr>
            <w:tcW w:w="3342" w:type="dxa"/>
          </w:tcPr>
          <w:p w14:paraId="20BC2307" w14:textId="178C5B9F" w:rsidR="002D7E6D" w:rsidRPr="00A55E63" w:rsidRDefault="0099430A" w:rsidP="00604DC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1,6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E834E9" w14:textId="77777777" w:rsidR="00973340" w:rsidRPr="00A55E63" w:rsidRDefault="00401155" w:rsidP="009733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04DC4" w:rsidRPr="00604DC4">
        <w:rPr>
          <w:rFonts w:ascii="Arial" w:hAnsi="Arial" w:cs="Arial"/>
          <w:sz w:val="22"/>
          <w:szCs w:val="22"/>
        </w:rPr>
        <w:t xml:space="preserve"> </w:t>
      </w:r>
      <w:r w:rsidR="00604DC4">
        <w:rPr>
          <w:rFonts w:ascii="Arial" w:hAnsi="Arial" w:cs="Arial"/>
          <w:sz w:val="22"/>
          <w:szCs w:val="22"/>
        </w:rPr>
        <w:t xml:space="preserve">ÚJ bude nepretržite pokračovať vo svojej činnosti: </w:t>
      </w:r>
      <w:r w:rsidR="00973340">
        <w:rPr>
          <w:rFonts w:ascii="Arial" w:hAnsi="Arial" w:cs="Arial"/>
          <w:sz w:val="22"/>
          <w:szCs w:val="22"/>
        </w:rPr>
        <w:t>prevádzkovanie zdravotníckeho zariadenia – neurologická ambulancia.</w:t>
      </w:r>
    </w:p>
    <w:p w14:paraId="1832C423" w14:textId="7C4297D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D163C3" w14:textId="661E741F" w:rsidR="0099430A" w:rsidRDefault="00401155" w:rsidP="009943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99430A" w:rsidRPr="0099430A">
        <w:rPr>
          <w:rFonts w:ascii="Arial" w:hAnsi="Arial" w:cs="Arial"/>
          <w:sz w:val="22"/>
          <w:szCs w:val="22"/>
        </w:rPr>
        <w:t xml:space="preserve"> </w:t>
      </w:r>
      <w:r w:rsidR="0099430A">
        <w:rPr>
          <w:rFonts w:ascii="Arial" w:hAnsi="Arial" w:cs="Arial"/>
          <w:sz w:val="22"/>
          <w:szCs w:val="22"/>
        </w:rPr>
        <w:t xml:space="preserve">Účtovná jednotka k 31.12.2024 disponuje a účtuje o dlhodobom hmotnom majetku: </w:t>
      </w:r>
    </w:p>
    <w:p w14:paraId="7BECD0A8" w14:textId="77777777" w:rsidR="0099430A" w:rsidRDefault="0099430A" w:rsidP="0099430A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-osobné auto Volkswagen T-Roc R-Line doba odpisovania 48 mesiacov ročná odpisová sadzba je 25 %metóda odpisovania lineárna /rovnomerná/.</w:t>
      </w:r>
    </w:p>
    <w:p w14:paraId="470DAC4D" w14:textId="77777777" w:rsidR="0099430A" w:rsidRDefault="0099430A" w:rsidP="0099430A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-EMG /zdrav.zariadenie/ doba odpisovania 72 mesiacov ročná odpisová sadzba je 16,67 % metóda odpisovania lineárna /rovnomerná/ </w:t>
      </w:r>
    </w:p>
    <w:p w14:paraId="7F995909" w14:textId="5D484E0C" w:rsidR="0099430A" w:rsidRDefault="0099430A" w:rsidP="0099430A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-TV Samsung 65“</w:t>
      </w:r>
      <w:r w:rsidRPr="0099430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doba odpisovania 48 mesiacov ročná odpisová sadzba je 25 %metóda odpisovania lineárna /rovnomerná/.</w:t>
      </w:r>
    </w:p>
    <w:p w14:paraId="4253C5C5" w14:textId="77777777" w:rsidR="00BD1F53" w:rsidRDefault="00BD1F53" w:rsidP="0099430A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47AB7DA6" w14:textId="77777777" w:rsidR="0099430A" w:rsidRDefault="0099430A" w:rsidP="009943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dlhodobého majetku ÚJ zostavila tak, že za základ sa vzala metóda pri vyčíslovaní daňových odpisov. Odpisové sadzby pre účtovné a daňové odpisy sa v ÚJ rovnajú.</w:t>
      </w:r>
    </w:p>
    <w:p w14:paraId="19001D27" w14:textId="77777777" w:rsidR="0099430A" w:rsidRDefault="0099430A" w:rsidP="009943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B1E76" w14:textId="77777777" w:rsidR="0099430A" w:rsidRDefault="0099430A" w:rsidP="009943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nepoužíva kategóriu drobného majetku.</w:t>
      </w:r>
    </w:p>
    <w:p w14:paraId="2FCAD536" w14:textId="0C7C5EAD" w:rsidR="00973340" w:rsidRPr="00A55E63" w:rsidRDefault="00973340" w:rsidP="009943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6D4D53" w14:textId="13625468" w:rsidR="00401155" w:rsidRPr="00A55E63" w:rsidRDefault="00401155" w:rsidP="00973340">
      <w:pPr>
        <w:pStyle w:val="Zkladntext"/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54DD7" w14:textId="0F9756D2" w:rsidR="00604DC4" w:rsidRDefault="00401155" w:rsidP="00604D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4DC4" w:rsidRPr="00604DC4">
        <w:rPr>
          <w:rFonts w:ascii="Arial" w:hAnsi="Arial" w:cs="Arial"/>
          <w:sz w:val="22"/>
          <w:szCs w:val="22"/>
        </w:rPr>
        <w:t xml:space="preserve"> K zmenám účtovných zásad a metód nedošlo. Účtovné metódy a všeobecné zásady boli konzistentne aplikované počas celého účtovného obdobia. O nákladoch a výnosoch sa účtuje v momente ich vzniku, bez ohľadu na dátum úhrady, inkasa alebo deň vyrovnania iným spôsobom. Dodržuje sa zásada vecnej súvislosti nákladov a výnosov.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921A84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4DC4" w:rsidRPr="00604DC4">
        <w:rPr>
          <w:rFonts w:ascii="Arial" w:hAnsi="Arial" w:cs="Arial"/>
          <w:spacing w:val="-1"/>
          <w:sz w:val="22"/>
          <w:szCs w:val="22"/>
        </w:rPr>
        <w:t xml:space="preserve"> </w:t>
      </w:r>
      <w:r w:rsidR="00604DC4">
        <w:rPr>
          <w:rFonts w:ascii="Arial" w:hAnsi="Arial" w:cs="Arial"/>
          <w:spacing w:val="-1"/>
          <w:sz w:val="22"/>
          <w:szCs w:val="22"/>
        </w:rPr>
        <w:t>ÚJ o dotáciach v roku 2024 neúčtovala.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2B74E" w14:textId="1CB4A1C5" w:rsidR="009E2B5C" w:rsidRPr="00A55E63" w:rsidRDefault="00401155" w:rsidP="00604D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4DC4" w:rsidRPr="00604DC4">
        <w:rPr>
          <w:rFonts w:ascii="Arial" w:hAnsi="Arial" w:cs="Arial"/>
          <w:sz w:val="22"/>
          <w:szCs w:val="22"/>
        </w:rPr>
        <w:t xml:space="preserve"> </w:t>
      </w:r>
      <w:r w:rsidR="00604DC4">
        <w:rPr>
          <w:rFonts w:ascii="Arial" w:hAnsi="Arial" w:cs="Arial"/>
          <w:sz w:val="22"/>
          <w:szCs w:val="22"/>
        </w:rPr>
        <w:t>O oprave významných chýb minulých období spoločnosť neúčtovala.</w:t>
      </w:r>
    </w:p>
    <w:p w14:paraId="6EABFD77" w14:textId="30843500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9D95EF" w14:textId="08EC89E7" w:rsidR="00604DC4" w:rsidRPr="00A55E63" w:rsidRDefault="00373635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04DC4" w:rsidRPr="00604DC4">
        <w:rPr>
          <w:rFonts w:ascii="Arial" w:hAnsi="Arial" w:cs="Arial"/>
          <w:sz w:val="22"/>
          <w:szCs w:val="22"/>
        </w:rPr>
        <w:t xml:space="preserve"> </w:t>
      </w:r>
      <w:r w:rsidR="00604DC4" w:rsidRPr="00A55E63">
        <w:rPr>
          <w:rFonts w:ascii="Arial" w:hAnsi="Arial" w:cs="Arial"/>
          <w:sz w:val="22"/>
          <w:szCs w:val="22"/>
        </w:rPr>
        <w:t>:</w:t>
      </w:r>
      <w:r w:rsidR="00604DC4" w:rsidRPr="003D0CE9">
        <w:rPr>
          <w:rFonts w:ascii="Arial" w:hAnsi="Arial" w:cs="Arial"/>
          <w:sz w:val="22"/>
          <w:szCs w:val="22"/>
        </w:rPr>
        <w:t xml:space="preserve"> </w:t>
      </w:r>
      <w:r w:rsidR="00604DC4">
        <w:rPr>
          <w:rFonts w:ascii="Arial" w:hAnsi="Arial" w:cs="Arial"/>
          <w:sz w:val="22"/>
          <w:szCs w:val="22"/>
        </w:rPr>
        <w:t>bez obsahovej náplne</w:t>
      </w:r>
    </w:p>
    <w:p w14:paraId="578DBC3A" w14:textId="77777777" w:rsidR="00604DC4" w:rsidRPr="00A55E63" w:rsidRDefault="00604DC4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7AE511" w14:textId="77777777" w:rsidR="00604DC4" w:rsidRPr="00A55E63" w:rsidRDefault="00604DC4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CB2C1E0" w14:textId="77777777" w:rsidR="00604DC4" w:rsidRPr="00A55E63" w:rsidRDefault="00604DC4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C47C3B" w14:textId="77777777" w:rsidR="00604DC4" w:rsidRPr="00A55E63" w:rsidRDefault="00604DC4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0C567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ÚJ takéto záväzky nemá.</w:t>
      </w:r>
    </w:p>
    <w:p w14:paraId="0CDE8C59" w14:textId="77777777" w:rsidR="00604DC4" w:rsidRPr="00A55E63" w:rsidRDefault="00604DC4" w:rsidP="00604D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F465D9" w14:textId="29451270" w:rsidR="0099430A" w:rsidRPr="00A55E63" w:rsidRDefault="00604DC4" w:rsidP="009943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0C5679">
        <w:rPr>
          <w:rFonts w:ascii="Arial" w:hAnsi="Arial" w:cs="Arial"/>
          <w:sz w:val="22"/>
          <w:szCs w:val="22"/>
        </w:rPr>
        <w:t xml:space="preserve"> </w:t>
      </w:r>
      <w:r w:rsidR="005F5BDA">
        <w:rPr>
          <w:rFonts w:ascii="Arial" w:hAnsi="Arial" w:cs="Arial"/>
          <w:sz w:val="22"/>
          <w:szCs w:val="22"/>
        </w:rPr>
        <w:t xml:space="preserve">Vokswagen Financial Services: </w:t>
      </w:r>
      <w:r w:rsidR="0099430A">
        <w:rPr>
          <w:rFonts w:ascii="Arial" w:hAnsi="Arial" w:cs="Arial"/>
          <w:sz w:val="22"/>
          <w:szCs w:val="22"/>
        </w:rPr>
        <w:t>Zmluva o autokredite č. 1166570..os.auto VOLKSWAGEN T-Roc  k 31.12.2024 výška  záväzku   11.004,96 eur</w:t>
      </w:r>
    </w:p>
    <w:p w14:paraId="79E70A53" w14:textId="77777777" w:rsidR="0099430A" w:rsidRDefault="0099430A" w:rsidP="009943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Iné záväzky ÚJ neeviduje. </w:t>
      </w:r>
    </w:p>
    <w:p w14:paraId="5AE441C6" w14:textId="67E82DDC" w:rsidR="008B244F" w:rsidRDefault="008B244F" w:rsidP="00A948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2CCA382" w14:textId="77777777" w:rsidR="00A9481C" w:rsidRPr="00A55E63" w:rsidRDefault="00A9481C" w:rsidP="00A948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03BB06E6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4DC4" w:rsidRPr="00604DC4">
        <w:rPr>
          <w:rFonts w:ascii="Arial" w:hAnsi="Arial" w:cs="Arial"/>
          <w:sz w:val="22"/>
          <w:szCs w:val="22"/>
        </w:rPr>
        <w:t xml:space="preserve"> </w:t>
      </w:r>
      <w:r w:rsidR="00604DC4">
        <w:rPr>
          <w:rFonts w:ascii="Arial" w:hAnsi="Arial" w:cs="Arial"/>
          <w:sz w:val="22"/>
          <w:szCs w:val="22"/>
        </w:rPr>
        <w:t>ÚJ takéto akcie nemá.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3904641F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Účtovná jednotka v roku 2024 kapitálový fond z príspevkov netvorila.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597DB" w14:textId="165391DB" w:rsidR="009E2B5C" w:rsidRPr="00A55E63" w:rsidRDefault="00373635" w:rsidP="009E2B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2B5C" w:rsidRPr="009E2B5C">
        <w:rPr>
          <w:rFonts w:ascii="Arial" w:hAnsi="Arial" w:cs="Arial"/>
          <w:spacing w:val="-5"/>
          <w:sz w:val="22"/>
          <w:szCs w:val="22"/>
        </w:rPr>
        <w:t xml:space="preserve"> </w:t>
      </w:r>
      <w:r w:rsidR="009E2B5C">
        <w:rPr>
          <w:rFonts w:ascii="Arial" w:hAnsi="Arial" w:cs="Arial"/>
          <w:spacing w:val="-5"/>
          <w:sz w:val="22"/>
          <w:szCs w:val="22"/>
        </w:rPr>
        <w:t>ÚJ záruky neposkytla.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1C27E8" w14:textId="6435AC24" w:rsidR="009E2B5C" w:rsidRPr="00A55E63" w:rsidRDefault="00373635" w:rsidP="009E2B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2B5C" w:rsidRPr="009E2B5C">
        <w:rPr>
          <w:rFonts w:ascii="Arial" w:hAnsi="Arial" w:cs="Arial"/>
          <w:spacing w:val="-2"/>
          <w:sz w:val="22"/>
          <w:szCs w:val="22"/>
        </w:rPr>
        <w:t xml:space="preserve"> </w:t>
      </w:r>
      <w:r w:rsidR="009E2B5C">
        <w:rPr>
          <w:rFonts w:ascii="Arial" w:hAnsi="Arial" w:cs="Arial"/>
          <w:spacing w:val="-2"/>
          <w:sz w:val="22"/>
          <w:szCs w:val="22"/>
        </w:rPr>
        <w:t>ÚJ pôžičky členom štatutárneho orgánu a dozorného orgánu neposkytla.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9CB0" w14:textId="7881C66F" w:rsidR="009E2B5C" w:rsidRPr="00A55E63" w:rsidRDefault="00373635" w:rsidP="009E2B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2B5C" w:rsidRPr="009E2B5C">
        <w:rPr>
          <w:rFonts w:ascii="Arial" w:hAnsi="Arial" w:cs="Arial"/>
          <w:spacing w:val="-5"/>
          <w:sz w:val="22"/>
          <w:szCs w:val="22"/>
        </w:rPr>
        <w:t xml:space="preserve"> </w:t>
      </w:r>
      <w:r w:rsidR="009E2B5C">
        <w:rPr>
          <w:rFonts w:ascii="Arial" w:hAnsi="Arial" w:cs="Arial"/>
          <w:spacing w:val="-5"/>
          <w:sz w:val="22"/>
          <w:szCs w:val="22"/>
        </w:rPr>
        <w:t>ÚJ o takýchto zárukách a úrokových sadzbách neúčtuje.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25A693F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ÚJ neposkytla finančné prostriedky ani iné prostriedky členom štatutárneho orgánu a iných orgánov.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CAF4A8" w14:textId="683831AE" w:rsidR="009E2B5C" w:rsidRPr="00A55E63" w:rsidRDefault="00637F73" w:rsidP="009E2B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2B5C" w:rsidRPr="009E2B5C">
        <w:rPr>
          <w:rFonts w:ascii="Arial" w:hAnsi="Arial" w:cs="Arial"/>
          <w:spacing w:val="-8"/>
          <w:sz w:val="22"/>
          <w:szCs w:val="22"/>
        </w:rPr>
        <w:t xml:space="preserve"> </w:t>
      </w:r>
      <w:r w:rsidR="009E2B5C">
        <w:rPr>
          <w:rFonts w:ascii="Arial" w:hAnsi="Arial" w:cs="Arial"/>
          <w:spacing w:val="-8"/>
          <w:sz w:val="22"/>
          <w:szCs w:val="22"/>
        </w:rPr>
        <w:t>ÚJ nemá finančné povinnosti.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28796D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ÚJ neeviduje iné aktíva a záväzky okrem tých, ktoré sú uvedené v súvahe.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2C99597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2B5C" w:rsidRPr="009E2B5C">
        <w:rPr>
          <w:rFonts w:ascii="Arial" w:hAnsi="Arial" w:cs="Arial"/>
          <w:sz w:val="22"/>
          <w:szCs w:val="22"/>
          <w:u w:val="single"/>
        </w:rPr>
        <w:t xml:space="preserve"> </w:t>
      </w:r>
      <w:r w:rsidR="009E2B5C">
        <w:rPr>
          <w:rFonts w:ascii="Arial" w:hAnsi="Arial" w:cs="Arial"/>
          <w:sz w:val="22"/>
          <w:szCs w:val="22"/>
          <w:u w:val="single"/>
        </w:rPr>
        <w:t>ÚJ nemá finančné povinnosti a podmienené záväzky.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19E83B5A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ÚJ nemá dcérsku ÚJ a preto o finančných povinnostiach a podmienených záväzkoch voči dcérskej ÚJ neúčtuje.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61DB2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ÚJ takéto povinnosti nemá, pretože o dôchodkových programoch neúčtuje.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2A4A45" w14:textId="1DEF8ADB" w:rsidR="009E2B5C" w:rsidRDefault="00C07843" w:rsidP="009E2B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2B5C" w:rsidRPr="009E2B5C">
        <w:rPr>
          <w:rFonts w:ascii="Arial" w:hAnsi="Arial" w:cs="Arial"/>
          <w:sz w:val="22"/>
          <w:szCs w:val="22"/>
        </w:rPr>
        <w:t xml:space="preserve"> </w:t>
      </w:r>
      <w:r w:rsidR="009E2B5C">
        <w:rPr>
          <w:rFonts w:ascii="Arial" w:hAnsi="Arial" w:cs="Arial"/>
          <w:sz w:val="22"/>
          <w:szCs w:val="22"/>
        </w:rPr>
        <w:t>ÚJ o takýchto službách neúčtuje.</w:t>
      </w:r>
    </w:p>
    <w:p w14:paraId="111695CB" w14:textId="397029C2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D9A12" w14:textId="77777777" w:rsidR="00284A07" w:rsidRDefault="00284A07">
      <w:r>
        <w:separator/>
      </w:r>
    </w:p>
  </w:endnote>
  <w:endnote w:type="continuationSeparator" w:id="0">
    <w:p w14:paraId="3E061147" w14:textId="77777777" w:rsidR="00284A07" w:rsidRDefault="00284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5DC2B7" w14:textId="77777777" w:rsidR="00284A07" w:rsidRDefault="00284A07">
      <w:r>
        <w:separator/>
      </w:r>
    </w:p>
  </w:footnote>
  <w:footnote w:type="continuationSeparator" w:id="0">
    <w:p w14:paraId="4C5B507C" w14:textId="77777777" w:rsidR="00284A07" w:rsidRDefault="00284A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CD1167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430A">
      <w:rPr>
        <w:rFonts w:ascii="Arial" w:hAnsi="Arial" w:cs="Arial"/>
        <w:sz w:val="22"/>
        <w:szCs w:val="22"/>
        <w:bdr w:val="single" w:sz="4" w:space="0" w:color="auto"/>
      </w:rPr>
      <w:t>50711181</w:t>
    </w:r>
    <w:r w:rsidR="00A9481C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A9481C">
      <w:rPr>
        <w:rFonts w:ascii="Arial" w:hAnsi="Arial" w:cs="Arial"/>
        <w:sz w:val="22"/>
        <w:szCs w:val="22"/>
      </w:rPr>
      <w:t xml:space="preserve"> </w:t>
    </w:r>
    <w:r w:rsidR="00A9481C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9481C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A9481C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9481C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430A">
      <w:rPr>
        <w:rFonts w:ascii="Arial" w:hAnsi="Arial" w:cs="Arial"/>
        <w:sz w:val="22"/>
        <w:szCs w:val="22"/>
        <w:bdr w:val="single" w:sz="4" w:space="0" w:color="auto"/>
      </w:rPr>
      <w:t>2120436406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F80"/>
    <w:rsid w:val="00024605"/>
    <w:rsid w:val="00026FAF"/>
    <w:rsid w:val="00060D8A"/>
    <w:rsid w:val="00105F3B"/>
    <w:rsid w:val="001406AD"/>
    <w:rsid w:val="00144EF3"/>
    <w:rsid w:val="001577DA"/>
    <w:rsid w:val="001846E5"/>
    <w:rsid w:val="001A1B05"/>
    <w:rsid w:val="001D50AA"/>
    <w:rsid w:val="0023630B"/>
    <w:rsid w:val="002401F1"/>
    <w:rsid w:val="0024202E"/>
    <w:rsid w:val="00243EE1"/>
    <w:rsid w:val="00284A07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60907"/>
    <w:rsid w:val="004729AB"/>
    <w:rsid w:val="00494386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5F5BDA"/>
    <w:rsid w:val="00604DC4"/>
    <w:rsid w:val="00606A38"/>
    <w:rsid w:val="0061001C"/>
    <w:rsid w:val="00623868"/>
    <w:rsid w:val="0062430C"/>
    <w:rsid w:val="00630DBA"/>
    <w:rsid w:val="00637F73"/>
    <w:rsid w:val="00675A68"/>
    <w:rsid w:val="00676DB4"/>
    <w:rsid w:val="0068061D"/>
    <w:rsid w:val="006831DF"/>
    <w:rsid w:val="00691F3D"/>
    <w:rsid w:val="00696140"/>
    <w:rsid w:val="006E31E2"/>
    <w:rsid w:val="00706526"/>
    <w:rsid w:val="00730369"/>
    <w:rsid w:val="00731073"/>
    <w:rsid w:val="00772198"/>
    <w:rsid w:val="00787A31"/>
    <w:rsid w:val="00792927"/>
    <w:rsid w:val="007E2277"/>
    <w:rsid w:val="007F1CCE"/>
    <w:rsid w:val="007F4EFD"/>
    <w:rsid w:val="007F51DD"/>
    <w:rsid w:val="007F5FC1"/>
    <w:rsid w:val="00852DA4"/>
    <w:rsid w:val="00861175"/>
    <w:rsid w:val="008771A6"/>
    <w:rsid w:val="00890DAB"/>
    <w:rsid w:val="008A7858"/>
    <w:rsid w:val="008B244F"/>
    <w:rsid w:val="008C497B"/>
    <w:rsid w:val="00913435"/>
    <w:rsid w:val="00916772"/>
    <w:rsid w:val="00973340"/>
    <w:rsid w:val="009825D8"/>
    <w:rsid w:val="0098355F"/>
    <w:rsid w:val="0099430A"/>
    <w:rsid w:val="009A131A"/>
    <w:rsid w:val="009A27D0"/>
    <w:rsid w:val="009B7DCF"/>
    <w:rsid w:val="009D3245"/>
    <w:rsid w:val="009D5C84"/>
    <w:rsid w:val="009E2787"/>
    <w:rsid w:val="009E2B5C"/>
    <w:rsid w:val="009F6FC0"/>
    <w:rsid w:val="00A40742"/>
    <w:rsid w:val="00A55E63"/>
    <w:rsid w:val="00A71BA0"/>
    <w:rsid w:val="00A75B77"/>
    <w:rsid w:val="00A811A9"/>
    <w:rsid w:val="00A9481C"/>
    <w:rsid w:val="00AC495E"/>
    <w:rsid w:val="00AD044A"/>
    <w:rsid w:val="00AD3D51"/>
    <w:rsid w:val="00AD6C8A"/>
    <w:rsid w:val="00AD749D"/>
    <w:rsid w:val="00B108AE"/>
    <w:rsid w:val="00B15E67"/>
    <w:rsid w:val="00B34512"/>
    <w:rsid w:val="00B36AC3"/>
    <w:rsid w:val="00B37B86"/>
    <w:rsid w:val="00B42E4E"/>
    <w:rsid w:val="00B66E20"/>
    <w:rsid w:val="00B731E3"/>
    <w:rsid w:val="00B7440A"/>
    <w:rsid w:val="00B77F6E"/>
    <w:rsid w:val="00B9140C"/>
    <w:rsid w:val="00BA6D7C"/>
    <w:rsid w:val="00BC2D2C"/>
    <w:rsid w:val="00BD0476"/>
    <w:rsid w:val="00BD1F53"/>
    <w:rsid w:val="00BE12BF"/>
    <w:rsid w:val="00BE78F5"/>
    <w:rsid w:val="00BF2B12"/>
    <w:rsid w:val="00C01CB7"/>
    <w:rsid w:val="00C07843"/>
    <w:rsid w:val="00C235AF"/>
    <w:rsid w:val="00C71636"/>
    <w:rsid w:val="00C80497"/>
    <w:rsid w:val="00CC3205"/>
    <w:rsid w:val="00CD545D"/>
    <w:rsid w:val="00D101BD"/>
    <w:rsid w:val="00D12161"/>
    <w:rsid w:val="00D159B7"/>
    <w:rsid w:val="00D4676C"/>
    <w:rsid w:val="00D9096D"/>
    <w:rsid w:val="00DA4C3A"/>
    <w:rsid w:val="00DF6AD0"/>
    <w:rsid w:val="00E147E6"/>
    <w:rsid w:val="00E16002"/>
    <w:rsid w:val="00E1750C"/>
    <w:rsid w:val="00E45E51"/>
    <w:rsid w:val="00E532AD"/>
    <w:rsid w:val="00E70F0E"/>
    <w:rsid w:val="00E71922"/>
    <w:rsid w:val="00E849BB"/>
    <w:rsid w:val="00E85BB2"/>
    <w:rsid w:val="00EB334E"/>
    <w:rsid w:val="00EB4798"/>
    <w:rsid w:val="00EB55FA"/>
    <w:rsid w:val="00EE129D"/>
    <w:rsid w:val="00EE2444"/>
    <w:rsid w:val="00EE5474"/>
    <w:rsid w:val="00F247B8"/>
    <w:rsid w:val="00F404E8"/>
    <w:rsid w:val="00F817B0"/>
    <w:rsid w:val="00F82C54"/>
    <w:rsid w:val="00F8506C"/>
    <w:rsid w:val="00F92A91"/>
    <w:rsid w:val="00FE6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604DC4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1510</Words>
  <Characters>8609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 Korpallová</cp:lastModifiedBy>
  <cp:revision>6</cp:revision>
  <cp:lastPrinted>2025-06-30T05:11:00Z</cp:lastPrinted>
  <dcterms:created xsi:type="dcterms:W3CDTF">2025-05-16T03:36:00Z</dcterms:created>
  <dcterms:modified xsi:type="dcterms:W3CDTF">2025-06-30T05:11:00Z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