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CellSpacing w:w="0" w:type="dxa"/>
        <w:tblCellMar>
          <w:top w:w="20" w:type="dxa"/>
          <w:left w:w="20" w:type="dxa"/>
          <w:bottom w:w="20" w:type="dxa"/>
          <w:right w:w="20" w:type="dxa"/>
        </w:tblCellMar>
        <w:tblLook w:val="04A0" w:firstRow="1" w:lastRow="0" w:firstColumn="1" w:lastColumn="0" w:noHBand="0" w:noVBand="1"/>
      </w:tblPr>
      <w:tblGrid>
        <w:gridCol w:w="46"/>
        <w:gridCol w:w="46"/>
        <w:gridCol w:w="46"/>
        <w:gridCol w:w="46"/>
        <w:gridCol w:w="46"/>
        <w:gridCol w:w="46"/>
        <w:gridCol w:w="46"/>
        <w:gridCol w:w="46"/>
        <w:gridCol w:w="46"/>
        <w:gridCol w:w="46"/>
        <w:gridCol w:w="46"/>
        <w:gridCol w:w="46"/>
        <w:gridCol w:w="46"/>
        <w:gridCol w:w="46"/>
        <w:gridCol w:w="46"/>
        <w:gridCol w:w="46"/>
        <w:gridCol w:w="46"/>
        <w:gridCol w:w="46"/>
        <w:gridCol w:w="46"/>
        <w:gridCol w:w="46"/>
        <w:gridCol w:w="46"/>
      </w:tblGrid>
      <w:tr w:rsidR="0000147C" w:rsidRPr="005911A3" w14:paraId="3D63D396" w14:textId="77777777" w:rsidTr="0000147C">
        <w:trPr>
          <w:tblCellSpacing w:w="0" w:type="dxa"/>
        </w:trPr>
        <w:tc>
          <w:tcPr>
            <w:tcW w:w="0" w:type="auto"/>
            <w:vAlign w:val="center"/>
          </w:tcPr>
          <w:p w14:paraId="42B2F260" w14:textId="140329B8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6091208" w14:textId="5521FD67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505AFDA" w14:textId="49EE9EBF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637E3BC" w14:textId="4F09E6F8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9287D35" w14:textId="56CE9A7F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1585942" w14:textId="0A4A132F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5650E3F" w14:textId="0B1A4808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0E0557C" w14:textId="0081B570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93C64A4" w14:textId="61F5EB60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CEDC551" w14:textId="269D6D95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8B770D2" w14:textId="65C8FC83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06FEB33" w14:textId="296BC626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09EE53D" w14:textId="58B16B3C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ACD033E" w14:textId="008DBDA7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6023032" w14:textId="0D7FF2AE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CFFE3B9" w14:textId="56E0EA0E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FD0302E" w14:textId="433B5962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0D55E34" w14:textId="0606857A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48BD6B8" w14:textId="55DFCE9F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3B924FD" w14:textId="4CF1087F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0CCD713" w14:textId="32539E6A" w:rsidR="0000147C" w:rsidRPr="005911A3" w:rsidRDefault="0000147C" w:rsidP="005911A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02BDF309" w14:textId="515FE1AA" w:rsidR="0000147C" w:rsidRPr="0000147C" w:rsidRDefault="0000147C" w:rsidP="0000147C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00147C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Poznámky Uč MUJ 3 – 01</w:t>
      </w:r>
      <w:r w:rsidRPr="0000147C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00147C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IČO: 53876130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00147C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DIČ:2121540531</w:t>
      </w:r>
    </w:p>
    <w:p w14:paraId="1B6770C2" w14:textId="77777777" w:rsidR="0000147C" w:rsidRPr="0000147C" w:rsidRDefault="0000147C" w:rsidP="0000147C">
      <w:pPr>
        <w:ind w:right="-141"/>
        <w:rPr>
          <w:rFonts w:ascii="Arial Narrow" w:hAnsi="Arial Narrow" w:cs="Arial Narrow"/>
        </w:rPr>
      </w:pPr>
    </w:p>
    <w:p w14:paraId="039D39D6" w14:textId="77777777" w:rsidR="0000147C" w:rsidRDefault="0000147C" w:rsidP="0000147C">
      <w:pPr>
        <w:ind w:right="-141"/>
        <w:jc w:val="center"/>
        <w:rPr>
          <w:rFonts w:ascii="Arial Narrow" w:hAnsi="Arial Narrow" w:cs="Arial Narrow"/>
          <w:b/>
          <w:bCs/>
          <w:u w:val="single"/>
        </w:rPr>
      </w:pPr>
    </w:p>
    <w:p w14:paraId="084CA087" w14:textId="323E4EF2" w:rsidR="005911A3" w:rsidRDefault="005911A3" w:rsidP="0000147C">
      <w:pPr>
        <w:ind w:right="-141"/>
        <w:jc w:val="center"/>
        <w:rPr>
          <w:rFonts w:ascii="Arial Narrow" w:hAnsi="Arial Narrow" w:cs="Arial Narrow"/>
          <w:b/>
          <w:bCs/>
          <w:u w:val="single"/>
        </w:rPr>
      </w:pPr>
      <w:r w:rsidRPr="0000147C">
        <w:rPr>
          <w:rFonts w:ascii="Arial Narrow" w:hAnsi="Arial Narrow" w:cs="Arial Narrow"/>
          <w:b/>
          <w:bCs/>
          <w:u w:val="single"/>
        </w:rPr>
        <w:t>Čl. I</w:t>
      </w:r>
      <w:r w:rsidR="0000147C">
        <w:rPr>
          <w:rFonts w:ascii="Arial Narrow" w:hAnsi="Arial Narrow" w:cs="Arial Narrow"/>
          <w:b/>
          <w:bCs/>
          <w:u w:val="single"/>
        </w:rPr>
        <w:t xml:space="preserve"> - </w:t>
      </w:r>
      <w:r w:rsidRPr="0000147C">
        <w:rPr>
          <w:rFonts w:ascii="Arial Narrow" w:hAnsi="Arial Narrow" w:cs="Arial Narrow"/>
          <w:b/>
          <w:bCs/>
          <w:u w:val="single"/>
        </w:rPr>
        <w:t>Všeobecné údaje</w:t>
      </w:r>
    </w:p>
    <w:p w14:paraId="237CCDBC" w14:textId="77777777" w:rsidR="0000147C" w:rsidRPr="0000147C" w:rsidRDefault="0000147C" w:rsidP="0000147C">
      <w:pPr>
        <w:ind w:right="-141"/>
        <w:rPr>
          <w:rFonts w:ascii="Arial Narrow" w:hAnsi="Arial Narrow" w:cs="Arial Narrow"/>
          <w:b/>
          <w:bCs/>
          <w:u w:val="single"/>
        </w:rPr>
      </w:pPr>
    </w:p>
    <w:p w14:paraId="08874159" w14:textId="77777777" w:rsidR="001948B4" w:rsidRPr="0000147C" w:rsidRDefault="001948B4" w:rsidP="001948B4">
      <w:pPr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1) </w:t>
      </w:r>
      <w:r w:rsidRPr="0000147C">
        <w:rPr>
          <w:rFonts w:ascii="Arial Narrow" w:hAnsi="Arial Narrow" w:cs="Arial Narrow"/>
        </w:rPr>
        <w:t>Základné informácie o účtovnej jednotke</w:t>
      </w:r>
      <w:r w:rsidRPr="00755848">
        <w:rPr>
          <w:rFonts w:ascii="Arial Narrow" w:hAnsi="Arial Narrow" w:cs="Arial Narrow"/>
        </w:rPr>
        <w:t>:</w:t>
      </w:r>
    </w:p>
    <w:p w14:paraId="47E295F3" w14:textId="77777777" w:rsidR="001948B4" w:rsidRPr="00755848" w:rsidRDefault="001948B4" w:rsidP="001948B4">
      <w:pPr>
        <w:rPr>
          <w:rFonts w:ascii="Arial Narrow" w:hAnsi="Arial Narrow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1948B4" w:rsidRPr="00755848" w14:paraId="1A76B806" w14:textId="77777777" w:rsidTr="000D0C0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9F61F8" w14:textId="77777777" w:rsidR="001948B4" w:rsidRPr="00755848" w:rsidRDefault="001948B4" w:rsidP="000D0C08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7E4701" w14:textId="0A88E7F6" w:rsidR="001948B4" w:rsidRPr="00755848" w:rsidRDefault="001948B4" w:rsidP="000D0C08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 </w:t>
            </w:r>
            <w:r>
              <w:rPr>
                <w:rFonts w:ascii="Arial Narrow" w:hAnsi="Arial Narrow" w:cs="Arial Narrow"/>
                <w:b/>
              </w:rPr>
              <w:t>Sliepky z karavanu s.r.o.</w:t>
            </w:r>
          </w:p>
        </w:tc>
      </w:tr>
      <w:tr w:rsidR="001948B4" w:rsidRPr="00755848" w14:paraId="48CB9FB5" w14:textId="77777777" w:rsidTr="002D02DA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7E7CAB" w14:textId="77777777" w:rsidR="001948B4" w:rsidRPr="002D02DA" w:rsidRDefault="001948B4" w:rsidP="000D0C08">
            <w:pPr>
              <w:jc w:val="both"/>
              <w:rPr>
                <w:rFonts w:ascii="Arial Narrow" w:hAnsi="Arial Narrow" w:cs="Arial Narrow"/>
              </w:rPr>
            </w:pPr>
            <w:r w:rsidRPr="002D02DA"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8198B2" w14:textId="67DC56D4" w:rsidR="001948B4" w:rsidRPr="002D02DA" w:rsidRDefault="001948B4" w:rsidP="000D0C08">
            <w:pPr>
              <w:jc w:val="both"/>
              <w:rPr>
                <w:rFonts w:ascii="Arial Narrow" w:hAnsi="Arial Narrow" w:cs="Arial Narrow"/>
              </w:rPr>
            </w:pPr>
            <w:r w:rsidRPr="002D02DA">
              <w:rPr>
                <w:rFonts w:ascii="Arial Narrow" w:hAnsi="Arial Narrow" w:cs="Arial Narrow"/>
              </w:rPr>
              <w:t>91</w:t>
            </w:r>
            <w:r w:rsidR="002D02DA" w:rsidRPr="002D02DA">
              <w:rPr>
                <w:rFonts w:ascii="Arial Narrow" w:hAnsi="Arial Narrow" w:cs="Arial Narrow"/>
              </w:rPr>
              <w:t xml:space="preserve">6 </w:t>
            </w:r>
            <w:r w:rsidRPr="002D02DA">
              <w:rPr>
                <w:rFonts w:ascii="Arial Narrow" w:hAnsi="Arial Narrow" w:cs="Arial Narrow"/>
              </w:rPr>
              <w:t>42</w:t>
            </w:r>
            <w:r w:rsidR="002D02DA" w:rsidRPr="002D02DA">
              <w:rPr>
                <w:rFonts w:ascii="Arial Narrow" w:hAnsi="Arial Narrow" w:cs="Arial Narrow"/>
              </w:rPr>
              <w:t xml:space="preserve"> Moravské Lieskové</w:t>
            </w:r>
            <w:r w:rsidRPr="002D02DA">
              <w:rPr>
                <w:rFonts w:ascii="Arial Narrow" w:hAnsi="Arial Narrow" w:cs="Arial Narrow"/>
              </w:rPr>
              <w:t xml:space="preserve"> </w:t>
            </w:r>
            <w:r w:rsidR="002D02DA" w:rsidRPr="002D02DA">
              <w:rPr>
                <w:rFonts w:ascii="Arial Narrow" w:hAnsi="Arial Narrow" w:cs="Arial Narrow"/>
              </w:rPr>
              <w:t>Brestové 809</w:t>
            </w:r>
          </w:p>
        </w:tc>
      </w:tr>
      <w:tr w:rsidR="001948B4" w:rsidRPr="00755848" w14:paraId="33CAF8C9" w14:textId="77777777" w:rsidTr="000D0C0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BAC1B0" w14:textId="77777777" w:rsidR="001948B4" w:rsidRPr="002D02DA" w:rsidRDefault="001948B4" w:rsidP="000D0C08">
            <w:pPr>
              <w:jc w:val="both"/>
              <w:rPr>
                <w:rFonts w:ascii="Arial Narrow" w:hAnsi="Arial Narrow" w:cs="Arial Narrow"/>
              </w:rPr>
            </w:pPr>
            <w:r w:rsidRPr="002D02DA"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A55C1A" w14:textId="77777777" w:rsidR="001948B4" w:rsidRPr="002D02DA" w:rsidRDefault="001948B4" w:rsidP="000D0C08">
            <w:pPr>
              <w:jc w:val="both"/>
              <w:rPr>
                <w:rFonts w:ascii="Arial Narrow" w:hAnsi="Arial Narrow" w:cs="Arial Narrow"/>
              </w:rPr>
            </w:pPr>
            <w:r w:rsidRPr="002D02DA"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1948B4" w:rsidRPr="00755848" w14:paraId="7D35F35C" w14:textId="77777777" w:rsidTr="000D0C0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B6F85C" w14:textId="77777777" w:rsidR="001948B4" w:rsidRPr="002D02DA" w:rsidRDefault="001948B4" w:rsidP="000D0C08">
            <w:pPr>
              <w:jc w:val="both"/>
              <w:rPr>
                <w:rFonts w:ascii="Arial Narrow" w:hAnsi="Arial Narrow" w:cs="Arial Narrow"/>
              </w:rPr>
            </w:pPr>
            <w:r w:rsidRPr="002D02DA"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62A3E2" w14:textId="380E940B" w:rsidR="001948B4" w:rsidRPr="002D02DA" w:rsidRDefault="001948B4" w:rsidP="000D0C08">
            <w:pPr>
              <w:jc w:val="both"/>
              <w:rPr>
                <w:rFonts w:ascii="Arial Narrow" w:hAnsi="Arial Narrow" w:cs="Arial Narrow"/>
              </w:rPr>
            </w:pPr>
            <w:r w:rsidRPr="002D02DA">
              <w:rPr>
                <w:rFonts w:ascii="Arial Narrow" w:hAnsi="Arial Narrow" w:cs="Arial Narrow"/>
              </w:rPr>
              <w:t xml:space="preserve">Zápis do obchodného registra: </w:t>
            </w:r>
            <w:r w:rsidR="002D02DA" w:rsidRPr="002D02DA">
              <w:rPr>
                <w:rFonts w:ascii="Arial Narrow" w:hAnsi="Arial Narrow" w:cs="Arial Narrow"/>
              </w:rPr>
              <w:t>6.8.2021</w:t>
            </w:r>
            <w:r w:rsidRPr="002D02DA"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1948B4" w:rsidRPr="00755848" w14:paraId="6A238A24" w14:textId="77777777" w:rsidTr="002D02DA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C5FD98" w14:textId="77777777" w:rsidR="001948B4" w:rsidRPr="002D02DA" w:rsidRDefault="001948B4" w:rsidP="000D0C08">
            <w:pPr>
              <w:jc w:val="both"/>
              <w:rPr>
                <w:rFonts w:ascii="Arial Narrow" w:hAnsi="Arial Narrow" w:cs="Arial Narrow"/>
              </w:rPr>
            </w:pPr>
            <w:r w:rsidRPr="002D02DA"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9E7CB8" w14:textId="65ABC1B7" w:rsidR="001948B4" w:rsidRPr="002D02DA" w:rsidRDefault="002D02DA" w:rsidP="000D0C08">
            <w:pPr>
              <w:jc w:val="both"/>
              <w:rPr>
                <w:rFonts w:ascii="Arial Narrow" w:hAnsi="Arial Narrow" w:cs="Arial Narrow"/>
              </w:rPr>
            </w:pPr>
            <w:r w:rsidRPr="002D02DA">
              <w:rPr>
                <w:rFonts w:ascii="Arial Narrow" w:hAnsi="Arial Narrow" w:cs="Arial Narrow"/>
              </w:rPr>
              <w:t>Ekologické pestovanie, ekologický chov sliepok, pekárenská výroba</w:t>
            </w:r>
          </w:p>
        </w:tc>
      </w:tr>
      <w:tr w:rsidR="001948B4" w:rsidRPr="00755848" w14:paraId="4BD94E6A" w14:textId="77777777" w:rsidTr="000D0C0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77651C" w14:textId="77777777" w:rsidR="001948B4" w:rsidRPr="00755848" w:rsidRDefault="001948B4" w:rsidP="000D0C08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6EE1CD" w14:textId="0FCEC0F1" w:rsidR="001948B4" w:rsidRPr="00755848" w:rsidRDefault="001948B4" w:rsidP="000D0C08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 xml:space="preserve">Spoločnosť </w:t>
            </w:r>
            <w:r>
              <w:rPr>
                <w:rFonts w:ascii="Arial Narrow" w:hAnsi="Arial Narrow" w:cs="Arial Narrow"/>
              </w:rPr>
              <w:t>Sliepky z karavanu</w:t>
            </w:r>
            <w:r w:rsidRPr="00755848">
              <w:rPr>
                <w:rFonts w:ascii="Arial Narrow" w:hAnsi="Arial Narrow" w:cs="Arial Narrow"/>
              </w:rPr>
              <w:t xml:space="preserve"> s.r.o.</w:t>
            </w:r>
            <w:r>
              <w:rPr>
                <w:rFonts w:ascii="Arial Narrow" w:hAnsi="Arial Narrow" w:cs="Arial Narrow"/>
              </w:rPr>
              <w:t>, (ďalej iba Spoločnosť)</w:t>
            </w:r>
            <w:r w:rsidRPr="00755848">
              <w:rPr>
                <w:rFonts w:ascii="Arial Narrow" w:hAnsi="Arial Narrow" w:cs="Arial Narrow"/>
              </w:rPr>
              <w:t xml:space="preserve"> nie je subjektom verejného záujmu (§ 2/14 ZoU).</w:t>
            </w:r>
          </w:p>
        </w:tc>
      </w:tr>
      <w:tr w:rsidR="001948B4" w:rsidRPr="00755848" w14:paraId="0EBE85BC" w14:textId="77777777" w:rsidTr="000D0C0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A20349" w14:textId="77777777" w:rsidR="001948B4" w:rsidRPr="00755848" w:rsidRDefault="001948B4" w:rsidP="000D0C08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64EBFF" w14:textId="1AC4AE9D" w:rsidR="001948B4" w:rsidRPr="00755848" w:rsidRDefault="001948B4" w:rsidP="000D0C08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Kalendárny rok 20</w:t>
            </w:r>
            <w:r>
              <w:rPr>
                <w:rFonts w:ascii="Arial Narrow" w:hAnsi="Arial Narrow" w:cs="Arial Narrow"/>
              </w:rPr>
              <w:t>2</w:t>
            </w:r>
            <w:r w:rsidR="00A2579E">
              <w:rPr>
                <w:rFonts w:ascii="Arial Narrow" w:hAnsi="Arial Narrow" w:cs="Arial Narrow"/>
              </w:rPr>
              <w:t>4</w:t>
            </w:r>
          </w:p>
        </w:tc>
      </w:tr>
    </w:tbl>
    <w:p w14:paraId="3E1D2695" w14:textId="77777777" w:rsidR="001948B4" w:rsidRPr="00755848" w:rsidRDefault="001948B4" w:rsidP="001948B4">
      <w:pPr>
        <w:jc w:val="both"/>
        <w:rPr>
          <w:rFonts w:ascii="Arial Narrow" w:hAnsi="Arial Narrow" w:cs="Arial Narrow"/>
          <w:b/>
          <w:bCs/>
        </w:rPr>
      </w:pPr>
    </w:p>
    <w:p w14:paraId="52585799" w14:textId="54322ED5" w:rsidR="005911A3" w:rsidRPr="005911A3" w:rsidRDefault="005911A3" w:rsidP="001948B4">
      <w:pPr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(2) Údaje o konsolidovanom celku</w:t>
      </w:r>
      <w:r w:rsidR="001948B4">
        <w:rPr>
          <w:rFonts w:ascii="Arial Narrow" w:hAnsi="Arial Narrow" w:cs="Arial Narrow"/>
        </w:rPr>
        <w:t xml:space="preserve"> – Spoločnosť nie je súčasťou</w:t>
      </w:r>
      <w:r w:rsidR="006D14E4">
        <w:rPr>
          <w:rFonts w:ascii="Arial Narrow" w:hAnsi="Arial Narrow" w:cs="Arial Narrow"/>
        </w:rPr>
        <w:t xml:space="preserve"> konsolidovaného celku</w:t>
      </w:r>
    </w:p>
    <w:p w14:paraId="6B1A9615" w14:textId="414510B2" w:rsidR="001948B4" w:rsidRDefault="005911A3" w:rsidP="001948B4">
      <w:pPr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 xml:space="preserve">(3) </w:t>
      </w:r>
      <w:r w:rsidR="001948B4" w:rsidRPr="001948B4">
        <w:rPr>
          <w:rFonts w:ascii="Arial Narrow" w:hAnsi="Arial Narrow" w:cs="Arial Narrow"/>
        </w:rPr>
        <w:t>Priemerný prepočítaný počet zamestnancov účtovnej jednotky</w:t>
      </w:r>
      <w:r w:rsidR="001948B4" w:rsidRPr="00755848">
        <w:rPr>
          <w:rFonts w:ascii="Arial Narrow" w:hAnsi="Arial Narrow" w:cs="Arial Narrow"/>
        </w:rPr>
        <w:t>:</w:t>
      </w:r>
    </w:p>
    <w:p w14:paraId="75FC82DC" w14:textId="77777777" w:rsidR="001948B4" w:rsidRPr="00755848" w:rsidRDefault="001948B4" w:rsidP="001948B4">
      <w:pPr>
        <w:jc w:val="both"/>
        <w:rPr>
          <w:rFonts w:ascii="Arial Narrow" w:hAnsi="Arial Narrow" w:cs="Arial Narrow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532"/>
        <w:gridCol w:w="2353"/>
        <w:gridCol w:w="2208"/>
      </w:tblGrid>
      <w:tr w:rsidR="001948B4" w:rsidRPr="00755848" w14:paraId="03C43234" w14:textId="77777777" w:rsidTr="000D0C08">
        <w:trPr>
          <w:trHeight w:val="537"/>
        </w:trPr>
        <w:tc>
          <w:tcPr>
            <w:tcW w:w="2492" w:type="pct"/>
            <w:vAlign w:val="center"/>
          </w:tcPr>
          <w:p w14:paraId="73352D07" w14:textId="77777777" w:rsidR="001948B4" w:rsidRPr="00755848" w:rsidRDefault="001948B4" w:rsidP="000D0C08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A0D502A" w14:textId="77777777" w:rsidR="001948B4" w:rsidRPr="00755848" w:rsidRDefault="001948B4" w:rsidP="000D0C08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BC94761" w14:textId="77777777" w:rsidR="001948B4" w:rsidRPr="00755848" w:rsidRDefault="001948B4" w:rsidP="000D0C08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948B4" w:rsidRPr="00755848" w14:paraId="3B163E52" w14:textId="77777777" w:rsidTr="000D0C08">
        <w:trPr>
          <w:trHeight w:val="163"/>
        </w:trPr>
        <w:tc>
          <w:tcPr>
            <w:tcW w:w="2492" w:type="pct"/>
            <w:vAlign w:val="bottom"/>
          </w:tcPr>
          <w:p w14:paraId="18C69FD4" w14:textId="77777777" w:rsidR="001948B4" w:rsidRPr="00F2710A" w:rsidRDefault="001948B4" w:rsidP="000D0C08">
            <w:pPr>
              <w:jc w:val="both"/>
              <w:rPr>
                <w:rFonts w:ascii="Arial Narrow" w:hAnsi="Arial Narrow" w:cs="Arial Narrow"/>
              </w:rPr>
            </w:pPr>
            <w:r w:rsidRPr="00F2710A">
              <w:rPr>
                <w:rFonts w:ascii="Arial Narrow" w:hAnsi="Arial Narrow" w:cs="Arial Narrow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16EE3E91" w14:textId="3BD6D6C3" w:rsidR="001948B4" w:rsidRPr="00F2710A" w:rsidRDefault="00A2579E" w:rsidP="000D0C0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3,3</w:t>
            </w:r>
          </w:p>
        </w:tc>
        <w:tc>
          <w:tcPr>
            <w:tcW w:w="1214" w:type="pct"/>
            <w:vAlign w:val="bottom"/>
          </w:tcPr>
          <w:p w14:paraId="4CE2FD24" w14:textId="13D8003D" w:rsidR="001948B4" w:rsidRPr="00755848" w:rsidRDefault="00A2579E" w:rsidP="000D0C0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2,8</w:t>
            </w:r>
          </w:p>
        </w:tc>
      </w:tr>
    </w:tbl>
    <w:p w14:paraId="61CC064D" w14:textId="77777777" w:rsidR="001948B4" w:rsidRPr="005911A3" w:rsidRDefault="001948B4" w:rsidP="005911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E3C8891" w14:textId="77777777" w:rsidR="001948B4" w:rsidRPr="00755848" w:rsidRDefault="001948B4" w:rsidP="001948B4">
      <w:pPr>
        <w:ind w:right="-141"/>
        <w:jc w:val="center"/>
        <w:rPr>
          <w:rFonts w:ascii="Arial Narrow" w:hAnsi="Arial Narrow" w:cs="Arial Narrow"/>
          <w:b/>
          <w:bCs/>
          <w:u w:val="single"/>
        </w:rPr>
      </w:pPr>
      <w:r w:rsidRPr="00755848">
        <w:rPr>
          <w:rFonts w:ascii="Arial Narrow" w:hAnsi="Arial Narrow" w:cs="Arial Narrow"/>
          <w:b/>
          <w:bCs/>
          <w:u w:val="single"/>
        </w:rPr>
        <w:t>Článok II – INFORMÁCIE O PRIJATÝCH POSTUPOCH</w:t>
      </w:r>
    </w:p>
    <w:p w14:paraId="134FF387" w14:textId="77777777" w:rsidR="001948B4" w:rsidRPr="00755848" w:rsidRDefault="001948B4" w:rsidP="001948B4">
      <w:pPr>
        <w:ind w:right="-141"/>
        <w:jc w:val="both"/>
        <w:rPr>
          <w:rFonts w:ascii="Arial Narrow" w:hAnsi="Arial Narrow" w:cs="Arial Narrow"/>
          <w:b/>
          <w:bCs/>
        </w:rPr>
      </w:pPr>
    </w:p>
    <w:p w14:paraId="7D3E3524" w14:textId="77777777" w:rsidR="001948B4" w:rsidRPr="00755848" w:rsidRDefault="001948B4" w:rsidP="001948B4">
      <w:pPr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</w:rPr>
        <w:t>Ú</w:t>
      </w:r>
      <w:r w:rsidRPr="00755848">
        <w:rPr>
          <w:rFonts w:ascii="Arial Narrow" w:hAnsi="Arial Narrow" w:cs="Arial Narrow"/>
        </w:rPr>
        <w:t xml:space="preserve">čtovná závierka </w:t>
      </w:r>
      <w:r>
        <w:rPr>
          <w:rFonts w:ascii="Arial Narrow" w:hAnsi="Arial Narrow" w:cs="Arial Narrow"/>
        </w:rPr>
        <w:t xml:space="preserve">je </w:t>
      </w:r>
      <w:r w:rsidRPr="00755848">
        <w:rPr>
          <w:rFonts w:ascii="Arial Narrow" w:hAnsi="Arial Narrow" w:cs="Arial Narrow"/>
        </w:rPr>
        <w:t xml:space="preserve">zostavená za splnenia predpokladu, že účtovná jednotka bude </w:t>
      </w:r>
      <w:r w:rsidRPr="00755848">
        <w:rPr>
          <w:rFonts w:ascii="Arial Narrow" w:hAnsi="Arial Narrow" w:cs="Arial Narrow"/>
          <w:b/>
        </w:rPr>
        <w:t>nepretržite pokračovať</w:t>
      </w:r>
      <w:r w:rsidRPr="00755848">
        <w:rPr>
          <w:rFonts w:ascii="Arial Narrow" w:hAnsi="Arial Narrow" w:cs="Arial Narrow"/>
        </w:rPr>
        <w:t xml:space="preserve"> vo svojej činnosti minimálne 12 mesiacov po závierkovom dni v zmysle § 7 ods. 4 zákona o účtovníctve. </w:t>
      </w:r>
    </w:p>
    <w:p w14:paraId="5689A1A2" w14:textId="77777777" w:rsidR="001948B4" w:rsidRPr="00755848" w:rsidRDefault="001948B4" w:rsidP="001948B4">
      <w:pPr>
        <w:ind w:right="-141"/>
        <w:jc w:val="both"/>
        <w:rPr>
          <w:rFonts w:ascii="Arial Narrow" w:hAnsi="Arial Narrow" w:cs="Arial Narrow"/>
        </w:rPr>
      </w:pPr>
    </w:p>
    <w:p w14:paraId="790AB1EB" w14:textId="77777777" w:rsidR="001948B4" w:rsidRPr="00755848" w:rsidRDefault="001948B4" w:rsidP="001948B4">
      <w:pPr>
        <w:spacing w:after="120"/>
        <w:ind w:right="-14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</w:t>
      </w:r>
      <w:r w:rsidRPr="00755848">
        <w:rPr>
          <w:rFonts w:ascii="Arial Narrow" w:hAnsi="Arial Narrow" w:cs="Arial Narrow"/>
        </w:rPr>
        <w:t xml:space="preserve">) </w:t>
      </w:r>
      <w:r w:rsidRPr="00755848">
        <w:rPr>
          <w:rFonts w:ascii="Arial Narrow" w:hAnsi="Arial Narrow" w:cs="Arial Narrow"/>
          <w:b/>
        </w:rPr>
        <w:t>Spôsob a určenie oceňovania</w:t>
      </w:r>
      <w:r w:rsidRPr="00755848">
        <w:rPr>
          <w:rFonts w:ascii="Arial Narrow" w:hAnsi="Arial Narrow" w:cs="Arial Narrow"/>
        </w:rPr>
        <w:t xml:space="preserve"> majetku a</w:t>
      </w:r>
      <w:r>
        <w:rPr>
          <w:rFonts w:ascii="Arial Narrow" w:hAnsi="Arial Narrow" w:cs="Arial Narrow"/>
        </w:rPr>
        <w:t> </w:t>
      </w:r>
      <w:r w:rsidRPr="00755848">
        <w:rPr>
          <w:rFonts w:ascii="Arial Narrow" w:hAnsi="Arial Narrow" w:cs="Arial Narrow"/>
        </w:rPr>
        <w:t>záväzkov</w:t>
      </w:r>
      <w:r>
        <w:rPr>
          <w:rFonts w:ascii="Arial Narrow" w:hAnsi="Arial Narrow" w:cs="Arial Narrow"/>
        </w:rPr>
        <w:t xml:space="preserve"> (vrátane rozhodujúcich odhadov)</w:t>
      </w:r>
      <w:r w:rsidRPr="00755848">
        <w:rPr>
          <w:rFonts w:ascii="Arial Narrow" w:hAnsi="Arial Narrow" w:cs="Arial Narrow"/>
        </w:rPr>
        <w:t>:</w:t>
      </w:r>
    </w:p>
    <w:p w14:paraId="2A587E0E" w14:textId="77777777" w:rsidR="001948B4" w:rsidRDefault="001948B4" w:rsidP="001948B4">
      <w:pPr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a) Spôsob oceňovania majetku a záväzkov (§ 25 ZoU):</w:t>
      </w:r>
    </w:p>
    <w:p w14:paraId="3E029C94" w14:textId="77777777" w:rsidR="00567F7E" w:rsidRPr="00755848" w:rsidRDefault="00567F7E" w:rsidP="001948B4">
      <w:pPr>
        <w:ind w:right="-141"/>
        <w:jc w:val="both"/>
        <w:rPr>
          <w:rFonts w:ascii="Arial Narrow" w:hAnsi="Arial Narrow" w:cs="Arial Narrow"/>
        </w:rPr>
      </w:pPr>
    </w:p>
    <w:p w14:paraId="1FE8B854" w14:textId="77777777" w:rsidR="001948B4" w:rsidRPr="00755848" w:rsidRDefault="001948B4" w:rsidP="001948B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1948B4" w:rsidRPr="00755848" w14:paraId="66D3E83B" w14:textId="77777777" w:rsidTr="000D0C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F42ECE" w14:textId="77777777" w:rsidR="001948B4" w:rsidRPr="00755848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B468D4" w14:textId="77777777" w:rsidR="001948B4" w:rsidRPr="00755848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267E9C" w14:textId="77777777" w:rsidR="001948B4" w:rsidRPr="00755848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948B4" w:rsidRPr="00755848" w14:paraId="15ECDB18" w14:textId="77777777" w:rsidTr="000D0C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811D29" w14:textId="77777777" w:rsidR="001948B4" w:rsidRPr="00755848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48A627" w14:textId="77777777" w:rsidR="001948B4" w:rsidRPr="002D02DA" w:rsidRDefault="001948B4" w:rsidP="000D0C08">
            <w:pPr>
              <w:jc w:val="both"/>
              <w:rPr>
                <w:rFonts w:ascii="Arial Narrow" w:hAnsi="Arial Narrow" w:cs="Arial"/>
              </w:rPr>
            </w:pPr>
            <w:r w:rsidRPr="002D02DA">
              <w:rPr>
                <w:rFonts w:ascii="Arial Narrow" w:hAnsi="Arial Narrow" w:cs="Arial"/>
              </w:rPr>
              <w:t xml:space="preserve">Dlhodobý hmotný a nehmotný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B1476" w14:textId="77777777" w:rsidR="001948B4" w:rsidRPr="002D02DA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D02D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948B4" w:rsidRPr="00755848" w14:paraId="2EC5C851" w14:textId="77777777" w:rsidTr="000D0C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9DF499" w14:textId="77777777" w:rsidR="001948B4" w:rsidRPr="00755848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BD52FE" w14:textId="77777777" w:rsidR="001948B4" w:rsidRPr="002D02DA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D02DA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2D02D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2D02DA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2D02DA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2D02DA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D02DA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2D02DA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25CA10" w14:textId="77777777" w:rsidR="001948B4" w:rsidRPr="002D02DA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D02D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948B4" w:rsidRPr="00755848" w14:paraId="639BA362" w14:textId="77777777" w:rsidTr="000D0C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A292AE" w14:textId="77777777" w:rsidR="001948B4" w:rsidRPr="00755848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E21373" w14:textId="77777777" w:rsidR="001948B4" w:rsidRPr="002D02DA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D02DA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2D02D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2D02DA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2D02D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2D02DA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10EE88" w14:textId="29B65F94" w:rsidR="001948B4" w:rsidRPr="002D02DA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1948B4" w:rsidRPr="00755848" w14:paraId="2B6AE0FF" w14:textId="77777777" w:rsidTr="000D0C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57EAF3" w14:textId="77777777" w:rsidR="001948B4" w:rsidRPr="001948B4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DD4B36" w14:textId="3178378C" w:rsidR="001948B4" w:rsidRPr="002D02DA" w:rsidRDefault="00414B7F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highlight w:val="yellow"/>
                <w:lang w:val="en-AU"/>
              </w:rPr>
            </w:pPr>
            <w:proofErr w:type="spellStart"/>
            <w:r w:rsidRPr="002D02DA">
              <w:rPr>
                <w:rFonts w:ascii="Arial Narrow" w:hAnsi="Arial Narrow"/>
                <w:sz w:val="22"/>
                <w:szCs w:val="22"/>
                <w:lang w:eastAsia="sk-SK"/>
              </w:rPr>
              <w:t>krátkodobého</w:t>
            </w:r>
            <w:proofErr w:type="spellEnd"/>
            <w:r w:rsidRPr="002D02DA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2D02DA">
              <w:rPr>
                <w:rFonts w:ascii="Arial Narrow" w:hAnsi="Arial Narrow"/>
                <w:sz w:val="22"/>
                <w:szCs w:val="22"/>
                <w:lang w:eastAsia="sk-SK"/>
              </w:rPr>
              <w:t>finančného</w:t>
            </w:r>
            <w:proofErr w:type="spellEnd"/>
            <w:r w:rsidRPr="002D02DA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2D02DA">
              <w:rPr>
                <w:rFonts w:ascii="Arial Narrow" w:hAnsi="Arial Narrow"/>
                <w:sz w:val="22"/>
                <w:szCs w:val="22"/>
                <w:lang w:eastAsia="sk-SK"/>
              </w:rPr>
              <w:t>majetku</w:t>
            </w:r>
            <w:proofErr w:type="spellEnd"/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B35C7" w14:textId="3FF5FE49" w:rsidR="001948B4" w:rsidRPr="002D02DA" w:rsidRDefault="00567F7E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D02D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948B4" w:rsidRPr="00755848" w14:paraId="7BE4B8DD" w14:textId="77777777" w:rsidTr="002D02D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7C77B" w14:textId="77777777" w:rsidR="001948B4" w:rsidRPr="002D02DA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2D02D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0CB491" w14:textId="77777777" w:rsidR="001948B4" w:rsidRPr="005954B7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954B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77F452" w14:textId="5DD5D61E" w:rsidR="001948B4" w:rsidRPr="002D02DA" w:rsidRDefault="000A0BF0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D02D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948B4" w:rsidRPr="00755848" w14:paraId="038DBE57" w14:textId="77777777" w:rsidTr="000D0C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94F6A4" w14:textId="77777777" w:rsidR="001948B4" w:rsidRPr="00755848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C6AAE6" w14:textId="77777777" w:rsidR="001948B4" w:rsidRPr="005954B7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954B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9711AD" w14:textId="77777777" w:rsidR="001948B4" w:rsidRPr="002D02DA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D02D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948B4" w:rsidRPr="00755848" w14:paraId="02EFF29C" w14:textId="77777777" w:rsidTr="000D0C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CBD4B0" w14:textId="77777777" w:rsidR="001948B4" w:rsidRPr="002D02DA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D02DA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AB4FE8" w14:textId="77777777" w:rsidR="001948B4" w:rsidRPr="005954B7" w:rsidRDefault="001948B4" w:rsidP="000D0C08">
            <w:pPr>
              <w:jc w:val="both"/>
              <w:rPr>
                <w:rFonts w:ascii="Arial Narrow" w:hAnsi="Arial Narrow" w:cs="Arial"/>
                <w:noProof/>
              </w:rPr>
            </w:pPr>
            <w:r w:rsidRPr="005954B7">
              <w:rPr>
                <w:rFonts w:ascii="Arial Narrow" w:hAnsi="Arial Narrow" w:cs="Arial"/>
                <w:noProof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256DBE" w14:textId="6F84306F" w:rsidR="001948B4" w:rsidRPr="002D02DA" w:rsidRDefault="000A0BF0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D02D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948B4" w:rsidRPr="00755848" w14:paraId="0837F8A2" w14:textId="77777777" w:rsidTr="000D0C08">
        <w:tc>
          <w:tcPr>
            <w:tcW w:w="706" w:type="dxa"/>
            <w:shd w:val="clear" w:color="auto" w:fill="auto"/>
          </w:tcPr>
          <w:p w14:paraId="4A3B0351" w14:textId="77777777" w:rsidR="001948B4" w:rsidRPr="00755848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4FB208E" w14:textId="77777777" w:rsidR="001948B4" w:rsidRPr="005954B7" w:rsidRDefault="001948B4" w:rsidP="000D0C08">
            <w:pPr>
              <w:jc w:val="both"/>
              <w:rPr>
                <w:rFonts w:ascii="Arial Narrow" w:hAnsi="Arial Narrow" w:cs="Arial"/>
                <w:noProof/>
              </w:rPr>
            </w:pPr>
            <w:r w:rsidRPr="005954B7">
              <w:rPr>
                <w:rFonts w:ascii="Arial Narrow" w:hAnsi="Arial Narrow" w:cs="Arial"/>
                <w:noProof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11CC82B" w14:textId="77777777" w:rsidR="001948B4" w:rsidRPr="002D02DA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D02D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948B4" w:rsidRPr="00755848" w14:paraId="5C10987E" w14:textId="77777777" w:rsidTr="000D0C08">
        <w:tc>
          <w:tcPr>
            <w:tcW w:w="706" w:type="dxa"/>
            <w:shd w:val="clear" w:color="auto" w:fill="auto"/>
          </w:tcPr>
          <w:p w14:paraId="664A1E9D" w14:textId="77777777" w:rsidR="001948B4" w:rsidRPr="00755848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4855CFA" w14:textId="48FEE956" w:rsidR="001948B4" w:rsidRPr="002D02DA" w:rsidRDefault="00414B7F" w:rsidP="000D0C08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2D02DA">
              <w:rPr>
                <w:rFonts w:ascii="Arial Narrow" w:eastAsia="Times New Roman" w:hAnsi="Arial Narrow" w:cs="Times New Roman"/>
                <w:kern w:val="0"/>
                <w:lang w:eastAsia="sk-SK"/>
                <w14:ligatures w14:val="none"/>
              </w:rPr>
              <w:t>derivátových operácií.</w:t>
            </w:r>
          </w:p>
        </w:tc>
        <w:tc>
          <w:tcPr>
            <w:tcW w:w="3600" w:type="dxa"/>
            <w:shd w:val="clear" w:color="auto" w:fill="auto"/>
            <w:hideMark/>
          </w:tcPr>
          <w:p w14:paraId="4B4CCAE5" w14:textId="509625A8" w:rsidR="001948B4" w:rsidRPr="002D02DA" w:rsidRDefault="001948B4" w:rsidP="000D0C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</w:tbl>
    <w:p w14:paraId="03B709CC" w14:textId="77777777" w:rsidR="001948B4" w:rsidRPr="00755848" w:rsidRDefault="001948B4" w:rsidP="001948B4">
      <w:pPr>
        <w:jc w:val="both"/>
        <w:rPr>
          <w:rFonts w:ascii="Arial Narrow" w:hAnsi="Arial Narrow" w:cs="Arial Narrow"/>
        </w:rPr>
      </w:pPr>
    </w:p>
    <w:p w14:paraId="6610DDA0" w14:textId="2F7B05E0" w:rsidR="00414B7F" w:rsidRPr="005911A3" w:rsidRDefault="001948B4" w:rsidP="00072803">
      <w:pPr>
        <w:ind w:right="-14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Spoločnosť pri účtovaní zásob postupovala spôsobom B účtovaní zásob.</w:t>
      </w:r>
    </w:p>
    <w:p w14:paraId="07FCFA6E" w14:textId="6E5B4CE6" w:rsidR="00072803" w:rsidRPr="00072803" w:rsidRDefault="005911A3" w:rsidP="00072803">
      <w:pPr>
        <w:ind w:right="-141"/>
        <w:jc w:val="both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 xml:space="preserve">(3) </w:t>
      </w:r>
      <w:r w:rsidR="00072803" w:rsidRPr="00755848">
        <w:rPr>
          <w:rFonts w:ascii="Arial Narrow" w:hAnsi="Arial Narrow" w:cs="Arial Narrow"/>
        </w:rPr>
        <w:t>Tvorba odpisového plánu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41"/>
        <w:gridCol w:w="977"/>
        <w:gridCol w:w="2014"/>
        <w:gridCol w:w="2130"/>
      </w:tblGrid>
      <w:tr w:rsidR="00072803" w:rsidRPr="00F53BCF" w14:paraId="5FBF1D82" w14:textId="77777777" w:rsidTr="00B550AB">
        <w:tc>
          <w:tcPr>
            <w:tcW w:w="3941" w:type="dxa"/>
          </w:tcPr>
          <w:p w14:paraId="0F2006D6" w14:textId="77777777" w:rsidR="00072803" w:rsidRPr="00FA1DBD" w:rsidRDefault="00072803" w:rsidP="000D0C08">
            <w:pPr>
              <w:jc w:val="center"/>
              <w:rPr>
                <w:rFonts w:ascii="Arial Narrow" w:hAnsi="Arial Narrow" w:cs="Arial"/>
                <w:b/>
              </w:rPr>
            </w:pPr>
            <w:r w:rsidRPr="00FA1DBD">
              <w:rPr>
                <w:rFonts w:ascii="Arial Narrow" w:hAnsi="Arial Narrow" w:cs="Arial"/>
                <w:b/>
              </w:rPr>
              <w:t>Dlhodobý hmotný a nehmotný</w:t>
            </w:r>
          </w:p>
          <w:p w14:paraId="5AB2EE0C" w14:textId="77777777" w:rsidR="00072803" w:rsidRPr="00FA1DBD" w:rsidRDefault="00072803" w:rsidP="000D0C08">
            <w:pPr>
              <w:jc w:val="center"/>
              <w:rPr>
                <w:rFonts w:ascii="Arial Narrow" w:hAnsi="Arial Narrow" w:cs="Arial"/>
                <w:b/>
              </w:rPr>
            </w:pPr>
            <w:r w:rsidRPr="00FA1DBD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77" w:type="dxa"/>
          </w:tcPr>
          <w:p w14:paraId="1D6325F1" w14:textId="77777777" w:rsidR="00072803" w:rsidRPr="00FA1DBD" w:rsidRDefault="00072803" w:rsidP="000D0C08">
            <w:pPr>
              <w:jc w:val="center"/>
              <w:rPr>
                <w:rFonts w:ascii="Arial Narrow" w:hAnsi="Arial Narrow" w:cs="Arial"/>
                <w:b/>
              </w:rPr>
            </w:pPr>
            <w:r w:rsidRPr="00FA1DBD">
              <w:rPr>
                <w:rFonts w:ascii="Arial Narrow" w:hAnsi="Arial Narrow" w:cs="Arial"/>
                <w:b/>
              </w:rPr>
              <w:t>číslo</w:t>
            </w:r>
          </w:p>
          <w:p w14:paraId="7FB35162" w14:textId="77777777" w:rsidR="00072803" w:rsidRPr="00FA1DBD" w:rsidRDefault="00072803" w:rsidP="000D0C08">
            <w:pPr>
              <w:jc w:val="center"/>
              <w:rPr>
                <w:rFonts w:ascii="Arial Narrow" w:hAnsi="Arial Narrow" w:cs="Arial"/>
                <w:b/>
              </w:rPr>
            </w:pPr>
            <w:r w:rsidRPr="00FA1DBD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14" w:type="dxa"/>
          </w:tcPr>
          <w:p w14:paraId="1D461DB5" w14:textId="77777777" w:rsidR="00072803" w:rsidRPr="005342DA" w:rsidRDefault="00072803" w:rsidP="000D0C08">
            <w:pPr>
              <w:jc w:val="center"/>
              <w:rPr>
                <w:rFonts w:ascii="Arial Narrow" w:hAnsi="Arial Narrow" w:cs="Arial"/>
                <w:b/>
              </w:rPr>
            </w:pPr>
            <w:r w:rsidRPr="005342DA">
              <w:rPr>
                <w:rFonts w:ascii="Arial Narrow" w:hAnsi="Arial Narrow" w:cs="Arial"/>
                <w:b/>
              </w:rPr>
              <w:t>doba odpisovania</w:t>
            </w:r>
          </w:p>
          <w:p w14:paraId="25EE5B08" w14:textId="77777777" w:rsidR="00072803" w:rsidRPr="005342DA" w:rsidRDefault="00072803" w:rsidP="000D0C08">
            <w:pPr>
              <w:jc w:val="center"/>
              <w:rPr>
                <w:rFonts w:ascii="Arial Narrow" w:hAnsi="Arial Narrow" w:cs="Arial"/>
                <w:b/>
              </w:rPr>
            </w:pPr>
            <w:r w:rsidRPr="005342DA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130" w:type="dxa"/>
          </w:tcPr>
          <w:p w14:paraId="4427172D" w14:textId="77777777" w:rsidR="00072803" w:rsidRPr="005342DA" w:rsidRDefault="00072803" w:rsidP="000D0C08">
            <w:pPr>
              <w:jc w:val="center"/>
              <w:rPr>
                <w:rFonts w:ascii="Arial Narrow" w:hAnsi="Arial Narrow" w:cs="Arial"/>
                <w:b/>
              </w:rPr>
            </w:pPr>
            <w:r w:rsidRPr="005342DA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2AB0E7F3" w14:textId="77777777" w:rsidR="00072803" w:rsidRPr="005342DA" w:rsidRDefault="00072803" w:rsidP="000D0C08">
            <w:pPr>
              <w:jc w:val="center"/>
              <w:rPr>
                <w:rFonts w:ascii="Arial Narrow" w:hAnsi="Arial Narrow" w:cs="Arial"/>
                <w:b/>
              </w:rPr>
            </w:pPr>
            <w:r w:rsidRPr="005342DA">
              <w:rPr>
                <w:rFonts w:ascii="Arial Narrow" w:hAnsi="Arial Narrow" w:cs="Arial"/>
                <w:b/>
              </w:rPr>
              <w:t>(%)</w:t>
            </w:r>
          </w:p>
        </w:tc>
      </w:tr>
      <w:tr w:rsidR="00B550AB" w:rsidRPr="00F20A32" w14:paraId="72FF71D9" w14:textId="77777777" w:rsidTr="00B550AB">
        <w:tc>
          <w:tcPr>
            <w:tcW w:w="3941" w:type="dxa"/>
          </w:tcPr>
          <w:p w14:paraId="1068298E" w14:textId="7542A6E9" w:rsidR="00B550AB" w:rsidRPr="00F20A32" w:rsidRDefault="00B550AB" w:rsidP="000D0C08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TZ Stavby</w:t>
            </w:r>
          </w:p>
        </w:tc>
        <w:tc>
          <w:tcPr>
            <w:tcW w:w="977" w:type="dxa"/>
          </w:tcPr>
          <w:p w14:paraId="070EF3FF" w14:textId="6B9732F3" w:rsidR="00B550AB" w:rsidRPr="00F20A32" w:rsidRDefault="00B550AB" w:rsidP="000D0C08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021.A</w:t>
            </w:r>
          </w:p>
        </w:tc>
        <w:tc>
          <w:tcPr>
            <w:tcW w:w="2014" w:type="dxa"/>
          </w:tcPr>
          <w:p w14:paraId="63B33515" w14:textId="383B8946" w:rsidR="00B550AB" w:rsidRDefault="00B550AB" w:rsidP="000D0C08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130" w:type="dxa"/>
            <w:shd w:val="clear" w:color="auto" w:fill="auto"/>
          </w:tcPr>
          <w:p w14:paraId="6D08505A" w14:textId="190A3973" w:rsidR="00B550AB" w:rsidRPr="00F20A32" w:rsidRDefault="00B550AB" w:rsidP="000D0C08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</w:tr>
      <w:tr w:rsidR="00072803" w:rsidRPr="00F20A32" w14:paraId="167930C4" w14:textId="77777777" w:rsidTr="00B550AB">
        <w:tc>
          <w:tcPr>
            <w:tcW w:w="3941" w:type="dxa"/>
          </w:tcPr>
          <w:p w14:paraId="41DBE1F6" w14:textId="69C34CCD" w:rsidR="00072803" w:rsidRPr="00F20A32" w:rsidRDefault="00F20A32" w:rsidP="000D0C08">
            <w:pPr>
              <w:jc w:val="both"/>
              <w:rPr>
                <w:rFonts w:ascii="Arial Narrow" w:hAnsi="Arial Narrow" w:cs="Arial"/>
              </w:rPr>
            </w:pPr>
            <w:r w:rsidRPr="00F20A32">
              <w:rPr>
                <w:rFonts w:ascii="Arial Narrow" w:hAnsi="Arial Narrow" w:cs="Arial"/>
              </w:rPr>
              <w:t>Poľnohospodárske stroje</w:t>
            </w:r>
          </w:p>
        </w:tc>
        <w:tc>
          <w:tcPr>
            <w:tcW w:w="977" w:type="dxa"/>
          </w:tcPr>
          <w:p w14:paraId="2B787D20" w14:textId="3DE282AF" w:rsidR="00072803" w:rsidRPr="00F20A32" w:rsidRDefault="00F20A32" w:rsidP="000D0C08">
            <w:pPr>
              <w:jc w:val="center"/>
              <w:rPr>
                <w:rFonts w:ascii="Arial Narrow" w:hAnsi="Arial Narrow" w:cs="Arial"/>
              </w:rPr>
            </w:pPr>
            <w:r w:rsidRPr="00F20A32">
              <w:rPr>
                <w:rFonts w:ascii="Arial Narrow" w:hAnsi="Arial Narrow" w:cs="Arial"/>
              </w:rPr>
              <w:t>022.A</w:t>
            </w:r>
          </w:p>
        </w:tc>
        <w:tc>
          <w:tcPr>
            <w:tcW w:w="2014" w:type="dxa"/>
          </w:tcPr>
          <w:p w14:paraId="4864F789" w14:textId="14010C89" w:rsidR="00072803" w:rsidRPr="00F20A32" w:rsidRDefault="00F20A32" w:rsidP="000D0C08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130" w:type="dxa"/>
            <w:shd w:val="clear" w:color="auto" w:fill="auto"/>
          </w:tcPr>
          <w:p w14:paraId="64792479" w14:textId="04949DB8" w:rsidR="00072803" w:rsidRPr="00F20A32" w:rsidRDefault="00072803" w:rsidP="000D0C08">
            <w:pPr>
              <w:jc w:val="center"/>
              <w:rPr>
                <w:rFonts w:ascii="Arial Narrow" w:hAnsi="Arial Narrow" w:cs="Arial"/>
              </w:rPr>
            </w:pPr>
            <w:r w:rsidRPr="00F20A32">
              <w:rPr>
                <w:rFonts w:ascii="Arial Narrow" w:hAnsi="Arial Narrow" w:cs="Arial"/>
              </w:rPr>
              <w:t>2</w:t>
            </w:r>
            <w:r w:rsidR="00F20A32">
              <w:rPr>
                <w:rFonts w:ascii="Arial Narrow" w:hAnsi="Arial Narrow" w:cs="Arial"/>
              </w:rPr>
              <w:t>5</w:t>
            </w:r>
          </w:p>
        </w:tc>
      </w:tr>
      <w:tr w:rsidR="00072803" w:rsidRPr="00F20A32" w14:paraId="0B7463B4" w14:textId="77777777" w:rsidTr="00B550AB">
        <w:tc>
          <w:tcPr>
            <w:tcW w:w="3941" w:type="dxa"/>
          </w:tcPr>
          <w:p w14:paraId="42509DE1" w14:textId="0A840228" w:rsidR="00072803" w:rsidRPr="00F20A32" w:rsidRDefault="00F20A32" w:rsidP="000D0C08">
            <w:pPr>
              <w:jc w:val="both"/>
              <w:rPr>
                <w:rFonts w:ascii="Arial Narrow" w:hAnsi="Arial Narrow" w:cs="Arial"/>
              </w:rPr>
            </w:pPr>
            <w:r w:rsidRPr="00F20A32">
              <w:rPr>
                <w:rFonts w:ascii="Arial Narrow" w:hAnsi="Arial Narrow" w:cs="Arial"/>
              </w:rPr>
              <w:t>Osobné vozidlo</w:t>
            </w:r>
          </w:p>
        </w:tc>
        <w:tc>
          <w:tcPr>
            <w:tcW w:w="977" w:type="dxa"/>
          </w:tcPr>
          <w:p w14:paraId="29C58FF0" w14:textId="77777777" w:rsidR="00072803" w:rsidRPr="00F20A32" w:rsidRDefault="00072803" w:rsidP="000D0C08">
            <w:pPr>
              <w:jc w:val="center"/>
              <w:rPr>
                <w:rFonts w:ascii="Arial Narrow" w:hAnsi="Arial Narrow" w:cs="Arial"/>
              </w:rPr>
            </w:pPr>
            <w:r w:rsidRPr="00F20A32">
              <w:rPr>
                <w:rFonts w:ascii="Arial Narrow" w:hAnsi="Arial Narrow" w:cs="Arial"/>
              </w:rPr>
              <w:t>022.A</w:t>
            </w:r>
          </w:p>
        </w:tc>
        <w:tc>
          <w:tcPr>
            <w:tcW w:w="2014" w:type="dxa"/>
          </w:tcPr>
          <w:p w14:paraId="1B2FC3CE" w14:textId="56311FAF" w:rsidR="00072803" w:rsidRPr="00F20A32" w:rsidRDefault="00F20A32" w:rsidP="000D0C08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130" w:type="dxa"/>
            <w:shd w:val="clear" w:color="auto" w:fill="auto"/>
          </w:tcPr>
          <w:p w14:paraId="1277729B" w14:textId="42EB9CC5" w:rsidR="00072803" w:rsidRPr="00F20A32" w:rsidRDefault="00F20A32" w:rsidP="000D0C08">
            <w:pPr>
              <w:jc w:val="center"/>
              <w:rPr>
                <w:rFonts w:ascii="Arial Narrow" w:hAnsi="Arial Narrow" w:cs="Arial"/>
              </w:rPr>
            </w:pPr>
            <w:r w:rsidRPr="00F20A32">
              <w:rPr>
                <w:rFonts w:ascii="Arial Narrow" w:hAnsi="Arial Narrow" w:cs="Arial"/>
              </w:rPr>
              <w:t>2</w:t>
            </w:r>
            <w:r>
              <w:rPr>
                <w:rFonts w:ascii="Arial Narrow" w:hAnsi="Arial Narrow" w:cs="Arial"/>
              </w:rPr>
              <w:t>5</w:t>
            </w:r>
          </w:p>
        </w:tc>
      </w:tr>
      <w:tr w:rsidR="00072803" w:rsidRPr="00755848" w14:paraId="13AA6437" w14:textId="77777777" w:rsidTr="00B550AB">
        <w:tc>
          <w:tcPr>
            <w:tcW w:w="3941" w:type="dxa"/>
          </w:tcPr>
          <w:p w14:paraId="0B219722" w14:textId="7FAB087E" w:rsidR="00072803" w:rsidRPr="00F20A32" w:rsidRDefault="00F20A32" w:rsidP="000D0C08">
            <w:pPr>
              <w:jc w:val="both"/>
              <w:rPr>
                <w:rFonts w:ascii="Arial Narrow" w:hAnsi="Arial Narrow" w:cs="Arial"/>
              </w:rPr>
            </w:pPr>
            <w:r w:rsidRPr="00F20A32">
              <w:rPr>
                <w:rFonts w:ascii="Arial Narrow" w:hAnsi="Arial Narrow" w:cs="Arial"/>
              </w:rPr>
              <w:t>Pekárenské stroje</w:t>
            </w:r>
          </w:p>
        </w:tc>
        <w:tc>
          <w:tcPr>
            <w:tcW w:w="977" w:type="dxa"/>
          </w:tcPr>
          <w:p w14:paraId="22AFA34F" w14:textId="77777777" w:rsidR="00072803" w:rsidRPr="00F20A32" w:rsidRDefault="00072803" w:rsidP="000D0C08">
            <w:pPr>
              <w:jc w:val="center"/>
              <w:rPr>
                <w:rFonts w:ascii="Arial Narrow" w:hAnsi="Arial Narrow" w:cs="Arial"/>
              </w:rPr>
            </w:pPr>
            <w:r w:rsidRPr="00F20A32">
              <w:rPr>
                <w:rFonts w:ascii="Arial Narrow" w:hAnsi="Arial Narrow" w:cs="Arial"/>
              </w:rPr>
              <w:t>022.A</w:t>
            </w:r>
          </w:p>
        </w:tc>
        <w:tc>
          <w:tcPr>
            <w:tcW w:w="2014" w:type="dxa"/>
          </w:tcPr>
          <w:p w14:paraId="4718CAC4" w14:textId="5794C6AB" w:rsidR="00072803" w:rsidRPr="00F20A32" w:rsidRDefault="00F20A32" w:rsidP="000D0C08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130" w:type="dxa"/>
          </w:tcPr>
          <w:p w14:paraId="1D279C78" w14:textId="226BA17C" w:rsidR="00072803" w:rsidRPr="00755848" w:rsidRDefault="00F20A32" w:rsidP="000D0C08">
            <w:pPr>
              <w:jc w:val="center"/>
              <w:rPr>
                <w:rFonts w:ascii="Arial Narrow" w:hAnsi="Arial Narrow" w:cs="Arial"/>
              </w:rPr>
            </w:pPr>
            <w:r w:rsidRPr="00F20A32">
              <w:rPr>
                <w:rFonts w:ascii="Arial Narrow" w:hAnsi="Arial Narrow" w:cs="Arial"/>
              </w:rPr>
              <w:t>16,6</w:t>
            </w:r>
            <w:r>
              <w:rPr>
                <w:rFonts w:ascii="Arial Narrow" w:hAnsi="Arial Narrow" w:cs="Arial"/>
              </w:rPr>
              <w:t>6</w:t>
            </w:r>
          </w:p>
        </w:tc>
      </w:tr>
    </w:tbl>
    <w:p w14:paraId="0AD34370" w14:textId="77777777" w:rsidR="00072803" w:rsidRPr="00755848" w:rsidRDefault="00072803" w:rsidP="00072803">
      <w:pPr>
        <w:jc w:val="both"/>
        <w:rPr>
          <w:rFonts w:ascii="Arial Narrow" w:hAnsi="Arial Narrow" w:cs="Arial"/>
        </w:rPr>
      </w:pPr>
      <w:r w:rsidRPr="00755848">
        <w:rPr>
          <w:rFonts w:ascii="Arial Narrow" w:hAnsi="Arial Narrow" w:cs="Arial"/>
        </w:rPr>
        <w:t xml:space="preserve"> </w:t>
      </w:r>
    </w:p>
    <w:p w14:paraId="65CECEAA" w14:textId="77777777" w:rsidR="00072803" w:rsidRPr="00755848" w:rsidRDefault="00072803" w:rsidP="00072803">
      <w:pPr>
        <w:spacing w:after="120"/>
        <w:rPr>
          <w:rFonts w:ascii="Arial Narrow" w:hAnsi="Arial Narrow"/>
        </w:rPr>
      </w:pPr>
      <w:r w:rsidRPr="00755848">
        <w:rPr>
          <w:rFonts w:ascii="Arial Narrow" w:hAnsi="Arial Narrow"/>
          <w:u w:val="single"/>
        </w:rPr>
        <w:t>Komentár k odpisovému plánu</w:t>
      </w:r>
      <w:r w:rsidRPr="00755848">
        <w:rPr>
          <w:rFonts w:ascii="Arial Narrow" w:hAnsi="Arial Narrow"/>
        </w:rPr>
        <w:t xml:space="preserve">: </w:t>
      </w:r>
    </w:p>
    <w:p w14:paraId="49DB4BB0" w14:textId="77777777" w:rsidR="00072803" w:rsidRPr="00F53BCF" w:rsidRDefault="00072803" w:rsidP="00072803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F53BCF">
        <w:rPr>
          <w:rFonts w:ascii="Arial Narrow" w:hAnsi="Arial Narrow" w:cs="Arial"/>
        </w:rPr>
        <w:t xml:space="preserve">Spoločnosť používa </w:t>
      </w:r>
      <w:r w:rsidRPr="00F53BCF">
        <w:rPr>
          <w:rFonts w:ascii="Arial Narrow" w:hAnsi="Arial Narrow" w:cs="Arial"/>
          <w:u w:val="single"/>
        </w:rPr>
        <w:t>účtovné odpisy nezávisle na daňových odpisoch</w:t>
      </w:r>
      <w:r w:rsidRPr="00F53BCF">
        <w:rPr>
          <w:rFonts w:ascii="Arial Narrow" w:hAnsi="Arial Narrow" w:cs="Arial"/>
        </w:rPr>
        <w:t xml:space="preserve">. Majetok sa začína odpisovať v mesiaci, kedy bol </w:t>
      </w:r>
      <w:r w:rsidRPr="00F53BCF">
        <w:rPr>
          <w:rFonts w:ascii="Arial Narrow" w:hAnsi="Arial Narrow" w:cs="Arial"/>
          <w:u w:val="single"/>
        </w:rPr>
        <w:t>zaradený do užívania</w:t>
      </w:r>
      <w:r w:rsidRPr="00F53BCF">
        <w:rPr>
          <w:rFonts w:ascii="Arial Narrow" w:hAnsi="Arial Narrow" w:cs="Arial"/>
        </w:rPr>
        <w:t xml:space="preserve">. Účtovné odpisy vychádzajú z predpokladanej doby používania majetku. </w:t>
      </w:r>
    </w:p>
    <w:p w14:paraId="7CF38968" w14:textId="77777777" w:rsidR="00072803" w:rsidRPr="00F53BCF" w:rsidRDefault="00072803" w:rsidP="00072803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>
        <w:rPr>
          <w:rFonts w:ascii="Arial Narrow" w:hAnsi="Arial Narrow" w:cs="Arial"/>
        </w:rPr>
        <w:t>Spoločnosť</w:t>
      </w:r>
      <w:r w:rsidRPr="00F53BCF">
        <w:rPr>
          <w:rFonts w:ascii="Arial Narrow" w:hAnsi="Arial Narrow" w:cs="Arial"/>
        </w:rPr>
        <w:t xml:space="preserve"> používa </w:t>
      </w:r>
      <w:r w:rsidRPr="00F53BCF">
        <w:rPr>
          <w:rFonts w:ascii="Arial Narrow" w:hAnsi="Arial Narrow" w:cs="Arial"/>
          <w:u w:val="single"/>
        </w:rPr>
        <w:t>rovnomerné odpisovanie</w:t>
      </w:r>
      <w:r w:rsidRPr="00F53BCF">
        <w:rPr>
          <w:rFonts w:ascii="Arial Narrow" w:hAnsi="Arial Narrow" w:cs="Arial"/>
        </w:rPr>
        <w:t xml:space="preserve"> dlhodobého hmotného majetku. Podrobný účtovný odpiso</w:t>
      </w:r>
      <w:r>
        <w:rPr>
          <w:rFonts w:ascii="Arial Narrow" w:hAnsi="Arial Narrow" w:cs="Arial"/>
        </w:rPr>
        <w:t>vý plán po položkách je vedený v systémovej evidencii</w:t>
      </w:r>
      <w:r w:rsidRPr="00F53BCF">
        <w:rPr>
          <w:rFonts w:ascii="Arial Narrow" w:hAnsi="Arial Narrow" w:cs="Arial"/>
        </w:rPr>
        <w:t xml:space="preserve"> Majetok s podporou softvéru </w:t>
      </w:r>
      <w:r>
        <w:rPr>
          <w:rFonts w:ascii="Arial Narrow" w:hAnsi="Arial Narrow" w:cs="Arial"/>
        </w:rPr>
        <w:t>Omega</w:t>
      </w:r>
      <w:r w:rsidRPr="00F53BCF">
        <w:rPr>
          <w:rFonts w:ascii="Arial Narrow" w:hAnsi="Arial Narrow" w:cs="Arial"/>
        </w:rPr>
        <w:t xml:space="preserve"> (taktiež daňové odpisy podľa zákona o dani z príjmov).</w:t>
      </w:r>
    </w:p>
    <w:p w14:paraId="25EB5F42" w14:textId="77777777" w:rsidR="00072803" w:rsidRPr="00D408B4" w:rsidRDefault="00072803" w:rsidP="00072803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D408B4">
        <w:rPr>
          <w:rFonts w:ascii="Arial Narrow" w:hAnsi="Arial Narrow" w:cs="Arial"/>
        </w:rPr>
        <w:t>Spoločnosť odpisuje jednotlivé veci a nepoužíva komponentné odpisovanie</w:t>
      </w:r>
      <w:r>
        <w:rPr>
          <w:rFonts w:ascii="Arial Narrow" w:hAnsi="Arial Narrow" w:cs="Arial"/>
        </w:rPr>
        <w:t>.</w:t>
      </w:r>
      <w:r w:rsidRPr="00D408B4">
        <w:rPr>
          <w:rFonts w:ascii="Arial Narrow" w:hAnsi="Arial Narrow" w:cs="Arial"/>
        </w:rPr>
        <w:t xml:space="preserve"> </w:t>
      </w:r>
    </w:p>
    <w:p w14:paraId="51B21FD9" w14:textId="77777777" w:rsidR="00072803" w:rsidRPr="00D408B4" w:rsidRDefault="00072803" w:rsidP="00072803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Spoločnosť</w:t>
      </w:r>
      <w:r w:rsidRPr="00D408B4">
        <w:rPr>
          <w:rFonts w:ascii="Arial Narrow" w:hAnsi="Arial Narrow" w:cs="Arial Narrow"/>
        </w:rPr>
        <w:t xml:space="preserve"> nepoužila </w:t>
      </w:r>
      <w:r w:rsidRPr="00D408B4">
        <w:rPr>
          <w:rFonts w:ascii="Arial Narrow" w:hAnsi="Arial Narrow" w:cs="Arial Narrow"/>
          <w:u w:val="single"/>
        </w:rPr>
        <w:t>jednorazový odpis</w:t>
      </w:r>
      <w:r w:rsidRPr="00D408B4">
        <w:rPr>
          <w:rFonts w:ascii="Arial Narrow" w:hAnsi="Arial Narrow" w:cs="Arial Narrow"/>
          <w:b/>
        </w:rPr>
        <w:t xml:space="preserve"> </w:t>
      </w:r>
      <w:r w:rsidRPr="00D408B4">
        <w:rPr>
          <w:rFonts w:ascii="Arial Narrow" w:hAnsi="Arial Narrow" w:cs="Arial Narrow"/>
        </w:rPr>
        <w:t>dlhodobého majetku z dôvodu jednorazového trvalého zníženia hodnoty majetku (§ 21/5 PU).</w:t>
      </w:r>
    </w:p>
    <w:p w14:paraId="397C9C80" w14:textId="77777777" w:rsidR="00072803" w:rsidRPr="00E50809" w:rsidRDefault="00072803" w:rsidP="00072803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/>
        </w:rPr>
      </w:pPr>
      <w:r w:rsidRPr="00D408B4">
        <w:rPr>
          <w:rFonts w:ascii="Arial Narrow" w:hAnsi="Arial Narrow"/>
        </w:rPr>
        <w:t xml:space="preserve">Spoločnosť </w:t>
      </w:r>
      <w:r w:rsidRPr="00D408B4">
        <w:rPr>
          <w:rFonts w:ascii="Arial Narrow" w:hAnsi="Arial Narrow"/>
          <w:u w:val="single"/>
        </w:rPr>
        <w:t>nepoužíva kategóriu drobného dlhodobého nehmotného majetku</w:t>
      </w:r>
      <w:r w:rsidRPr="00D408B4">
        <w:rPr>
          <w:rFonts w:ascii="Arial Narrow" w:hAnsi="Arial Narrow"/>
        </w:rPr>
        <w:t xml:space="preserve"> - položky pod 2 400 eur jednotkovej ceny so životnosťou nad </w:t>
      </w:r>
      <w:r w:rsidRPr="00E50809">
        <w:rPr>
          <w:rFonts w:ascii="Arial Narrow" w:hAnsi="Arial Narrow"/>
        </w:rPr>
        <w:t>jeden rok (§ 13/2 PU).</w:t>
      </w:r>
    </w:p>
    <w:p w14:paraId="7C8CBE14" w14:textId="77777777" w:rsidR="00072803" w:rsidRPr="00E253A6" w:rsidRDefault="00072803" w:rsidP="00072803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/>
        </w:rPr>
      </w:pPr>
      <w:r w:rsidRPr="00E50809">
        <w:rPr>
          <w:rFonts w:ascii="Arial Narrow" w:hAnsi="Arial Narrow"/>
        </w:rPr>
        <w:t xml:space="preserve">Spoločnosť </w:t>
      </w:r>
      <w:r w:rsidRPr="00E50809">
        <w:rPr>
          <w:rFonts w:ascii="Arial Narrow" w:hAnsi="Arial Narrow"/>
          <w:u w:val="single"/>
        </w:rPr>
        <w:t>nepoužíva kategóriu drobného dlhodobého hmotného majetku</w:t>
      </w:r>
      <w:r w:rsidRPr="00E50809">
        <w:rPr>
          <w:rFonts w:ascii="Arial Narrow" w:hAnsi="Arial Narrow"/>
        </w:rPr>
        <w:t xml:space="preserve"> - položky pod 1 700 eur jednotkovej ceny so životnosťou nad jeden rok (§ 13/6 PU</w:t>
      </w:r>
      <w:r>
        <w:rPr>
          <w:rFonts w:ascii="Arial Narrow" w:hAnsi="Arial Narrow"/>
        </w:rPr>
        <w:tab/>
      </w:r>
    </w:p>
    <w:p w14:paraId="306E0685" w14:textId="77777777" w:rsidR="00072803" w:rsidRPr="005911A3" w:rsidRDefault="00072803" w:rsidP="006D14E4">
      <w:pPr>
        <w:rPr>
          <w:rFonts w:ascii="Arial Narrow" w:hAnsi="Arial Narrow" w:cs="Arial Narrow"/>
        </w:rPr>
      </w:pPr>
    </w:p>
    <w:p w14:paraId="2C7FF8B1" w14:textId="0DCE7DD9" w:rsid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  <w:b/>
          <w:bCs/>
        </w:rPr>
      </w:pPr>
      <w:r w:rsidRPr="005911A3">
        <w:rPr>
          <w:rFonts w:ascii="Arial Narrow" w:hAnsi="Arial Narrow" w:cs="Arial Narrow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="006D14E4" w:rsidRPr="006D14E4">
        <w:rPr>
          <w:rFonts w:ascii="Arial Narrow" w:hAnsi="Arial Narrow" w:cs="Arial Narrow"/>
        </w:rPr>
        <w:t xml:space="preserve"> </w:t>
      </w:r>
      <w:r w:rsidR="00567F7E">
        <w:rPr>
          <w:rFonts w:ascii="Arial Narrow" w:hAnsi="Arial Narrow" w:cs="Arial Narrow"/>
        </w:rPr>
        <w:t>–</w:t>
      </w:r>
      <w:r w:rsidR="006D14E4" w:rsidRPr="006D14E4">
        <w:rPr>
          <w:rFonts w:ascii="Arial Narrow" w:hAnsi="Arial Narrow" w:cs="Arial Narrow"/>
        </w:rPr>
        <w:t xml:space="preserve"> </w:t>
      </w:r>
      <w:r w:rsidR="006D14E4">
        <w:rPr>
          <w:rFonts w:ascii="Arial Narrow" w:hAnsi="Arial Narrow" w:cs="Arial Narrow"/>
          <w:b/>
          <w:bCs/>
        </w:rPr>
        <w:t>Nenastali</w:t>
      </w:r>
    </w:p>
    <w:p w14:paraId="5F2FBF36" w14:textId="77777777" w:rsidR="00567F7E" w:rsidRPr="005911A3" w:rsidRDefault="00567F7E" w:rsidP="005911A3">
      <w:pPr>
        <w:spacing w:before="100" w:beforeAutospacing="1" w:after="100" w:afterAutospacing="1" w:line="240" w:lineRule="auto"/>
        <w:rPr>
          <w:rFonts w:ascii="Arial Narrow" w:hAnsi="Arial Narrow" w:cs="Arial Narrow"/>
          <w:b/>
          <w:bCs/>
        </w:rPr>
      </w:pPr>
    </w:p>
    <w:p w14:paraId="447476DE" w14:textId="77777777" w:rsidR="005911A3" w:rsidRDefault="005911A3" w:rsidP="006412C1">
      <w:pPr>
        <w:rPr>
          <w:rFonts w:ascii="Arial Narrow" w:hAnsi="Arial Narrow" w:cs="Arial Narrow"/>
        </w:rPr>
      </w:pPr>
      <w:r w:rsidRPr="00567F7E">
        <w:rPr>
          <w:rFonts w:ascii="Arial Narrow" w:hAnsi="Arial Narrow" w:cs="Arial Narrow"/>
        </w:rPr>
        <w:t>(5) Informácie o dotáciách a ich oceňovanie v účtovníctve.</w:t>
      </w:r>
    </w:p>
    <w:p w14:paraId="38133A41" w14:textId="643252F7" w:rsidR="00F20A32" w:rsidRPr="005911A3" w:rsidRDefault="00F20A32" w:rsidP="006412C1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Spoločnosť v roku 202</w:t>
      </w:r>
      <w:r w:rsidR="00A2579E">
        <w:rPr>
          <w:rFonts w:ascii="Arial Narrow" w:hAnsi="Arial Narrow" w:cs="Arial Narrow"/>
        </w:rPr>
        <w:t>4</w:t>
      </w:r>
      <w:r>
        <w:rPr>
          <w:rFonts w:ascii="Arial Narrow" w:hAnsi="Arial Narrow" w:cs="Arial Narrow"/>
        </w:rPr>
        <w:t xml:space="preserve"> žiadala o </w:t>
      </w:r>
      <w:r w:rsidRPr="00567F7E">
        <w:rPr>
          <w:rFonts w:ascii="Arial Narrow" w:hAnsi="Arial Narrow" w:cs="Arial Narrow"/>
        </w:rPr>
        <w:t xml:space="preserve">dotácie zo štátneho rozpočtu. Prijatá dotácia bola použitá na úhradu nákladov, a to v </w:t>
      </w:r>
      <w:r w:rsidRPr="00567F7E">
        <w:rPr>
          <w:rFonts w:ascii="Arial Narrow" w:hAnsi="Arial Narrow" w:cs="Arial Narrow"/>
          <w:b/>
          <w:bCs/>
        </w:rPr>
        <w:t>časovej a vecnej</w:t>
      </w:r>
      <w:r w:rsidRPr="00567F7E">
        <w:rPr>
          <w:rFonts w:ascii="Arial Narrow" w:hAnsi="Arial Narrow" w:cs="Arial Narrow"/>
        </w:rPr>
        <w:t xml:space="preserve"> súvislosti vynaložených na príslušný účel, na ktorý bola dotácia </w:t>
      </w:r>
      <w:r w:rsidR="00567F7E" w:rsidRPr="00567F7E">
        <w:rPr>
          <w:rFonts w:ascii="Arial Narrow" w:hAnsi="Arial Narrow" w:cs="Arial Narrow"/>
        </w:rPr>
        <w:t>poskytnutá.</w:t>
      </w:r>
    </w:p>
    <w:p w14:paraId="4300F0F3" w14:textId="008DA738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  <w:b/>
          <w:bCs/>
        </w:rPr>
      </w:pPr>
      <w:r w:rsidRPr="005911A3">
        <w:rPr>
          <w:rFonts w:ascii="Arial Narrow" w:hAnsi="Arial Narrow" w:cs="Arial Narrow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412C1" w:rsidRPr="006D14E4">
        <w:rPr>
          <w:rFonts w:ascii="Arial Narrow" w:hAnsi="Arial Narrow" w:cs="Arial Narrow"/>
        </w:rPr>
        <w:t xml:space="preserve"> - </w:t>
      </w:r>
      <w:r w:rsidR="006412C1" w:rsidRPr="006D14E4">
        <w:rPr>
          <w:rFonts w:ascii="Arial Narrow" w:hAnsi="Arial Narrow" w:cs="Arial Narrow"/>
          <w:b/>
          <w:bCs/>
        </w:rPr>
        <w:t>Neboli</w:t>
      </w:r>
    </w:p>
    <w:p w14:paraId="27EA60DC" w14:textId="0E28F3C0" w:rsidR="005911A3" w:rsidRPr="005911A3" w:rsidRDefault="005911A3" w:rsidP="006D14E4">
      <w:pPr>
        <w:ind w:right="-141"/>
        <w:jc w:val="center"/>
        <w:rPr>
          <w:rFonts w:ascii="Arial Narrow" w:hAnsi="Arial Narrow" w:cs="Arial Narrow"/>
          <w:b/>
          <w:bCs/>
          <w:u w:val="single"/>
        </w:rPr>
      </w:pPr>
      <w:r w:rsidRPr="005911A3">
        <w:rPr>
          <w:rFonts w:ascii="Arial Narrow" w:hAnsi="Arial Narrow" w:cs="Arial Narrow"/>
          <w:b/>
          <w:bCs/>
          <w:u w:val="single"/>
        </w:rPr>
        <w:t>Čl. III</w:t>
      </w:r>
      <w:r w:rsidR="006D14E4">
        <w:rPr>
          <w:rFonts w:ascii="Arial Narrow" w:hAnsi="Arial Narrow" w:cs="Arial Narrow"/>
          <w:b/>
          <w:bCs/>
          <w:u w:val="single"/>
        </w:rPr>
        <w:t xml:space="preserve"> - </w:t>
      </w:r>
      <w:r w:rsidRPr="005911A3">
        <w:rPr>
          <w:rFonts w:ascii="Arial Narrow" w:hAnsi="Arial Narrow" w:cs="Arial Narrow"/>
          <w:b/>
          <w:bCs/>
          <w:u w:val="single"/>
        </w:rPr>
        <w:t>Informácie, ktoré vysvetľujú a dopĺňajú súvahu a výkaz ziskov a strát</w:t>
      </w:r>
    </w:p>
    <w:p w14:paraId="659292D0" w14:textId="3A742A69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  <w:b/>
          <w:bCs/>
        </w:rPr>
      </w:pPr>
      <w:r w:rsidRPr="005911A3">
        <w:rPr>
          <w:rFonts w:ascii="Arial Narrow" w:hAnsi="Arial Narrow" w:cs="Arial Narrow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F409A8">
        <w:rPr>
          <w:rFonts w:ascii="Arial Narrow" w:hAnsi="Arial Narrow" w:cs="Arial Narrow"/>
        </w:rPr>
        <w:t xml:space="preserve"> - </w:t>
      </w:r>
      <w:r w:rsidR="00F409A8" w:rsidRPr="00F409A8">
        <w:rPr>
          <w:rFonts w:ascii="Arial Narrow" w:hAnsi="Arial Narrow" w:cs="Arial Narrow"/>
          <w:b/>
          <w:bCs/>
        </w:rPr>
        <w:t>Nemá</w:t>
      </w:r>
    </w:p>
    <w:p w14:paraId="43172CEC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(2) Informácie o záväzkoch, a to</w:t>
      </w:r>
    </w:p>
    <w:p w14:paraId="6B234122" w14:textId="0EFDDBEB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  <w:b/>
          <w:bCs/>
        </w:rPr>
      </w:pPr>
      <w:r w:rsidRPr="005911A3">
        <w:rPr>
          <w:rFonts w:ascii="Arial Narrow" w:hAnsi="Arial Narrow" w:cs="Arial Narrow"/>
        </w:rPr>
        <w:t>a) celkovej sume záväzkov so zostatkovou dobou splatnosti dlhšou ako päť rokov</w:t>
      </w:r>
      <w:r w:rsidR="006D14E4">
        <w:rPr>
          <w:rFonts w:ascii="Arial Narrow" w:hAnsi="Arial Narrow" w:cs="Arial Narrow"/>
        </w:rPr>
        <w:t xml:space="preserve"> </w:t>
      </w:r>
      <w:r w:rsidR="00F409A8">
        <w:rPr>
          <w:rFonts w:ascii="Arial Narrow" w:hAnsi="Arial Narrow" w:cs="Arial Narrow"/>
        </w:rPr>
        <w:t>–</w:t>
      </w:r>
      <w:r w:rsidR="006D14E4">
        <w:rPr>
          <w:rFonts w:ascii="Arial Narrow" w:hAnsi="Arial Narrow" w:cs="Arial Narrow"/>
        </w:rPr>
        <w:t xml:space="preserve"> </w:t>
      </w:r>
      <w:r w:rsidR="00F409A8" w:rsidRPr="00F409A8">
        <w:rPr>
          <w:rFonts w:ascii="Arial Narrow" w:hAnsi="Arial Narrow" w:cs="Arial Narrow"/>
          <w:b/>
          <w:bCs/>
        </w:rPr>
        <w:t>Nie sú</w:t>
      </w:r>
    </w:p>
    <w:p w14:paraId="4286A8AB" w14:textId="2F1F7D98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  <w:b/>
          <w:bCs/>
        </w:rPr>
      </w:pPr>
      <w:r w:rsidRPr="005911A3">
        <w:rPr>
          <w:rFonts w:ascii="Arial Narrow" w:hAnsi="Arial Narrow" w:cs="Arial Narrow"/>
        </w:rPr>
        <w:t>b) celkovej sume zabezpečených záväzkov, opis a spôsoby zabezpečenia záväzkov</w:t>
      </w:r>
      <w:r w:rsidR="00F409A8">
        <w:rPr>
          <w:rFonts w:ascii="Arial Narrow" w:hAnsi="Arial Narrow" w:cs="Arial Narrow"/>
        </w:rPr>
        <w:t xml:space="preserve"> – </w:t>
      </w:r>
      <w:r w:rsidR="00F409A8" w:rsidRPr="00F409A8">
        <w:rPr>
          <w:rFonts w:ascii="Arial Narrow" w:hAnsi="Arial Narrow" w:cs="Arial Narrow"/>
          <w:b/>
          <w:bCs/>
        </w:rPr>
        <w:t xml:space="preserve">Nemá </w:t>
      </w:r>
    </w:p>
    <w:p w14:paraId="43017094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(3) Informácie o vlastných akciách, a to</w:t>
      </w:r>
    </w:p>
    <w:p w14:paraId="2948AA0B" w14:textId="3BEA78F3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a) dôvode nadobudnutia vlastných akcií počas účtovného obdobia</w:t>
      </w:r>
    </w:p>
    <w:p w14:paraId="63B03E63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b) informáciách, ktorými sú</w:t>
      </w:r>
    </w:p>
    <w:p w14:paraId="7B56465C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7D634ED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2. počet a hodnota, za ktorú sa vlastné akcie počas účtovného obdobia nadobudli a počet a hodnota, za ktorú sa vlastné akcie počas účtovného obdobia previedli na inú osobu,</w:t>
      </w:r>
    </w:p>
    <w:p w14:paraId="2FB94B87" w14:textId="77777777" w:rsid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77D7690" w14:textId="0C4E4C93" w:rsidR="00F409A8" w:rsidRPr="005911A3" w:rsidRDefault="00F409A8" w:rsidP="005911A3">
      <w:pPr>
        <w:spacing w:before="100" w:beforeAutospacing="1" w:after="100" w:afterAutospacing="1" w:line="240" w:lineRule="auto"/>
        <w:rPr>
          <w:rFonts w:ascii="Arial Narrow" w:hAnsi="Arial Narrow" w:cs="Arial Narrow"/>
          <w:b/>
          <w:bCs/>
        </w:rPr>
      </w:pPr>
      <w:r w:rsidRPr="00F409A8">
        <w:rPr>
          <w:rFonts w:ascii="Arial Narrow" w:hAnsi="Arial Narrow" w:cs="Arial Narrow"/>
          <w:b/>
          <w:bCs/>
        </w:rPr>
        <w:t xml:space="preserve">Spoločnosť nemá vlastné </w:t>
      </w:r>
      <w:r>
        <w:rPr>
          <w:rFonts w:ascii="Arial Narrow" w:hAnsi="Arial Narrow" w:cs="Arial Narrow"/>
          <w:b/>
          <w:bCs/>
        </w:rPr>
        <w:t>akcie</w:t>
      </w:r>
    </w:p>
    <w:p w14:paraId="7293554E" w14:textId="686CA026" w:rsidR="005911A3" w:rsidRPr="00B86B82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B86B82">
        <w:rPr>
          <w:rFonts w:ascii="Arial Narrow" w:hAnsi="Arial Narrow" w:cs="Arial Narrow"/>
        </w:rPr>
        <w:t>(4) Informácia o tom, či účtovná jednotka vytvorila kapitálový fond z príspevkov podľa § 123 ods. 2 a 217a Obchodného zákonníka v znení neskorších predpisov</w:t>
      </w:r>
      <w:r w:rsidR="00B86B82" w:rsidRPr="00B86B82">
        <w:rPr>
          <w:rFonts w:ascii="Arial Narrow" w:hAnsi="Arial Narrow" w:cs="Arial Narrow"/>
        </w:rPr>
        <w:t xml:space="preserve"> </w:t>
      </w:r>
      <w:r w:rsidR="00B86B82" w:rsidRPr="00B86B82">
        <w:rPr>
          <w:rFonts w:ascii="Arial Narrow" w:hAnsi="Arial Narrow" w:cs="Arial Narrow"/>
          <w:b/>
          <w:bCs/>
        </w:rPr>
        <w:t>- Netvorila</w:t>
      </w:r>
    </w:p>
    <w:p w14:paraId="193C7452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(5) Informácie o orgánoch účtovnej jednotky, a to</w:t>
      </w:r>
    </w:p>
    <w:p w14:paraId="3F471F51" w14:textId="634B8365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a) výške jednotlivých druhov záruk alebo iných zabezpečení poskytnutých pre členov štatutárneho orgánu, dozorného orgánu a iného orgánu účtovnej jednotky, a to v členení za jednotlivé orgány</w:t>
      </w:r>
      <w:r w:rsidR="00F409A8">
        <w:rPr>
          <w:rFonts w:ascii="Arial Narrow" w:hAnsi="Arial Narrow" w:cs="Arial Narrow"/>
        </w:rPr>
        <w:t xml:space="preserve"> - </w:t>
      </w:r>
      <w:r w:rsidR="00F409A8" w:rsidRPr="00F409A8">
        <w:rPr>
          <w:rFonts w:ascii="Arial Narrow" w:hAnsi="Arial Narrow" w:cs="Arial Narrow"/>
          <w:b/>
          <w:bCs/>
        </w:rPr>
        <w:t>Nemá</w:t>
      </w:r>
    </w:p>
    <w:p w14:paraId="268942BD" w14:textId="39285529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  <w:b/>
          <w:bCs/>
        </w:rPr>
      </w:pPr>
      <w:r w:rsidRPr="005911A3">
        <w:rPr>
          <w:rFonts w:ascii="Arial Narrow" w:hAnsi="Arial Narrow" w:cs="Arial Narrow"/>
        </w:rPr>
        <w:t xml:space="preserve">b) pôžičkách poskytnutých členom štatutárneho orgánu, dozorného orgánu a iného orgánu účtovnej jednotky </w:t>
      </w:r>
      <w:r w:rsidR="00F409A8">
        <w:rPr>
          <w:rFonts w:ascii="Arial Narrow" w:hAnsi="Arial Narrow" w:cs="Arial Narrow"/>
        </w:rPr>
        <w:t xml:space="preserve">- </w:t>
      </w:r>
      <w:r w:rsidR="00F409A8" w:rsidRPr="00F409A8">
        <w:rPr>
          <w:rFonts w:ascii="Arial Narrow" w:hAnsi="Arial Narrow" w:cs="Arial Narrow"/>
          <w:b/>
          <w:bCs/>
        </w:rPr>
        <w:t>Nemá</w:t>
      </w:r>
    </w:p>
    <w:p w14:paraId="7AD21E1B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lastRenderedPageBreak/>
        <w:t>1. celková suma poskytnutých pôžičiek k poslednému dňu účtovného obdobia v členení za jednotlivé orgány,</w:t>
      </w:r>
    </w:p>
    <w:p w14:paraId="69D9DCA7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2. celková suma splatených pôžičiek k poslednému dňu účtovného obdobia v členení za jednotlivé orgány,</w:t>
      </w:r>
    </w:p>
    <w:p w14:paraId="65F2F3C4" w14:textId="158BC40E" w:rsid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3. celková suma odpustených pôžičiek a odpísaných pôžičiek k poslednému dňu účtovného obdobia v členení za jednotlivé orgány</w:t>
      </w:r>
    </w:p>
    <w:p w14:paraId="7AF026D0" w14:textId="40A3F983" w:rsidR="00F409A8" w:rsidRPr="005911A3" w:rsidRDefault="00F409A8" w:rsidP="005911A3">
      <w:pPr>
        <w:spacing w:before="100" w:beforeAutospacing="1" w:after="100" w:afterAutospacing="1" w:line="240" w:lineRule="auto"/>
        <w:rPr>
          <w:rFonts w:ascii="Arial Narrow" w:hAnsi="Arial Narrow" w:cs="Arial Narrow"/>
          <w:b/>
          <w:bCs/>
        </w:rPr>
      </w:pPr>
      <w:r w:rsidRPr="00F409A8">
        <w:rPr>
          <w:rFonts w:ascii="Arial Narrow" w:hAnsi="Arial Narrow" w:cs="Arial Narrow"/>
          <w:b/>
          <w:bCs/>
        </w:rPr>
        <w:t>Spoločnosť neposkytla pôžičky</w:t>
      </w:r>
    </w:p>
    <w:p w14:paraId="347EA522" w14:textId="73E6E92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c) hlavných podmienkach, na základe ktorých im boli záruky alebo iné zabezpečenie a pôžičky poskytnuté; pri pôžičkách sa uvádzajú úrokové sadzby</w:t>
      </w:r>
      <w:r w:rsidR="00F409A8">
        <w:rPr>
          <w:rFonts w:ascii="Arial Narrow" w:hAnsi="Arial Narrow" w:cs="Arial Narrow"/>
        </w:rPr>
        <w:t xml:space="preserve"> - </w:t>
      </w:r>
      <w:r w:rsidR="00F409A8" w:rsidRPr="00F409A8">
        <w:rPr>
          <w:rFonts w:ascii="Arial Narrow" w:hAnsi="Arial Narrow" w:cs="Arial Narrow"/>
          <w:b/>
          <w:bCs/>
        </w:rPr>
        <w:t>Nemá</w:t>
      </w:r>
    </w:p>
    <w:p w14:paraId="7991D7A6" w14:textId="5C64F64A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F409A8">
        <w:rPr>
          <w:rFonts w:ascii="Arial Narrow" w:hAnsi="Arial Narrow" w:cs="Arial Narrow"/>
        </w:rPr>
        <w:t xml:space="preserve"> - </w:t>
      </w:r>
      <w:r w:rsidR="00F409A8" w:rsidRPr="00F409A8">
        <w:rPr>
          <w:rFonts w:ascii="Arial Narrow" w:hAnsi="Arial Narrow" w:cs="Arial Narrow"/>
          <w:b/>
          <w:bCs/>
        </w:rPr>
        <w:t>Nemá</w:t>
      </w:r>
    </w:p>
    <w:p w14:paraId="6B0AF463" w14:textId="5387093D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  <w:b/>
          <w:bCs/>
        </w:rPr>
      </w:pPr>
      <w:r w:rsidRPr="005911A3">
        <w:rPr>
          <w:rFonts w:ascii="Arial Narrow" w:hAnsi="Arial Narrow" w:cs="Arial Narrow"/>
        </w:rPr>
        <w:t>(6) Informácie o povinnostiach účtovnej jednotky</w:t>
      </w:r>
      <w:r w:rsidR="00F409A8">
        <w:rPr>
          <w:rFonts w:ascii="Arial Narrow" w:hAnsi="Arial Narrow" w:cs="Arial Narrow"/>
        </w:rPr>
        <w:t xml:space="preserve"> - </w:t>
      </w:r>
      <w:r w:rsidR="00F409A8" w:rsidRPr="00F409A8">
        <w:rPr>
          <w:rFonts w:ascii="Arial Narrow" w:hAnsi="Arial Narrow" w:cs="Arial Narrow"/>
          <w:b/>
          <w:bCs/>
        </w:rPr>
        <w:t>Nemá</w:t>
      </w:r>
    </w:p>
    <w:p w14:paraId="1E4E6830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0FFB468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b) celkovej sume významných podmienených záväzkov, ktorými sa rozumie</w:t>
      </w:r>
    </w:p>
    <w:p w14:paraId="2CB8D1C0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9536FAB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2. existujúca povinnosť, ktorá vznikla ako dôsledok minulej udalosti, ale ktorá sa nevykazuje v súvahe, pretože</w:t>
      </w:r>
    </w:p>
    <w:p w14:paraId="20EFC073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2a. nie je pravdepodobné, že na splnenie tejto povinnosti bude potrebný úbytok ekonomických úžitkov, alebo</w:t>
      </w:r>
    </w:p>
    <w:p w14:paraId="28B6C0A3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2b. výška tejto povinnosti sa nedá spoľahlivo oceniť,</w:t>
      </w:r>
    </w:p>
    <w:p w14:paraId="06090449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c) opise významných finančných povinností a významných podmienených záväzkov,</w:t>
      </w:r>
    </w:p>
    <w:p w14:paraId="22F61A8C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d) celkovej sume významných finančných povinností a významných podmienených záväzkoch voči dcérskej účtovnej jednotke a účtovnej jednotke s podstatným vplyvom,</w:t>
      </w:r>
    </w:p>
    <w:p w14:paraId="56651EE9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e) opise významných povinností účtovnej jednotky vyplývajúcich z dôchodkových programov pre zamestnancov.</w:t>
      </w:r>
    </w:p>
    <w:p w14:paraId="005FB760" w14:textId="74AB7910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 xml:space="preserve">(7)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</w:t>
      </w:r>
      <w:r w:rsidR="00F409A8" w:rsidRPr="00F409A8">
        <w:rPr>
          <w:rFonts w:ascii="Arial Narrow" w:hAnsi="Arial Narrow" w:cs="Arial Narrow"/>
        </w:rPr>
        <w:t xml:space="preserve"> - </w:t>
      </w:r>
      <w:r w:rsidR="00F409A8" w:rsidRPr="00F409A8">
        <w:rPr>
          <w:rFonts w:ascii="Arial Narrow" w:hAnsi="Arial Narrow" w:cs="Arial Narrow"/>
          <w:b/>
          <w:bCs/>
        </w:rPr>
        <w:t>Nemá</w:t>
      </w:r>
    </w:p>
    <w:p w14:paraId="730A9279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a) všetkých formách prijatej náhrady,</w:t>
      </w:r>
    </w:p>
    <w:p w14:paraId="77A2196D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b) účtovných zásadách použitých pri prideľovaní nákladov a výnosov,</w:t>
      </w:r>
    </w:p>
    <w:p w14:paraId="20B6615C" w14:textId="77777777" w:rsidR="005911A3" w:rsidRPr="005911A3" w:rsidRDefault="005911A3" w:rsidP="005911A3">
      <w:pPr>
        <w:spacing w:before="100" w:beforeAutospacing="1" w:after="100" w:afterAutospacing="1" w:line="240" w:lineRule="auto"/>
        <w:rPr>
          <w:rFonts w:ascii="Arial Narrow" w:hAnsi="Arial Narrow" w:cs="Arial Narrow"/>
        </w:rPr>
      </w:pPr>
      <w:r w:rsidRPr="005911A3">
        <w:rPr>
          <w:rFonts w:ascii="Arial Narrow" w:hAnsi="Arial Narrow" w:cs="Arial Narrow"/>
        </w:rPr>
        <w:t>c) všetkých druhoch činností účtovnej jednotky.</w:t>
      </w:r>
    </w:p>
    <w:sectPr w:rsidR="005911A3" w:rsidRPr="005911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467576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11A3"/>
    <w:rsid w:val="0000147C"/>
    <w:rsid w:val="00072803"/>
    <w:rsid w:val="000A0BF0"/>
    <w:rsid w:val="001948B4"/>
    <w:rsid w:val="002126B0"/>
    <w:rsid w:val="002D02DA"/>
    <w:rsid w:val="00414B7F"/>
    <w:rsid w:val="004B7FB6"/>
    <w:rsid w:val="00567F7E"/>
    <w:rsid w:val="005911A3"/>
    <w:rsid w:val="005954B7"/>
    <w:rsid w:val="006412C1"/>
    <w:rsid w:val="006D14E4"/>
    <w:rsid w:val="00801F14"/>
    <w:rsid w:val="00A2579E"/>
    <w:rsid w:val="00AA2E56"/>
    <w:rsid w:val="00B550AB"/>
    <w:rsid w:val="00B86B82"/>
    <w:rsid w:val="00BB6E8A"/>
    <w:rsid w:val="00CB4B9B"/>
    <w:rsid w:val="00CD4655"/>
    <w:rsid w:val="00F20A32"/>
    <w:rsid w:val="00F40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70FE10"/>
  <w15:chartTrackingRefBased/>
  <w15:docId w15:val="{1D39842B-AFEA-4B32-8ED7-6B835142D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7280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5911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sk-SK"/>
      <w14:ligatures w14:val="none"/>
    </w:rPr>
  </w:style>
  <w:style w:type="paragraph" w:styleId="Heading4">
    <w:name w:val="heading 4"/>
    <w:basedOn w:val="Normal"/>
    <w:link w:val="Heading4Char"/>
    <w:uiPriority w:val="9"/>
    <w:qFormat/>
    <w:rsid w:val="005911A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5911A3"/>
    <w:rPr>
      <w:rFonts w:ascii="Times New Roman" w:eastAsia="Times New Roman" w:hAnsi="Times New Roman" w:cs="Times New Roman"/>
      <w:b/>
      <w:bCs/>
      <w:kern w:val="0"/>
      <w:sz w:val="27"/>
      <w:szCs w:val="27"/>
      <w:lang w:eastAsia="sk-SK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5911A3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  <w:style w:type="paragraph" w:customStyle="1" w:styleId="clanek">
    <w:name w:val="clanek"/>
    <w:basedOn w:val="Normal"/>
    <w:rsid w:val="005911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customStyle="1" w:styleId="l2">
    <w:name w:val="l2"/>
    <w:basedOn w:val="Normal"/>
    <w:rsid w:val="005911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HTMLVariable">
    <w:name w:val="HTML Variable"/>
    <w:basedOn w:val="DefaultParagraphFont"/>
    <w:uiPriority w:val="99"/>
    <w:semiHidden/>
    <w:unhideWhenUsed/>
    <w:rsid w:val="005911A3"/>
    <w:rPr>
      <w:i/>
      <w:iCs/>
    </w:rPr>
  </w:style>
  <w:style w:type="paragraph" w:customStyle="1" w:styleId="l3">
    <w:name w:val="l3"/>
    <w:basedOn w:val="Normal"/>
    <w:rsid w:val="005911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5911A3"/>
    <w:rPr>
      <w:color w:val="0000FF"/>
      <w:u w:val="single"/>
    </w:rPr>
  </w:style>
  <w:style w:type="paragraph" w:customStyle="1" w:styleId="l4">
    <w:name w:val="l4"/>
    <w:basedOn w:val="Normal"/>
    <w:rsid w:val="005911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customStyle="1" w:styleId="l1">
    <w:name w:val="l1"/>
    <w:basedOn w:val="Normal"/>
    <w:rsid w:val="005911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5911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Emphasis">
    <w:name w:val="Emphasis"/>
    <w:basedOn w:val="DefaultParagraphFont"/>
    <w:uiPriority w:val="20"/>
    <w:qFormat/>
    <w:rsid w:val="005911A3"/>
    <w:rPr>
      <w:i/>
      <w:iCs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5911A3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kern w:val="0"/>
      <w:sz w:val="16"/>
      <w:szCs w:val="16"/>
      <w:lang w:eastAsia="sk-SK"/>
      <w14:ligatures w14:val="none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5911A3"/>
    <w:rPr>
      <w:rFonts w:ascii="Arial" w:eastAsia="Times New Roman" w:hAnsi="Arial" w:cs="Arial"/>
      <w:vanish/>
      <w:kern w:val="0"/>
      <w:sz w:val="16"/>
      <w:szCs w:val="16"/>
      <w:lang w:eastAsia="sk-SK"/>
      <w14:ligatures w14:val="none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5911A3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kern w:val="0"/>
      <w:sz w:val="16"/>
      <w:szCs w:val="16"/>
      <w:lang w:eastAsia="sk-SK"/>
      <w14:ligatures w14:val="none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5911A3"/>
    <w:rPr>
      <w:rFonts w:ascii="Arial" w:eastAsia="Times New Roman" w:hAnsi="Arial" w:cs="Arial"/>
      <w:vanish/>
      <w:kern w:val="0"/>
      <w:sz w:val="16"/>
      <w:szCs w:val="16"/>
      <w:lang w:eastAsia="sk-SK"/>
      <w14:ligatures w14:val="none"/>
    </w:rPr>
  </w:style>
  <w:style w:type="character" w:styleId="Strong">
    <w:name w:val="Strong"/>
    <w:basedOn w:val="DefaultParagraphFont"/>
    <w:uiPriority w:val="22"/>
    <w:qFormat/>
    <w:rsid w:val="005911A3"/>
    <w:rPr>
      <w:b/>
      <w:bCs/>
    </w:rPr>
  </w:style>
  <w:style w:type="character" w:customStyle="1" w:styleId="apple-converted-space">
    <w:name w:val="apple-converted-space"/>
    <w:basedOn w:val="DefaultParagraphFont"/>
    <w:rsid w:val="001948B4"/>
  </w:style>
  <w:style w:type="paragraph" w:styleId="BodyText">
    <w:name w:val="Body Text"/>
    <w:basedOn w:val="Normal"/>
    <w:link w:val="BodyTextChar"/>
    <w:uiPriority w:val="1"/>
    <w:unhideWhenUsed/>
    <w:qFormat/>
    <w:rsid w:val="001948B4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1948B4"/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7280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792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9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875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227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217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282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3850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6834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06912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87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662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815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817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589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8432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7051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99845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5582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9917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7602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3633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279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156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8870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1699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11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42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556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028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1279</Words>
  <Characters>7292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kuvikova@taxaccounting.sk</dc:creator>
  <cp:keywords/>
  <dc:description/>
  <cp:lastModifiedBy>mariana kuvikova</cp:lastModifiedBy>
  <cp:revision>2</cp:revision>
  <cp:lastPrinted>2023-06-30T12:48:00Z</cp:lastPrinted>
  <dcterms:created xsi:type="dcterms:W3CDTF">2025-06-30T15:23:00Z</dcterms:created>
  <dcterms:modified xsi:type="dcterms:W3CDTF">2025-06-30T15:23:00Z</dcterms:modified>
</cp:coreProperties>
</file>