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  <w:sectPr>
          <w:headerReference r:id="rId7" w:type="default"/>
          <w:pgSz w:h="16840" w:w="11920" w:orient="portrait"/>
          <w:pgMar w:bottom="889" w:top="810" w:left="1030" w:right="1550" w:header="0" w:footer="720"/>
          <w:pgNumType w:start="1"/>
          <w:cols w:equalWidth="0" w:num="3">
            <w:col w:space="0" w:w="3113.333333333333"/>
            <w:col w:space="0" w:w="3113.333333333333"/>
            <w:col w:space="0" w:w="3113.333333333333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individuálnej účtovnej závierky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7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k 31. 12.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v celých eurách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9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Za obdobie 01.01.202</w:t>
      </w:r>
      <w:r w:rsidDel="00000000" w:rsidR="00000000" w:rsidRPr="00000000">
        <w:rPr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– 31.12.202</w:t>
      </w:r>
      <w:r w:rsidDel="00000000" w:rsidR="00000000" w:rsidRPr="00000000">
        <w:rPr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tl w:val="0"/>
        </w:rPr>
      </w:r>
    </w:p>
    <w:tbl>
      <w:tblPr>
        <w:tblStyle w:val="Table1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9"/>
        <w:gridCol w:w="7001"/>
        <w:tblGridChange w:id="0">
          <w:tblGrid>
            <w:gridCol w:w="2259"/>
            <w:gridCol w:w="7001"/>
          </w:tblGrid>
        </w:tblGridChange>
      </w:tblGrid>
      <w:tr>
        <w:trPr>
          <w:cantSplit w:val="0"/>
          <w:trHeight w:val="145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92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Obchodné meno: 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1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Sídlo: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8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CorpFleet, s.r.o. 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54" w:line="240" w:lineRule="auto"/>
              <w:ind w:left="11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Kuzmányho 1181/1 040 01 Košice - mestská časť Staré Mesto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887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IČO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54756901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896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DIČ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2121788086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729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IČ DPH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SK2121788086</w:t>
            </w:r>
          </w:p>
        </w:tc>
      </w:tr>
    </w:tbl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415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Priemerný prepočítaný počet zamestnancov – predchádzajúce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415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Priemerný prepočítaný počet zamestnancov – aktuálne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Členovia orgánov spoločnosti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00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Konateľ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Terézia Marušová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Kuzmányho 1181/1, 040 01 Košice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04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.11.2022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Spoločníci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Terézia Marušová, Kuzmányho 1181/1, 040 01 Košice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      Od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04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.11.2022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3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15" w:firstLine="1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15" w:firstLine="1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3" w:line="240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Finančné údaje </w:t>
      </w:r>
    </w:p>
    <w:tbl>
      <w:tblPr>
        <w:tblStyle w:val="Table4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Základné imanie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Rozsah splatenia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  <w:sectPr>
          <w:type w:val="continuous"/>
          <w:pgSz w:h="16840" w:w="11920" w:orient="portrait"/>
          <w:pgMar w:bottom="889" w:top="810" w:left="1010" w:right="1548" w:header="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25.0" w:type="dxa"/>
        <w:jc w:val="left"/>
        <w:tblInd w:w="-2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70"/>
        <w:gridCol w:w="1755"/>
        <w:tblGridChange w:id="0">
          <w:tblGrid>
            <w:gridCol w:w="7470"/>
            <w:gridCol w:w="175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Vlastné imanie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3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Tržby z predaja služieb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HV po zdanení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-12748,50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Daň z príjmov PO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0 EUR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35.0" w:type="dxa"/>
        <w:jc w:val="left"/>
        <w:tblInd w:w="-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1260"/>
        <w:gridCol w:w="1605"/>
        <w:gridCol w:w="1305"/>
        <w:gridCol w:w="1590"/>
        <w:tblGridChange w:id="0">
          <w:tblGrid>
            <w:gridCol w:w="3375"/>
            <w:gridCol w:w="1260"/>
            <w:gridCol w:w="1605"/>
            <w:gridCol w:w="1305"/>
            <w:gridCol w:w="15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52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Odpisová 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skupina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412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Doba </w:t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odpisovania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7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Lineárne 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Zrýchlené 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odpisy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Kia Ceed SW 1,5 T-GDI 7DCT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4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V Košiciach, 29. 06. 2025</w:t>
      </w: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889" w:top="810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widowControl w:val="0"/>
      <w:rPr/>
    </w:pPr>
    <w:r w:rsidDel="00000000" w:rsidR="00000000" w:rsidRPr="00000000">
      <w:rPr>
        <w:rtl w:val="0"/>
      </w:rPr>
    </w:r>
  </w:p>
  <w:tbl>
    <w:tblPr>
      <w:tblStyle w:val="Table7"/>
      <w:tblW w:w="887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959"/>
      <w:gridCol w:w="2960"/>
      <w:gridCol w:w="2960"/>
      <w:tblGridChange w:id="0">
        <w:tblGrid>
          <w:gridCol w:w="2959"/>
          <w:gridCol w:w="2960"/>
          <w:gridCol w:w="2960"/>
        </w:tblGrid>
      </w:tblGridChange>
    </w:tblGrid>
    <w:tr>
      <w:trPr>
        <w:cantSplit w:val="0"/>
        <w:trHeight w:val="340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2">
          <w:pPr>
            <w:widowControl w:val="0"/>
            <w:spacing w:line="240" w:lineRule="auto"/>
            <w:ind w:left="10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Poznámky Úč MÚJ 3-01 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3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u w:val="single"/>
              <w:rtl w:val="0"/>
            </w:rPr>
            <w:t xml:space="preserve">IČO: </w:t>
          </w:r>
          <w:r w:rsidDel="00000000" w:rsidR="00000000" w:rsidRPr="00000000">
            <w:rPr>
              <w:rFonts w:ascii="Roboto" w:cs="Roboto" w:eastAsia="Roboto" w:hAnsi="Roboto"/>
              <w:color w:val="807a7a"/>
              <w:sz w:val="21"/>
              <w:szCs w:val="21"/>
              <w:highlight w:val="white"/>
              <w:rtl w:val="0"/>
            </w:rPr>
            <w:t xml:space="preserve">54756901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4">
          <w:pPr>
            <w:widowControl w:val="0"/>
            <w:spacing w:line="240" w:lineRule="auto"/>
            <w:ind w:left="105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DIČ: </w:t>
          </w:r>
          <w:r w:rsidDel="00000000" w:rsidR="00000000" w:rsidRPr="00000000">
            <w:rPr>
              <w:rFonts w:ascii="Roboto" w:cs="Roboto" w:eastAsia="Roboto" w:hAnsi="Roboto"/>
              <w:color w:val="807a7a"/>
              <w:sz w:val="21"/>
              <w:szCs w:val="21"/>
              <w:highlight w:val="white"/>
              <w:rtl w:val="0"/>
            </w:rPr>
            <w:t xml:space="preserve">2121788086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widowControl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C25BF2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C25BF2"/>
  </w:style>
  <w:style w:type="paragraph" w:styleId="Pta">
    <w:name w:val="footer"/>
    <w:basedOn w:val="Normlny"/>
    <w:link w:val="PtaChar"/>
    <w:uiPriority w:val="99"/>
    <w:unhideWhenUsed w:val="1"/>
    <w:rsid w:val="00C25BF2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25BF2"/>
  </w:style>
  <w:style w:type="character" w:styleId="ra" w:customStyle="1">
    <w:name w:val="ra"/>
    <w:basedOn w:val="Predvolenpsmoodseku"/>
    <w:rsid w:val="00C25BF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9315IpmHFlFLQq8ICKQ0tGL2ow==">CgMxLjA4AHIhMXBlTXV1anBoMEpObWlSOEpINW1kTC15Y3NJV2pMMzFw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2023-02-04T20:24:00Z</dcterms:created>
</cp:coreProperties>
</file>