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7F1CCF">
      <w:pPr>
        <w:pStyle w:val="13"/>
      </w:pPr>
    </w:p>
    <w:p w14:paraId="0E7B7CBC">
      <w:pPr>
        <w:pStyle w:val="13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OZIM s.r.o.                   IČO: 54821193                          DIČ:2121817731 </w:t>
      </w:r>
    </w:p>
    <w:p w14:paraId="39473BF1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35A98FE">
      <w:pPr>
        <w:pStyle w:val="13"/>
        <w:rPr>
          <w:color w:val="auto"/>
          <w:sz w:val="22"/>
          <w:szCs w:val="22"/>
        </w:rPr>
      </w:pPr>
    </w:p>
    <w:p w14:paraId="750E6822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údaje </w:t>
      </w:r>
    </w:p>
    <w:p w14:paraId="38F85038">
      <w:pPr>
        <w:pStyle w:val="13"/>
        <w:rPr>
          <w:color w:val="auto"/>
          <w:sz w:val="22"/>
          <w:szCs w:val="22"/>
        </w:rPr>
      </w:pPr>
    </w:p>
    <w:p w14:paraId="10B6BCDB">
      <w:pPr>
        <w:pStyle w:val="13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Názov účtovnej jednotky: </w:t>
      </w:r>
      <w:r>
        <w:rPr>
          <w:b/>
          <w:color w:val="auto"/>
          <w:sz w:val="28"/>
          <w:szCs w:val="28"/>
        </w:rPr>
        <w:t>OZIM, s.r.o.</w:t>
      </w:r>
    </w:p>
    <w:p w14:paraId="792228F7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FE53F9B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Zapísaná do Obchodného registra  Okresného súdu Bratislava I, oddiel s.r.o., vložka číslo 164006/B,  </w:t>
      </w:r>
    </w:p>
    <w:p w14:paraId="76DAA5DD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30.09.2022</w:t>
      </w:r>
    </w:p>
    <w:p w14:paraId="19A3095E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Štatutárny orgán: Oliver Zima, vznik funkcie od 30.09.2022</w:t>
      </w:r>
    </w:p>
    <w:p w14:paraId="3DA37A62">
      <w:pPr>
        <w:pStyle w:val="13"/>
        <w:rPr>
          <w:color w:val="auto"/>
          <w:sz w:val="22"/>
          <w:szCs w:val="22"/>
        </w:rPr>
      </w:pPr>
    </w:p>
    <w:p w14:paraId="4688A58A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Účtovná jednotka nemá zamestnancov. </w:t>
      </w:r>
    </w:p>
    <w:p w14:paraId="2BB7336C">
      <w:pPr>
        <w:pStyle w:val="13"/>
        <w:rPr>
          <w:color w:val="auto"/>
          <w:sz w:val="22"/>
          <w:szCs w:val="22"/>
        </w:rPr>
      </w:pPr>
    </w:p>
    <w:p w14:paraId="22AC479C">
      <w:pPr>
        <w:pStyle w:val="13"/>
        <w:rPr>
          <w:color w:val="auto"/>
          <w:sz w:val="22"/>
          <w:szCs w:val="22"/>
        </w:rPr>
      </w:pPr>
    </w:p>
    <w:p w14:paraId="0A1A627F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0100D2B7">
      <w:pPr>
        <w:pStyle w:val="13"/>
        <w:rPr>
          <w:color w:val="auto"/>
          <w:sz w:val="22"/>
          <w:szCs w:val="22"/>
        </w:rPr>
      </w:pPr>
    </w:p>
    <w:p w14:paraId="3B3B298D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závierka je zostavená  k 31.12.202</w:t>
      </w:r>
      <w:r>
        <w:rPr>
          <w:rFonts w:hint="default"/>
          <w:color w:val="auto"/>
          <w:sz w:val="22"/>
          <w:szCs w:val="22"/>
          <w:lang w:val="sk-SK"/>
        </w:rPr>
        <w:t>4</w:t>
      </w:r>
      <w:r>
        <w:rPr>
          <w:color w:val="auto"/>
          <w:sz w:val="22"/>
          <w:szCs w:val="22"/>
        </w:rPr>
        <w:t xml:space="preserve"> za účtovné obdobie rok 202</w:t>
      </w:r>
      <w:r>
        <w:rPr>
          <w:rFonts w:hint="default"/>
          <w:color w:val="auto"/>
          <w:sz w:val="22"/>
          <w:szCs w:val="22"/>
          <w:lang w:val="sk-SK"/>
        </w:rPr>
        <w:t>4</w:t>
      </w:r>
      <w:r>
        <w:rPr>
          <w:color w:val="auto"/>
          <w:sz w:val="22"/>
          <w:szCs w:val="22"/>
        </w:rPr>
        <w:t xml:space="preserve"> a ÚJ bude nepretržite pokračovať vo svojej činnosti..</w:t>
      </w:r>
    </w:p>
    <w:p w14:paraId="204B4116">
      <w:pPr>
        <w:pStyle w:val="13"/>
        <w:rPr>
          <w:color w:val="auto"/>
          <w:sz w:val="22"/>
          <w:szCs w:val="22"/>
        </w:rPr>
      </w:pPr>
    </w:p>
    <w:p w14:paraId="41E5D471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neúčtuje o nehmotnom ani dlhodobom hmotnom majetku a ani o dlhodobom finančnom majetku.</w:t>
      </w:r>
    </w:p>
    <w:p w14:paraId="756BC83C">
      <w:pPr>
        <w:pStyle w:val="13"/>
        <w:rPr>
          <w:color w:val="auto"/>
          <w:sz w:val="22"/>
          <w:szCs w:val="22"/>
        </w:rPr>
      </w:pPr>
    </w:p>
    <w:p w14:paraId="5D670EF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Spôsob oceňovania jednotlivých položiek pohľadávok a záväzkov, a to </w:t>
      </w:r>
    </w:p>
    <w:p w14:paraId="226572F5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pohľadávok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pohľadávky oceňujú menovitou hodnotou</w:t>
      </w:r>
    </w:p>
    <w:p w14:paraId="705D3F1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záväzkov vrátane rezerv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záväzky oceňujú menovitou  </w:t>
      </w:r>
    </w:p>
    <w:p w14:paraId="2FF0A074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hodnotou</w:t>
      </w:r>
    </w:p>
    <w:p w14:paraId="6185E4F8">
      <w:pPr>
        <w:pStyle w:val="13"/>
        <w:spacing w:after="27"/>
        <w:rPr>
          <w:color w:val="auto"/>
          <w:sz w:val="22"/>
          <w:szCs w:val="22"/>
        </w:rPr>
      </w:pPr>
    </w:p>
    <w:p w14:paraId="38777BC8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 Zásoby obstarané kúpou: </w:t>
      </w:r>
    </w:p>
    <w:p w14:paraId="6064FF87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a) do zásob patrí skladovaný materiál a skladovaný tovar </w:t>
      </w:r>
    </w:p>
    <w:p w14:paraId="1DA09892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b) materiál a tovar sa prvotne oceňujú obstarávacou cenou, ktorú tvorí cena obstarania a náklady súvisiace s obstaraním (prepravné, poistné, provízie, skonto). </w:t>
      </w:r>
    </w:p>
    <w:p w14:paraId="65603C63">
      <w:pPr>
        <w:pStyle w:val="13"/>
        <w:spacing w:after="27"/>
        <w:rPr>
          <w:color w:val="auto"/>
          <w:sz w:val="22"/>
          <w:szCs w:val="22"/>
        </w:rPr>
      </w:pPr>
      <w:r>
        <w:rPr>
          <w:sz w:val="22"/>
          <w:szCs w:val="22"/>
        </w:rPr>
        <w:t>c) nakupované zásoby sa vyskladňujú v obstarávacej cene</w:t>
      </w:r>
    </w:p>
    <w:p w14:paraId="383AE3A3">
      <w:pPr>
        <w:pStyle w:val="13"/>
        <w:spacing w:after="27"/>
        <w:rPr>
          <w:color w:val="auto"/>
          <w:sz w:val="22"/>
          <w:szCs w:val="22"/>
        </w:rPr>
      </w:pPr>
    </w:p>
    <w:p w14:paraId="3EFAB5B6">
      <w:pPr>
        <w:pStyle w:val="13"/>
        <w:rPr>
          <w:color w:val="auto"/>
          <w:sz w:val="22"/>
          <w:szCs w:val="22"/>
        </w:rPr>
      </w:pPr>
    </w:p>
    <w:p w14:paraId="13000970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640738F4">
      <w:pPr>
        <w:pStyle w:val="13"/>
        <w:rPr>
          <w:color w:val="auto"/>
          <w:sz w:val="22"/>
          <w:szCs w:val="22"/>
        </w:rPr>
      </w:pPr>
    </w:p>
    <w:p w14:paraId="516E4A69">
      <w:pPr>
        <w:pStyle w:val="13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peňažných prostriedkoch:</w:t>
      </w:r>
    </w:p>
    <w:p w14:paraId="59FF13B1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pokladňa EUR – </w:t>
      </w:r>
      <w:r>
        <w:rPr>
          <w:rFonts w:hint="default"/>
          <w:color w:val="auto"/>
          <w:sz w:val="22"/>
          <w:szCs w:val="22"/>
          <w:lang w:val="sk-SK"/>
        </w:rPr>
        <w:t>5113,82</w:t>
      </w:r>
      <w:r>
        <w:rPr>
          <w:color w:val="auto"/>
          <w:sz w:val="22"/>
          <w:szCs w:val="22"/>
        </w:rPr>
        <w:t xml:space="preserve"> eur</w:t>
      </w:r>
    </w:p>
    <w:p w14:paraId="247CEF1C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bankový účet Slovenská sporiteľňa – </w:t>
      </w:r>
      <w:r>
        <w:rPr>
          <w:rFonts w:hint="default"/>
          <w:color w:val="auto"/>
          <w:sz w:val="22"/>
          <w:szCs w:val="22"/>
          <w:lang w:val="sk-SK"/>
        </w:rPr>
        <w:t>3683,47</w:t>
      </w:r>
      <w:r>
        <w:rPr>
          <w:color w:val="auto"/>
          <w:sz w:val="22"/>
          <w:szCs w:val="22"/>
        </w:rPr>
        <w:t xml:space="preserve"> eur</w:t>
      </w:r>
    </w:p>
    <w:p w14:paraId="4FA45ACB">
      <w:pPr>
        <w:pStyle w:val="13"/>
        <w:rPr>
          <w:color w:val="auto"/>
          <w:sz w:val="22"/>
          <w:szCs w:val="22"/>
        </w:rPr>
      </w:pPr>
    </w:p>
    <w:p w14:paraId="11AFF7D3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o záväzkoch, a to </w:t>
      </w:r>
    </w:p>
    <w:p w14:paraId="3A728339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celkovej sume záväzkov z obchodného styku so zostatkovou dobou splatnosti kratšou ako 1 rok – 0 eur</w:t>
      </w:r>
    </w:p>
    <w:p w14:paraId="1A7B261C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celkovej sume daňových záväzkov – </w:t>
      </w:r>
      <w:r>
        <w:rPr>
          <w:rFonts w:hint="default"/>
          <w:color w:val="auto"/>
          <w:sz w:val="22"/>
          <w:szCs w:val="22"/>
          <w:lang w:val="sk-SK"/>
        </w:rPr>
        <w:t>34</w:t>
      </w:r>
      <w:r>
        <w:rPr>
          <w:color w:val="auto"/>
          <w:sz w:val="22"/>
          <w:szCs w:val="22"/>
        </w:rPr>
        <w:t>0</w:t>
      </w:r>
      <w:r>
        <w:rPr>
          <w:rFonts w:hint="default"/>
          <w:color w:val="auto"/>
          <w:sz w:val="22"/>
          <w:szCs w:val="22"/>
          <w:lang w:val="sk-SK"/>
        </w:rPr>
        <w:t>,00</w:t>
      </w:r>
      <w:r>
        <w:rPr>
          <w:color w:val="auto"/>
          <w:sz w:val="22"/>
          <w:szCs w:val="22"/>
        </w:rPr>
        <w:t xml:space="preserve"> eur </w:t>
      </w:r>
    </w:p>
    <w:p w14:paraId="331C0F10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rFonts w:hint="default"/>
          <w:color w:val="auto"/>
          <w:sz w:val="22"/>
          <w:szCs w:val="22"/>
          <w:lang w:val="sk-SK"/>
        </w:rPr>
        <w:t>celková suma dlhodobých záväzkov - bankový úver 5400,00 eur</w:t>
      </w:r>
    </w:p>
    <w:p w14:paraId="60187714">
      <w:pPr>
        <w:pStyle w:val="13"/>
        <w:spacing w:after="27"/>
        <w:rPr>
          <w:color w:val="auto"/>
          <w:sz w:val="22"/>
          <w:szCs w:val="22"/>
        </w:rPr>
      </w:pPr>
    </w:p>
    <w:p w14:paraId="66BE5EC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>Informácie o základnom ímaní</w:t>
      </w:r>
      <w:r>
        <w:rPr>
          <w:color w:val="auto"/>
          <w:sz w:val="22"/>
          <w:szCs w:val="22"/>
        </w:rPr>
        <w:t>: Vklad: 5000 eur</w:t>
      </w:r>
    </w:p>
    <w:p w14:paraId="5685CD22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Splatené: 5000 eur </w:t>
      </w:r>
    </w:p>
    <w:p w14:paraId="204A13AA">
      <w:pPr>
        <w:pStyle w:val="13"/>
        <w:spacing w:after="27"/>
        <w:rPr>
          <w:color w:val="auto"/>
          <w:sz w:val="22"/>
          <w:szCs w:val="22"/>
        </w:rPr>
      </w:pPr>
    </w:p>
    <w:p w14:paraId="534B07AE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o </w:t>
      </w:r>
      <w:r>
        <w:rPr>
          <w:rFonts w:hint="default"/>
          <w:color w:val="auto"/>
          <w:sz w:val="22"/>
          <w:szCs w:val="22"/>
          <w:u w:val="single"/>
          <w:lang w:val="sk-SK"/>
        </w:rPr>
        <w:t>pohľadávkach</w:t>
      </w:r>
      <w:r>
        <w:rPr>
          <w:color w:val="auto"/>
          <w:sz w:val="22"/>
          <w:szCs w:val="22"/>
          <w:u w:val="single"/>
        </w:rPr>
        <w:t xml:space="preserve">, a to </w:t>
      </w:r>
    </w:p>
    <w:p w14:paraId="4B311C22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celkovej sume </w:t>
      </w:r>
      <w:r>
        <w:rPr>
          <w:rFonts w:hint="default"/>
          <w:color w:val="auto"/>
          <w:sz w:val="22"/>
          <w:szCs w:val="22"/>
          <w:lang w:val="sk-SK"/>
        </w:rPr>
        <w:t>pohľadávok</w:t>
      </w:r>
      <w:r>
        <w:rPr>
          <w:color w:val="auto"/>
          <w:sz w:val="22"/>
          <w:szCs w:val="22"/>
        </w:rPr>
        <w:t xml:space="preserve"> z obchodného styku so zostatkovou dobou splatnosti kratšou</w:t>
      </w:r>
    </w:p>
    <w:p w14:paraId="28F71CF6">
      <w:pPr>
        <w:pStyle w:val="13"/>
        <w:numPr>
          <w:numId w:val="0"/>
        </w:numPr>
        <w:spacing w:after="27"/>
        <w:ind w:left="360" w:leftChars="0" w:firstLine="330" w:firstLineChars="15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ako 1 rok – </w:t>
      </w:r>
      <w:r>
        <w:rPr>
          <w:rFonts w:hint="default"/>
          <w:color w:val="auto"/>
          <w:sz w:val="22"/>
          <w:szCs w:val="22"/>
          <w:lang w:val="sk-SK"/>
        </w:rPr>
        <w:t>736,80</w:t>
      </w:r>
      <w:r>
        <w:rPr>
          <w:color w:val="auto"/>
          <w:sz w:val="22"/>
          <w:szCs w:val="22"/>
        </w:rPr>
        <w:t xml:space="preserve"> eur</w:t>
      </w:r>
    </w:p>
    <w:p w14:paraId="4DF91648">
      <w:pPr>
        <w:pStyle w:val="13"/>
        <w:spacing w:after="27"/>
        <w:rPr>
          <w:color w:val="auto"/>
          <w:sz w:val="22"/>
          <w:szCs w:val="22"/>
        </w:rPr>
      </w:pPr>
    </w:p>
    <w:p w14:paraId="0CA56451">
      <w:pPr>
        <w:pStyle w:val="13"/>
        <w:spacing w:after="27"/>
        <w:rPr>
          <w:color w:val="auto"/>
          <w:sz w:val="22"/>
          <w:szCs w:val="22"/>
        </w:rPr>
      </w:pPr>
    </w:p>
    <w:p w14:paraId="12E8FE4A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>Informácie  o nákladoch:</w:t>
      </w:r>
      <w:r>
        <w:rPr>
          <w:rFonts w:hint="default"/>
          <w:color w:val="auto"/>
          <w:sz w:val="22"/>
          <w:szCs w:val="22"/>
          <w:u w:val="single"/>
          <w:lang w:val="sk-SK"/>
        </w:rPr>
        <w:t xml:space="preserve"> </w:t>
      </w:r>
      <w:r>
        <w:rPr>
          <w:color w:val="auto"/>
          <w:sz w:val="22"/>
          <w:szCs w:val="22"/>
        </w:rPr>
        <w:t>Najvýznamnejšie položky:</w:t>
      </w:r>
    </w:p>
    <w:p w14:paraId="51BD225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Služby-</w:t>
      </w:r>
      <w:r>
        <w:rPr>
          <w:rFonts w:hint="default"/>
          <w:color w:val="auto"/>
          <w:sz w:val="22"/>
          <w:szCs w:val="22"/>
          <w:lang w:val="sk-SK"/>
        </w:rPr>
        <w:t>webová stránka - 1100,42</w:t>
      </w:r>
      <w:r>
        <w:rPr>
          <w:color w:val="auto"/>
          <w:sz w:val="22"/>
          <w:szCs w:val="22"/>
        </w:rPr>
        <w:t xml:space="preserve"> eur</w:t>
      </w:r>
    </w:p>
    <w:p w14:paraId="3BD9A315">
      <w:pPr>
        <w:pStyle w:val="13"/>
        <w:spacing w:after="27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Reklamné služby - 1967,20 eur</w:t>
      </w:r>
    </w:p>
    <w:p w14:paraId="37ACD792">
      <w:pPr>
        <w:pStyle w:val="13"/>
        <w:spacing w:after="27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Telefón - 150,15 eur</w:t>
      </w:r>
    </w:p>
    <w:p w14:paraId="00E17C7B">
      <w:pPr>
        <w:pStyle w:val="13"/>
        <w:spacing w:after="27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Upratovacie služby - 471,00 eur</w:t>
      </w:r>
    </w:p>
    <w:p w14:paraId="50248628">
      <w:pPr>
        <w:pStyle w:val="13"/>
        <w:spacing w:after="27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Poistenie - 42,60 eur</w:t>
      </w:r>
    </w:p>
    <w:p w14:paraId="3CD8A196">
      <w:pPr>
        <w:pStyle w:val="13"/>
        <w:spacing w:after="27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Bankové poplatky - 119,15</w:t>
      </w:r>
    </w:p>
    <w:p w14:paraId="764A653E">
      <w:pPr>
        <w:pStyle w:val="13"/>
        <w:spacing w:after="27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Úroky z úveru - 29,44 eur</w:t>
      </w:r>
    </w:p>
    <w:p w14:paraId="4BEACD6E">
      <w:pPr>
        <w:pStyle w:val="13"/>
        <w:spacing w:after="27"/>
        <w:ind w:left="2832" w:firstLine="708"/>
        <w:rPr>
          <w:color w:val="auto"/>
          <w:sz w:val="22"/>
          <w:szCs w:val="22"/>
        </w:rPr>
      </w:pPr>
    </w:p>
    <w:p w14:paraId="21331032">
      <w:pPr>
        <w:pStyle w:val="13"/>
        <w:spacing w:after="27"/>
        <w:ind w:left="2832" w:firstLine="708"/>
        <w:rPr>
          <w:color w:val="auto"/>
          <w:sz w:val="22"/>
          <w:szCs w:val="22"/>
        </w:rPr>
      </w:pPr>
    </w:p>
    <w:p w14:paraId="4BB91ADC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o výnosoch:  </w:t>
      </w:r>
    </w:p>
    <w:p w14:paraId="0E63B31E">
      <w:pPr>
        <w:pStyle w:val="13"/>
        <w:spacing w:after="27"/>
        <w:rPr>
          <w:rFonts w:hint="default"/>
          <w:color w:val="auto"/>
          <w:sz w:val="22"/>
          <w:szCs w:val="22"/>
          <w:u w:val="none"/>
          <w:lang w:val="sk-SK"/>
        </w:rPr>
      </w:pPr>
      <w:r>
        <w:rPr>
          <w:rFonts w:hint="default"/>
          <w:color w:val="auto"/>
          <w:sz w:val="22"/>
          <w:szCs w:val="22"/>
          <w:u w:val="none"/>
          <w:lang w:val="sk-SK"/>
        </w:rPr>
        <w:t>Tržby-upratovacie služby - 5326,60eur</w:t>
      </w:r>
    </w:p>
    <w:p w14:paraId="5A99C258">
      <w:pPr>
        <w:pStyle w:val="13"/>
        <w:spacing w:after="27"/>
        <w:rPr>
          <w:rFonts w:hint="default"/>
          <w:color w:val="auto"/>
          <w:sz w:val="22"/>
          <w:szCs w:val="22"/>
          <w:u w:val="none"/>
          <w:lang w:val="sk-SK"/>
        </w:rPr>
      </w:pPr>
      <w:r>
        <w:rPr>
          <w:rFonts w:hint="default"/>
          <w:color w:val="auto"/>
          <w:sz w:val="22"/>
          <w:szCs w:val="22"/>
          <w:u w:val="none"/>
          <w:lang w:val="sk-SK"/>
        </w:rPr>
        <w:t>Tržby - predaj čistiacich prostriedkov - 130,90 eur</w:t>
      </w:r>
      <w:bookmarkStart w:id="0" w:name="_GoBack"/>
      <w:bookmarkEnd w:id="0"/>
    </w:p>
    <w:p w14:paraId="64840E58">
      <w:pPr>
        <w:pStyle w:val="13"/>
        <w:spacing w:after="27"/>
        <w:rPr>
          <w:color w:val="auto"/>
          <w:sz w:val="22"/>
          <w:szCs w:val="22"/>
        </w:rPr>
      </w:pPr>
    </w:p>
    <w:p w14:paraId="4BCA270D">
      <w:pPr>
        <w:pStyle w:val="13"/>
        <w:spacing w:after="27"/>
        <w:rPr>
          <w:color w:val="auto"/>
          <w:sz w:val="22"/>
          <w:szCs w:val="22"/>
          <w:u w:val="single"/>
        </w:rPr>
      </w:pPr>
    </w:p>
    <w:p w14:paraId="282DCB5C">
      <w:pPr>
        <w:pStyle w:val="13"/>
        <w:spacing w:after="27"/>
        <w:rPr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14E"/>
    <w:rsid w:val="0006487D"/>
    <w:rsid w:val="000E1735"/>
    <w:rsid w:val="00120607"/>
    <w:rsid w:val="00126C8E"/>
    <w:rsid w:val="00192E71"/>
    <w:rsid w:val="001A51E6"/>
    <w:rsid w:val="004109C8"/>
    <w:rsid w:val="0041637D"/>
    <w:rsid w:val="00443FA8"/>
    <w:rsid w:val="004A214E"/>
    <w:rsid w:val="004A277A"/>
    <w:rsid w:val="004A6917"/>
    <w:rsid w:val="004F6018"/>
    <w:rsid w:val="00565B1F"/>
    <w:rsid w:val="00590EB3"/>
    <w:rsid w:val="00595149"/>
    <w:rsid w:val="005B4028"/>
    <w:rsid w:val="005C3DB9"/>
    <w:rsid w:val="0070475C"/>
    <w:rsid w:val="0077046C"/>
    <w:rsid w:val="00851CCE"/>
    <w:rsid w:val="008846E2"/>
    <w:rsid w:val="00890ADD"/>
    <w:rsid w:val="0089679E"/>
    <w:rsid w:val="00900034"/>
    <w:rsid w:val="00930047"/>
    <w:rsid w:val="009D0A1D"/>
    <w:rsid w:val="00A16FC3"/>
    <w:rsid w:val="00A25A77"/>
    <w:rsid w:val="00A25DD3"/>
    <w:rsid w:val="00A35832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  <w:rsid w:val="601C4DF4"/>
    <w:rsid w:val="7F56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qFormat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qFormat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qFormat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qFormat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300</Words>
  <Characters>1715</Characters>
  <Lines>14</Lines>
  <Paragraphs>4</Paragraphs>
  <TotalTime>13</TotalTime>
  <ScaleCrop>false</ScaleCrop>
  <LinksUpToDate>false</LinksUpToDate>
  <CharactersWithSpaces>2011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2023-03-27T17:13:00Z</dcterms:created>
  <dc:creator>cechova</dc:creator>
  <cp:lastModifiedBy>mfols</cp:lastModifiedBy>
  <cp:lastPrinted>2018-06-27T14:12:00Z</cp:lastPrinted>
  <dcterms:modified xsi:type="dcterms:W3CDTF">2025-06-27T18:58:04Z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0BF99D6AA7614267954DFEBC29EAD61C_12</vt:lpwstr>
  </property>
</Properties>
</file>