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Mriekatabuky"/>
        <w:tblW w:w="9248" w:type="dxa"/>
        <w:tblInd w:w="38" w:type="dxa"/>
        <w:tblCellMar>
          <w:left w:w="88" w:type="dxa"/>
        </w:tblCellMar>
        <w:tblLook w:val="04A0" w:firstRow="1" w:lastRow="0" w:firstColumn="1" w:lastColumn="0" w:noHBand="0" w:noVBand="1"/>
      </w:tblPr>
      <w:tblGrid>
        <w:gridCol w:w="2545"/>
        <w:gridCol w:w="2107"/>
        <w:gridCol w:w="340"/>
        <w:gridCol w:w="341"/>
        <w:gridCol w:w="339"/>
        <w:gridCol w:w="341"/>
        <w:gridCol w:w="339"/>
        <w:gridCol w:w="340"/>
        <w:gridCol w:w="341"/>
        <w:gridCol w:w="339"/>
        <w:gridCol w:w="644"/>
        <w:gridCol w:w="308"/>
        <w:gridCol w:w="308"/>
        <w:gridCol w:w="308"/>
        <w:gridCol w:w="308"/>
      </w:tblGrid>
      <w:tr w:rsidR="00B84B63" w14:paraId="32FC9940" w14:textId="77777777">
        <w:tc>
          <w:tcPr>
            <w:tcW w:w="2545" w:type="dxa"/>
            <w:shd w:val="clear" w:color="auto" w:fill="auto"/>
            <w:tcMar>
              <w:left w:w="88" w:type="dxa"/>
            </w:tcMar>
            <w:vAlign w:val="center"/>
          </w:tcPr>
          <w:p w14:paraId="4D565A10" w14:textId="77777777" w:rsidR="00B84B63" w:rsidRDefault="00893F0F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  <w:lang w:eastAsia="sk-SK"/>
              </w:rPr>
              <w:t>Poznámky (</w:t>
            </w:r>
            <w:proofErr w:type="spellStart"/>
            <w:r>
              <w:rPr>
                <w:rFonts w:ascii="Arial" w:hAnsi="Arial"/>
                <w:sz w:val="22"/>
                <w:szCs w:val="22"/>
                <w:lang w:eastAsia="sk-SK"/>
              </w:rPr>
              <w:t>Úč</w:t>
            </w:r>
            <w:proofErr w:type="spellEnd"/>
            <w:r>
              <w:rPr>
                <w:rFonts w:ascii="Arial" w:hAnsi="Arial"/>
                <w:sz w:val="22"/>
                <w:szCs w:val="22"/>
                <w:lang w:eastAsia="sk-SK"/>
              </w:rPr>
              <w:t xml:space="preserve">  NUJ 3 – 01)</w:t>
            </w:r>
          </w:p>
        </w:tc>
        <w:tc>
          <w:tcPr>
            <w:tcW w:w="2107" w:type="dxa"/>
            <w:tcBorders>
              <w:top w:val="nil"/>
              <w:bottom w:val="nil"/>
            </w:tcBorders>
            <w:shd w:val="clear" w:color="auto" w:fill="auto"/>
            <w:tcMar>
              <w:left w:w="88" w:type="dxa"/>
            </w:tcMar>
            <w:vAlign w:val="center"/>
          </w:tcPr>
          <w:p w14:paraId="04C9EEA9" w14:textId="77777777" w:rsidR="00B84B63" w:rsidRDefault="00893F0F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rFonts w:ascii="Arial" w:hAnsi="Arial"/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  <w:shd w:val="clear" w:color="auto" w:fill="auto"/>
            <w:tcMar>
              <w:left w:w="88" w:type="dxa"/>
            </w:tcMar>
          </w:tcPr>
          <w:p w14:paraId="51D56A83" w14:textId="77777777" w:rsidR="00B84B63" w:rsidRDefault="00893F0F">
            <w:pPr>
              <w:keepNext/>
              <w:spacing w:before="0" w:line="240" w:lineRule="auto"/>
              <w:outlineLvl w:val="2"/>
              <w:rPr>
                <w:rFonts w:ascii="Arial" w:hAnsi="Arial"/>
                <w:b/>
                <w:bCs/>
                <w:sz w:val="22"/>
                <w:szCs w:val="22"/>
              </w:rPr>
            </w:pPr>
            <w:r>
              <w:rPr>
                <w:rFonts w:ascii="Arial" w:hAnsi="Arial"/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1" w:type="dxa"/>
            <w:shd w:val="clear" w:color="auto" w:fill="auto"/>
            <w:tcMar>
              <w:left w:w="88" w:type="dxa"/>
            </w:tcMar>
          </w:tcPr>
          <w:p w14:paraId="0364085F" w14:textId="77777777" w:rsidR="00B84B63" w:rsidRDefault="00893F0F">
            <w:pPr>
              <w:keepNext/>
              <w:spacing w:before="0" w:line="240" w:lineRule="auto"/>
              <w:outlineLvl w:val="2"/>
              <w:rPr>
                <w:rFonts w:ascii="Arial" w:hAnsi="Arial"/>
                <w:b/>
                <w:bCs/>
                <w:sz w:val="22"/>
                <w:szCs w:val="22"/>
              </w:rPr>
            </w:pPr>
            <w:r>
              <w:rPr>
                <w:rFonts w:ascii="Arial" w:hAnsi="Arial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39" w:type="dxa"/>
            <w:shd w:val="clear" w:color="auto" w:fill="auto"/>
            <w:tcMar>
              <w:left w:w="88" w:type="dxa"/>
            </w:tcMar>
          </w:tcPr>
          <w:p w14:paraId="2FA1E3C1" w14:textId="77777777" w:rsidR="00B84B63" w:rsidRDefault="00893F0F">
            <w:pPr>
              <w:keepNext/>
              <w:spacing w:before="0" w:line="240" w:lineRule="auto"/>
              <w:outlineLvl w:val="2"/>
              <w:rPr>
                <w:rFonts w:ascii="Arial" w:hAnsi="Arial"/>
                <w:b/>
                <w:bCs/>
                <w:sz w:val="22"/>
                <w:szCs w:val="22"/>
              </w:rPr>
            </w:pPr>
            <w:r>
              <w:rPr>
                <w:rFonts w:ascii="Arial" w:hAnsi="Arial"/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1" w:type="dxa"/>
            <w:shd w:val="clear" w:color="auto" w:fill="auto"/>
            <w:tcMar>
              <w:left w:w="88" w:type="dxa"/>
            </w:tcMar>
          </w:tcPr>
          <w:p w14:paraId="70AB2246" w14:textId="77777777" w:rsidR="00B84B63" w:rsidRDefault="00893F0F">
            <w:pPr>
              <w:keepNext/>
              <w:spacing w:before="0" w:line="240" w:lineRule="auto"/>
              <w:outlineLvl w:val="2"/>
              <w:rPr>
                <w:rFonts w:ascii="Arial" w:hAnsi="Arial"/>
                <w:b/>
                <w:bCs/>
                <w:sz w:val="22"/>
                <w:szCs w:val="22"/>
              </w:rPr>
            </w:pPr>
            <w:r>
              <w:rPr>
                <w:rFonts w:ascii="Arial" w:hAnsi="Arial"/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39" w:type="dxa"/>
            <w:shd w:val="clear" w:color="auto" w:fill="auto"/>
            <w:tcMar>
              <w:left w:w="88" w:type="dxa"/>
            </w:tcMar>
          </w:tcPr>
          <w:p w14:paraId="704EDC5A" w14:textId="77777777" w:rsidR="00B84B63" w:rsidRDefault="00893F0F">
            <w:pPr>
              <w:keepNext/>
              <w:spacing w:before="0" w:line="240" w:lineRule="auto"/>
              <w:outlineLvl w:val="2"/>
              <w:rPr>
                <w:rFonts w:ascii="Arial" w:hAnsi="Arial"/>
                <w:b/>
                <w:bCs/>
                <w:sz w:val="22"/>
                <w:szCs w:val="22"/>
              </w:rPr>
            </w:pPr>
            <w:r>
              <w:rPr>
                <w:rFonts w:ascii="Arial" w:hAnsi="Arial"/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  <w:shd w:val="clear" w:color="auto" w:fill="auto"/>
            <w:tcMar>
              <w:left w:w="88" w:type="dxa"/>
            </w:tcMar>
          </w:tcPr>
          <w:p w14:paraId="1C684B87" w14:textId="77777777" w:rsidR="00B84B63" w:rsidRDefault="00893F0F">
            <w:pPr>
              <w:keepNext/>
              <w:spacing w:before="0" w:line="240" w:lineRule="auto"/>
              <w:outlineLvl w:val="2"/>
              <w:rPr>
                <w:rFonts w:ascii="Arial" w:hAnsi="Arial"/>
                <w:b/>
                <w:bCs/>
                <w:sz w:val="22"/>
                <w:szCs w:val="22"/>
              </w:rPr>
            </w:pPr>
            <w:r>
              <w:rPr>
                <w:rFonts w:ascii="Arial" w:hAnsi="Arial"/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1" w:type="dxa"/>
            <w:shd w:val="clear" w:color="auto" w:fill="auto"/>
            <w:tcMar>
              <w:left w:w="88" w:type="dxa"/>
            </w:tcMar>
          </w:tcPr>
          <w:p w14:paraId="682643FF" w14:textId="77777777" w:rsidR="00B84B63" w:rsidRDefault="00893F0F">
            <w:pPr>
              <w:keepNext/>
              <w:spacing w:before="0" w:line="240" w:lineRule="auto"/>
              <w:outlineLvl w:val="2"/>
              <w:rPr>
                <w:rFonts w:ascii="Arial" w:hAnsi="Arial"/>
                <w:b/>
                <w:bCs/>
                <w:sz w:val="22"/>
                <w:szCs w:val="22"/>
              </w:rPr>
            </w:pPr>
            <w:r>
              <w:rPr>
                <w:rFonts w:ascii="Arial" w:hAnsi="Arial"/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39" w:type="dxa"/>
            <w:shd w:val="clear" w:color="auto" w:fill="auto"/>
            <w:tcMar>
              <w:left w:w="88" w:type="dxa"/>
            </w:tcMar>
          </w:tcPr>
          <w:p w14:paraId="1F0B7231" w14:textId="77777777" w:rsidR="00B84B63" w:rsidRDefault="00893F0F">
            <w:pPr>
              <w:keepNext/>
              <w:spacing w:before="0" w:line="240" w:lineRule="auto"/>
              <w:outlineLvl w:val="2"/>
              <w:rPr>
                <w:rFonts w:ascii="Arial" w:hAnsi="Arial"/>
                <w:b/>
                <w:bCs/>
                <w:sz w:val="22"/>
                <w:szCs w:val="22"/>
              </w:rPr>
            </w:pPr>
            <w:r>
              <w:rPr>
                <w:rFonts w:ascii="Arial" w:hAnsi="Arial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644" w:type="dxa"/>
            <w:tcBorders>
              <w:top w:val="nil"/>
              <w:bottom w:val="nil"/>
            </w:tcBorders>
            <w:shd w:val="clear" w:color="auto" w:fill="auto"/>
            <w:tcMar>
              <w:left w:w="88" w:type="dxa"/>
            </w:tcMar>
          </w:tcPr>
          <w:p w14:paraId="15289280" w14:textId="77777777" w:rsidR="00B84B63" w:rsidRDefault="00893F0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rFonts w:ascii="Arial" w:hAnsi="Arial"/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08" w:type="dxa"/>
            <w:shd w:val="clear" w:color="auto" w:fill="auto"/>
            <w:tcMar>
              <w:left w:w="88" w:type="dxa"/>
            </w:tcMar>
          </w:tcPr>
          <w:p w14:paraId="50890407" w14:textId="77777777" w:rsidR="00B84B63" w:rsidRDefault="00B84B63">
            <w:pPr>
              <w:keepNext/>
              <w:spacing w:before="0" w:line="240" w:lineRule="auto"/>
              <w:outlineLvl w:val="2"/>
              <w:rPr>
                <w:rFonts w:ascii="Arial" w:hAnsi="Arial"/>
                <w:b/>
                <w:bCs/>
                <w:sz w:val="22"/>
                <w:szCs w:val="22"/>
              </w:rPr>
            </w:pPr>
          </w:p>
        </w:tc>
        <w:tc>
          <w:tcPr>
            <w:tcW w:w="308" w:type="dxa"/>
            <w:shd w:val="clear" w:color="auto" w:fill="auto"/>
            <w:tcMar>
              <w:left w:w="88" w:type="dxa"/>
            </w:tcMar>
          </w:tcPr>
          <w:p w14:paraId="336C5DFB" w14:textId="77777777" w:rsidR="00B84B63" w:rsidRDefault="00B84B63">
            <w:pPr>
              <w:keepNext/>
              <w:spacing w:before="0" w:line="240" w:lineRule="auto"/>
              <w:outlineLvl w:val="2"/>
              <w:rPr>
                <w:rFonts w:ascii="Arial" w:hAnsi="Arial"/>
                <w:b/>
                <w:bCs/>
                <w:sz w:val="22"/>
                <w:szCs w:val="22"/>
              </w:rPr>
            </w:pPr>
          </w:p>
        </w:tc>
        <w:tc>
          <w:tcPr>
            <w:tcW w:w="308" w:type="dxa"/>
            <w:shd w:val="clear" w:color="auto" w:fill="auto"/>
            <w:tcMar>
              <w:left w:w="88" w:type="dxa"/>
            </w:tcMar>
          </w:tcPr>
          <w:p w14:paraId="5F5E2D10" w14:textId="77777777" w:rsidR="00B84B63" w:rsidRDefault="00B84B63">
            <w:pPr>
              <w:keepNext/>
              <w:spacing w:before="0" w:line="240" w:lineRule="auto"/>
              <w:outlineLvl w:val="2"/>
              <w:rPr>
                <w:rFonts w:ascii="Arial" w:hAnsi="Arial"/>
                <w:b/>
                <w:bCs/>
                <w:sz w:val="22"/>
                <w:szCs w:val="22"/>
              </w:rPr>
            </w:pPr>
          </w:p>
        </w:tc>
        <w:tc>
          <w:tcPr>
            <w:tcW w:w="308" w:type="dxa"/>
            <w:shd w:val="clear" w:color="auto" w:fill="auto"/>
            <w:tcMar>
              <w:left w:w="88" w:type="dxa"/>
            </w:tcMar>
          </w:tcPr>
          <w:p w14:paraId="3AF3B892" w14:textId="77777777" w:rsidR="00B84B63" w:rsidRDefault="00B84B63">
            <w:pPr>
              <w:keepNext/>
              <w:spacing w:before="0" w:line="240" w:lineRule="auto"/>
              <w:outlineLvl w:val="2"/>
              <w:rPr>
                <w:rFonts w:ascii="Arial" w:hAnsi="Arial"/>
                <w:b/>
                <w:bCs/>
                <w:sz w:val="22"/>
                <w:szCs w:val="22"/>
              </w:rPr>
            </w:pPr>
          </w:p>
        </w:tc>
      </w:tr>
    </w:tbl>
    <w:p w14:paraId="1F8FE86B" w14:textId="77777777" w:rsidR="00B84B63" w:rsidRDefault="00B84B63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14:paraId="6ED4253D" w14:textId="77777777" w:rsidR="00B84B63" w:rsidRDefault="00893F0F">
      <w:pPr>
        <w:pBdr>
          <w:top w:val="single" w:sz="4" w:space="0" w:color="00000A"/>
          <w:left w:val="single" w:sz="4" w:space="4" w:color="00000A"/>
          <w:bottom w:val="single" w:sz="4" w:space="1" w:color="00000A"/>
          <w:right w:val="single" w:sz="4" w:space="6" w:color="00000A"/>
        </w:pBdr>
        <w:spacing w:before="0" w:line="240" w:lineRule="auto"/>
        <w:jc w:val="center"/>
        <w:rPr>
          <w:b/>
          <w:sz w:val="24"/>
        </w:rPr>
      </w:pPr>
      <w:r>
        <w:rPr>
          <w:b/>
          <w:sz w:val="24"/>
        </w:rPr>
        <w:t>POZNÁMKY K ÚČTOVNEJ ZÁVIERKE 2018</w:t>
      </w:r>
    </w:p>
    <w:p w14:paraId="5BA5833A" w14:textId="77777777" w:rsidR="00B84B63" w:rsidRDefault="00893F0F">
      <w:pPr>
        <w:pBdr>
          <w:top w:val="single" w:sz="4" w:space="0" w:color="00000A"/>
          <w:left w:val="single" w:sz="4" w:space="4" w:color="00000A"/>
          <w:bottom w:val="single" w:sz="4" w:space="1" w:color="00000A"/>
          <w:right w:val="single" w:sz="4" w:space="6" w:color="00000A"/>
        </w:pBdr>
        <w:spacing w:before="0" w:after="0" w:line="240" w:lineRule="auto"/>
        <w:jc w:val="center"/>
        <w:rPr>
          <w:sz w:val="22"/>
          <w:szCs w:val="22"/>
        </w:rPr>
      </w:pPr>
      <w:r>
        <w:rPr>
          <w:sz w:val="22"/>
          <w:szCs w:val="22"/>
        </w:rPr>
        <w:t xml:space="preserve">zostavené podľa Opatrenia </w:t>
      </w:r>
      <w:proofErr w:type="spellStart"/>
      <w:r>
        <w:rPr>
          <w:sz w:val="22"/>
          <w:szCs w:val="22"/>
        </w:rPr>
        <w:t>č.MF</w:t>
      </w:r>
      <w:proofErr w:type="spellEnd"/>
      <w:r>
        <w:rPr>
          <w:sz w:val="22"/>
          <w:szCs w:val="22"/>
        </w:rPr>
        <w:t xml:space="preserve">/17616/2013-74 (FS č.11/2013), ktorým sa ustanovujú podrobnosti o usporiadaní, označovaní a obsahovom vymedzení položiek individuálnej účtovnej závierky, termíny </w:t>
      </w:r>
    </w:p>
    <w:p w14:paraId="77A841D3" w14:textId="77777777" w:rsidR="00B84B63" w:rsidRDefault="00893F0F">
      <w:pPr>
        <w:pBdr>
          <w:top w:val="single" w:sz="4" w:space="0" w:color="00000A"/>
          <w:left w:val="single" w:sz="4" w:space="4" w:color="00000A"/>
          <w:bottom w:val="single" w:sz="4" w:space="1" w:color="00000A"/>
          <w:right w:val="single" w:sz="4" w:space="6" w:color="00000A"/>
        </w:pBdr>
        <w:spacing w:before="0" w:after="0" w:line="240" w:lineRule="auto"/>
        <w:jc w:val="center"/>
        <w:rPr>
          <w:sz w:val="22"/>
          <w:szCs w:val="22"/>
        </w:rPr>
      </w:pPr>
      <w:r>
        <w:rPr>
          <w:sz w:val="22"/>
          <w:szCs w:val="22"/>
        </w:rPr>
        <w:t xml:space="preserve">a miesto ukladania individuálnej účtovnej závierky a výročnej správy pre účtovné jednotky účtujúce </w:t>
      </w:r>
    </w:p>
    <w:p w14:paraId="0CF2423A" w14:textId="77777777" w:rsidR="00B84B63" w:rsidRDefault="00893F0F">
      <w:pPr>
        <w:pBdr>
          <w:top w:val="single" w:sz="4" w:space="0" w:color="00000A"/>
          <w:left w:val="single" w:sz="4" w:space="4" w:color="00000A"/>
          <w:bottom w:val="single" w:sz="4" w:space="1" w:color="00000A"/>
          <w:right w:val="single" w:sz="4" w:space="6" w:color="00000A"/>
        </w:pBdr>
        <w:spacing w:before="0" w:after="0" w:line="240" w:lineRule="auto"/>
        <w:jc w:val="center"/>
        <w:rPr>
          <w:sz w:val="22"/>
          <w:szCs w:val="22"/>
        </w:rPr>
      </w:pPr>
      <w:r>
        <w:rPr>
          <w:sz w:val="22"/>
          <w:szCs w:val="22"/>
        </w:rPr>
        <w:t xml:space="preserve">v sústave podvojného účtovníctva, </w:t>
      </w:r>
    </w:p>
    <w:p w14:paraId="44E3673D" w14:textId="77777777" w:rsidR="00B84B63" w:rsidRDefault="00893F0F">
      <w:pPr>
        <w:pBdr>
          <w:top w:val="single" w:sz="4" w:space="0" w:color="00000A"/>
          <w:left w:val="single" w:sz="4" w:space="4" w:color="00000A"/>
          <w:bottom w:val="single" w:sz="4" w:space="1" w:color="00000A"/>
          <w:right w:val="single" w:sz="4" w:space="6" w:color="00000A"/>
        </w:pBdr>
        <w:spacing w:before="0" w:after="0" w:line="240" w:lineRule="auto"/>
        <w:jc w:val="center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ktoré nie sú založené alebo zriadené na účely podnikania </w:t>
      </w:r>
    </w:p>
    <w:p w14:paraId="62FC6387" w14:textId="77777777" w:rsidR="00B84B63" w:rsidRDefault="00B84B63">
      <w:pPr>
        <w:spacing w:before="0" w:line="240" w:lineRule="auto"/>
        <w:rPr>
          <w:sz w:val="22"/>
          <w:szCs w:val="22"/>
        </w:rPr>
      </w:pPr>
    </w:p>
    <w:p w14:paraId="0783201E" w14:textId="77777777" w:rsidR="00B84B63" w:rsidRDefault="00893F0F">
      <w:pPr>
        <w:spacing w:before="0" w:after="240" w:line="240" w:lineRule="auto"/>
        <w:jc w:val="center"/>
        <w:rPr>
          <w:rFonts w:cs="Arial Narrow"/>
          <w:b/>
          <w:sz w:val="22"/>
          <w:szCs w:val="22"/>
          <w:u w:val="single"/>
        </w:rPr>
      </w:pPr>
      <w:r>
        <w:rPr>
          <w:rFonts w:cs="Arial Narrow"/>
          <w:b/>
          <w:sz w:val="22"/>
          <w:szCs w:val="22"/>
          <w:u w:val="single"/>
        </w:rPr>
        <w:t>Článok I – VŠEOBECNÉ INFORMÁCIE</w:t>
      </w:r>
    </w:p>
    <w:p w14:paraId="4C73CBDB" w14:textId="77777777" w:rsidR="00B84B63" w:rsidRDefault="00893F0F">
      <w:pPr>
        <w:spacing w:before="0" w:line="240" w:lineRule="auto"/>
        <w:rPr>
          <w:sz w:val="22"/>
          <w:szCs w:val="22"/>
        </w:rPr>
      </w:pPr>
      <w:r>
        <w:rPr>
          <w:rFonts w:cs="Arial Narrow"/>
          <w:sz w:val="22"/>
          <w:szCs w:val="22"/>
          <w:u w:val="single"/>
        </w:rPr>
        <w:t>Základné informácie o účtovnej jednotke</w:t>
      </w:r>
      <w:r>
        <w:rPr>
          <w:rFonts w:cs="Arial Narrow"/>
          <w:sz w:val="22"/>
          <w:szCs w:val="22"/>
        </w:rPr>
        <w:t>:</w:t>
      </w:r>
    </w:p>
    <w:tbl>
      <w:tblPr>
        <w:tblW w:w="4900" w:type="pct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83" w:type="dxa"/>
        </w:tblCellMar>
        <w:tblLook w:val="04A0" w:firstRow="1" w:lastRow="0" w:firstColumn="1" w:lastColumn="0" w:noHBand="0" w:noVBand="1"/>
      </w:tblPr>
      <w:tblGrid>
        <w:gridCol w:w="1215"/>
        <w:gridCol w:w="1222"/>
        <w:gridCol w:w="3221"/>
        <w:gridCol w:w="3223"/>
      </w:tblGrid>
      <w:tr w:rsidR="00B84B63" w14:paraId="16FC15D6" w14:textId="77777777">
        <w:trPr>
          <w:trHeight w:val="109"/>
        </w:trPr>
        <w:tc>
          <w:tcPr>
            <w:tcW w:w="2439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bottom"/>
          </w:tcPr>
          <w:p w14:paraId="116069CD" w14:textId="77777777" w:rsidR="00B84B63" w:rsidRDefault="00893F0F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>
              <w:rPr>
                <w:rFonts w:cs="Arial Narrow"/>
                <w:sz w:val="22"/>
                <w:szCs w:val="22"/>
              </w:rPr>
              <w:t>Názov účtovnej jednotky:</w:t>
            </w:r>
          </w:p>
        </w:tc>
        <w:tc>
          <w:tcPr>
            <w:tcW w:w="645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bottom"/>
          </w:tcPr>
          <w:p w14:paraId="3AC79DC3" w14:textId="77777777" w:rsidR="00B84B63" w:rsidRDefault="00893F0F">
            <w:pPr>
              <w:spacing w:before="0" w:after="0" w:line="240" w:lineRule="auto"/>
            </w:pPr>
            <w:r>
              <w:rPr>
                <w:rFonts w:cs="Arial Narrow"/>
                <w:b/>
                <w:sz w:val="22"/>
                <w:szCs w:val="22"/>
              </w:rPr>
              <w:t xml:space="preserve">J.D.- Galéria J.L. </w:t>
            </w:r>
          </w:p>
        </w:tc>
      </w:tr>
      <w:tr w:rsidR="00B84B63" w14:paraId="35E3462F" w14:textId="77777777">
        <w:trPr>
          <w:trHeight w:val="157"/>
        </w:trPr>
        <w:tc>
          <w:tcPr>
            <w:tcW w:w="2439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bottom"/>
          </w:tcPr>
          <w:p w14:paraId="5FDE7DF8" w14:textId="77777777" w:rsidR="00B84B63" w:rsidRDefault="00893F0F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>
              <w:rPr>
                <w:rFonts w:cs="Arial Narrow"/>
                <w:sz w:val="22"/>
                <w:szCs w:val="22"/>
              </w:rPr>
              <w:t>Sídlo:</w:t>
            </w:r>
          </w:p>
        </w:tc>
        <w:tc>
          <w:tcPr>
            <w:tcW w:w="645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bottom"/>
          </w:tcPr>
          <w:p w14:paraId="75937B04" w14:textId="77777777" w:rsidR="00B84B63" w:rsidRDefault="00893F0F">
            <w:pPr>
              <w:spacing w:before="0" w:after="0" w:line="240" w:lineRule="auto"/>
            </w:pPr>
            <w:r>
              <w:rPr>
                <w:rFonts w:cs="Arial Narrow"/>
                <w:sz w:val="22"/>
                <w:szCs w:val="22"/>
              </w:rPr>
              <w:t>080 01 Prešov , Hviezdoslavova 7,</w:t>
            </w:r>
          </w:p>
        </w:tc>
      </w:tr>
      <w:tr w:rsidR="00B84B63" w14:paraId="268F6420" w14:textId="77777777">
        <w:trPr>
          <w:trHeight w:val="125"/>
        </w:trPr>
        <w:tc>
          <w:tcPr>
            <w:tcW w:w="2439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bottom"/>
          </w:tcPr>
          <w:p w14:paraId="6B084B1E" w14:textId="77777777" w:rsidR="00B84B63" w:rsidRDefault="00893F0F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>
              <w:rPr>
                <w:rFonts w:cs="Arial Narrow"/>
                <w:sz w:val="22"/>
                <w:szCs w:val="22"/>
              </w:rPr>
              <w:t>Právna forma:</w:t>
            </w:r>
          </w:p>
        </w:tc>
        <w:tc>
          <w:tcPr>
            <w:tcW w:w="645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bottom"/>
          </w:tcPr>
          <w:p w14:paraId="3836BA21" w14:textId="77777777" w:rsidR="00B84B63" w:rsidRDefault="00893F0F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>
              <w:rPr>
                <w:rFonts w:cs="Arial Narrow"/>
                <w:sz w:val="22"/>
                <w:szCs w:val="22"/>
              </w:rPr>
              <w:t>Občianske združenie</w:t>
            </w:r>
          </w:p>
        </w:tc>
      </w:tr>
      <w:tr w:rsidR="00B84B63" w14:paraId="730E01C5" w14:textId="77777777">
        <w:trPr>
          <w:trHeight w:val="143"/>
        </w:trPr>
        <w:tc>
          <w:tcPr>
            <w:tcW w:w="2439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bottom"/>
          </w:tcPr>
          <w:p w14:paraId="6600D4D2" w14:textId="77777777" w:rsidR="00B84B63" w:rsidRDefault="00893F0F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>
              <w:rPr>
                <w:rFonts w:cs="Arial Narrow"/>
                <w:sz w:val="22"/>
                <w:szCs w:val="22"/>
              </w:rPr>
              <w:t>Dátum registrácie:</w:t>
            </w:r>
          </w:p>
        </w:tc>
        <w:tc>
          <w:tcPr>
            <w:tcW w:w="645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bottom"/>
          </w:tcPr>
          <w:p w14:paraId="48F17B24" w14:textId="77777777" w:rsidR="00B84B63" w:rsidRDefault="00893F0F">
            <w:pPr>
              <w:spacing w:before="0" w:after="0" w:line="240" w:lineRule="auto"/>
            </w:pPr>
            <w:r>
              <w:rPr>
                <w:rFonts w:cs="Arial Narrow"/>
                <w:sz w:val="22"/>
                <w:szCs w:val="22"/>
              </w:rPr>
              <w:t xml:space="preserve">Registračné číslo </w:t>
            </w:r>
          </w:p>
        </w:tc>
      </w:tr>
      <w:tr w:rsidR="00B84B63" w14:paraId="6021C803" w14:textId="77777777">
        <w:trPr>
          <w:trHeight w:val="116"/>
        </w:trPr>
        <w:tc>
          <w:tcPr>
            <w:tcW w:w="12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bottom"/>
          </w:tcPr>
          <w:p w14:paraId="7B66DFC5" w14:textId="77777777" w:rsidR="00B84B63" w:rsidRDefault="00893F0F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>
              <w:rPr>
                <w:rFonts w:cs="Arial Narrow"/>
                <w:sz w:val="22"/>
                <w:szCs w:val="22"/>
              </w:rPr>
              <w:t>IČO:</w:t>
            </w:r>
          </w:p>
        </w:tc>
        <w:tc>
          <w:tcPr>
            <w:tcW w:w="12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bottom"/>
          </w:tcPr>
          <w:p w14:paraId="34A3767D" w14:textId="77777777" w:rsidR="00B84B63" w:rsidRDefault="00893F0F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>
              <w:rPr>
                <w:rFonts w:cs="Arial Narrow"/>
                <w:sz w:val="22"/>
                <w:szCs w:val="22"/>
              </w:rPr>
              <w:t>DIČ:</w:t>
            </w:r>
          </w:p>
        </w:tc>
        <w:tc>
          <w:tcPr>
            <w:tcW w:w="32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bottom"/>
          </w:tcPr>
          <w:p w14:paraId="7E055EDD" w14:textId="77777777" w:rsidR="00B84B63" w:rsidRDefault="00893F0F">
            <w:pPr>
              <w:spacing w:before="0" w:after="0" w:line="240" w:lineRule="auto"/>
            </w:pPr>
            <w:r>
              <w:rPr>
                <w:rFonts w:cs="Arial Narrow"/>
                <w:sz w:val="22"/>
                <w:szCs w:val="22"/>
              </w:rPr>
              <w:t>IČO: 42385661</w:t>
            </w:r>
          </w:p>
        </w:tc>
        <w:tc>
          <w:tcPr>
            <w:tcW w:w="32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bottom"/>
          </w:tcPr>
          <w:p w14:paraId="2F15531A" w14:textId="77777777" w:rsidR="00B84B63" w:rsidRDefault="00893F0F">
            <w:pPr>
              <w:spacing w:before="0" w:after="0" w:line="240" w:lineRule="auto"/>
            </w:pPr>
            <w:r>
              <w:rPr>
                <w:rFonts w:cs="Arial Narrow"/>
                <w:sz w:val="22"/>
                <w:szCs w:val="22"/>
              </w:rPr>
              <w:t>DIČ: 2120088927</w:t>
            </w:r>
          </w:p>
        </w:tc>
      </w:tr>
      <w:tr w:rsidR="00B84B63" w14:paraId="387C311C" w14:textId="77777777">
        <w:trPr>
          <w:trHeight w:val="116"/>
        </w:trPr>
        <w:tc>
          <w:tcPr>
            <w:tcW w:w="2439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bottom"/>
          </w:tcPr>
          <w:p w14:paraId="0B030471" w14:textId="77777777" w:rsidR="00B84B63" w:rsidRDefault="00893F0F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>
              <w:rPr>
                <w:rFonts w:cs="Arial Narrow"/>
                <w:sz w:val="22"/>
                <w:szCs w:val="22"/>
              </w:rPr>
              <w:t>Účtovné obdobie:</w:t>
            </w:r>
          </w:p>
        </w:tc>
        <w:tc>
          <w:tcPr>
            <w:tcW w:w="645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3" w:type="dxa"/>
            </w:tcMar>
            <w:vAlign w:val="bottom"/>
          </w:tcPr>
          <w:p w14:paraId="0DCE255E" w14:textId="3D3B84CB" w:rsidR="00B84B63" w:rsidRDefault="00893F0F">
            <w:pPr>
              <w:spacing w:before="0" w:after="0" w:line="240" w:lineRule="auto"/>
            </w:pPr>
            <w:r>
              <w:rPr>
                <w:rFonts w:cs="Arial Narrow"/>
                <w:sz w:val="22"/>
                <w:szCs w:val="22"/>
              </w:rPr>
              <w:t>Kalendárny rok 202</w:t>
            </w:r>
            <w:r w:rsidR="003C4151">
              <w:rPr>
                <w:rFonts w:cs="Arial Narrow"/>
                <w:sz w:val="22"/>
                <w:szCs w:val="22"/>
              </w:rPr>
              <w:t>4</w:t>
            </w:r>
          </w:p>
        </w:tc>
      </w:tr>
    </w:tbl>
    <w:p w14:paraId="0F74CE39" w14:textId="77777777" w:rsidR="00B84B63" w:rsidRDefault="00893F0F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(Údaje podľa článku I/4, článku III a článku IV - sa uvádzajú v textovej podobe a tabuľkovej podobe). </w:t>
      </w:r>
    </w:p>
    <w:p w14:paraId="0F182C63" w14:textId="77777777" w:rsidR="00B84B63" w:rsidRDefault="00893F0F">
      <w:pPr>
        <w:spacing w:before="0" w:line="240" w:lineRule="auto"/>
        <w:rPr>
          <w:rFonts w:cs="Arial Narrow"/>
          <w:sz w:val="22"/>
          <w:szCs w:val="22"/>
        </w:rPr>
      </w:pPr>
      <w:r>
        <w:rPr>
          <w:rFonts w:cs="Arial Narrow"/>
          <w:sz w:val="22"/>
          <w:szCs w:val="22"/>
        </w:rPr>
        <w:t xml:space="preserve">1) Meno a priezvisko fyzickej osoby alebo názov právnickej osoby, ktorá je </w:t>
      </w:r>
      <w:r>
        <w:rPr>
          <w:rFonts w:cs="Arial Narrow"/>
          <w:sz w:val="22"/>
          <w:szCs w:val="22"/>
          <w:u w:val="single"/>
        </w:rPr>
        <w:t>zakladateľom alebo zriaďovateľom</w:t>
      </w:r>
      <w:r>
        <w:rPr>
          <w:rFonts w:cs="Arial Narrow"/>
          <w:sz w:val="22"/>
          <w:szCs w:val="22"/>
        </w:rPr>
        <w:t xml:space="preserve"> účtovnej jednotky, dátum založenia alebo zriadenia účtovnej jednotky:</w:t>
      </w:r>
    </w:p>
    <w:p w14:paraId="2D6B96FA" w14:textId="77777777" w:rsidR="00B84B63" w:rsidRDefault="00893F0F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PhDr. </w:t>
      </w:r>
      <w:proofErr w:type="spellStart"/>
      <w:r>
        <w:rPr>
          <w:sz w:val="22"/>
          <w:szCs w:val="22"/>
        </w:rPr>
        <w:t>Janette</w:t>
      </w:r>
      <w:proofErr w:type="spellEnd"/>
      <w:r>
        <w:rPr>
          <w:sz w:val="22"/>
          <w:szCs w:val="22"/>
        </w:rPr>
        <w:t xml:space="preserve"> Langová</w:t>
      </w:r>
    </w:p>
    <w:p w14:paraId="138BB377" w14:textId="77777777" w:rsidR="00B84B63" w:rsidRDefault="00893F0F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2) </w:t>
      </w:r>
      <w:r>
        <w:rPr>
          <w:sz w:val="22"/>
          <w:szCs w:val="22"/>
          <w:u w:val="single"/>
        </w:rPr>
        <w:t>Informácie o členoch štatutárnych orgánov</w:t>
      </w:r>
      <w:r>
        <w:rPr>
          <w:sz w:val="22"/>
          <w:szCs w:val="22"/>
        </w:rPr>
        <w:t>, dozorných orgánov  a iných orgánov účtovnej jednotky; uvádzajú sa mená a priezviská členov štatutárnych orgánov, dozorných orgánov a iných orgánov účtovnej jednotky:</w:t>
      </w:r>
    </w:p>
    <w:p w14:paraId="71708A02" w14:textId="77777777" w:rsidR="00B84B63" w:rsidRDefault="00893F0F">
      <w:pPr>
        <w:spacing w:before="0" w:line="240" w:lineRule="auto"/>
      </w:pPr>
      <w:r>
        <w:rPr>
          <w:sz w:val="22"/>
          <w:szCs w:val="22"/>
        </w:rPr>
        <w:t xml:space="preserve">Ing. Peter </w:t>
      </w:r>
      <w:proofErr w:type="spellStart"/>
      <w:r>
        <w:rPr>
          <w:sz w:val="22"/>
          <w:szCs w:val="22"/>
        </w:rPr>
        <w:t>Lang</w:t>
      </w:r>
      <w:proofErr w:type="spellEnd"/>
      <w:r>
        <w:rPr>
          <w:sz w:val="22"/>
          <w:szCs w:val="22"/>
        </w:rPr>
        <w:t xml:space="preserve">, Samuel </w:t>
      </w:r>
      <w:proofErr w:type="spellStart"/>
      <w:r>
        <w:rPr>
          <w:sz w:val="22"/>
          <w:szCs w:val="22"/>
        </w:rPr>
        <w:t>Lang</w:t>
      </w:r>
      <w:proofErr w:type="spellEnd"/>
    </w:p>
    <w:p w14:paraId="056B6E42" w14:textId="77777777" w:rsidR="00B84B63" w:rsidRDefault="00893F0F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3)  </w:t>
      </w:r>
      <w:r>
        <w:rPr>
          <w:sz w:val="22"/>
          <w:szCs w:val="22"/>
          <w:u w:val="single"/>
        </w:rPr>
        <w:t>Opis činnosti</w:t>
      </w:r>
      <w:r>
        <w:rPr>
          <w:sz w:val="22"/>
          <w:szCs w:val="22"/>
        </w:rPr>
        <w:t>, na účel ktorej bola účtovná jednotka zriadená (zriaďovacia listina) a opis druhu podnikateľskej činnosti, ak ju účtovná jednotka vykonáva (živnostenské oprávnenie):</w:t>
      </w:r>
    </w:p>
    <w:p w14:paraId="05719373" w14:textId="77777777" w:rsidR="00B84B63" w:rsidRDefault="00893F0F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podpora a rozvíjanie aktivít kultúrno spoločenských, výtvarných a športových aktivít.</w:t>
      </w:r>
    </w:p>
    <w:p w14:paraId="71326277" w14:textId="77777777" w:rsidR="00B84B63" w:rsidRDefault="00893F0F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4) </w:t>
      </w:r>
      <w:r>
        <w:rPr>
          <w:sz w:val="22"/>
          <w:szCs w:val="22"/>
          <w:u w:val="single"/>
        </w:rPr>
        <w:t>Priemerný prepočítaný počet zamestnancov</w:t>
      </w:r>
      <w:r>
        <w:rPr>
          <w:sz w:val="22"/>
          <w:szCs w:val="22"/>
        </w:rPr>
        <w:t xml:space="preserve">, a z toho počet vedúcich zamestnancov účtovnej jednotky za účtovné obdobie, za ktoré sa zostavuje účtovná závierka (ďalej len „bežné účtovné obdobie“) a za bezprostredne predchádzajúce účtovné obdobie. </w:t>
      </w:r>
      <w:r>
        <w:rPr>
          <w:sz w:val="22"/>
          <w:szCs w:val="22"/>
          <w:u w:val="single"/>
        </w:rPr>
        <w:t>Počet dobrovoľníkov</w:t>
      </w:r>
      <w:r>
        <w:rPr>
          <w:sz w:val="22"/>
          <w:szCs w:val="22"/>
        </w:rPr>
        <w:t xml:space="preserve"> vyslaných účtovnou jednotkou a počet dobrovoľníkov, ktorí vykonávali dobrovoľnícku činnosť pre účtovnú jednotku počas bežného účtovného obdobia a bezprostredne predchádzajúceho účtovného obdobia: </w:t>
      </w:r>
    </w:p>
    <w:tbl>
      <w:tblPr>
        <w:tblStyle w:val="Mriekatabuky"/>
        <w:tblW w:w="9288" w:type="dxa"/>
        <w:tblCellMar>
          <w:left w:w="88" w:type="dxa"/>
        </w:tblCellMar>
        <w:tblLook w:val="04A0" w:firstRow="1" w:lastRow="0" w:firstColumn="1" w:lastColumn="0" w:noHBand="0" w:noVBand="1"/>
      </w:tblPr>
      <w:tblGrid>
        <w:gridCol w:w="4000"/>
        <w:gridCol w:w="2518"/>
        <w:gridCol w:w="2770"/>
      </w:tblGrid>
      <w:tr w:rsidR="00B84B63" w14:paraId="72706BCC" w14:textId="77777777">
        <w:trPr>
          <w:trHeight w:val="377"/>
        </w:trPr>
        <w:tc>
          <w:tcPr>
            <w:tcW w:w="4000" w:type="dxa"/>
            <w:shd w:val="clear" w:color="auto" w:fill="auto"/>
            <w:tcMar>
              <w:left w:w="88" w:type="dxa"/>
            </w:tcMar>
          </w:tcPr>
          <w:p w14:paraId="34F85835" w14:textId="77777777" w:rsidR="00B84B63" w:rsidRDefault="00893F0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rFonts w:ascii="Arial" w:hAnsi="Arial"/>
                <w:b/>
                <w:sz w:val="22"/>
                <w:szCs w:val="22"/>
              </w:rPr>
              <w:t>Priemerný prepočítaný počet zamestnancov</w:t>
            </w:r>
          </w:p>
        </w:tc>
        <w:tc>
          <w:tcPr>
            <w:tcW w:w="2518" w:type="dxa"/>
            <w:shd w:val="clear" w:color="auto" w:fill="auto"/>
            <w:tcMar>
              <w:left w:w="88" w:type="dxa"/>
            </w:tcMar>
          </w:tcPr>
          <w:p w14:paraId="365CAF2A" w14:textId="77777777" w:rsidR="00B84B63" w:rsidRDefault="00893F0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rFonts w:ascii="Arial" w:hAnsi="Arial"/>
                <w:b/>
                <w:sz w:val="22"/>
                <w:szCs w:val="22"/>
              </w:rPr>
              <w:t>Bežné účtovné obdobie</w:t>
            </w:r>
          </w:p>
        </w:tc>
        <w:tc>
          <w:tcPr>
            <w:tcW w:w="2770" w:type="dxa"/>
            <w:shd w:val="clear" w:color="auto" w:fill="auto"/>
            <w:tcMar>
              <w:left w:w="88" w:type="dxa"/>
            </w:tcMar>
          </w:tcPr>
          <w:p w14:paraId="1CB8A3CB" w14:textId="77777777" w:rsidR="00B84B63" w:rsidRDefault="00893F0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rFonts w:ascii="Arial" w:hAnsi="Arial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B84B63" w14:paraId="4DDAC049" w14:textId="77777777">
        <w:tc>
          <w:tcPr>
            <w:tcW w:w="4000" w:type="dxa"/>
            <w:shd w:val="clear" w:color="auto" w:fill="auto"/>
            <w:tcMar>
              <w:left w:w="88" w:type="dxa"/>
            </w:tcMar>
          </w:tcPr>
          <w:p w14:paraId="5DE47522" w14:textId="77777777" w:rsidR="00B84B63" w:rsidRDefault="00893F0F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2518" w:type="dxa"/>
            <w:shd w:val="clear" w:color="auto" w:fill="auto"/>
            <w:tcMar>
              <w:left w:w="88" w:type="dxa"/>
            </w:tcMar>
          </w:tcPr>
          <w:p w14:paraId="206E754A" w14:textId="77777777" w:rsidR="00B84B63" w:rsidRDefault="00893F0F">
            <w:pPr>
              <w:spacing w:before="0" w:after="0" w:line="240" w:lineRule="auto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0</w:t>
            </w:r>
          </w:p>
        </w:tc>
        <w:tc>
          <w:tcPr>
            <w:tcW w:w="2770" w:type="dxa"/>
            <w:shd w:val="clear" w:color="auto" w:fill="auto"/>
            <w:tcMar>
              <w:left w:w="88" w:type="dxa"/>
            </w:tcMar>
          </w:tcPr>
          <w:p w14:paraId="48966CDA" w14:textId="77777777" w:rsidR="00B84B63" w:rsidRDefault="00893F0F">
            <w:pPr>
              <w:spacing w:before="0" w:after="0" w:line="240" w:lineRule="auto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0</w:t>
            </w:r>
          </w:p>
        </w:tc>
      </w:tr>
      <w:tr w:rsidR="00B84B63" w14:paraId="6EEE1C5A" w14:textId="77777777">
        <w:tc>
          <w:tcPr>
            <w:tcW w:w="4000" w:type="dxa"/>
            <w:shd w:val="clear" w:color="auto" w:fill="auto"/>
            <w:tcMar>
              <w:left w:w="88" w:type="dxa"/>
            </w:tcMar>
          </w:tcPr>
          <w:p w14:paraId="5C0F893C" w14:textId="77777777" w:rsidR="00B84B63" w:rsidRDefault="00893F0F">
            <w:pPr>
              <w:pStyle w:val="Odsekzoznamu"/>
              <w:numPr>
                <w:ilvl w:val="0"/>
                <w:numId w:val="2"/>
              </w:numPr>
              <w:spacing w:before="0" w:after="0" w:line="240" w:lineRule="auto"/>
              <w:ind w:left="0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z toho: počet vedúcich zamestnancov</w:t>
            </w:r>
          </w:p>
        </w:tc>
        <w:tc>
          <w:tcPr>
            <w:tcW w:w="2518" w:type="dxa"/>
            <w:shd w:val="clear" w:color="auto" w:fill="auto"/>
            <w:tcMar>
              <w:left w:w="88" w:type="dxa"/>
            </w:tcMar>
          </w:tcPr>
          <w:p w14:paraId="5B109F08" w14:textId="77777777" w:rsidR="00B84B63" w:rsidRDefault="00893F0F">
            <w:pPr>
              <w:spacing w:before="0" w:after="0" w:line="240" w:lineRule="auto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0</w:t>
            </w:r>
          </w:p>
        </w:tc>
        <w:tc>
          <w:tcPr>
            <w:tcW w:w="2770" w:type="dxa"/>
            <w:shd w:val="clear" w:color="auto" w:fill="auto"/>
            <w:tcMar>
              <w:left w:w="88" w:type="dxa"/>
            </w:tcMar>
          </w:tcPr>
          <w:p w14:paraId="27B1E6C0" w14:textId="77777777" w:rsidR="00B84B63" w:rsidRDefault="00893F0F">
            <w:pPr>
              <w:spacing w:before="0" w:after="0" w:line="240" w:lineRule="auto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0</w:t>
            </w:r>
          </w:p>
        </w:tc>
      </w:tr>
      <w:tr w:rsidR="00B84B63" w14:paraId="36FDC91B" w14:textId="77777777">
        <w:tc>
          <w:tcPr>
            <w:tcW w:w="4000" w:type="dxa"/>
            <w:shd w:val="clear" w:color="auto" w:fill="auto"/>
            <w:tcMar>
              <w:left w:w="88" w:type="dxa"/>
            </w:tcMar>
          </w:tcPr>
          <w:p w14:paraId="3FC2A946" w14:textId="77777777" w:rsidR="00B84B63" w:rsidRDefault="00893F0F">
            <w:pPr>
              <w:pStyle w:val="Odsekzoznamu"/>
              <w:numPr>
                <w:ilvl w:val="0"/>
                <w:numId w:val="2"/>
              </w:numPr>
              <w:spacing w:before="0" w:after="0" w:line="240" w:lineRule="auto"/>
              <w:ind w:left="0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Počet vyslaných dobrovoľníkov</w:t>
            </w:r>
          </w:p>
        </w:tc>
        <w:tc>
          <w:tcPr>
            <w:tcW w:w="2518" w:type="dxa"/>
            <w:shd w:val="clear" w:color="auto" w:fill="auto"/>
            <w:tcMar>
              <w:left w:w="88" w:type="dxa"/>
            </w:tcMar>
          </w:tcPr>
          <w:p w14:paraId="29E4B095" w14:textId="77777777" w:rsidR="00B84B63" w:rsidRDefault="00893F0F">
            <w:pPr>
              <w:spacing w:before="0" w:after="0" w:line="240" w:lineRule="auto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0</w:t>
            </w:r>
          </w:p>
        </w:tc>
        <w:tc>
          <w:tcPr>
            <w:tcW w:w="2770" w:type="dxa"/>
            <w:shd w:val="clear" w:color="auto" w:fill="auto"/>
            <w:tcMar>
              <w:left w:w="88" w:type="dxa"/>
            </w:tcMar>
          </w:tcPr>
          <w:p w14:paraId="455708EA" w14:textId="77777777" w:rsidR="00B84B63" w:rsidRDefault="00893F0F">
            <w:pPr>
              <w:spacing w:before="0" w:after="0" w:line="240" w:lineRule="auto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0</w:t>
            </w:r>
          </w:p>
        </w:tc>
      </w:tr>
      <w:tr w:rsidR="00B84B63" w14:paraId="67556309" w14:textId="77777777">
        <w:tc>
          <w:tcPr>
            <w:tcW w:w="4000" w:type="dxa"/>
            <w:shd w:val="clear" w:color="auto" w:fill="auto"/>
            <w:tcMar>
              <w:left w:w="88" w:type="dxa"/>
            </w:tcMar>
          </w:tcPr>
          <w:p w14:paraId="4118F151" w14:textId="77777777" w:rsidR="00B84B63" w:rsidRDefault="00893F0F">
            <w:pPr>
              <w:pStyle w:val="Odsekzoznamu"/>
              <w:numPr>
                <w:ilvl w:val="0"/>
                <w:numId w:val="2"/>
              </w:numPr>
              <w:spacing w:before="0" w:after="0" w:line="240" w:lineRule="auto"/>
              <w:ind w:left="0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 xml:space="preserve">Počet prijatých </w:t>
            </w:r>
            <w:r>
              <w:rPr>
                <w:rFonts w:ascii="Arial" w:hAnsi="Arial"/>
                <w:sz w:val="22"/>
                <w:szCs w:val="22"/>
              </w:rPr>
              <w:t>dobrovoľníkov</w:t>
            </w:r>
          </w:p>
        </w:tc>
        <w:tc>
          <w:tcPr>
            <w:tcW w:w="2518" w:type="dxa"/>
            <w:shd w:val="clear" w:color="auto" w:fill="auto"/>
            <w:tcMar>
              <w:left w:w="88" w:type="dxa"/>
            </w:tcMar>
          </w:tcPr>
          <w:p w14:paraId="74EE8877" w14:textId="77777777" w:rsidR="00B84B63" w:rsidRDefault="00893F0F">
            <w:pPr>
              <w:spacing w:before="0" w:after="0" w:line="240" w:lineRule="auto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0</w:t>
            </w:r>
          </w:p>
        </w:tc>
        <w:tc>
          <w:tcPr>
            <w:tcW w:w="2770" w:type="dxa"/>
            <w:shd w:val="clear" w:color="auto" w:fill="auto"/>
            <w:tcMar>
              <w:left w:w="88" w:type="dxa"/>
            </w:tcMar>
          </w:tcPr>
          <w:p w14:paraId="7DF6277A" w14:textId="77777777" w:rsidR="00B84B63" w:rsidRDefault="00893F0F">
            <w:pPr>
              <w:spacing w:before="0" w:after="0" w:line="240" w:lineRule="auto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0</w:t>
            </w:r>
          </w:p>
        </w:tc>
      </w:tr>
    </w:tbl>
    <w:p w14:paraId="51C549E1" w14:textId="77777777" w:rsidR="00B84B63" w:rsidRDefault="00B84B63">
      <w:pPr>
        <w:spacing w:before="0" w:line="240" w:lineRule="auto"/>
        <w:rPr>
          <w:sz w:val="22"/>
          <w:szCs w:val="22"/>
        </w:rPr>
      </w:pPr>
    </w:p>
    <w:p w14:paraId="18B00F03" w14:textId="77777777" w:rsidR="00B84B63" w:rsidRDefault="00893F0F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5) </w:t>
      </w:r>
      <w:r>
        <w:rPr>
          <w:sz w:val="22"/>
          <w:szCs w:val="22"/>
          <w:u w:val="single"/>
        </w:rPr>
        <w:t>Informácia o organizáciách</w:t>
      </w:r>
      <w:r>
        <w:rPr>
          <w:sz w:val="22"/>
          <w:szCs w:val="22"/>
        </w:rPr>
        <w:t xml:space="preserve"> v zriaďovateľskej pôsobnosti účtovnej jednotky:</w:t>
      </w:r>
    </w:p>
    <w:p w14:paraId="353CAA80" w14:textId="77777777" w:rsidR="00B84B63" w:rsidRDefault="00B84B63">
      <w:pPr>
        <w:spacing w:before="0" w:line="240" w:lineRule="auto"/>
        <w:rPr>
          <w:sz w:val="22"/>
          <w:szCs w:val="22"/>
        </w:rPr>
      </w:pPr>
    </w:p>
    <w:p w14:paraId="7365C41E" w14:textId="77777777" w:rsidR="00B84B63" w:rsidRDefault="00893F0F">
      <w:pPr>
        <w:keepNext/>
        <w:spacing w:before="0" w:after="240" w:line="240" w:lineRule="auto"/>
        <w:jc w:val="center"/>
        <w:outlineLvl w:val="0"/>
        <w:rPr>
          <w:b/>
          <w:bCs/>
          <w:sz w:val="22"/>
          <w:szCs w:val="22"/>
          <w:u w:val="single"/>
        </w:rPr>
      </w:pPr>
      <w:r>
        <w:rPr>
          <w:b/>
          <w:bCs/>
          <w:kern w:val="2"/>
          <w:sz w:val="22"/>
          <w:szCs w:val="22"/>
          <w:u w:val="single"/>
        </w:rPr>
        <w:t xml:space="preserve">Článok II – </w:t>
      </w:r>
      <w:r>
        <w:rPr>
          <w:b/>
          <w:bCs/>
          <w:sz w:val="22"/>
          <w:szCs w:val="22"/>
          <w:u w:val="single"/>
        </w:rPr>
        <w:t>INFORMÁCIE O ÚČTOVNÝCH ZÁSADÁCH A ÚČTOVNÝCH METÓDACH</w:t>
      </w:r>
    </w:p>
    <w:p w14:paraId="2221A803" w14:textId="77777777" w:rsidR="00B84B63" w:rsidRDefault="00893F0F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1) Informácia, či je účtovná závierka zostavená za splnenia predpokladu, že účtovná jednotka bude </w:t>
      </w:r>
      <w:r>
        <w:rPr>
          <w:sz w:val="22"/>
          <w:szCs w:val="22"/>
          <w:u w:val="single"/>
        </w:rPr>
        <w:t>nepretržite pokračovať</w:t>
      </w:r>
      <w:r>
        <w:rPr>
          <w:sz w:val="22"/>
          <w:szCs w:val="22"/>
        </w:rPr>
        <w:t xml:space="preserve"> vo svojej činnosti (najmenej 12 mesiacov po </w:t>
      </w:r>
      <w:proofErr w:type="spellStart"/>
      <w:r>
        <w:rPr>
          <w:sz w:val="22"/>
          <w:szCs w:val="22"/>
        </w:rPr>
        <w:t>závierkovom</w:t>
      </w:r>
      <w:proofErr w:type="spellEnd"/>
      <w:r>
        <w:rPr>
          <w:sz w:val="22"/>
          <w:szCs w:val="22"/>
        </w:rPr>
        <w:t xml:space="preserve"> dni): </w:t>
      </w:r>
    </w:p>
    <w:p w14:paraId="00375156" w14:textId="77777777" w:rsidR="00B84B63" w:rsidRDefault="00893F0F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Áno, </w:t>
      </w:r>
      <w:proofErr w:type="spellStart"/>
      <w:r>
        <w:rPr>
          <w:sz w:val="22"/>
          <w:szCs w:val="22"/>
        </w:rPr>
        <w:t>občianské</w:t>
      </w:r>
      <w:proofErr w:type="spellEnd"/>
      <w:r>
        <w:rPr>
          <w:sz w:val="22"/>
          <w:szCs w:val="22"/>
        </w:rPr>
        <w:t xml:space="preserve"> združenie nepretržite pokračuje ďalej.</w:t>
      </w:r>
    </w:p>
    <w:p w14:paraId="65380657" w14:textId="77777777" w:rsidR="00B84B63" w:rsidRDefault="00893F0F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2) </w:t>
      </w:r>
      <w:r>
        <w:rPr>
          <w:sz w:val="22"/>
          <w:szCs w:val="22"/>
          <w:u w:val="single"/>
        </w:rPr>
        <w:t>Zmeny účtovných zásad a zmeny účtovných metód</w:t>
      </w:r>
      <w:r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jednotky:</w:t>
      </w:r>
    </w:p>
    <w:p w14:paraId="315816FE" w14:textId="77777777" w:rsidR="00B84B63" w:rsidRDefault="00893F0F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3) </w:t>
      </w:r>
      <w:r>
        <w:rPr>
          <w:sz w:val="22"/>
          <w:szCs w:val="22"/>
          <w:u w:val="single"/>
        </w:rPr>
        <w:t>Spôsob oceňovania</w:t>
      </w:r>
      <w:r>
        <w:rPr>
          <w:sz w:val="22"/>
          <w:szCs w:val="22"/>
        </w:rPr>
        <w:t xml:space="preserve"> jednotlivých položiek majetku a záväzkov (§ 25 zákona o účtovníctve):</w:t>
      </w:r>
    </w:p>
    <w:tbl>
      <w:tblPr>
        <w:tblStyle w:val="Mriekatabuky"/>
        <w:tblW w:w="9288" w:type="dxa"/>
        <w:tblCellMar>
          <w:left w:w="88" w:type="dxa"/>
        </w:tblCellMar>
        <w:tblLook w:val="04A0" w:firstRow="1" w:lastRow="0" w:firstColumn="1" w:lastColumn="0" w:noHBand="0" w:noVBand="1"/>
      </w:tblPr>
      <w:tblGrid>
        <w:gridCol w:w="469"/>
        <w:gridCol w:w="5322"/>
        <w:gridCol w:w="3497"/>
      </w:tblGrid>
      <w:tr w:rsidR="00B84B63" w14:paraId="5339D301" w14:textId="77777777">
        <w:tc>
          <w:tcPr>
            <w:tcW w:w="469" w:type="dxa"/>
            <w:shd w:val="clear" w:color="auto" w:fill="auto"/>
            <w:tcMar>
              <w:left w:w="88" w:type="dxa"/>
            </w:tcMar>
          </w:tcPr>
          <w:p w14:paraId="1B76D8E8" w14:textId="77777777" w:rsidR="00B84B63" w:rsidRDefault="00B84B63">
            <w:pPr>
              <w:spacing w:before="0" w:after="0" w:line="240" w:lineRule="auto"/>
              <w:jc w:val="center"/>
              <w:rPr>
                <w:rFonts w:ascii="Arial" w:hAnsi="Arial"/>
                <w:b/>
                <w:sz w:val="22"/>
                <w:szCs w:val="22"/>
              </w:rPr>
            </w:pPr>
          </w:p>
        </w:tc>
        <w:tc>
          <w:tcPr>
            <w:tcW w:w="5322" w:type="dxa"/>
            <w:shd w:val="clear" w:color="auto" w:fill="auto"/>
            <w:tcMar>
              <w:left w:w="88" w:type="dxa"/>
            </w:tcMar>
          </w:tcPr>
          <w:p w14:paraId="396BEC76" w14:textId="77777777" w:rsidR="00B84B63" w:rsidRDefault="00893F0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rFonts w:ascii="Arial" w:hAnsi="Arial"/>
                <w:b/>
                <w:sz w:val="22"/>
                <w:szCs w:val="22"/>
              </w:rPr>
              <w:t>Položka majetku alebo záväzkov</w:t>
            </w:r>
          </w:p>
        </w:tc>
        <w:tc>
          <w:tcPr>
            <w:tcW w:w="3497" w:type="dxa"/>
            <w:shd w:val="clear" w:color="auto" w:fill="auto"/>
            <w:tcMar>
              <w:left w:w="88" w:type="dxa"/>
            </w:tcMar>
          </w:tcPr>
          <w:p w14:paraId="7C5B3CD6" w14:textId="77777777" w:rsidR="00B84B63" w:rsidRDefault="00893F0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rFonts w:ascii="Arial" w:hAnsi="Arial"/>
                <w:b/>
                <w:sz w:val="22"/>
                <w:szCs w:val="22"/>
              </w:rPr>
              <w:t>Spôsob ocenenia</w:t>
            </w:r>
          </w:p>
        </w:tc>
      </w:tr>
      <w:tr w:rsidR="00B84B63" w14:paraId="7DB05B98" w14:textId="77777777">
        <w:tc>
          <w:tcPr>
            <w:tcW w:w="469" w:type="dxa"/>
            <w:shd w:val="clear" w:color="auto" w:fill="auto"/>
            <w:tcMar>
              <w:left w:w="88" w:type="dxa"/>
            </w:tcMar>
          </w:tcPr>
          <w:p w14:paraId="6C60B18A" w14:textId="77777777" w:rsidR="00B84B63" w:rsidRDefault="00893F0F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a)</w:t>
            </w:r>
          </w:p>
        </w:tc>
        <w:tc>
          <w:tcPr>
            <w:tcW w:w="5322" w:type="dxa"/>
            <w:shd w:val="clear" w:color="auto" w:fill="auto"/>
            <w:tcMar>
              <w:left w:w="88" w:type="dxa"/>
            </w:tcMar>
          </w:tcPr>
          <w:p w14:paraId="5487F5B7" w14:textId="77777777" w:rsidR="00B84B63" w:rsidRDefault="00893F0F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dlhodobý nehmotný majetok obstaraný kúpou</w:t>
            </w:r>
          </w:p>
        </w:tc>
        <w:tc>
          <w:tcPr>
            <w:tcW w:w="3497" w:type="dxa"/>
            <w:shd w:val="clear" w:color="auto" w:fill="auto"/>
            <w:tcMar>
              <w:left w:w="88" w:type="dxa"/>
            </w:tcMar>
          </w:tcPr>
          <w:p w14:paraId="7EEA4D9C" w14:textId="77777777" w:rsidR="00B84B63" w:rsidRDefault="00B84B6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84B63" w14:paraId="6ACC1239" w14:textId="77777777">
        <w:tc>
          <w:tcPr>
            <w:tcW w:w="469" w:type="dxa"/>
            <w:shd w:val="clear" w:color="auto" w:fill="auto"/>
            <w:tcMar>
              <w:left w:w="88" w:type="dxa"/>
            </w:tcMar>
          </w:tcPr>
          <w:p w14:paraId="71B6D538" w14:textId="77777777" w:rsidR="00B84B63" w:rsidRDefault="00893F0F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b)</w:t>
            </w:r>
          </w:p>
        </w:tc>
        <w:tc>
          <w:tcPr>
            <w:tcW w:w="5322" w:type="dxa"/>
            <w:shd w:val="clear" w:color="auto" w:fill="auto"/>
            <w:tcMar>
              <w:left w:w="88" w:type="dxa"/>
            </w:tcMar>
          </w:tcPr>
          <w:p w14:paraId="0E1EC10E" w14:textId="77777777" w:rsidR="00B84B63" w:rsidRDefault="00893F0F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dlhodobý nehmotný majetok obstaraný vlastnou činnosťou</w:t>
            </w:r>
          </w:p>
        </w:tc>
        <w:tc>
          <w:tcPr>
            <w:tcW w:w="3497" w:type="dxa"/>
            <w:shd w:val="clear" w:color="auto" w:fill="auto"/>
            <w:tcMar>
              <w:left w:w="88" w:type="dxa"/>
            </w:tcMar>
          </w:tcPr>
          <w:p w14:paraId="4CE0E55D" w14:textId="77777777" w:rsidR="00B84B63" w:rsidRDefault="00B84B6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84B63" w14:paraId="1CE1B673" w14:textId="77777777">
        <w:tc>
          <w:tcPr>
            <w:tcW w:w="469" w:type="dxa"/>
            <w:shd w:val="clear" w:color="auto" w:fill="auto"/>
            <w:tcMar>
              <w:left w:w="88" w:type="dxa"/>
            </w:tcMar>
          </w:tcPr>
          <w:p w14:paraId="31E4150F" w14:textId="77777777" w:rsidR="00B84B63" w:rsidRDefault="00893F0F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c)</w:t>
            </w:r>
          </w:p>
        </w:tc>
        <w:tc>
          <w:tcPr>
            <w:tcW w:w="5322" w:type="dxa"/>
            <w:shd w:val="clear" w:color="auto" w:fill="auto"/>
            <w:tcMar>
              <w:left w:w="88" w:type="dxa"/>
            </w:tcMar>
          </w:tcPr>
          <w:p w14:paraId="1608C023" w14:textId="77777777" w:rsidR="00B84B63" w:rsidRDefault="00893F0F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dlhodobý nehmotný majetok obstaraný iným spôsobom (darom)</w:t>
            </w:r>
          </w:p>
        </w:tc>
        <w:tc>
          <w:tcPr>
            <w:tcW w:w="3497" w:type="dxa"/>
            <w:shd w:val="clear" w:color="auto" w:fill="auto"/>
            <w:tcMar>
              <w:left w:w="88" w:type="dxa"/>
            </w:tcMar>
          </w:tcPr>
          <w:p w14:paraId="68BFB077" w14:textId="77777777" w:rsidR="00B84B63" w:rsidRDefault="00B84B6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84B63" w14:paraId="2ACDE585" w14:textId="77777777">
        <w:tc>
          <w:tcPr>
            <w:tcW w:w="469" w:type="dxa"/>
            <w:shd w:val="clear" w:color="auto" w:fill="auto"/>
            <w:tcMar>
              <w:left w:w="88" w:type="dxa"/>
            </w:tcMar>
          </w:tcPr>
          <w:p w14:paraId="1A211EDD" w14:textId="77777777" w:rsidR="00B84B63" w:rsidRDefault="00893F0F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d)</w:t>
            </w:r>
          </w:p>
        </w:tc>
        <w:tc>
          <w:tcPr>
            <w:tcW w:w="5322" w:type="dxa"/>
            <w:shd w:val="clear" w:color="auto" w:fill="auto"/>
            <w:tcMar>
              <w:left w:w="88" w:type="dxa"/>
            </w:tcMar>
          </w:tcPr>
          <w:p w14:paraId="03A9C9E6" w14:textId="77777777" w:rsidR="00B84B63" w:rsidRDefault="00893F0F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dlhodobý hmotný majetok obstaraný kúpou</w:t>
            </w:r>
          </w:p>
        </w:tc>
        <w:tc>
          <w:tcPr>
            <w:tcW w:w="3497" w:type="dxa"/>
            <w:shd w:val="clear" w:color="auto" w:fill="auto"/>
            <w:tcMar>
              <w:left w:w="88" w:type="dxa"/>
            </w:tcMar>
          </w:tcPr>
          <w:p w14:paraId="23B32638" w14:textId="77777777" w:rsidR="00B84B63" w:rsidRDefault="00B84B6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84B63" w14:paraId="22A10FAB" w14:textId="77777777">
        <w:tc>
          <w:tcPr>
            <w:tcW w:w="469" w:type="dxa"/>
            <w:shd w:val="clear" w:color="auto" w:fill="auto"/>
            <w:tcMar>
              <w:left w:w="88" w:type="dxa"/>
            </w:tcMar>
          </w:tcPr>
          <w:p w14:paraId="37EAFB7B" w14:textId="77777777" w:rsidR="00B84B63" w:rsidRDefault="00893F0F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e)</w:t>
            </w:r>
          </w:p>
        </w:tc>
        <w:tc>
          <w:tcPr>
            <w:tcW w:w="5322" w:type="dxa"/>
            <w:shd w:val="clear" w:color="auto" w:fill="auto"/>
            <w:tcMar>
              <w:left w:w="88" w:type="dxa"/>
            </w:tcMar>
          </w:tcPr>
          <w:p w14:paraId="4CBE6132" w14:textId="77777777" w:rsidR="00B84B63" w:rsidRDefault="00893F0F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dlhodobý hmotný majetok obstaraný vlastnou činnosťou</w:t>
            </w:r>
          </w:p>
        </w:tc>
        <w:tc>
          <w:tcPr>
            <w:tcW w:w="3497" w:type="dxa"/>
            <w:shd w:val="clear" w:color="auto" w:fill="auto"/>
            <w:tcMar>
              <w:left w:w="88" w:type="dxa"/>
            </w:tcMar>
          </w:tcPr>
          <w:p w14:paraId="3EA387E4" w14:textId="77777777" w:rsidR="00B84B63" w:rsidRDefault="00B84B6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84B63" w14:paraId="05FFE64F" w14:textId="77777777">
        <w:tc>
          <w:tcPr>
            <w:tcW w:w="469" w:type="dxa"/>
            <w:shd w:val="clear" w:color="auto" w:fill="auto"/>
            <w:tcMar>
              <w:left w:w="88" w:type="dxa"/>
            </w:tcMar>
          </w:tcPr>
          <w:p w14:paraId="17E2E4CC" w14:textId="77777777" w:rsidR="00B84B63" w:rsidRDefault="00893F0F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f)</w:t>
            </w:r>
          </w:p>
        </w:tc>
        <w:tc>
          <w:tcPr>
            <w:tcW w:w="5322" w:type="dxa"/>
            <w:shd w:val="clear" w:color="auto" w:fill="auto"/>
            <w:tcMar>
              <w:left w:w="88" w:type="dxa"/>
            </w:tcMar>
          </w:tcPr>
          <w:p w14:paraId="76701922" w14:textId="77777777" w:rsidR="00B84B63" w:rsidRDefault="00893F0F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dlhodobý hmotný majetok obstaraný iným spôsobom (darom)</w:t>
            </w:r>
          </w:p>
        </w:tc>
        <w:tc>
          <w:tcPr>
            <w:tcW w:w="3497" w:type="dxa"/>
            <w:shd w:val="clear" w:color="auto" w:fill="auto"/>
            <w:tcMar>
              <w:left w:w="88" w:type="dxa"/>
            </w:tcMar>
          </w:tcPr>
          <w:p w14:paraId="458121F1" w14:textId="77777777" w:rsidR="00B84B63" w:rsidRDefault="00B84B6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84B63" w14:paraId="4200E6F8" w14:textId="77777777">
        <w:tc>
          <w:tcPr>
            <w:tcW w:w="469" w:type="dxa"/>
            <w:shd w:val="clear" w:color="auto" w:fill="auto"/>
            <w:tcMar>
              <w:left w:w="88" w:type="dxa"/>
            </w:tcMar>
          </w:tcPr>
          <w:p w14:paraId="45330A50" w14:textId="77777777" w:rsidR="00B84B63" w:rsidRDefault="00893F0F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g)</w:t>
            </w:r>
          </w:p>
        </w:tc>
        <w:tc>
          <w:tcPr>
            <w:tcW w:w="5322" w:type="dxa"/>
            <w:shd w:val="clear" w:color="auto" w:fill="auto"/>
            <w:tcMar>
              <w:left w:w="88" w:type="dxa"/>
            </w:tcMar>
          </w:tcPr>
          <w:p w14:paraId="521F7FF2" w14:textId="77777777" w:rsidR="00B84B63" w:rsidRDefault="00893F0F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dlhodobý finančný majetok</w:t>
            </w:r>
          </w:p>
        </w:tc>
        <w:tc>
          <w:tcPr>
            <w:tcW w:w="3497" w:type="dxa"/>
            <w:shd w:val="clear" w:color="auto" w:fill="auto"/>
            <w:tcMar>
              <w:left w:w="88" w:type="dxa"/>
            </w:tcMar>
          </w:tcPr>
          <w:p w14:paraId="1D7C3B70" w14:textId="77777777" w:rsidR="00B84B63" w:rsidRDefault="00B84B6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84B63" w14:paraId="58C31552" w14:textId="77777777">
        <w:tc>
          <w:tcPr>
            <w:tcW w:w="469" w:type="dxa"/>
            <w:shd w:val="clear" w:color="auto" w:fill="auto"/>
            <w:tcMar>
              <w:left w:w="88" w:type="dxa"/>
            </w:tcMar>
          </w:tcPr>
          <w:p w14:paraId="37A9832C" w14:textId="77777777" w:rsidR="00B84B63" w:rsidRDefault="00893F0F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h)</w:t>
            </w:r>
          </w:p>
        </w:tc>
        <w:tc>
          <w:tcPr>
            <w:tcW w:w="5322" w:type="dxa"/>
            <w:shd w:val="clear" w:color="auto" w:fill="auto"/>
            <w:tcMar>
              <w:left w:w="88" w:type="dxa"/>
            </w:tcMar>
          </w:tcPr>
          <w:p w14:paraId="7D1A08F8" w14:textId="77777777" w:rsidR="00B84B63" w:rsidRDefault="00893F0F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zásoby obstarané kúpou</w:t>
            </w:r>
          </w:p>
        </w:tc>
        <w:tc>
          <w:tcPr>
            <w:tcW w:w="3497" w:type="dxa"/>
            <w:shd w:val="clear" w:color="auto" w:fill="auto"/>
            <w:tcMar>
              <w:left w:w="88" w:type="dxa"/>
            </w:tcMar>
          </w:tcPr>
          <w:p w14:paraId="6AD71810" w14:textId="77777777" w:rsidR="00B84B63" w:rsidRDefault="00B84B6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84B63" w14:paraId="3D9E255D" w14:textId="77777777">
        <w:tc>
          <w:tcPr>
            <w:tcW w:w="469" w:type="dxa"/>
            <w:shd w:val="clear" w:color="auto" w:fill="auto"/>
            <w:tcMar>
              <w:left w:w="88" w:type="dxa"/>
            </w:tcMar>
          </w:tcPr>
          <w:p w14:paraId="4F15E033" w14:textId="77777777" w:rsidR="00B84B63" w:rsidRDefault="00893F0F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i)</w:t>
            </w:r>
          </w:p>
        </w:tc>
        <w:tc>
          <w:tcPr>
            <w:tcW w:w="5322" w:type="dxa"/>
            <w:shd w:val="clear" w:color="auto" w:fill="auto"/>
            <w:tcMar>
              <w:left w:w="88" w:type="dxa"/>
            </w:tcMar>
          </w:tcPr>
          <w:p w14:paraId="1546F692" w14:textId="77777777" w:rsidR="00B84B63" w:rsidRDefault="00893F0F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 xml:space="preserve">zásoby vytvorené vlastnou </w:t>
            </w:r>
            <w:r>
              <w:rPr>
                <w:rFonts w:ascii="Arial" w:hAnsi="Arial"/>
                <w:sz w:val="22"/>
                <w:szCs w:val="22"/>
              </w:rPr>
              <w:t>činnosťou</w:t>
            </w:r>
          </w:p>
        </w:tc>
        <w:tc>
          <w:tcPr>
            <w:tcW w:w="3497" w:type="dxa"/>
            <w:shd w:val="clear" w:color="auto" w:fill="auto"/>
            <w:tcMar>
              <w:left w:w="88" w:type="dxa"/>
            </w:tcMar>
          </w:tcPr>
          <w:p w14:paraId="5E6E040C" w14:textId="77777777" w:rsidR="00B84B63" w:rsidRDefault="00B84B6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84B63" w14:paraId="0E75510F" w14:textId="77777777">
        <w:tc>
          <w:tcPr>
            <w:tcW w:w="469" w:type="dxa"/>
            <w:shd w:val="clear" w:color="auto" w:fill="auto"/>
            <w:tcMar>
              <w:left w:w="88" w:type="dxa"/>
            </w:tcMar>
          </w:tcPr>
          <w:p w14:paraId="770C34ED" w14:textId="77777777" w:rsidR="00B84B63" w:rsidRDefault="00893F0F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j)</w:t>
            </w:r>
          </w:p>
        </w:tc>
        <w:tc>
          <w:tcPr>
            <w:tcW w:w="5322" w:type="dxa"/>
            <w:shd w:val="clear" w:color="auto" w:fill="auto"/>
            <w:tcMar>
              <w:left w:w="88" w:type="dxa"/>
            </w:tcMar>
          </w:tcPr>
          <w:p w14:paraId="2A5767A1" w14:textId="77777777" w:rsidR="00B84B63" w:rsidRDefault="00893F0F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zásoby obstarané iným spôsobom (darom)</w:t>
            </w:r>
          </w:p>
        </w:tc>
        <w:tc>
          <w:tcPr>
            <w:tcW w:w="3497" w:type="dxa"/>
            <w:shd w:val="clear" w:color="auto" w:fill="auto"/>
            <w:tcMar>
              <w:left w:w="88" w:type="dxa"/>
            </w:tcMar>
          </w:tcPr>
          <w:p w14:paraId="762F44F5" w14:textId="77777777" w:rsidR="00B84B63" w:rsidRDefault="00B84B6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84B63" w14:paraId="22C62C98" w14:textId="77777777">
        <w:tc>
          <w:tcPr>
            <w:tcW w:w="469" w:type="dxa"/>
            <w:shd w:val="clear" w:color="auto" w:fill="auto"/>
            <w:tcMar>
              <w:left w:w="88" w:type="dxa"/>
            </w:tcMar>
          </w:tcPr>
          <w:p w14:paraId="45B36F36" w14:textId="77777777" w:rsidR="00B84B63" w:rsidRDefault="00893F0F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k)</w:t>
            </w:r>
          </w:p>
        </w:tc>
        <w:tc>
          <w:tcPr>
            <w:tcW w:w="5322" w:type="dxa"/>
            <w:shd w:val="clear" w:color="auto" w:fill="auto"/>
            <w:tcMar>
              <w:left w:w="88" w:type="dxa"/>
            </w:tcMar>
          </w:tcPr>
          <w:p w14:paraId="0FBE3E64" w14:textId="77777777" w:rsidR="00B84B63" w:rsidRDefault="00893F0F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pohľadávky vlastné / pohľadávky kúpené</w:t>
            </w:r>
          </w:p>
        </w:tc>
        <w:tc>
          <w:tcPr>
            <w:tcW w:w="3497" w:type="dxa"/>
            <w:shd w:val="clear" w:color="auto" w:fill="auto"/>
            <w:tcMar>
              <w:left w:w="88" w:type="dxa"/>
            </w:tcMar>
          </w:tcPr>
          <w:p w14:paraId="106C38A8" w14:textId="77777777" w:rsidR="00B84B63" w:rsidRDefault="00893F0F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 xml:space="preserve">menovitá hodnota </w:t>
            </w:r>
          </w:p>
        </w:tc>
      </w:tr>
      <w:tr w:rsidR="00B84B63" w14:paraId="283EFB29" w14:textId="77777777">
        <w:tc>
          <w:tcPr>
            <w:tcW w:w="469" w:type="dxa"/>
            <w:shd w:val="clear" w:color="auto" w:fill="auto"/>
            <w:tcMar>
              <w:left w:w="88" w:type="dxa"/>
            </w:tcMar>
          </w:tcPr>
          <w:p w14:paraId="27A99977" w14:textId="77777777" w:rsidR="00B84B63" w:rsidRDefault="00893F0F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l)</w:t>
            </w:r>
          </w:p>
        </w:tc>
        <w:tc>
          <w:tcPr>
            <w:tcW w:w="5322" w:type="dxa"/>
            <w:shd w:val="clear" w:color="auto" w:fill="auto"/>
            <w:tcMar>
              <w:left w:w="88" w:type="dxa"/>
            </w:tcMar>
          </w:tcPr>
          <w:p w14:paraId="30712054" w14:textId="77777777" w:rsidR="00B84B63" w:rsidRDefault="00893F0F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krátkodobý finančný majetok</w:t>
            </w:r>
          </w:p>
        </w:tc>
        <w:tc>
          <w:tcPr>
            <w:tcW w:w="3497" w:type="dxa"/>
            <w:shd w:val="clear" w:color="auto" w:fill="auto"/>
            <w:tcMar>
              <w:left w:w="88" w:type="dxa"/>
            </w:tcMar>
          </w:tcPr>
          <w:p w14:paraId="7EF215E5" w14:textId="77777777" w:rsidR="00B84B63" w:rsidRDefault="00893F0F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 xml:space="preserve">menovitá hodnota </w:t>
            </w:r>
          </w:p>
        </w:tc>
      </w:tr>
      <w:tr w:rsidR="00B84B63" w14:paraId="4DE14454" w14:textId="77777777">
        <w:tc>
          <w:tcPr>
            <w:tcW w:w="469" w:type="dxa"/>
            <w:shd w:val="clear" w:color="auto" w:fill="auto"/>
            <w:tcMar>
              <w:left w:w="88" w:type="dxa"/>
            </w:tcMar>
          </w:tcPr>
          <w:p w14:paraId="13362F3C" w14:textId="77777777" w:rsidR="00B84B63" w:rsidRDefault="00893F0F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m)</w:t>
            </w:r>
          </w:p>
        </w:tc>
        <w:tc>
          <w:tcPr>
            <w:tcW w:w="5322" w:type="dxa"/>
            <w:shd w:val="clear" w:color="auto" w:fill="auto"/>
            <w:tcMar>
              <w:left w:w="88" w:type="dxa"/>
            </w:tcMar>
          </w:tcPr>
          <w:p w14:paraId="20BED462" w14:textId="77777777" w:rsidR="00B84B63" w:rsidRDefault="00893F0F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časové rozlíšenie na strane aktív</w:t>
            </w:r>
          </w:p>
        </w:tc>
        <w:tc>
          <w:tcPr>
            <w:tcW w:w="3497" w:type="dxa"/>
            <w:shd w:val="clear" w:color="auto" w:fill="auto"/>
            <w:tcMar>
              <w:left w:w="88" w:type="dxa"/>
            </w:tcMar>
          </w:tcPr>
          <w:p w14:paraId="53E6874C" w14:textId="77777777" w:rsidR="00B84B63" w:rsidRDefault="00893F0F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menovitá hodnota</w:t>
            </w:r>
          </w:p>
        </w:tc>
      </w:tr>
      <w:tr w:rsidR="00B84B63" w14:paraId="7CB87449" w14:textId="77777777">
        <w:tc>
          <w:tcPr>
            <w:tcW w:w="469" w:type="dxa"/>
            <w:shd w:val="clear" w:color="auto" w:fill="auto"/>
            <w:tcMar>
              <w:left w:w="88" w:type="dxa"/>
            </w:tcMar>
          </w:tcPr>
          <w:p w14:paraId="56071C90" w14:textId="77777777" w:rsidR="00B84B63" w:rsidRDefault="00893F0F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n)</w:t>
            </w:r>
          </w:p>
        </w:tc>
        <w:tc>
          <w:tcPr>
            <w:tcW w:w="5322" w:type="dxa"/>
            <w:shd w:val="clear" w:color="auto" w:fill="auto"/>
            <w:tcMar>
              <w:left w:w="88" w:type="dxa"/>
            </w:tcMar>
          </w:tcPr>
          <w:p w14:paraId="69DF962E" w14:textId="77777777" w:rsidR="00B84B63" w:rsidRDefault="00893F0F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 xml:space="preserve">záväzky vrátane rezerv, </w:t>
            </w:r>
            <w:r>
              <w:rPr>
                <w:rFonts w:ascii="Arial" w:hAnsi="Arial"/>
                <w:sz w:val="22"/>
                <w:szCs w:val="22"/>
              </w:rPr>
              <w:t>dlhopisov, pôžičiek a úverov</w:t>
            </w:r>
          </w:p>
        </w:tc>
        <w:tc>
          <w:tcPr>
            <w:tcW w:w="3497" w:type="dxa"/>
            <w:shd w:val="clear" w:color="auto" w:fill="auto"/>
            <w:tcMar>
              <w:left w:w="88" w:type="dxa"/>
            </w:tcMar>
          </w:tcPr>
          <w:p w14:paraId="419142B2" w14:textId="77777777" w:rsidR="00B84B63" w:rsidRDefault="00893F0F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menovitá hodnota</w:t>
            </w:r>
          </w:p>
        </w:tc>
      </w:tr>
      <w:tr w:rsidR="00B84B63" w14:paraId="4D2667C2" w14:textId="77777777">
        <w:tc>
          <w:tcPr>
            <w:tcW w:w="469" w:type="dxa"/>
            <w:shd w:val="clear" w:color="auto" w:fill="auto"/>
            <w:tcMar>
              <w:left w:w="88" w:type="dxa"/>
            </w:tcMar>
          </w:tcPr>
          <w:p w14:paraId="4B521B9D" w14:textId="77777777" w:rsidR="00B84B63" w:rsidRDefault="00893F0F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o)</w:t>
            </w:r>
          </w:p>
        </w:tc>
        <w:tc>
          <w:tcPr>
            <w:tcW w:w="5322" w:type="dxa"/>
            <w:shd w:val="clear" w:color="auto" w:fill="auto"/>
            <w:tcMar>
              <w:left w:w="88" w:type="dxa"/>
            </w:tcMar>
          </w:tcPr>
          <w:p w14:paraId="27FA430F" w14:textId="77777777" w:rsidR="00B84B63" w:rsidRDefault="00893F0F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časové rozlíšenie na strane pasív</w:t>
            </w:r>
          </w:p>
        </w:tc>
        <w:tc>
          <w:tcPr>
            <w:tcW w:w="3497" w:type="dxa"/>
            <w:shd w:val="clear" w:color="auto" w:fill="auto"/>
            <w:tcMar>
              <w:left w:w="88" w:type="dxa"/>
            </w:tcMar>
          </w:tcPr>
          <w:p w14:paraId="46EB54F0" w14:textId="77777777" w:rsidR="00B84B63" w:rsidRDefault="00893F0F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menovitá hodnota</w:t>
            </w:r>
          </w:p>
        </w:tc>
      </w:tr>
      <w:tr w:rsidR="00B84B63" w14:paraId="4E47DCD0" w14:textId="77777777">
        <w:tc>
          <w:tcPr>
            <w:tcW w:w="469" w:type="dxa"/>
            <w:shd w:val="clear" w:color="auto" w:fill="auto"/>
            <w:tcMar>
              <w:left w:w="88" w:type="dxa"/>
            </w:tcMar>
          </w:tcPr>
          <w:p w14:paraId="55675EE2" w14:textId="77777777" w:rsidR="00B84B63" w:rsidRDefault="00893F0F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p)</w:t>
            </w:r>
          </w:p>
        </w:tc>
        <w:tc>
          <w:tcPr>
            <w:tcW w:w="5322" w:type="dxa"/>
            <w:shd w:val="clear" w:color="auto" w:fill="auto"/>
            <w:tcMar>
              <w:left w:w="88" w:type="dxa"/>
            </w:tcMar>
          </w:tcPr>
          <w:p w14:paraId="79AFE308" w14:textId="77777777" w:rsidR="00B84B63" w:rsidRDefault="00893F0F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deriváty</w:t>
            </w:r>
          </w:p>
        </w:tc>
        <w:tc>
          <w:tcPr>
            <w:tcW w:w="3497" w:type="dxa"/>
            <w:shd w:val="clear" w:color="auto" w:fill="auto"/>
            <w:tcMar>
              <w:left w:w="88" w:type="dxa"/>
            </w:tcMar>
          </w:tcPr>
          <w:p w14:paraId="6BA5AF6D" w14:textId="77777777" w:rsidR="00B84B63" w:rsidRDefault="00B84B6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84B63" w14:paraId="0E998E3A" w14:textId="77777777">
        <w:tc>
          <w:tcPr>
            <w:tcW w:w="469" w:type="dxa"/>
            <w:shd w:val="clear" w:color="auto" w:fill="auto"/>
            <w:tcMar>
              <w:left w:w="88" w:type="dxa"/>
            </w:tcMar>
          </w:tcPr>
          <w:p w14:paraId="35EEE6EA" w14:textId="77777777" w:rsidR="00B84B63" w:rsidRDefault="00893F0F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r)</w:t>
            </w:r>
          </w:p>
        </w:tc>
        <w:tc>
          <w:tcPr>
            <w:tcW w:w="5322" w:type="dxa"/>
            <w:shd w:val="clear" w:color="auto" w:fill="auto"/>
            <w:tcMar>
              <w:left w:w="88" w:type="dxa"/>
            </w:tcMar>
          </w:tcPr>
          <w:p w14:paraId="291D6032" w14:textId="77777777" w:rsidR="00B84B63" w:rsidRDefault="00893F0F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majetok a záväzky zabezpečené derivátmi</w:t>
            </w:r>
          </w:p>
        </w:tc>
        <w:tc>
          <w:tcPr>
            <w:tcW w:w="3497" w:type="dxa"/>
            <w:shd w:val="clear" w:color="auto" w:fill="auto"/>
            <w:tcMar>
              <w:left w:w="88" w:type="dxa"/>
            </w:tcMar>
          </w:tcPr>
          <w:p w14:paraId="6700390D" w14:textId="77777777" w:rsidR="00B84B63" w:rsidRDefault="00B84B6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33F20D21" w14:textId="77777777" w:rsidR="00B84B63" w:rsidRDefault="00B84B63">
      <w:pPr>
        <w:spacing w:before="0" w:after="0" w:line="240" w:lineRule="auto"/>
        <w:rPr>
          <w:sz w:val="22"/>
          <w:szCs w:val="22"/>
        </w:rPr>
      </w:pPr>
    </w:p>
    <w:p w14:paraId="67EE7E75" w14:textId="77777777" w:rsidR="00B84B63" w:rsidRDefault="00893F0F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4) Spôsob zostavenia </w:t>
      </w:r>
      <w:r>
        <w:rPr>
          <w:sz w:val="22"/>
          <w:szCs w:val="22"/>
          <w:u w:val="single"/>
        </w:rPr>
        <w:t>odpisového plánu</w:t>
      </w:r>
      <w:r>
        <w:rPr>
          <w:sz w:val="22"/>
          <w:szCs w:val="22"/>
        </w:rPr>
        <w:t xml:space="preserve"> pre jednotlivé druhy dlhodobého hmotného majetku a dlhodobého nehmotného majetku, pričom sa uvádza doba odpisovania, použité sadzby odpisov a odpisové metódy pri určení odpisov:</w:t>
      </w:r>
    </w:p>
    <w:tbl>
      <w:tblPr>
        <w:tblW w:w="928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88" w:type="dxa"/>
        </w:tblCellMar>
        <w:tblLook w:val="04A0" w:firstRow="1" w:lastRow="0" w:firstColumn="1" w:lastColumn="0" w:noHBand="0" w:noVBand="1"/>
      </w:tblPr>
      <w:tblGrid>
        <w:gridCol w:w="4026"/>
        <w:gridCol w:w="1039"/>
        <w:gridCol w:w="2049"/>
        <w:gridCol w:w="2174"/>
      </w:tblGrid>
      <w:tr w:rsidR="00B84B63" w14:paraId="6D4A1455" w14:textId="77777777">
        <w:tc>
          <w:tcPr>
            <w:tcW w:w="40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437635AE" w14:textId="77777777" w:rsidR="00B84B63" w:rsidRDefault="00893F0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Dlhodobý hmotný majetok</w:t>
            </w:r>
          </w:p>
        </w:tc>
        <w:tc>
          <w:tcPr>
            <w:tcW w:w="10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28F6329F" w14:textId="77777777" w:rsidR="00B84B63" w:rsidRDefault="00893F0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Odpisová skupina</w:t>
            </w:r>
          </w:p>
        </w:tc>
        <w:tc>
          <w:tcPr>
            <w:tcW w:w="20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0800D282" w14:textId="77777777" w:rsidR="00B84B63" w:rsidRDefault="00893F0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Doba odpisovania</w:t>
            </w:r>
          </w:p>
          <w:p w14:paraId="2298896A" w14:textId="77777777" w:rsidR="00B84B63" w:rsidRDefault="00893F0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(počet rokov)</w:t>
            </w:r>
          </w:p>
        </w:tc>
        <w:tc>
          <w:tcPr>
            <w:tcW w:w="21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50DC6639" w14:textId="77777777" w:rsidR="00B84B63" w:rsidRDefault="00893F0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Sadzby odpisov </w:t>
            </w:r>
          </w:p>
          <w:p w14:paraId="324A73D2" w14:textId="77777777" w:rsidR="00B84B63" w:rsidRDefault="00893F0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(%)</w:t>
            </w:r>
          </w:p>
        </w:tc>
      </w:tr>
      <w:tr w:rsidR="00B84B63" w14:paraId="57DF5AF3" w14:textId="77777777">
        <w:tc>
          <w:tcPr>
            <w:tcW w:w="40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4DFAE0F0" w14:textId="77777777" w:rsidR="00B84B63" w:rsidRDefault="00893F0F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Osobné auto, počítač</w:t>
            </w:r>
          </w:p>
        </w:tc>
        <w:tc>
          <w:tcPr>
            <w:tcW w:w="10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2C942BEF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0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4B663402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2AE615CE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84B63" w14:paraId="6C5D7792" w14:textId="77777777">
        <w:tc>
          <w:tcPr>
            <w:tcW w:w="40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2EB0F153" w14:textId="77777777" w:rsidR="00B84B63" w:rsidRDefault="00893F0F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Nábytok, kávovar </w:t>
            </w:r>
          </w:p>
        </w:tc>
        <w:tc>
          <w:tcPr>
            <w:tcW w:w="10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5526B6D9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0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4941776D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6F8F6D35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84B63" w14:paraId="776C5A77" w14:textId="77777777">
        <w:tc>
          <w:tcPr>
            <w:tcW w:w="40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58C11CD7" w14:textId="77777777" w:rsidR="00B84B63" w:rsidRDefault="00893F0F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Kancelársky ventilátor</w:t>
            </w:r>
          </w:p>
        </w:tc>
        <w:tc>
          <w:tcPr>
            <w:tcW w:w="10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037C473D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0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51C5AE8C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27C62453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84B63" w14:paraId="1AE5487F" w14:textId="77777777">
        <w:tc>
          <w:tcPr>
            <w:tcW w:w="40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12D79107" w14:textId="77777777" w:rsidR="00B84B63" w:rsidRDefault="00893F0F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Klimatizačná jednotka</w:t>
            </w:r>
          </w:p>
        </w:tc>
        <w:tc>
          <w:tcPr>
            <w:tcW w:w="10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72E36E84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0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1A13A7E8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7F1D1CC2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84B63" w14:paraId="7F78AF92" w14:textId="77777777">
        <w:tc>
          <w:tcPr>
            <w:tcW w:w="40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691AFA17" w14:textId="77777777" w:rsidR="00B84B63" w:rsidRDefault="00893F0F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Administratívna budova</w:t>
            </w:r>
          </w:p>
        </w:tc>
        <w:tc>
          <w:tcPr>
            <w:tcW w:w="10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4AF928E9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0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53A34357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395B527F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84B63" w14:paraId="760FEF5D" w14:textId="77777777">
        <w:tc>
          <w:tcPr>
            <w:tcW w:w="40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53F46149" w14:textId="77777777" w:rsidR="00B84B63" w:rsidRDefault="00893F0F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Ubytovacia budova</w:t>
            </w:r>
          </w:p>
        </w:tc>
        <w:tc>
          <w:tcPr>
            <w:tcW w:w="10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61450110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0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2F46B0F5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45FF814B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5C5EA9CF" w14:textId="77777777" w:rsidR="00B84B63" w:rsidRDefault="00893F0F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</w:p>
    <w:p w14:paraId="36A5611C" w14:textId="77777777" w:rsidR="00B84B63" w:rsidRDefault="00B84B63">
      <w:pPr>
        <w:spacing w:before="0" w:after="0" w:line="240" w:lineRule="auto"/>
        <w:rPr>
          <w:sz w:val="22"/>
          <w:szCs w:val="22"/>
        </w:rPr>
      </w:pPr>
    </w:p>
    <w:p w14:paraId="018B5321" w14:textId="77777777" w:rsidR="00B84B63" w:rsidRDefault="00893F0F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5) Zásady pre zohľadnenie zníženia hodnoty majetku. Uvádza sa, či účtovná </w:t>
      </w:r>
      <w:r>
        <w:rPr>
          <w:sz w:val="22"/>
          <w:szCs w:val="22"/>
        </w:rPr>
        <w:t>jednotka uplatňuje opravné položky a rezervy: UJ nevytvára opravné položky ani rezervy ani dobrovoľne.</w:t>
      </w:r>
    </w:p>
    <w:p w14:paraId="5900D84D" w14:textId="77777777" w:rsidR="00B84B63" w:rsidRDefault="00893F0F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[Vysvetlivka: Účtovná jednotka, ktorá nie je založená alebo zriadená na podnikanie nie je povinná vytvárať rezervy a opravné položky (§ 26/7 </w:t>
      </w:r>
      <w:proofErr w:type="spellStart"/>
      <w:r>
        <w:rPr>
          <w:sz w:val="22"/>
          <w:szCs w:val="22"/>
        </w:rPr>
        <w:t>ZoU</w:t>
      </w:r>
      <w:proofErr w:type="spellEnd"/>
      <w:r>
        <w:rPr>
          <w:sz w:val="22"/>
          <w:szCs w:val="22"/>
        </w:rPr>
        <w:t>).]</w:t>
      </w:r>
    </w:p>
    <w:p w14:paraId="1076EE79" w14:textId="77777777" w:rsidR="00B84B63" w:rsidRDefault="00B84B63">
      <w:pPr>
        <w:spacing w:before="0" w:line="240" w:lineRule="auto"/>
        <w:rPr>
          <w:sz w:val="22"/>
          <w:szCs w:val="22"/>
        </w:rPr>
      </w:pPr>
    </w:p>
    <w:p w14:paraId="3DA7577F" w14:textId="77777777" w:rsidR="00B84B63" w:rsidRDefault="00893F0F">
      <w:pPr>
        <w:keepNext/>
        <w:spacing w:before="0" w:after="240" w:line="240" w:lineRule="auto"/>
        <w:jc w:val="center"/>
        <w:outlineLvl w:val="0"/>
        <w:rPr>
          <w:b/>
          <w:bCs/>
          <w:sz w:val="22"/>
          <w:szCs w:val="22"/>
          <w:u w:val="single"/>
        </w:rPr>
      </w:pPr>
      <w:r>
        <w:rPr>
          <w:b/>
          <w:bCs/>
          <w:kern w:val="2"/>
          <w:sz w:val="22"/>
          <w:szCs w:val="22"/>
          <w:u w:val="single"/>
        </w:rPr>
        <w:t>Článok III – INFORMÁCIE, KTORÉ DOPLŇUJÚ A VYSVETĽUJÚ ÚDAJE V SÚVAHE</w:t>
      </w:r>
    </w:p>
    <w:p w14:paraId="57D47E2C" w14:textId="77777777" w:rsidR="00B84B63" w:rsidRDefault="00893F0F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1a,b,c) Údaje o </w:t>
      </w:r>
      <w:r>
        <w:rPr>
          <w:sz w:val="22"/>
          <w:szCs w:val="22"/>
          <w:u w:val="single"/>
        </w:rPr>
        <w:t>dlhodobom nehmotnom majetku a dlhodobom hmotnom majetk</w:t>
      </w:r>
      <w:r>
        <w:rPr>
          <w:sz w:val="22"/>
          <w:szCs w:val="22"/>
        </w:rPr>
        <w:t>u za bežné účtovné obdobie, a to prehľad o dlhodobom majetku (vrátane oprávok, opravných položiek, zostatkových cien) v prvotnom ocenení na začiatku bežného účtovného obdobia, prírastky, úbytky a presuny tohto majetku a zostatok na konci bežného účtovného obdobia:</w:t>
      </w:r>
    </w:p>
    <w:tbl>
      <w:tblPr>
        <w:tblW w:w="9993" w:type="dxa"/>
        <w:tblInd w:w="3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88" w:type="dxa"/>
        </w:tblCellMar>
        <w:tblLook w:val="04A0" w:firstRow="1" w:lastRow="0" w:firstColumn="1" w:lastColumn="0" w:noHBand="0" w:noVBand="1"/>
      </w:tblPr>
      <w:tblGrid>
        <w:gridCol w:w="1613"/>
        <w:gridCol w:w="1139"/>
        <w:gridCol w:w="986"/>
        <w:gridCol w:w="1158"/>
        <w:gridCol w:w="1416"/>
        <w:gridCol w:w="1276"/>
        <w:gridCol w:w="1277"/>
        <w:gridCol w:w="1128"/>
      </w:tblGrid>
      <w:tr w:rsidR="00B84B63" w14:paraId="7EFA712E" w14:textId="77777777">
        <w:tc>
          <w:tcPr>
            <w:tcW w:w="16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0DF9526D" w14:textId="77777777" w:rsidR="00B84B63" w:rsidRDefault="00893F0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DLHODOBÝ NEHMOTNÝ MAJETOK</w:t>
            </w:r>
          </w:p>
        </w:tc>
        <w:tc>
          <w:tcPr>
            <w:tcW w:w="11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30DBDD6A" w14:textId="77777777" w:rsidR="00B84B63" w:rsidRDefault="00893F0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Nehmotné výsledky vývoja</w:t>
            </w:r>
          </w:p>
          <w:p w14:paraId="7DC9FFB9" w14:textId="77777777" w:rsidR="00B84B63" w:rsidRDefault="00893F0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(účet 012)</w:t>
            </w:r>
          </w:p>
        </w:tc>
        <w:tc>
          <w:tcPr>
            <w:tcW w:w="9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496462B4" w14:textId="77777777" w:rsidR="00B84B63" w:rsidRDefault="00893F0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Softvér</w:t>
            </w:r>
          </w:p>
          <w:p w14:paraId="2B2B6F08" w14:textId="77777777" w:rsidR="00B84B63" w:rsidRDefault="00893F0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(účet 013)</w:t>
            </w:r>
          </w:p>
        </w:tc>
        <w:tc>
          <w:tcPr>
            <w:tcW w:w="11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3C4F3F01" w14:textId="77777777" w:rsidR="00B84B63" w:rsidRDefault="00893F0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Oceniteľné práva</w:t>
            </w:r>
          </w:p>
          <w:p w14:paraId="4730CC93" w14:textId="77777777" w:rsidR="00B84B63" w:rsidRDefault="00893F0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(účet 014)</w:t>
            </w:r>
          </w:p>
        </w:tc>
        <w:tc>
          <w:tcPr>
            <w:tcW w:w="14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3624FA9F" w14:textId="77777777" w:rsidR="00B84B63" w:rsidRDefault="00893F0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Drobný a ostatný DNM</w:t>
            </w:r>
          </w:p>
          <w:p w14:paraId="43AF69B9" w14:textId="77777777" w:rsidR="00B84B63" w:rsidRDefault="00893F0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(účty 018,019)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3B77AE62" w14:textId="77777777" w:rsidR="00B84B63" w:rsidRDefault="00893F0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Obstaranie DHM</w:t>
            </w:r>
          </w:p>
          <w:p w14:paraId="7969A6B6" w14:textId="77777777" w:rsidR="00B84B63" w:rsidRDefault="00893F0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(účet 041)</w:t>
            </w: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652D8E66" w14:textId="77777777" w:rsidR="00B84B63" w:rsidRDefault="00893F0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Poskytnuté preddavky na DHM</w:t>
            </w:r>
          </w:p>
          <w:p w14:paraId="1FBCC9AE" w14:textId="77777777" w:rsidR="00B84B63" w:rsidRDefault="00893F0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(účet 051)</w:t>
            </w:r>
          </w:p>
        </w:tc>
        <w:tc>
          <w:tcPr>
            <w:tcW w:w="11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2891DDE5" w14:textId="77777777" w:rsidR="00B84B63" w:rsidRDefault="00893F0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SPOLU</w:t>
            </w:r>
          </w:p>
        </w:tc>
      </w:tr>
      <w:tr w:rsidR="00B84B63" w14:paraId="4BA7D74F" w14:textId="77777777">
        <w:trPr>
          <w:trHeight w:val="198"/>
        </w:trPr>
        <w:tc>
          <w:tcPr>
            <w:tcW w:w="9991" w:type="dxa"/>
            <w:gridSpan w:val="8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68D4ED7E" w14:textId="77777777" w:rsidR="00B84B63" w:rsidRDefault="00893F0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Prvotné ocenenie</w:t>
            </w:r>
          </w:p>
        </w:tc>
      </w:tr>
      <w:tr w:rsidR="00B84B63" w14:paraId="44C2B974" w14:textId="77777777">
        <w:trPr>
          <w:trHeight w:val="340"/>
        </w:trPr>
        <w:tc>
          <w:tcPr>
            <w:tcW w:w="16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00FBD80E" w14:textId="77777777" w:rsidR="00B84B63" w:rsidRDefault="00893F0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stav na začiatku </w:t>
            </w:r>
          </w:p>
          <w:p w14:paraId="589C4935" w14:textId="77777777" w:rsidR="00B84B63" w:rsidRDefault="00893F0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bežného roku</w:t>
            </w:r>
          </w:p>
        </w:tc>
        <w:tc>
          <w:tcPr>
            <w:tcW w:w="11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7EB151F7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73A2629E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37AE4B33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3487AA7C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53A43169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5D08653B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26206B57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84B63" w14:paraId="231DDD72" w14:textId="77777777">
        <w:trPr>
          <w:trHeight w:val="120"/>
        </w:trPr>
        <w:tc>
          <w:tcPr>
            <w:tcW w:w="16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7D51709A" w14:textId="77777777" w:rsidR="00B84B63" w:rsidRDefault="00893F0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1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3859BF81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66147F91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3B6ED75C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2648BDAA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4FA0E30C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6A33175A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4513C949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84B63" w14:paraId="4CCA3558" w14:textId="77777777">
        <w:trPr>
          <w:trHeight w:val="138"/>
        </w:trPr>
        <w:tc>
          <w:tcPr>
            <w:tcW w:w="16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4BC535C8" w14:textId="77777777" w:rsidR="00B84B63" w:rsidRDefault="00893F0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1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67AD0B8D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74A10E84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61B6C62D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3BDD9FAA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40430524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6628FB63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4D40DF7A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84B63" w14:paraId="0CDA5864" w14:textId="77777777">
        <w:trPr>
          <w:trHeight w:val="156"/>
        </w:trPr>
        <w:tc>
          <w:tcPr>
            <w:tcW w:w="16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046D4BA3" w14:textId="77777777" w:rsidR="00B84B63" w:rsidRDefault="00893F0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presuny</w:t>
            </w:r>
          </w:p>
        </w:tc>
        <w:tc>
          <w:tcPr>
            <w:tcW w:w="11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6FFB5772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1856A934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4FA5DBDF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28F0EBC1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3D911A9D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02B6C82A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39299F8B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84B63" w14:paraId="164E145F" w14:textId="77777777">
        <w:tc>
          <w:tcPr>
            <w:tcW w:w="16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2F7DA3FC" w14:textId="77777777" w:rsidR="00B84B63" w:rsidRDefault="00893F0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stav na konci </w:t>
            </w:r>
          </w:p>
          <w:p w14:paraId="0208C21C" w14:textId="77777777" w:rsidR="00B84B63" w:rsidRDefault="00893F0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bežného roku</w:t>
            </w:r>
          </w:p>
        </w:tc>
        <w:tc>
          <w:tcPr>
            <w:tcW w:w="11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250B4B32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3D507849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53235F10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0F02BACA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76C47FEA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6B6C3E79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32A59B93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84B63" w14:paraId="08C6543B" w14:textId="77777777">
        <w:tc>
          <w:tcPr>
            <w:tcW w:w="9991" w:type="dxa"/>
            <w:gridSpan w:val="8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4C703C4E" w14:textId="77777777" w:rsidR="00B84B63" w:rsidRDefault="00893F0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Oprávky</w:t>
            </w:r>
          </w:p>
        </w:tc>
      </w:tr>
      <w:tr w:rsidR="00B84B63" w14:paraId="707D5C5C" w14:textId="77777777">
        <w:tc>
          <w:tcPr>
            <w:tcW w:w="16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3B9A1162" w14:textId="77777777" w:rsidR="00B84B63" w:rsidRDefault="00893F0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stav na začiatku bežného roku</w:t>
            </w:r>
          </w:p>
        </w:tc>
        <w:tc>
          <w:tcPr>
            <w:tcW w:w="11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2099AE0D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42B6ED35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7EB6E4D7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4975FD19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4E7B7EA0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72B59218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3AB297FB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84B63" w14:paraId="4A0DB106" w14:textId="77777777">
        <w:trPr>
          <w:trHeight w:val="274"/>
        </w:trPr>
        <w:tc>
          <w:tcPr>
            <w:tcW w:w="16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144D3002" w14:textId="77777777" w:rsidR="00B84B63" w:rsidRDefault="00893F0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1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7037767E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1AC9C1B4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4918C8AB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56D71D63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158F53EE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369399B1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577BF909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84B63" w14:paraId="27FA16EC" w14:textId="77777777">
        <w:trPr>
          <w:trHeight w:val="136"/>
        </w:trPr>
        <w:tc>
          <w:tcPr>
            <w:tcW w:w="16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0A4D1C75" w14:textId="77777777" w:rsidR="00B84B63" w:rsidRDefault="00893F0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1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4B496FD9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5B54AC46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5A61EE77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7A0640CA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5CF0855C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1238FD8E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2F63EFFA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84B63" w14:paraId="25543B1C" w14:textId="77777777">
        <w:tc>
          <w:tcPr>
            <w:tcW w:w="16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404E320D" w14:textId="77777777" w:rsidR="00B84B63" w:rsidRDefault="00893F0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stav na konci </w:t>
            </w:r>
          </w:p>
          <w:p w14:paraId="12E30028" w14:textId="77777777" w:rsidR="00B84B63" w:rsidRDefault="00893F0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bežného roku</w:t>
            </w:r>
          </w:p>
        </w:tc>
        <w:tc>
          <w:tcPr>
            <w:tcW w:w="11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2989B36F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22B565F1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2414A65E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473F397E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5F8D6C57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4F823014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507B4D60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84B63" w14:paraId="7AF19CAF" w14:textId="77777777">
        <w:tc>
          <w:tcPr>
            <w:tcW w:w="9991" w:type="dxa"/>
            <w:gridSpan w:val="8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2B6C75D8" w14:textId="77777777" w:rsidR="00B84B63" w:rsidRDefault="00893F0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Opravné položky</w:t>
            </w:r>
          </w:p>
        </w:tc>
      </w:tr>
      <w:tr w:rsidR="00B84B63" w14:paraId="42D69AA5" w14:textId="77777777">
        <w:tc>
          <w:tcPr>
            <w:tcW w:w="16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2214CEC7" w14:textId="77777777" w:rsidR="00B84B63" w:rsidRDefault="00893F0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stav na začiatku bežného roku</w:t>
            </w:r>
          </w:p>
        </w:tc>
        <w:tc>
          <w:tcPr>
            <w:tcW w:w="11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134D5CAC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19E8E4B0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169A023E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2D54B0E2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251295F6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550FB943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57431056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84B63" w14:paraId="1BB441FB" w14:textId="77777777">
        <w:trPr>
          <w:trHeight w:val="309"/>
        </w:trPr>
        <w:tc>
          <w:tcPr>
            <w:tcW w:w="16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3DF778E5" w14:textId="77777777" w:rsidR="00B84B63" w:rsidRDefault="00893F0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1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59E5B192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5BDA19B6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591935A1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372B4B83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12FCBB42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04A87E37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4EFEB00A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84B63" w14:paraId="713E3D92" w14:textId="77777777">
        <w:trPr>
          <w:trHeight w:val="230"/>
        </w:trPr>
        <w:tc>
          <w:tcPr>
            <w:tcW w:w="16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6D54058F" w14:textId="77777777" w:rsidR="00B84B63" w:rsidRDefault="00893F0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1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4B6634D0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2B04DEC3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74E2B874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38CB1D46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632EC5E4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146AB644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5CDEFA89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84B63" w14:paraId="43E31A1A" w14:textId="77777777">
        <w:trPr>
          <w:trHeight w:val="337"/>
        </w:trPr>
        <w:tc>
          <w:tcPr>
            <w:tcW w:w="16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7BCD0824" w14:textId="77777777" w:rsidR="00B84B63" w:rsidRDefault="00893F0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stav na konci </w:t>
            </w:r>
          </w:p>
          <w:p w14:paraId="03BE41E5" w14:textId="77777777" w:rsidR="00B84B63" w:rsidRDefault="00893F0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bežného roku</w:t>
            </w:r>
          </w:p>
        </w:tc>
        <w:tc>
          <w:tcPr>
            <w:tcW w:w="11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34F2A890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5C3962E5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2093C914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6095CE98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6E237E40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62AF3FB4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782BD04D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84B63" w14:paraId="47C9A90E" w14:textId="77777777">
        <w:trPr>
          <w:trHeight w:val="225"/>
        </w:trPr>
        <w:tc>
          <w:tcPr>
            <w:tcW w:w="9991" w:type="dxa"/>
            <w:gridSpan w:val="8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7A6D224C" w14:textId="77777777" w:rsidR="00B84B63" w:rsidRDefault="00893F0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Zostatková hodnota</w:t>
            </w:r>
          </w:p>
        </w:tc>
      </w:tr>
      <w:tr w:rsidR="00B84B63" w14:paraId="5AE90D6F" w14:textId="77777777">
        <w:trPr>
          <w:trHeight w:val="361"/>
        </w:trPr>
        <w:tc>
          <w:tcPr>
            <w:tcW w:w="16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1E676A36" w14:textId="77777777" w:rsidR="00B84B63" w:rsidRDefault="00893F0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stav na začiatku </w:t>
            </w:r>
          </w:p>
          <w:p w14:paraId="00625138" w14:textId="77777777" w:rsidR="00B84B63" w:rsidRDefault="00893F0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bežného roku</w:t>
            </w:r>
          </w:p>
        </w:tc>
        <w:tc>
          <w:tcPr>
            <w:tcW w:w="11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56D27C47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63F68CB4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0480C69C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5B5013C1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2A12BF16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2C397F04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34CA95FE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84B63" w14:paraId="6A49E813" w14:textId="77777777">
        <w:trPr>
          <w:trHeight w:val="361"/>
        </w:trPr>
        <w:tc>
          <w:tcPr>
            <w:tcW w:w="16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39B54533" w14:textId="77777777" w:rsidR="00B84B63" w:rsidRDefault="00893F0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stav na konci </w:t>
            </w:r>
          </w:p>
          <w:p w14:paraId="7A2C8240" w14:textId="77777777" w:rsidR="00B84B63" w:rsidRDefault="00893F0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bežného roku</w:t>
            </w:r>
          </w:p>
        </w:tc>
        <w:tc>
          <w:tcPr>
            <w:tcW w:w="11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188DD174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13A920E4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5A5F84D2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1D775CC2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072E4A9C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15F0E4C4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5584FF7B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30590B4D" w14:textId="77777777" w:rsidR="00B84B63" w:rsidRDefault="00B84B63">
      <w:pPr>
        <w:spacing w:before="0" w:line="240" w:lineRule="auto"/>
        <w:rPr>
          <w:b/>
          <w:sz w:val="22"/>
          <w:szCs w:val="22"/>
        </w:rPr>
      </w:pPr>
    </w:p>
    <w:p w14:paraId="6313601D" w14:textId="77777777" w:rsidR="00B84B63" w:rsidRDefault="00B84B63">
      <w:pPr>
        <w:spacing w:before="0" w:line="240" w:lineRule="auto"/>
        <w:rPr>
          <w:b/>
          <w:sz w:val="22"/>
          <w:szCs w:val="22"/>
        </w:rPr>
      </w:pPr>
    </w:p>
    <w:tbl>
      <w:tblPr>
        <w:tblW w:w="9993" w:type="dxa"/>
        <w:tblInd w:w="3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88" w:type="dxa"/>
        </w:tblCellMar>
        <w:tblLook w:val="04A0" w:firstRow="1" w:lastRow="0" w:firstColumn="1" w:lastColumn="0" w:noHBand="0" w:noVBand="1"/>
      </w:tblPr>
      <w:tblGrid>
        <w:gridCol w:w="1348"/>
        <w:gridCol w:w="709"/>
        <w:gridCol w:w="710"/>
        <w:gridCol w:w="708"/>
        <w:gridCol w:w="851"/>
        <w:gridCol w:w="853"/>
        <w:gridCol w:w="851"/>
        <w:gridCol w:w="853"/>
        <w:gridCol w:w="851"/>
        <w:gridCol w:w="710"/>
        <w:gridCol w:w="708"/>
        <w:gridCol w:w="841"/>
      </w:tblGrid>
      <w:tr w:rsidR="00B84B63" w14:paraId="271A1453" w14:textId="77777777">
        <w:tc>
          <w:tcPr>
            <w:tcW w:w="13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795B1BE3" w14:textId="77777777" w:rsidR="00B84B63" w:rsidRDefault="00893F0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DLHODOBÝ HMOTNÝ MAJETOK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3749CE20" w14:textId="77777777" w:rsidR="00B84B63" w:rsidRDefault="00893F0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proofErr w:type="spellStart"/>
            <w:r>
              <w:rPr>
                <w:b/>
                <w:sz w:val="16"/>
                <w:szCs w:val="16"/>
              </w:rPr>
              <w:t>Pozem-ky</w:t>
            </w:r>
            <w:proofErr w:type="spellEnd"/>
          </w:p>
          <w:p w14:paraId="25756271" w14:textId="77777777" w:rsidR="00B84B63" w:rsidRDefault="00893F0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(účet 031)</w:t>
            </w:r>
          </w:p>
        </w:tc>
        <w:tc>
          <w:tcPr>
            <w:tcW w:w="7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234E4119" w14:textId="77777777" w:rsidR="00B84B63" w:rsidRDefault="00893F0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Ume-</w:t>
            </w:r>
            <w:proofErr w:type="spellStart"/>
            <w:r>
              <w:rPr>
                <w:b/>
                <w:sz w:val="16"/>
                <w:szCs w:val="16"/>
              </w:rPr>
              <w:t>lecké</w:t>
            </w:r>
            <w:proofErr w:type="spellEnd"/>
            <w:r>
              <w:rPr>
                <w:b/>
                <w:sz w:val="16"/>
                <w:szCs w:val="16"/>
              </w:rPr>
              <w:t xml:space="preserve"> diela, zbierky</w:t>
            </w:r>
          </w:p>
          <w:p w14:paraId="0C2430D4" w14:textId="77777777" w:rsidR="00B84B63" w:rsidRDefault="00893F0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(032)</w:t>
            </w: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6371F933" w14:textId="77777777" w:rsidR="00B84B63" w:rsidRDefault="00893F0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Stavby</w:t>
            </w:r>
          </w:p>
          <w:p w14:paraId="2671FE9C" w14:textId="77777777" w:rsidR="00B84B63" w:rsidRDefault="00893F0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(účet 021)</w:t>
            </w: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7E415B6B" w14:textId="77777777" w:rsidR="00B84B63" w:rsidRDefault="00893F0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proofErr w:type="spellStart"/>
            <w:r>
              <w:rPr>
                <w:b/>
                <w:sz w:val="16"/>
                <w:szCs w:val="16"/>
              </w:rPr>
              <w:t>Samost</w:t>
            </w:r>
            <w:proofErr w:type="spellEnd"/>
            <w:r>
              <w:rPr>
                <w:b/>
                <w:sz w:val="16"/>
                <w:szCs w:val="16"/>
              </w:rPr>
              <w:t xml:space="preserve">. veci a súbory </w:t>
            </w:r>
            <w:r>
              <w:rPr>
                <w:sz w:val="16"/>
                <w:szCs w:val="16"/>
              </w:rPr>
              <w:t>(účet 022)</w:t>
            </w:r>
          </w:p>
        </w:tc>
        <w:tc>
          <w:tcPr>
            <w:tcW w:w="8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2C5D1348" w14:textId="77777777" w:rsidR="00B84B63" w:rsidRDefault="00893F0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Dopravné </w:t>
            </w:r>
            <w:proofErr w:type="spellStart"/>
            <w:r>
              <w:rPr>
                <w:b/>
                <w:sz w:val="16"/>
                <w:szCs w:val="16"/>
              </w:rPr>
              <w:t>prostried-ky</w:t>
            </w:r>
            <w:proofErr w:type="spellEnd"/>
          </w:p>
          <w:p w14:paraId="09B96AEE" w14:textId="77777777" w:rsidR="00B84B63" w:rsidRDefault="00893F0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(účet </w:t>
            </w:r>
            <w:r>
              <w:rPr>
                <w:sz w:val="16"/>
                <w:szCs w:val="16"/>
              </w:rPr>
              <w:t>023)</w:t>
            </w: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2947E1A9" w14:textId="77777777" w:rsidR="00B84B63" w:rsidRDefault="00893F0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Trvalé porasty</w:t>
            </w:r>
          </w:p>
          <w:p w14:paraId="45A8E8E3" w14:textId="77777777" w:rsidR="00B84B63" w:rsidRDefault="00893F0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(účet 025)</w:t>
            </w:r>
          </w:p>
        </w:tc>
        <w:tc>
          <w:tcPr>
            <w:tcW w:w="8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7BFB13CB" w14:textId="77777777" w:rsidR="00B84B63" w:rsidRDefault="00893F0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Základné stádo a ťažné zvieratá</w:t>
            </w:r>
          </w:p>
          <w:p w14:paraId="6A334FF3" w14:textId="77777777" w:rsidR="00B84B63" w:rsidRDefault="00893F0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(účet 026)</w:t>
            </w: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4D8F0B32" w14:textId="77777777" w:rsidR="00B84B63" w:rsidRDefault="00893F0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Drobný a ostatný DHM</w:t>
            </w:r>
          </w:p>
          <w:p w14:paraId="03AD68EA" w14:textId="77777777" w:rsidR="00B84B63" w:rsidRDefault="00893F0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(028,</w:t>
            </w:r>
          </w:p>
          <w:p w14:paraId="2E9E9421" w14:textId="77777777" w:rsidR="00B84B63" w:rsidRDefault="00893F0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029)</w:t>
            </w:r>
          </w:p>
        </w:tc>
        <w:tc>
          <w:tcPr>
            <w:tcW w:w="7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14A57588" w14:textId="77777777" w:rsidR="00B84B63" w:rsidRDefault="00893F0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proofErr w:type="spellStart"/>
            <w:r>
              <w:rPr>
                <w:b/>
                <w:sz w:val="16"/>
                <w:szCs w:val="16"/>
              </w:rPr>
              <w:t>Obsta-ranie</w:t>
            </w:r>
            <w:proofErr w:type="spellEnd"/>
          </w:p>
          <w:p w14:paraId="2A9A9715" w14:textId="77777777" w:rsidR="00B84B63" w:rsidRDefault="00893F0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DHM</w:t>
            </w:r>
          </w:p>
          <w:p w14:paraId="07A2CEB5" w14:textId="77777777" w:rsidR="00B84B63" w:rsidRDefault="00893F0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(042)</w:t>
            </w: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0BE0B393" w14:textId="77777777" w:rsidR="00B84B63" w:rsidRDefault="00893F0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Pred-</w:t>
            </w:r>
          </w:p>
          <w:p w14:paraId="4655BC42" w14:textId="77777777" w:rsidR="00B84B63" w:rsidRDefault="00893F0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proofErr w:type="spellStart"/>
            <w:r>
              <w:rPr>
                <w:b/>
                <w:sz w:val="16"/>
                <w:szCs w:val="16"/>
              </w:rPr>
              <w:t>davky</w:t>
            </w:r>
            <w:proofErr w:type="spellEnd"/>
            <w:r>
              <w:rPr>
                <w:b/>
                <w:sz w:val="16"/>
                <w:szCs w:val="16"/>
              </w:rPr>
              <w:t xml:space="preserve"> na HIM</w:t>
            </w:r>
          </w:p>
          <w:p w14:paraId="6224101C" w14:textId="77777777" w:rsidR="00B84B63" w:rsidRDefault="00893F0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(052)</w:t>
            </w:r>
          </w:p>
        </w:tc>
        <w:tc>
          <w:tcPr>
            <w:tcW w:w="8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1C8ADDBD" w14:textId="77777777" w:rsidR="00B84B63" w:rsidRDefault="00B84B6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  <w:p w14:paraId="16694DCA" w14:textId="77777777" w:rsidR="00B84B63" w:rsidRDefault="00B84B6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  <w:p w14:paraId="60DA05B6" w14:textId="77777777" w:rsidR="00B84B63" w:rsidRDefault="00893F0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SPOLU</w:t>
            </w:r>
          </w:p>
        </w:tc>
      </w:tr>
      <w:tr w:rsidR="00B84B63" w14:paraId="11B5DAA2" w14:textId="77777777">
        <w:tc>
          <w:tcPr>
            <w:tcW w:w="9992" w:type="dxa"/>
            <w:gridSpan w:val="1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2E8A7BA3" w14:textId="77777777" w:rsidR="00B84B63" w:rsidRDefault="00893F0F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r>
              <w:rPr>
                <w:b/>
                <w:szCs w:val="20"/>
              </w:rPr>
              <w:t>Prvotné ocenenie</w:t>
            </w:r>
          </w:p>
        </w:tc>
      </w:tr>
      <w:tr w:rsidR="00B84B63" w14:paraId="1D21FB58" w14:textId="77777777">
        <w:tc>
          <w:tcPr>
            <w:tcW w:w="13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08913818" w14:textId="77777777" w:rsidR="00B84B63" w:rsidRDefault="00893F0F">
            <w:pPr>
              <w:spacing w:before="0" w:after="0" w:line="240" w:lineRule="auto"/>
              <w:jc w:val="left"/>
              <w:rPr>
                <w:szCs w:val="20"/>
              </w:rPr>
            </w:pPr>
            <w:r>
              <w:rPr>
                <w:szCs w:val="20"/>
              </w:rPr>
              <w:t>stav na začiatku bežného roku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4621AFE2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15654FAA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6AADE913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2CD36036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441EB715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696274B2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0123C93A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54EB7383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67BB4054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159FD6B9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2FFD2284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84B63" w14:paraId="7F19E9D9" w14:textId="77777777">
        <w:trPr>
          <w:trHeight w:val="172"/>
        </w:trPr>
        <w:tc>
          <w:tcPr>
            <w:tcW w:w="13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3BB42D32" w14:textId="77777777" w:rsidR="00B84B63" w:rsidRDefault="00893F0F">
            <w:pPr>
              <w:spacing w:before="0" w:after="0" w:line="240" w:lineRule="auto"/>
              <w:jc w:val="left"/>
              <w:rPr>
                <w:szCs w:val="20"/>
              </w:rPr>
            </w:pPr>
            <w:r>
              <w:rPr>
                <w:szCs w:val="20"/>
              </w:rPr>
              <w:t xml:space="preserve">prírastky  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0A36A2EC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6D14DD59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547C8037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474F9293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52B6EE03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4ED5D669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7C8F5481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21A9DB51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0C4F6F0C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5E63D0CF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364E90E8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84B63" w14:paraId="3B95628C" w14:textId="77777777">
        <w:trPr>
          <w:trHeight w:val="190"/>
        </w:trPr>
        <w:tc>
          <w:tcPr>
            <w:tcW w:w="13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202D144F" w14:textId="77777777" w:rsidR="00B84B63" w:rsidRDefault="00893F0F">
            <w:pPr>
              <w:spacing w:before="0" w:after="0" w:line="240" w:lineRule="auto"/>
              <w:jc w:val="left"/>
              <w:rPr>
                <w:szCs w:val="20"/>
              </w:rPr>
            </w:pPr>
            <w:r>
              <w:rPr>
                <w:szCs w:val="20"/>
              </w:rPr>
              <w:t xml:space="preserve">úbytky 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7C70D284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0F491E86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0324A4DE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2FD5963E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2FF187D7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5FF5203D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59E2BBE5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6A4F2412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7927A53F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00FB5282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4498F901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84B63" w14:paraId="16528DBE" w14:textId="77777777">
        <w:trPr>
          <w:trHeight w:val="208"/>
        </w:trPr>
        <w:tc>
          <w:tcPr>
            <w:tcW w:w="13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6CF2693A" w14:textId="77777777" w:rsidR="00B84B63" w:rsidRDefault="00893F0F">
            <w:pPr>
              <w:spacing w:before="0" w:after="0" w:line="240" w:lineRule="auto"/>
              <w:jc w:val="left"/>
              <w:rPr>
                <w:szCs w:val="20"/>
              </w:rPr>
            </w:pPr>
            <w:r>
              <w:rPr>
                <w:szCs w:val="20"/>
              </w:rPr>
              <w:t>presuny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2ABBC424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00606C7A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0E2E3E2B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1F13B3CB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51E52F1E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604D830A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18A8FB1D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25B65144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5E586D5A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0167F2C3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0BD8C6E2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84B63" w14:paraId="5CD55D76" w14:textId="77777777">
        <w:tc>
          <w:tcPr>
            <w:tcW w:w="13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7814757E" w14:textId="77777777" w:rsidR="00B84B63" w:rsidRDefault="00893F0F">
            <w:pPr>
              <w:spacing w:before="0" w:after="0" w:line="240" w:lineRule="auto"/>
              <w:jc w:val="left"/>
              <w:rPr>
                <w:szCs w:val="20"/>
              </w:rPr>
            </w:pPr>
            <w:r>
              <w:rPr>
                <w:szCs w:val="20"/>
              </w:rPr>
              <w:lastRenderedPageBreak/>
              <w:t>stav na konci bežného roku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43EC6590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5F010E11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46858A53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0C187E6D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22B6E122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5CE79E68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3CB4D971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01069FD8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762EC222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7ADA9A0B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2F54A1F1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84B63" w14:paraId="4ACC30D9" w14:textId="77777777">
        <w:tc>
          <w:tcPr>
            <w:tcW w:w="9992" w:type="dxa"/>
            <w:gridSpan w:val="1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006F5994" w14:textId="77777777" w:rsidR="00B84B63" w:rsidRDefault="00893F0F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r>
              <w:rPr>
                <w:b/>
                <w:szCs w:val="20"/>
              </w:rPr>
              <w:t>Oprávky</w:t>
            </w:r>
          </w:p>
        </w:tc>
      </w:tr>
      <w:tr w:rsidR="00B84B63" w14:paraId="5AF52F83" w14:textId="77777777">
        <w:tc>
          <w:tcPr>
            <w:tcW w:w="13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167AC383" w14:textId="77777777" w:rsidR="00B84B63" w:rsidRDefault="00893F0F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r>
              <w:rPr>
                <w:szCs w:val="20"/>
              </w:rPr>
              <w:t>stav na začiatku bežného roku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7EAB2CE3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07E5F86E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1C784019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4C3FB208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429DCA87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3A6F6CEB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5FB23EF9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5426BADC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6CDB730B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39D96721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645639D3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84B63" w14:paraId="2C6D0868" w14:textId="77777777">
        <w:trPr>
          <w:trHeight w:val="186"/>
        </w:trPr>
        <w:tc>
          <w:tcPr>
            <w:tcW w:w="13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0B2CA8F5" w14:textId="77777777" w:rsidR="00B84B63" w:rsidRDefault="00893F0F">
            <w:pPr>
              <w:spacing w:before="0" w:after="0" w:line="240" w:lineRule="auto"/>
              <w:jc w:val="left"/>
              <w:rPr>
                <w:szCs w:val="20"/>
              </w:rPr>
            </w:pPr>
            <w:r>
              <w:rPr>
                <w:szCs w:val="20"/>
              </w:rPr>
              <w:t xml:space="preserve">prírastky  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4B5A75DA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68680489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7982DB86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2C2CA921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48611DCC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50C0E789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137F571A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173D3C3E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233CC80E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6DD37708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648A65B7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84B63" w14:paraId="0EEE50CC" w14:textId="77777777">
        <w:trPr>
          <w:trHeight w:val="204"/>
        </w:trPr>
        <w:tc>
          <w:tcPr>
            <w:tcW w:w="13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6DE838F9" w14:textId="77777777" w:rsidR="00B84B63" w:rsidRDefault="00893F0F">
            <w:pPr>
              <w:spacing w:before="0" w:after="0" w:line="240" w:lineRule="auto"/>
              <w:jc w:val="left"/>
              <w:rPr>
                <w:szCs w:val="20"/>
              </w:rPr>
            </w:pPr>
            <w:r>
              <w:rPr>
                <w:szCs w:val="20"/>
              </w:rPr>
              <w:t xml:space="preserve">úbytky 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00DE9555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76138E81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674EE6A5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58F33004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0485EEC3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21255222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2FCCAB09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59CA3316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3D16C363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2D527220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4EF10233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84B63" w14:paraId="11B50AC6" w14:textId="77777777">
        <w:tc>
          <w:tcPr>
            <w:tcW w:w="13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679E55A8" w14:textId="77777777" w:rsidR="00B84B63" w:rsidRDefault="00893F0F">
            <w:pPr>
              <w:spacing w:before="0" w:after="0" w:line="240" w:lineRule="auto"/>
              <w:jc w:val="left"/>
              <w:rPr>
                <w:szCs w:val="20"/>
              </w:rPr>
            </w:pPr>
            <w:r>
              <w:rPr>
                <w:szCs w:val="20"/>
              </w:rPr>
              <w:t>stav na konci bežného roku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40490D09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4D85E78A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251067BC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01685F88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1C259BC8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69D6040C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52663522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361149BF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5046E98B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4B7A6C70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329ED097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84B63" w14:paraId="48F3C686" w14:textId="77777777">
        <w:trPr>
          <w:trHeight w:val="219"/>
        </w:trPr>
        <w:tc>
          <w:tcPr>
            <w:tcW w:w="9992" w:type="dxa"/>
            <w:gridSpan w:val="1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696B0034" w14:textId="77777777" w:rsidR="00B84B63" w:rsidRDefault="00893F0F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r>
              <w:rPr>
                <w:b/>
                <w:szCs w:val="20"/>
              </w:rPr>
              <w:t>Opravné položky</w:t>
            </w:r>
          </w:p>
        </w:tc>
      </w:tr>
      <w:tr w:rsidR="00B84B63" w14:paraId="1002FF08" w14:textId="77777777">
        <w:trPr>
          <w:trHeight w:val="219"/>
        </w:trPr>
        <w:tc>
          <w:tcPr>
            <w:tcW w:w="13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4B13D147" w14:textId="77777777" w:rsidR="00B84B63" w:rsidRDefault="00893F0F">
            <w:pPr>
              <w:spacing w:before="0" w:after="0" w:line="240" w:lineRule="auto"/>
              <w:jc w:val="left"/>
              <w:rPr>
                <w:szCs w:val="20"/>
              </w:rPr>
            </w:pPr>
            <w:r>
              <w:rPr>
                <w:szCs w:val="20"/>
              </w:rPr>
              <w:t xml:space="preserve">stav na začiatku </w:t>
            </w:r>
            <w:r>
              <w:rPr>
                <w:szCs w:val="20"/>
              </w:rPr>
              <w:t>bežného roku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52507F63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7533D6B2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60C073C8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5226A914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303153E9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6F6CDDD8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3E879D42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73A8B521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2A39B01F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022655EE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13BB3593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84B63" w14:paraId="5D88E888" w14:textId="77777777">
        <w:trPr>
          <w:trHeight w:val="182"/>
        </w:trPr>
        <w:tc>
          <w:tcPr>
            <w:tcW w:w="13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5DFE89FB" w14:textId="77777777" w:rsidR="00B84B63" w:rsidRDefault="00893F0F">
            <w:pPr>
              <w:spacing w:before="0" w:after="0" w:line="240" w:lineRule="auto"/>
              <w:jc w:val="left"/>
              <w:rPr>
                <w:szCs w:val="20"/>
              </w:rPr>
            </w:pPr>
            <w:r>
              <w:rPr>
                <w:szCs w:val="20"/>
              </w:rPr>
              <w:t xml:space="preserve">prírastky  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0900453E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6A6D13F1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75A2FC22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08AFA0A9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54B3340F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79E0F3EB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45FA81B8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364F59B8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1D31B493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16E91EE2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08526F6A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84B63" w14:paraId="66C73856" w14:textId="77777777">
        <w:trPr>
          <w:trHeight w:val="144"/>
        </w:trPr>
        <w:tc>
          <w:tcPr>
            <w:tcW w:w="13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684D9DFE" w14:textId="77777777" w:rsidR="00B84B63" w:rsidRDefault="00893F0F">
            <w:pPr>
              <w:spacing w:before="0" w:after="0" w:line="240" w:lineRule="auto"/>
              <w:jc w:val="left"/>
              <w:rPr>
                <w:szCs w:val="20"/>
              </w:rPr>
            </w:pPr>
            <w:r>
              <w:rPr>
                <w:szCs w:val="20"/>
              </w:rPr>
              <w:t xml:space="preserve">úbytky 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04B30B65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63C8C74E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2892DC38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251724DD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03EE07EF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5DB3008A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3728881F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28FAECDF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3D5DF829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59060BDE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58022EB8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84B63" w14:paraId="7C6850F2" w14:textId="77777777">
        <w:trPr>
          <w:trHeight w:val="337"/>
        </w:trPr>
        <w:tc>
          <w:tcPr>
            <w:tcW w:w="13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03C91FE0" w14:textId="77777777" w:rsidR="00B84B63" w:rsidRDefault="00893F0F">
            <w:pPr>
              <w:spacing w:before="0" w:after="0" w:line="240" w:lineRule="auto"/>
              <w:jc w:val="left"/>
              <w:rPr>
                <w:szCs w:val="20"/>
              </w:rPr>
            </w:pPr>
            <w:r>
              <w:rPr>
                <w:szCs w:val="20"/>
              </w:rPr>
              <w:t>stav na konci bežného roku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55D885AD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6E8D2B9D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38CF2A36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7E931CF9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6CCB87F9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572C3DB0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574767DF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6968B52B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70FB26AF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6E07EF46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41733941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84B63" w14:paraId="2B37098B" w14:textId="77777777">
        <w:trPr>
          <w:trHeight w:val="245"/>
        </w:trPr>
        <w:tc>
          <w:tcPr>
            <w:tcW w:w="9992" w:type="dxa"/>
            <w:gridSpan w:val="1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48F6480D" w14:textId="77777777" w:rsidR="00B84B63" w:rsidRDefault="00893F0F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r>
              <w:rPr>
                <w:b/>
                <w:szCs w:val="20"/>
              </w:rPr>
              <w:t>Zostatková hodnota</w:t>
            </w:r>
          </w:p>
        </w:tc>
      </w:tr>
      <w:tr w:rsidR="00B84B63" w14:paraId="4EEECBF5" w14:textId="77777777">
        <w:trPr>
          <w:trHeight w:val="361"/>
        </w:trPr>
        <w:tc>
          <w:tcPr>
            <w:tcW w:w="13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7975E5C5" w14:textId="77777777" w:rsidR="00B84B63" w:rsidRDefault="00893F0F">
            <w:pPr>
              <w:spacing w:before="0" w:after="0" w:line="240" w:lineRule="auto"/>
              <w:jc w:val="left"/>
              <w:rPr>
                <w:szCs w:val="20"/>
              </w:rPr>
            </w:pPr>
            <w:r>
              <w:rPr>
                <w:szCs w:val="20"/>
              </w:rPr>
              <w:t>Stav na začiatku bežného roku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3AFCB353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0B783B44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1E865774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22D5B603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7BB465C1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52B0A70E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5E05AD5C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1AD88422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7F51BA6E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7D6A02FF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6701E659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84B63" w14:paraId="51002B1C" w14:textId="77777777">
        <w:trPr>
          <w:trHeight w:val="361"/>
        </w:trPr>
        <w:tc>
          <w:tcPr>
            <w:tcW w:w="13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3A1357DC" w14:textId="77777777" w:rsidR="00B84B63" w:rsidRDefault="00893F0F">
            <w:pPr>
              <w:spacing w:before="0" w:after="0" w:line="240" w:lineRule="auto"/>
              <w:jc w:val="left"/>
              <w:rPr>
                <w:szCs w:val="20"/>
              </w:rPr>
            </w:pPr>
            <w:r>
              <w:rPr>
                <w:szCs w:val="20"/>
              </w:rPr>
              <w:t>Stav na konci bežného roku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131E754E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1286F7C6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5EDC1083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3B726A86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2F6D76F7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1579A4DF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76B6A8E5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587A47A2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661B0829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361505D4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5F8D764C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0E82A16C" w14:textId="77777777" w:rsidR="00B84B63" w:rsidRDefault="00B84B63">
      <w:pPr>
        <w:spacing w:before="0" w:line="240" w:lineRule="auto"/>
        <w:rPr>
          <w:sz w:val="22"/>
          <w:szCs w:val="22"/>
        </w:rPr>
      </w:pPr>
    </w:p>
    <w:p w14:paraId="44777451" w14:textId="77777777" w:rsidR="00B84B63" w:rsidRDefault="00893F0F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2) Prehľad dlhodobého majetku, na ktorý je </w:t>
      </w:r>
      <w:r>
        <w:rPr>
          <w:sz w:val="22"/>
          <w:szCs w:val="22"/>
          <w:u w:val="single"/>
        </w:rPr>
        <w:t>zriadené záložné právo</w:t>
      </w:r>
      <w:r>
        <w:rPr>
          <w:sz w:val="22"/>
          <w:szCs w:val="22"/>
        </w:rPr>
        <w:t xml:space="preserve"> a dlhodobého majetku, pri ktorom má účtovná jednotka obmedzené právo s ním nakladať:</w:t>
      </w:r>
    </w:p>
    <w:p w14:paraId="35B6173A" w14:textId="77777777" w:rsidR="00B84B63" w:rsidRDefault="00B84B63">
      <w:pPr>
        <w:spacing w:before="0" w:line="240" w:lineRule="auto"/>
        <w:rPr>
          <w:sz w:val="22"/>
          <w:szCs w:val="22"/>
        </w:rPr>
      </w:pPr>
    </w:p>
    <w:p w14:paraId="25A5D0B5" w14:textId="77777777" w:rsidR="00B84B63" w:rsidRDefault="00893F0F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3) </w:t>
      </w:r>
      <w:r>
        <w:rPr>
          <w:sz w:val="22"/>
          <w:szCs w:val="22"/>
          <w:u w:val="single"/>
        </w:rPr>
        <w:t>Údaje o spôsobe a výške poistenia</w:t>
      </w:r>
      <w:r>
        <w:rPr>
          <w:sz w:val="22"/>
          <w:szCs w:val="22"/>
        </w:rPr>
        <w:t xml:space="preserve"> dlhodobého nehmotného majetku a dlhodobého hmotného majetku:</w:t>
      </w:r>
    </w:p>
    <w:p w14:paraId="654471EA" w14:textId="77777777" w:rsidR="00B84B63" w:rsidRDefault="00B84B63">
      <w:pPr>
        <w:spacing w:before="0" w:line="240" w:lineRule="auto"/>
        <w:rPr>
          <w:sz w:val="22"/>
          <w:szCs w:val="22"/>
        </w:rPr>
      </w:pPr>
    </w:p>
    <w:p w14:paraId="0DD306C3" w14:textId="77777777" w:rsidR="00B84B63" w:rsidRDefault="00893F0F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4) </w:t>
      </w:r>
      <w:r>
        <w:rPr>
          <w:b/>
          <w:sz w:val="22"/>
          <w:szCs w:val="22"/>
        </w:rPr>
        <w:t>Údaje o štruktúre</w:t>
      </w:r>
      <w:r>
        <w:rPr>
          <w:sz w:val="22"/>
          <w:szCs w:val="22"/>
        </w:rPr>
        <w:t xml:space="preserve"> </w:t>
      </w:r>
      <w:r>
        <w:rPr>
          <w:sz w:val="22"/>
          <w:szCs w:val="22"/>
          <w:u w:val="single"/>
        </w:rPr>
        <w:t>dlhodobého finančného majetku</w:t>
      </w:r>
      <w:r>
        <w:rPr>
          <w:sz w:val="22"/>
          <w:szCs w:val="22"/>
        </w:rPr>
        <w:t xml:space="preserve"> za bežné účtovné obdobie a jeho umiestnenie v členení podľa položiek súvahy </w:t>
      </w:r>
      <w:r>
        <w:rPr>
          <w:b/>
          <w:sz w:val="22"/>
          <w:szCs w:val="22"/>
        </w:rPr>
        <w:t>a o zmenách</w:t>
      </w:r>
      <w:r>
        <w:rPr>
          <w:sz w:val="22"/>
          <w:szCs w:val="22"/>
        </w:rPr>
        <w:t xml:space="preserve">, ktoré sa uskutočnili v priebehu bežného </w:t>
      </w:r>
      <w:r>
        <w:rPr>
          <w:sz w:val="22"/>
          <w:szCs w:val="22"/>
        </w:rPr>
        <w:t>účtovného obdobia v jednotlivých položkách dlhodobého  finančného  majetku:</w:t>
      </w:r>
    </w:p>
    <w:p w14:paraId="73B717C4" w14:textId="77777777" w:rsidR="00B84B63" w:rsidRDefault="00B84B63">
      <w:pPr>
        <w:spacing w:before="0" w:line="240" w:lineRule="auto"/>
        <w:rPr>
          <w:sz w:val="22"/>
          <w:szCs w:val="22"/>
        </w:rPr>
      </w:pPr>
    </w:p>
    <w:p w14:paraId="5217AB7E" w14:textId="77777777" w:rsidR="00B84B63" w:rsidRDefault="00893F0F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5) Informácia o výške tvorby, zníženia a zúčtovania </w:t>
      </w:r>
      <w:r>
        <w:rPr>
          <w:sz w:val="22"/>
          <w:szCs w:val="22"/>
          <w:u w:val="single"/>
        </w:rPr>
        <w:t xml:space="preserve">opravných položiek k dlhodobému finančnému majetku </w:t>
      </w:r>
      <w:r>
        <w:rPr>
          <w:sz w:val="22"/>
          <w:szCs w:val="22"/>
        </w:rPr>
        <w:t>a opis dôvodu ich tvorby, zníženia a zaúčtovania:</w:t>
      </w:r>
    </w:p>
    <w:p w14:paraId="711AF330" w14:textId="77777777" w:rsidR="00B84B63" w:rsidRDefault="00B84B63">
      <w:pPr>
        <w:spacing w:before="0" w:line="240" w:lineRule="auto"/>
        <w:rPr>
          <w:sz w:val="22"/>
          <w:szCs w:val="22"/>
        </w:rPr>
      </w:pPr>
    </w:p>
    <w:p w14:paraId="31F0604A" w14:textId="77777777" w:rsidR="00B84B63" w:rsidRDefault="00B84B63">
      <w:pPr>
        <w:spacing w:before="0" w:line="240" w:lineRule="auto"/>
        <w:rPr>
          <w:sz w:val="22"/>
          <w:szCs w:val="22"/>
        </w:rPr>
      </w:pPr>
    </w:p>
    <w:p w14:paraId="6DAAC76E" w14:textId="77777777" w:rsidR="00B84B63" w:rsidRDefault="00893F0F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Údaje o štruktúre a o zmenách jednotlivých položiek dlhodobého finančného majetku</w:t>
      </w:r>
    </w:p>
    <w:tbl>
      <w:tblPr>
        <w:tblW w:w="5000" w:type="pct"/>
        <w:jc w:val="center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10" w:type="dxa"/>
          <w:right w:w="30" w:type="dxa"/>
        </w:tblCellMar>
        <w:tblLook w:val="04A0" w:firstRow="1" w:lastRow="0" w:firstColumn="1" w:lastColumn="0" w:noHBand="0" w:noVBand="1"/>
      </w:tblPr>
      <w:tblGrid>
        <w:gridCol w:w="1396"/>
        <w:gridCol w:w="1068"/>
        <w:gridCol w:w="1227"/>
        <w:gridCol w:w="909"/>
        <w:gridCol w:w="918"/>
        <w:gridCol w:w="868"/>
        <w:gridCol w:w="1092"/>
        <w:gridCol w:w="1027"/>
        <w:gridCol w:w="557"/>
      </w:tblGrid>
      <w:tr w:rsidR="00B84B63" w14:paraId="52AEB0DC" w14:textId="77777777">
        <w:trPr>
          <w:trHeight w:val="1168"/>
          <w:jc w:val="center"/>
        </w:trPr>
        <w:tc>
          <w:tcPr>
            <w:tcW w:w="1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" w:type="dxa"/>
            </w:tcMar>
            <w:vAlign w:val="center"/>
          </w:tcPr>
          <w:p w14:paraId="4BB1AAEA" w14:textId="77777777" w:rsidR="00B84B63" w:rsidRDefault="00893F0F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DLHODOBÝ FINANČNÝ MAJETOK</w:t>
            </w:r>
          </w:p>
        </w:tc>
        <w:tc>
          <w:tcPr>
            <w:tcW w:w="10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" w:type="dxa"/>
            </w:tcMar>
            <w:vAlign w:val="center"/>
          </w:tcPr>
          <w:p w14:paraId="79F6B8D5" w14:textId="77777777" w:rsidR="00B84B63" w:rsidRDefault="00893F0F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Podielové cenné papiere a podiely v ovládanej obchodnej spoločnosti</w:t>
            </w:r>
          </w:p>
        </w:tc>
        <w:tc>
          <w:tcPr>
            <w:tcW w:w="12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" w:type="dxa"/>
            </w:tcMar>
            <w:vAlign w:val="center"/>
          </w:tcPr>
          <w:p w14:paraId="091DBDD1" w14:textId="77777777" w:rsidR="00B84B63" w:rsidRDefault="00893F0F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Podielové cenné papiere a podiely v obchodnej spoločnosti s podstatným vplyvom</w:t>
            </w:r>
          </w:p>
        </w:tc>
        <w:tc>
          <w:tcPr>
            <w:tcW w:w="9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" w:type="dxa"/>
            </w:tcMar>
            <w:vAlign w:val="center"/>
          </w:tcPr>
          <w:p w14:paraId="5507A6E8" w14:textId="77777777" w:rsidR="00B84B63" w:rsidRDefault="00893F0F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Dlhové cenné papiere držané do splatnosti</w:t>
            </w:r>
          </w:p>
        </w:tc>
        <w:tc>
          <w:tcPr>
            <w:tcW w:w="9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" w:type="dxa"/>
            </w:tcMar>
            <w:vAlign w:val="center"/>
          </w:tcPr>
          <w:p w14:paraId="219B0406" w14:textId="77777777" w:rsidR="00B84B63" w:rsidRDefault="00893F0F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Pôžičky podnikom v skupine a ostatné pôžičky</w:t>
            </w:r>
          </w:p>
        </w:tc>
        <w:tc>
          <w:tcPr>
            <w:tcW w:w="8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" w:type="dxa"/>
            </w:tcMar>
            <w:vAlign w:val="center"/>
          </w:tcPr>
          <w:p w14:paraId="52F629AE" w14:textId="77777777" w:rsidR="00B84B63" w:rsidRDefault="00893F0F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Ostatný dlhodobý finančný majetok</w:t>
            </w:r>
          </w:p>
        </w:tc>
        <w:tc>
          <w:tcPr>
            <w:tcW w:w="10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" w:type="dxa"/>
            </w:tcMar>
            <w:vAlign w:val="center"/>
          </w:tcPr>
          <w:p w14:paraId="48A9C756" w14:textId="77777777" w:rsidR="00B84B63" w:rsidRDefault="00893F0F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Obstaranie dlhodobého finančného majetku</w:t>
            </w:r>
          </w:p>
        </w:tc>
        <w:tc>
          <w:tcPr>
            <w:tcW w:w="10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" w:type="dxa"/>
            </w:tcMar>
            <w:vAlign w:val="center"/>
          </w:tcPr>
          <w:p w14:paraId="345100E4" w14:textId="77777777" w:rsidR="00B84B63" w:rsidRDefault="00893F0F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Poskytnuté preddavky na dlhodobý finančný  majetok</w:t>
            </w:r>
          </w:p>
        </w:tc>
        <w:tc>
          <w:tcPr>
            <w:tcW w:w="5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" w:type="dxa"/>
            </w:tcMar>
            <w:vAlign w:val="center"/>
          </w:tcPr>
          <w:p w14:paraId="229BEBB8" w14:textId="77777777" w:rsidR="00B84B63" w:rsidRDefault="00893F0F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B84B63" w14:paraId="798B976A" w14:textId="77777777">
        <w:trPr>
          <w:trHeight w:val="278"/>
          <w:jc w:val="center"/>
        </w:trPr>
        <w:tc>
          <w:tcPr>
            <w:tcW w:w="9071" w:type="dxa"/>
            <w:gridSpan w:val="9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" w:type="dxa"/>
            </w:tcMar>
          </w:tcPr>
          <w:p w14:paraId="12C3B88C" w14:textId="77777777" w:rsidR="00B84B63" w:rsidRDefault="00893F0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Prvotné ocenenie</w:t>
            </w:r>
          </w:p>
        </w:tc>
      </w:tr>
      <w:tr w:rsidR="00B84B63" w14:paraId="49F5C407" w14:textId="77777777">
        <w:trPr>
          <w:trHeight w:val="278"/>
          <w:jc w:val="center"/>
        </w:trPr>
        <w:tc>
          <w:tcPr>
            <w:tcW w:w="1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" w:type="dxa"/>
            </w:tcMar>
            <w:vAlign w:val="center"/>
          </w:tcPr>
          <w:p w14:paraId="7B3CC56D" w14:textId="77777777" w:rsidR="00B84B63" w:rsidRDefault="00893F0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stav  na začiatku bež. roku</w:t>
            </w:r>
          </w:p>
        </w:tc>
        <w:tc>
          <w:tcPr>
            <w:tcW w:w="10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" w:type="dxa"/>
            </w:tcMar>
            <w:vAlign w:val="center"/>
          </w:tcPr>
          <w:p w14:paraId="656ED39E" w14:textId="77777777" w:rsidR="00B84B63" w:rsidRDefault="00B84B63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2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" w:type="dxa"/>
            </w:tcMar>
            <w:vAlign w:val="center"/>
          </w:tcPr>
          <w:p w14:paraId="67B93953" w14:textId="77777777" w:rsidR="00B84B63" w:rsidRDefault="00B84B63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" w:type="dxa"/>
            </w:tcMar>
          </w:tcPr>
          <w:p w14:paraId="47D918B1" w14:textId="77777777" w:rsidR="00B84B63" w:rsidRDefault="00B84B63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" w:type="dxa"/>
            </w:tcMar>
            <w:vAlign w:val="center"/>
          </w:tcPr>
          <w:p w14:paraId="6E951B96" w14:textId="77777777" w:rsidR="00B84B63" w:rsidRDefault="00B84B63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8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" w:type="dxa"/>
            </w:tcMar>
            <w:vAlign w:val="center"/>
          </w:tcPr>
          <w:p w14:paraId="695028CC" w14:textId="77777777" w:rsidR="00B84B63" w:rsidRDefault="00B84B63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0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" w:type="dxa"/>
            </w:tcMar>
            <w:vAlign w:val="center"/>
          </w:tcPr>
          <w:p w14:paraId="433A1C1C" w14:textId="77777777" w:rsidR="00B84B63" w:rsidRDefault="00B84B63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0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" w:type="dxa"/>
            </w:tcMar>
            <w:vAlign w:val="center"/>
          </w:tcPr>
          <w:p w14:paraId="27553DA2" w14:textId="77777777" w:rsidR="00B84B63" w:rsidRDefault="00B84B63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5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" w:type="dxa"/>
            </w:tcMar>
            <w:vAlign w:val="center"/>
          </w:tcPr>
          <w:p w14:paraId="0C2A3311" w14:textId="77777777" w:rsidR="00B84B63" w:rsidRDefault="00B84B63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B84B63" w14:paraId="0C4478F8" w14:textId="77777777">
        <w:trPr>
          <w:trHeight w:val="265"/>
          <w:jc w:val="center"/>
        </w:trPr>
        <w:tc>
          <w:tcPr>
            <w:tcW w:w="1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" w:type="dxa"/>
            </w:tcMar>
            <w:vAlign w:val="center"/>
          </w:tcPr>
          <w:p w14:paraId="746E2ADD" w14:textId="77777777" w:rsidR="00B84B63" w:rsidRDefault="00893F0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prírastky</w:t>
            </w:r>
          </w:p>
        </w:tc>
        <w:tc>
          <w:tcPr>
            <w:tcW w:w="10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" w:type="dxa"/>
            </w:tcMar>
            <w:vAlign w:val="center"/>
          </w:tcPr>
          <w:p w14:paraId="416F56D2" w14:textId="77777777" w:rsidR="00B84B63" w:rsidRDefault="00B84B63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2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" w:type="dxa"/>
            </w:tcMar>
            <w:vAlign w:val="center"/>
          </w:tcPr>
          <w:p w14:paraId="67629DEA" w14:textId="77777777" w:rsidR="00B84B63" w:rsidRDefault="00B84B63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" w:type="dxa"/>
            </w:tcMar>
          </w:tcPr>
          <w:p w14:paraId="4D50FBDD" w14:textId="77777777" w:rsidR="00B84B63" w:rsidRDefault="00B84B63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" w:type="dxa"/>
            </w:tcMar>
            <w:vAlign w:val="center"/>
          </w:tcPr>
          <w:p w14:paraId="36DB2FAB" w14:textId="77777777" w:rsidR="00B84B63" w:rsidRDefault="00B84B63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8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" w:type="dxa"/>
            </w:tcMar>
            <w:vAlign w:val="center"/>
          </w:tcPr>
          <w:p w14:paraId="11C0798F" w14:textId="77777777" w:rsidR="00B84B63" w:rsidRDefault="00B84B63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0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" w:type="dxa"/>
            </w:tcMar>
            <w:vAlign w:val="center"/>
          </w:tcPr>
          <w:p w14:paraId="20040C89" w14:textId="77777777" w:rsidR="00B84B63" w:rsidRDefault="00B84B63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0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" w:type="dxa"/>
            </w:tcMar>
            <w:vAlign w:val="center"/>
          </w:tcPr>
          <w:p w14:paraId="5661B657" w14:textId="77777777" w:rsidR="00B84B63" w:rsidRDefault="00B84B63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5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" w:type="dxa"/>
            </w:tcMar>
            <w:vAlign w:val="center"/>
          </w:tcPr>
          <w:p w14:paraId="7D9D07E3" w14:textId="77777777" w:rsidR="00B84B63" w:rsidRDefault="00B84B63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B84B63" w14:paraId="247BD085" w14:textId="77777777">
        <w:trPr>
          <w:trHeight w:val="278"/>
          <w:jc w:val="center"/>
        </w:trPr>
        <w:tc>
          <w:tcPr>
            <w:tcW w:w="1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" w:type="dxa"/>
            </w:tcMar>
            <w:vAlign w:val="center"/>
          </w:tcPr>
          <w:p w14:paraId="39E16BFB" w14:textId="77777777" w:rsidR="00B84B63" w:rsidRDefault="00893F0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úbytky</w:t>
            </w:r>
          </w:p>
        </w:tc>
        <w:tc>
          <w:tcPr>
            <w:tcW w:w="10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" w:type="dxa"/>
            </w:tcMar>
            <w:vAlign w:val="center"/>
          </w:tcPr>
          <w:p w14:paraId="17F84444" w14:textId="77777777" w:rsidR="00B84B63" w:rsidRDefault="00B84B63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2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" w:type="dxa"/>
            </w:tcMar>
            <w:vAlign w:val="center"/>
          </w:tcPr>
          <w:p w14:paraId="2A5FB481" w14:textId="77777777" w:rsidR="00B84B63" w:rsidRDefault="00B84B63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" w:type="dxa"/>
            </w:tcMar>
          </w:tcPr>
          <w:p w14:paraId="349C7D80" w14:textId="77777777" w:rsidR="00B84B63" w:rsidRDefault="00B84B63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" w:type="dxa"/>
            </w:tcMar>
            <w:vAlign w:val="center"/>
          </w:tcPr>
          <w:p w14:paraId="728759A9" w14:textId="77777777" w:rsidR="00B84B63" w:rsidRDefault="00B84B63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8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" w:type="dxa"/>
            </w:tcMar>
            <w:vAlign w:val="center"/>
          </w:tcPr>
          <w:p w14:paraId="4D879125" w14:textId="77777777" w:rsidR="00B84B63" w:rsidRDefault="00B84B63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0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" w:type="dxa"/>
            </w:tcMar>
            <w:vAlign w:val="center"/>
          </w:tcPr>
          <w:p w14:paraId="64D80FE1" w14:textId="77777777" w:rsidR="00B84B63" w:rsidRDefault="00B84B63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0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" w:type="dxa"/>
            </w:tcMar>
            <w:vAlign w:val="center"/>
          </w:tcPr>
          <w:p w14:paraId="4FE629F7" w14:textId="77777777" w:rsidR="00B84B63" w:rsidRDefault="00B84B63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5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" w:type="dxa"/>
            </w:tcMar>
            <w:vAlign w:val="center"/>
          </w:tcPr>
          <w:p w14:paraId="4BE4D2E7" w14:textId="77777777" w:rsidR="00B84B63" w:rsidRDefault="00B84B63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B84B63" w14:paraId="3004679E" w14:textId="77777777">
        <w:trPr>
          <w:trHeight w:val="278"/>
          <w:jc w:val="center"/>
        </w:trPr>
        <w:tc>
          <w:tcPr>
            <w:tcW w:w="1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" w:type="dxa"/>
            </w:tcMar>
            <w:vAlign w:val="center"/>
          </w:tcPr>
          <w:p w14:paraId="3CFB47AC" w14:textId="77777777" w:rsidR="00B84B63" w:rsidRDefault="00893F0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presuny</w:t>
            </w:r>
          </w:p>
        </w:tc>
        <w:tc>
          <w:tcPr>
            <w:tcW w:w="10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" w:type="dxa"/>
            </w:tcMar>
            <w:vAlign w:val="center"/>
          </w:tcPr>
          <w:p w14:paraId="0EF964A8" w14:textId="77777777" w:rsidR="00B84B63" w:rsidRDefault="00B84B63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2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" w:type="dxa"/>
            </w:tcMar>
            <w:vAlign w:val="center"/>
          </w:tcPr>
          <w:p w14:paraId="10974C56" w14:textId="77777777" w:rsidR="00B84B63" w:rsidRDefault="00B84B63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" w:type="dxa"/>
            </w:tcMar>
          </w:tcPr>
          <w:p w14:paraId="175847C7" w14:textId="77777777" w:rsidR="00B84B63" w:rsidRDefault="00B84B63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" w:type="dxa"/>
            </w:tcMar>
            <w:vAlign w:val="center"/>
          </w:tcPr>
          <w:p w14:paraId="30C64A2D" w14:textId="77777777" w:rsidR="00B84B63" w:rsidRDefault="00B84B63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8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" w:type="dxa"/>
            </w:tcMar>
            <w:vAlign w:val="center"/>
          </w:tcPr>
          <w:p w14:paraId="4218729E" w14:textId="77777777" w:rsidR="00B84B63" w:rsidRDefault="00B84B63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0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" w:type="dxa"/>
            </w:tcMar>
            <w:vAlign w:val="center"/>
          </w:tcPr>
          <w:p w14:paraId="3EF2022C" w14:textId="77777777" w:rsidR="00B84B63" w:rsidRDefault="00B84B63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0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" w:type="dxa"/>
            </w:tcMar>
            <w:vAlign w:val="center"/>
          </w:tcPr>
          <w:p w14:paraId="654A259A" w14:textId="77777777" w:rsidR="00B84B63" w:rsidRDefault="00B84B63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5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" w:type="dxa"/>
            </w:tcMar>
            <w:vAlign w:val="center"/>
          </w:tcPr>
          <w:p w14:paraId="68917A0E" w14:textId="77777777" w:rsidR="00B84B63" w:rsidRDefault="00B84B63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B84B63" w14:paraId="4FD9716B" w14:textId="77777777">
        <w:trPr>
          <w:trHeight w:val="278"/>
          <w:jc w:val="center"/>
        </w:trPr>
        <w:tc>
          <w:tcPr>
            <w:tcW w:w="1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" w:type="dxa"/>
            </w:tcMar>
            <w:vAlign w:val="center"/>
          </w:tcPr>
          <w:p w14:paraId="3407EDE5" w14:textId="77777777" w:rsidR="00B84B63" w:rsidRDefault="00893F0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stav na konci </w:t>
            </w:r>
          </w:p>
          <w:p w14:paraId="2F3E2756" w14:textId="77777777" w:rsidR="00B84B63" w:rsidRDefault="00893F0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bežného roku</w:t>
            </w:r>
          </w:p>
        </w:tc>
        <w:tc>
          <w:tcPr>
            <w:tcW w:w="10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" w:type="dxa"/>
            </w:tcMar>
            <w:vAlign w:val="center"/>
          </w:tcPr>
          <w:p w14:paraId="7E77CA1B" w14:textId="77777777" w:rsidR="00B84B63" w:rsidRDefault="00B84B63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2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" w:type="dxa"/>
            </w:tcMar>
            <w:vAlign w:val="center"/>
          </w:tcPr>
          <w:p w14:paraId="54917308" w14:textId="77777777" w:rsidR="00B84B63" w:rsidRDefault="00B84B63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" w:type="dxa"/>
            </w:tcMar>
          </w:tcPr>
          <w:p w14:paraId="6AF6D23F" w14:textId="77777777" w:rsidR="00B84B63" w:rsidRDefault="00B84B63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" w:type="dxa"/>
            </w:tcMar>
            <w:vAlign w:val="center"/>
          </w:tcPr>
          <w:p w14:paraId="19EC9AA6" w14:textId="77777777" w:rsidR="00B84B63" w:rsidRDefault="00B84B63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8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" w:type="dxa"/>
            </w:tcMar>
            <w:vAlign w:val="center"/>
          </w:tcPr>
          <w:p w14:paraId="24F58B2D" w14:textId="77777777" w:rsidR="00B84B63" w:rsidRDefault="00B84B63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0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" w:type="dxa"/>
            </w:tcMar>
            <w:vAlign w:val="center"/>
          </w:tcPr>
          <w:p w14:paraId="7AE91203" w14:textId="77777777" w:rsidR="00B84B63" w:rsidRDefault="00B84B63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0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" w:type="dxa"/>
            </w:tcMar>
            <w:vAlign w:val="center"/>
          </w:tcPr>
          <w:p w14:paraId="5A650708" w14:textId="77777777" w:rsidR="00B84B63" w:rsidRDefault="00B84B63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5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" w:type="dxa"/>
            </w:tcMar>
            <w:vAlign w:val="center"/>
          </w:tcPr>
          <w:p w14:paraId="70CBA72E" w14:textId="77777777" w:rsidR="00B84B63" w:rsidRDefault="00B84B63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B84B63" w14:paraId="4689F41A" w14:textId="77777777">
        <w:trPr>
          <w:trHeight w:val="278"/>
          <w:jc w:val="center"/>
        </w:trPr>
        <w:tc>
          <w:tcPr>
            <w:tcW w:w="9071" w:type="dxa"/>
            <w:gridSpan w:val="9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" w:type="dxa"/>
            </w:tcMar>
          </w:tcPr>
          <w:p w14:paraId="63E0EA50" w14:textId="77777777" w:rsidR="00B84B63" w:rsidRDefault="00893F0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Opravné položky</w:t>
            </w:r>
          </w:p>
        </w:tc>
      </w:tr>
      <w:tr w:rsidR="00B84B63" w14:paraId="2407BBD0" w14:textId="77777777">
        <w:trPr>
          <w:trHeight w:val="278"/>
          <w:jc w:val="center"/>
        </w:trPr>
        <w:tc>
          <w:tcPr>
            <w:tcW w:w="1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" w:type="dxa"/>
            </w:tcMar>
            <w:vAlign w:val="center"/>
          </w:tcPr>
          <w:p w14:paraId="356658A5" w14:textId="77777777" w:rsidR="00B84B63" w:rsidRDefault="00893F0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stav na začiatku bež. Roku</w:t>
            </w:r>
          </w:p>
        </w:tc>
        <w:tc>
          <w:tcPr>
            <w:tcW w:w="10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" w:type="dxa"/>
            </w:tcMar>
            <w:vAlign w:val="center"/>
          </w:tcPr>
          <w:p w14:paraId="32638B8F" w14:textId="77777777" w:rsidR="00B84B63" w:rsidRDefault="00B84B63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" w:type="dxa"/>
            </w:tcMar>
            <w:vAlign w:val="center"/>
          </w:tcPr>
          <w:p w14:paraId="2FEDA9B8" w14:textId="77777777" w:rsidR="00B84B63" w:rsidRDefault="00B84B63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" w:type="dxa"/>
            </w:tcMar>
          </w:tcPr>
          <w:p w14:paraId="4B94B73C" w14:textId="77777777" w:rsidR="00B84B63" w:rsidRDefault="00B84B63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" w:type="dxa"/>
            </w:tcMar>
            <w:vAlign w:val="center"/>
          </w:tcPr>
          <w:p w14:paraId="234645E6" w14:textId="77777777" w:rsidR="00B84B63" w:rsidRDefault="00B84B63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" w:type="dxa"/>
            </w:tcMar>
            <w:vAlign w:val="center"/>
          </w:tcPr>
          <w:p w14:paraId="59F45EDF" w14:textId="77777777" w:rsidR="00B84B63" w:rsidRDefault="00B84B63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0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" w:type="dxa"/>
            </w:tcMar>
            <w:vAlign w:val="center"/>
          </w:tcPr>
          <w:p w14:paraId="0EE87472" w14:textId="77777777" w:rsidR="00B84B63" w:rsidRDefault="00B84B63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0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" w:type="dxa"/>
            </w:tcMar>
            <w:vAlign w:val="center"/>
          </w:tcPr>
          <w:p w14:paraId="06C7EE51" w14:textId="77777777" w:rsidR="00B84B63" w:rsidRDefault="00B84B63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" w:type="dxa"/>
            </w:tcMar>
            <w:vAlign w:val="center"/>
          </w:tcPr>
          <w:p w14:paraId="3F0E560B" w14:textId="77777777" w:rsidR="00B84B63" w:rsidRDefault="00B84B63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B84B63" w14:paraId="0BA7E686" w14:textId="77777777">
        <w:trPr>
          <w:trHeight w:val="278"/>
          <w:jc w:val="center"/>
        </w:trPr>
        <w:tc>
          <w:tcPr>
            <w:tcW w:w="1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" w:type="dxa"/>
            </w:tcMar>
            <w:vAlign w:val="center"/>
          </w:tcPr>
          <w:p w14:paraId="57BCEFE8" w14:textId="77777777" w:rsidR="00B84B63" w:rsidRDefault="00893F0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Prírastky</w:t>
            </w:r>
          </w:p>
        </w:tc>
        <w:tc>
          <w:tcPr>
            <w:tcW w:w="10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" w:type="dxa"/>
            </w:tcMar>
            <w:vAlign w:val="center"/>
          </w:tcPr>
          <w:p w14:paraId="064C6CDA" w14:textId="77777777" w:rsidR="00B84B63" w:rsidRDefault="00B84B63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" w:type="dxa"/>
            </w:tcMar>
            <w:vAlign w:val="center"/>
          </w:tcPr>
          <w:p w14:paraId="3CF8AB4E" w14:textId="77777777" w:rsidR="00B84B63" w:rsidRDefault="00B84B63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" w:type="dxa"/>
            </w:tcMar>
          </w:tcPr>
          <w:p w14:paraId="2AD0AD73" w14:textId="77777777" w:rsidR="00B84B63" w:rsidRDefault="00B84B63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" w:type="dxa"/>
            </w:tcMar>
            <w:vAlign w:val="center"/>
          </w:tcPr>
          <w:p w14:paraId="229ACDA6" w14:textId="77777777" w:rsidR="00B84B63" w:rsidRDefault="00B84B63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" w:type="dxa"/>
            </w:tcMar>
            <w:vAlign w:val="center"/>
          </w:tcPr>
          <w:p w14:paraId="27D02DFA" w14:textId="77777777" w:rsidR="00B84B63" w:rsidRDefault="00B84B63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0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" w:type="dxa"/>
            </w:tcMar>
            <w:vAlign w:val="center"/>
          </w:tcPr>
          <w:p w14:paraId="78808D09" w14:textId="77777777" w:rsidR="00B84B63" w:rsidRDefault="00B84B63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0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" w:type="dxa"/>
            </w:tcMar>
            <w:vAlign w:val="center"/>
          </w:tcPr>
          <w:p w14:paraId="76AF7B77" w14:textId="77777777" w:rsidR="00B84B63" w:rsidRDefault="00B84B63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" w:type="dxa"/>
            </w:tcMar>
            <w:vAlign w:val="center"/>
          </w:tcPr>
          <w:p w14:paraId="45208555" w14:textId="77777777" w:rsidR="00B84B63" w:rsidRDefault="00B84B63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B84B63" w14:paraId="2F7F6D35" w14:textId="77777777">
        <w:trPr>
          <w:trHeight w:val="278"/>
          <w:jc w:val="center"/>
        </w:trPr>
        <w:tc>
          <w:tcPr>
            <w:tcW w:w="1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" w:type="dxa"/>
            </w:tcMar>
            <w:vAlign w:val="center"/>
          </w:tcPr>
          <w:p w14:paraId="43435196" w14:textId="77777777" w:rsidR="00B84B63" w:rsidRDefault="00893F0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Úbytky</w:t>
            </w:r>
          </w:p>
        </w:tc>
        <w:tc>
          <w:tcPr>
            <w:tcW w:w="10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" w:type="dxa"/>
            </w:tcMar>
            <w:vAlign w:val="center"/>
          </w:tcPr>
          <w:p w14:paraId="089DB618" w14:textId="77777777" w:rsidR="00B84B63" w:rsidRDefault="00B84B63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" w:type="dxa"/>
            </w:tcMar>
            <w:vAlign w:val="center"/>
          </w:tcPr>
          <w:p w14:paraId="255F7EF4" w14:textId="77777777" w:rsidR="00B84B63" w:rsidRDefault="00B84B63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" w:type="dxa"/>
            </w:tcMar>
          </w:tcPr>
          <w:p w14:paraId="5B960E03" w14:textId="77777777" w:rsidR="00B84B63" w:rsidRDefault="00B84B63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" w:type="dxa"/>
            </w:tcMar>
            <w:vAlign w:val="center"/>
          </w:tcPr>
          <w:p w14:paraId="26A46BD9" w14:textId="77777777" w:rsidR="00B84B63" w:rsidRDefault="00B84B63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" w:type="dxa"/>
            </w:tcMar>
            <w:vAlign w:val="center"/>
          </w:tcPr>
          <w:p w14:paraId="0CCA26BF" w14:textId="77777777" w:rsidR="00B84B63" w:rsidRDefault="00B84B63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0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" w:type="dxa"/>
            </w:tcMar>
            <w:vAlign w:val="center"/>
          </w:tcPr>
          <w:p w14:paraId="423D28BB" w14:textId="77777777" w:rsidR="00B84B63" w:rsidRDefault="00B84B63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0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" w:type="dxa"/>
            </w:tcMar>
            <w:vAlign w:val="center"/>
          </w:tcPr>
          <w:p w14:paraId="3F506261" w14:textId="77777777" w:rsidR="00B84B63" w:rsidRDefault="00B84B63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" w:type="dxa"/>
            </w:tcMar>
            <w:vAlign w:val="center"/>
          </w:tcPr>
          <w:p w14:paraId="09DAF1EB" w14:textId="77777777" w:rsidR="00B84B63" w:rsidRDefault="00B84B63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B84B63" w14:paraId="1E5ED5D2" w14:textId="77777777">
        <w:trPr>
          <w:trHeight w:val="278"/>
          <w:jc w:val="center"/>
        </w:trPr>
        <w:tc>
          <w:tcPr>
            <w:tcW w:w="1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" w:type="dxa"/>
            </w:tcMar>
            <w:vAlign w:val="center"/>
          </w:tcPr>
          <w:p w14:paraId="468D63DE" w14:textId="77777777" w:rsidR="00B84B63" w:rsidRDefault="00893F0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stav na konci </w:t>
            </w:r>
          </w:p>
          <w:p w14:paraId="393D1EC8" w14:textId="77777777" w:rsidR="00B84B63" w:rsidRDefault="00893F0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bežného roku</w:t>
            </w:r>
          </w:p>
        </w:tc>
        <w:tc>
          <w:tcPr>
            <w:tcW w:w="10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" w:type="dxa"/>
            </w:tcMar>
            <w:vAlign w:val="center"/>
          </w:tcPr>
          <w:p w14:paraId="78D29E0B" w14:textId="77777777" w:rsidR="00B84B63" w:rsidRDefault="00B84B63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" w:type="dxa"/>
            </w:tcMar>
            <w:vAlign w:val="center"/>
          </w:tcPr>
          <w:p w14:paraId="4305FF76" w14:textId="77777777" w:rsidR="00B84B63" w:rsidRDefault="00B84B63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" w:type="dxa"/>
            </w:tcMar>
          </w:tcPr>
          <w:p w14:paraId="58262842" w14:textId="77777777" w:rsidR="00B84B63" w:rsidRDefault="00B84B63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" w:type="dxa"/>
            </w:tcMar>
            <w:vAlign w:val="center"/>
          </w:tcPr>
          <w:p w14:paraId="4AE35660" w14:textId="77777777" w:rsidR="00B84B63" w:rsidRDefault="00B84B63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" w:type="dxa"/>
            </w:tcMar>
            <w:vAlign w:val="center"/>
          </w:tcPr>
          <w:p w14:paraId="0E757805" w14:textId="77777777" w:rsidR="00B84B63" w:rsidRDefault="00B84B63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0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" w:type="dxa"/>
            </w:tcMar>
            <w:vAlign w:val="center"/>
          </w:tcPr>
          <w:p w14:paraId="4B8A14CF" w14:textId="77777777" w:rsidR="00B84B63" w:rsidRDefault="00B84B63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0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" w:type="dxa"/>
            </w:tcMar>
            <w:vAlign w:val="center"/>
          </w:tcPr>
          <w:p w14:paraId="0B4D1D7F" w14:textId="77777777" w:rsidR="00B84B63" w:rsidRDefault="00B84B63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" w:type="dxa"/>
            </w:tcMar>
            <w:vAlign w:val="center"/>
          </w:tcPr>
          <w:p w14:paraId="287151E0" w14:textId="77777777" w:rsidR="00B84B63" w:rsidRDefault="00B84B63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B84B63" w14:paraId="4F28AE8E" w14:textId="77777777">
        <w:trPr>
          <w:trHeight w:val="278"/>
          <w:jc w:val="center"/>
        </w:trPr>
        <w:tc>
          <w:tcPr>
            <w:tcW w:w="9071" w:type="dxa"/>
            <w:gridSpan w:val="9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" w:type="dxa"/>
            </w:tcMar>
          </w:tcPr>
          <w:p w14:paraId="373D8BCB" w14:textId="77777777" w:rsidR="00B84B63" w:rsidRDefault="00893F0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Zostatková hodnota </w:t>
            </w:r>
          </w:p>
        </w:tc>
      </w:tr>
      <w:tr w:rsidR="00B84B63" w14:paraId="71CFA587" w14:textId="77777777">
        <w:trPr>
          <w:trHeight w:val="278"/>
          <w:jc w:val="center"/>
        </w:trPr>
        <w:tc>
          <w:tcPr>
            <w:tcW w:w="1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" w:type="dxa"/>
            </w:tcMar>
            <w:vAlign w:val="center"/>
          </w:tcPr>
          <w:p w14:paraId="66BD662F" w14:textId="77777777" w:rsidR="00B84B63" w:rsidRDefault="00893F0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stav na začiatku bež. Roku</w:t>
            </w:r>
          </w:p>
        </w:tc>
        <w:tc>
          <w:tcPr>
            <w:tcW w:w="10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" w:type="dxa"/>
            </w:tcMar>
            <w:vAlign w:val="center"/>
          </w:tcPr>
          <w:p w14:paraId="0B0608CC" w14:textId="77777777" w:rsidR="00B84B63" w:rsidRDefault="00B84B63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" w:type="dxa"/>
            </w:tcMar>
            <w:vAlign w:val="center"/>
          </w:tcPr>
          <w:p w14:paraId="018C26EC" w14:textId="77777777" w:rsidR="00B84B63" w:rsidRDefault="00B84B63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" w:type="dxa"/>
            </w:tcMar>
          </w:tcPr>
          <w:p w14:paraId="78BDD0AC" w14:textId="77777777" w:rsidR="00B84B63" w:rsidRDefault="00B84B63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" w:type="dxa"/>
            </w:tcMar>
            <w:vAlign w:val="center"/>
          </w:tcPr>
          <w:p w14:paraId="24FB4562" w14:textId="77777777" w:rsidR="00B84B63" w:rsidRDefault="00B84B63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" w:type="dxa"/>
            </w:tcMar>
            <w:vAlign w:val="center"/>
          </w:tcPr>
          <w:p w14:paraId="56A17906" w14:textId="77777777" w:rsidR="00B84B63" w:rsidRDefault="00B84B63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0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" w:type="dxa"/>
            </w:tcMar>
            <w:vAlign w:val="center"/>
          </w:tcPr>
          <w:p w14:paraId="0BACAC68" w14:textId="77777777" w:rsidR="00B84B63" w:rsidRDefault="00B84B63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0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" w:type="dxa"/>
            </w:tcMar>
            <w:vAlign w:val="center"/>
          </w:tcPr>
          <w:p w14:paraId="7A5EC15C" w14:textId="77777777" w:rsidR="00B84B63" w:rsidRDefault="00B84B63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" w:type="dxa"/>
            </w:tcMar>
            <w:vAlign w:val="center"/>
          </w:tcPr>
          <w:p w14:paraId="202CCD60" w14:textId="77777777" w:rsidR="00B84B63" w:rsidRDefault="00B84B63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B84B63" w14:paraId="183CE704" w14:textId="77777777">
        <w:trPr>
          <w:trHeight w:val="290"/>
          <w:jc w:val="center"/>
        </w:trPr>
        <w:tc>
          <w:tcPr>
            <w:tcW w:w="13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" w:type="dxa"/>
            </w:tcMar>
            <w:vAlign w:val="center"/>
          </w:tcPr>
          <w:p w14:paraId="460E1B16" w14:textId="77777777" w:rsidR="00B84B63" w:rsidRDefault="00893F0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stav na konci </w:t>
            </w:r>
          </w:p>
          <w:p w14:paraId="2631FC53" w14:textId="77777777" w:rsidR="00B84B63" w:rsidRDefault="00893F0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bežného roku</w:t>
            </w:r>
          </w:p>
        </w:tc>
        <w:tc>
          <w:tcPr>
            <w:tcW w:w="10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" w:type="dxa"/>
            </w:tcMar>
            <w:vAlign w:val="center"/>
          </w:tcPr>
          <w:p w14:paraId="66A9D41E" w14:textId="77777777" w:rsidR="00B84B63" w:rsidRDefault="00B84B63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" w:type="dxa"/>
            </w:tcMar>
            <w:vAlign w:val="center"/>
          </w:tcPr>
          <w:p w14:paraId="1C3B662E" w14:textId="77777777" w:rsidR="00B84B63" w:rsidRDefault="00B84B63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" w:type="dxa"/>
            </w:tcMar>
          </w:tcPr>
          <w:p w14:paraId="2DCBC00A" w14:textId="77777777" w:rsidR="00B84B63" w:rsidRDefault="00B84B63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" w:type="dxa"/>
            </w:tcMar>
            <w:vAlign w:val="center"/>
          </w:tcPr>
          <w:p w14:paraId="7C93047D" w14:textId="77777777" w:rsidR="00B84B63" w:rsidRDefault="00B84B63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" w:type="dxa"/>
            </w:tcMar>
            <w:vAlign w:val="center"/>
          </w:tcPr>
          <w:p w14:paraId="2F202CD7" w14:textId="77777777" w:rsidR="00B84B63" w:rsidRDefault="00B84B63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0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" w:type="dxa"/>
            </w:tcMar>
            <w:vAlign w:val="center"/>
          </w:tcPr>
          <w:p w14:paraId="006510A5" w14:textId="77777777" w:rsidR="00B84B63" w:rsidRDefault="00B84B63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0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" w:type="dxa"/>
            </w:tcMar>
            <w:vAlign w:val="center"/>
          </w:tcPr>
          <w:p w14:paraId="403C49EE" w14:textId="77777777" w:rsidR="00B84B63" w:rsidRDefault="00B84B63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" w:type="dxa"/>
            </w:tcMar>
            <w:vAlign w:val="center"/>
          </w:tcPr>
          <w:p w14:paraId="63ED0DF2" w14:textId="77777777" w:rsidR="00B84B63" w:rsidRDefault="00B84B63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73773FB8" w14:textId="77777777" w:rsidR="00B84B63" w:rsidRDefault="00B84B63">
      <w:pPr>
        <w:spacing w:before="0" w:line="240" w:lineRule="auto"/>
        <w:rPr>
          <w:sz w:val="22"/>
          <w:szCs w:val="22"/>
        </w:rPr>
      </w:pPr>
    </w:p>
    <w:p w14:paraId="40D469AF" w14:textId="77777777" w:rsidR="00B84B63" w:rsidRDefault="00893F0F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  <w:u w:val="single"/>
        </w:rPr>
        <w:t>Komentár</w:t>
      </w:r>
      <w:r>
        <w:rPr>
          <w:sz w:val="22"/>
          <w:szCs w:val="22"/>
        </w:rPr>
        <w:t>: Účtovná jednotka ako nezisková organizácia - nie je povinná účtovať opravné položky (§ 26/7 zákona o účtovníctve).</w:t>
      </w:r>
    </w:p>
    <w:p w14:paraId="2FE73185" w14:textId="77777777" w:rsidR="00B84B63" w:rsidRDefault="00B84B63">
      <w:pPr>
        <w:spacing w:before="0" w:line="240" w:lineRule="auto"/>
        <w:rPr>
          <w:b/>
          <w:sz w:val="22"/>
          <w:szCs w:val="22"/>
        </w:rPr>
      </w:pPr>
    </w:p>
    <w:p w14:paraId="53639814" w14:textId="77777777" w:rsidR="00B84B63" w:rsidRDefault="00893F0F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Údaje o štruktúre dlhodobého finančného majetku </w:t>
      </w:r>
    </w:p>
    <w:tbl>
      <w:tblPr>
        <w:tblW w:w="9568" w:type="dxa"/>
        <w:tblInd w:w="3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88" w:type="dxa"/>
        </w:tblCellMar>
        <w:tblLook w:val="04A0" w:firstRow="1" w:lastRow="0" w:firstColumn="1" w:lastColumn="0" w:noHBand="0" w:noVBand="1"/>
      </w:tblPr>
      <w:tblGrid>
        <w:gridCol w:w="1728"/>
        <w:gridCol w:w="1125"/>
        <w:gridCol w:w="1264"/>
        <w:gridCol w:w="1258"/>
        <w:gridCol w:w="1514"/>
        <w:gridCol w:w="1126"/>
        <w:gridCol w:w="1553"/>
      </w:tblGrid>
      <w:tr w:rsidR="00B84B63" w14:paraId="578619B0" w14:textId="77777777">
        <w:trPr>
          <w:trHeight w:val="399"/>
        </w:trPr>
        <w:tc>
          <w:tcPr>
            <w:tcW w:w="1727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2ECE0C29" w14:textId="77777777" w:rsidR="00B84B63" w:rsidRDefault="00893F0F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Názov spoločnosti</w:t>
            </w:r>
          </w:p>
        </w:tc>
        <w:tc>
          <w:tcPr>
            <w:tcW w:w="1125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31B55304" w14:textId="77777777" w:rsidR="00B84B63" w:rsidRDefault="00893F0F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Podiel na základnom imaní (v %)</w:t>
            </w:r>
          </w:p>
        </w:tc>
        <w:tc>
          <w:tcPr>
            <w:tcW w:w="1264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143E9D4B" w14:textId="77777777" w:rsidR="00B84B63" w:rsidRDefault="00893F0F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Podiel účtovnej jednotky na hlasovacích právach</w:t>
            </w:r>
          </w:p>
          <w:p w14:paraId="4124FBBF" w14:textId="77777777" w:rsidR="00B84B63" w:rsidRDefault="00893F0F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(v %)</w:t>
            </w:r>
          </w:p>
        </w:tc>
        <w:tc>
          <w:tcPr>
            <w:tcW w:w="277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42DA9C63" w14:textId="77777777" w:rsidR="00B84B63" w:rsidRDefault="00893F0F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Hodnota vlastného imania ku koncu</w:t>
            </w:r>
          </w:p>
        </w:tc>
        <w:tc>
          <w:tcPr>
            <w:tcW w:w="2679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57AE5F2D" w14:textId="77777777" w:rsidR="00B84B63" w:rsidRDefault="00893F0F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Účtovná hodnota ku koncu</w:t>
            </w:r>
          </w:p>
        </w:tc>
      </w:tr>
      <w:tr w:rsidR="00B84B63" w14:paraId="0032E208" w14:textId="77777777">
        <w:trPr>
          <w:trHeight w:val="761"/>
        </w:trPr>
        <w:tc>
          <w:tcPr>
            <w:tcW w:w="1727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4E9454B2" w14:textId="77777777" w:rsidR="00B84B63" w:rsidRDefault="00B84B63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125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2B820FC0" w14:textId="77777777" w:rsidR="00B84B63" w:rsidRDefault="00B84B63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64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37A2FF7C" w14:textId="77777777" w:rsidR="00B84B63" w:rsidRDefault="00B84B63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032FFD82" w14:textId="77777777" w:rsidR="00B84B63" w:rsidRDefault="00893F0F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bežného účtovného obdobia</w:t>
            </w:r>
          </w:p>
        </w:tc>
        <w:tc>
          <w:tcPr>
            <w:tcW w:w="15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631D2650" w14:textId="77777777" w:rsidR="00B84B63" w:rsidRDefault="00893F0F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bezprostredne predchádzajúceho účtovného obdobia</w:t>
            </w:r>
          </w:p>
        </w:tc>
        <w:tc>
          <w:tcPr>
            <w:tcW w:w="11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7053ACD8" w14:textId="77777777" w:rsidR="00B84B63" w:rsidRDefault="00893F0F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bežného účtovného obdobia</w:t>
            </w:r>
          </w:p>
        </w:tc>
        <w:tc>
          <w:tcPr>
            <w:tcW w:w="15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551ACCE2" w14:textId="77777777" w:rsidR="00B84B63" w:rsidRDefault="00893F0F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bezprostredne predchádzajúceho účtovného obdobia</w:t>
            </w:r>
          </w:p>
        </w:tc>
      </w:tr>
      <w:tr w:rsidR="00B84B63" w14:paraId="02DB66F8" w14:textId="77777777">
        <w:trPr>
          <w:trHeight w:val="283"/>
        </w:trPr>
        <w:tc>
          <w:tcPr>
            <w:tcW w:w="17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3B15FDE9" w14:textId="77777777" w:rsidR="00B84B63" w:rsidRDefault="00B84B6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55BAA58B" w14:textId="77777777" w:rsidR="00B84B63" w:rsidRDefault="00B84B6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746D9BD0" w14:textId="77777777" w:rsidR="00B84B63" w:rsidRDefault="00B84B6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2BFF5DFE" w14:textId="77777777" w:rsidR="00B84B63" w:rsidRDefault="00B84B6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7EC5B49C" w14:textId="77777777" w:rsidR="00B84B63" w:rsidRDefault="00B84B6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01AEAEA0" w14:textId="77777777" w:rsidR="00B84B63" w:rsidRDefault="00B84B6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256DDD9C" w14:textId="77777777" w:rsidR="00B84B63" w:rsidRDefault="00B84B6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B84B63" w14:paraId="1AC69C83" w14:textId="77777777">
        <w:trPr>
          <w:trHeight w:val="283"/>
        </w:trPr>
        <w:tc>
          <w:tcPr>
            <w:tcW w:w="17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3609F28A" w14:textId="77777777" w:rsidR="00B84B63" w:rsidRDefault="00B84B6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36AA65B0" w14:textId="77777777" w:rsidR="00B84B63" w:rsidRDefault="00B84B6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420BDB57" w14:textId="77777777" w:rsidR="00B84B63" w:rsidRDefault="00B84B6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5BEA809B" w14:textId="77777777" w:rsidR="00B84B63" w:rsidRDefault="00B84B6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4E5498A5" w14:textId="77777777" w:rsidR="00B84B63" w:rsidRDefault="00B84B6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1E70BFB8" w14:textId="77777777" w:rsidR="00B84B63" w:rsidRDefault="00B84B6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6677BE26" w14:textId="77777777" w:rsidR="00B84B63" w:rsidRDefault="00B84B6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B84B63" w14:paraId="39CABDF4" w14:textId="77777777">
        <w:trPr>
          <w:trHeight w:val="283"/>
        </w:trPr>
        <w:tc>
          <w:tcPr>
            <w:tcW w:w="17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506F05DC" w14:textId="77777777" w:rsidR="00B84B63" w:rsidRDefault="00B84B6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4E40B292" w14:textId="77777777" w:rsidR="00B84B63" w:rsidRDefault="00B84B6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230F693A" w14:textId="77777777" w:rsidR="00B84B63" w:rsidRDefault="00B84B6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214495E9" w14:textId="77777777" w:rsidR="00B84B63" w:rsidRDefault="00B84B6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5F37DC31" w14:textId="77777777" w:rsidR="00B84B63" w:rsidRDefault="00B84B6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7D0727C0" w14:textId="77777777" w:rsidR="00B84B63" w:rsidRDefault="00B84B6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168CFCCB" w14:textId="77777777" w:rsidR="00B84B63" w:rsidRDefault="00B84B6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31E61B0C" w14:textId="77777777" w:rsidR="00B84B63" w:rsidRDefault="00B84B63">
      <w:pPr>
        <w:spacing w:before="0" w:line="240" w:lineRule="auto"/>
        <w:rPr>
          <w:rFonts w:ascii="Arial" w:hAnsi="Arial"/>
          <w:sz w:val="16"/>
        </w:rPr>
      </w:pPr>
    </w:p>
    <w:p w14:paraId="63A87A4B" w14:textId="77777777" w:rsidR="00B84B63" w:rsidRDefault="00B84B63">
      <w:pPr>
        <w:spacing w:before="0" w:line="240" w:lineRule="auto"/>
        <w:rPr>
          <w:sz w:val="22"/>
          <w:szCs w:val="22"/>
        </w:rPr>
      </w:pPr>
    </w:p>
    <w:p w14:paraId="51686E67" w14:textId="77777777" w:rsidR="00B84B63" w:rsidRDefault="00893F0F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6) Prehľad o významných položkách </w:t>
      </w:r>
      <w:r>
        <w:rPr>
          <w:sz w:val="22"/>
          <w:szCs w:val="22"/>
          <w:u w:val="single"/>
        </w:rPr>
        <w:t>krátkodobého finančného majetku</w:t>
      </w:r>
      <w:r>
        <w:rPr>
          <w:sz w:val="22"/>
          <w:szCs w:val="22"/>
        </w:rPr>
        <w:t xml:space="preserve"> a o ocenení krátkodobého finančného majetku  </w:t>
      </w:r>
      <w:r>
        <w:rPr>
          <w:b/>
          <w:sz w:val="22"/>
          <w:szCs w:val="22"/>
        </w:rPr>
        <w:t>reálnou hodnotou</w:t>
      </w:r>
      <w:r>
        <w:rPr>
          <w:sz w:val="22"/>
          <w:szCs w:val="22"/>
        </w:rPr>
        <w:t xml:space="preserve"> ku dňu, ku ktorému sa zostavuje účtovná závierka, pričom sa uvádza vplyv takéhoto ocenenia na výsledok hospodárenia účtovnej jednotky:</w:t>
      </w:r>
    </w:p>
    <w:p w14:paraId="2E60597C" w14:textId="77777777" w:rsidR="00B84B63" w:rsidRDefault="00893F0F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Údaje o položkách krátkodobého finančného majetku</w:t>
      </w:r>
    </w:p>
    <w:tbl>
      <w:tblPr>
        <w:tblStyle w:val="Mriekatabuky"/>
        <w:tblW w:w="9250" w:type="dxa"/>
        <w:tblInd w:w="38" w:type="dxa"/>
        <w:tblCellMar>
          <w:left w:w="88" w:type="dxa"/>
        </w:tblCellMar>
        <w:tblLook w:val="04A0" w:firstRow="1" w:lastRow="0" w:firstColumn="1" w:lastColumn="0" w:noHBand="0" w:noVBand="1"/>
      </w:tblPr>
      <w:tblGrid>
        <w:gridCol w:w="2084"/>
        <w:gridCol w:w="2111"/>
        <w:gridCol w:w="1422"/>
        <w:gridCol w:w="1450"/>
        <w:gridCol w:w="2183"/>
      </w:tblGrid>
      <w:tr w:rsidR="00B84B63" w14:paraId="22478BC1" w14:textId="77777777">
        <w:tc>
          <w:tcPr>
            <w:tcW w:w="2084" w:type="dxa"/>
            <w:shd w:val="clear" w:color="auto" w:fill="auto"/>
            <w:tcMar>
              <w:left w:w="88" w:type="dxa"/>
            </w:tcMar>
            <w:vAlign w:val="center"/>
          </w:tcPr>
          <w:p w14:paraId="4155AB62" w14:textId="77777777" w:rsidR="00B84B63" w:rsidRDefault="00893F0F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rFonts w:ascii="Arial" w:hAnsi="Arial"/>
                <w:b/>
                <w:sz w:val="22"/>
                <w:szCs w:val="22"/>
              </w:rPr>
              <w:t>Krátkodobý finančný majetok</w:t>
            </w:r>
          </w:p>
        </w:tc>
        <w:tc>
          <w:tcPr>
            <w:tcW w:w="2111" w:type="dxa"/>
            <w:shd w:val="clear" w:color="auto" w:fill="auto"/>
            <w:tcMar>
              <w:left w:w="88" w:type="dxa"/>
            </w:tcMar>
            <w:vAlign w:val="center"/>
          </w:tcPr>
          <w:p w14:paraId="0E9CB76E" w14:textId="77777777" w:rsidR="00B84B63" w:rsidRDefault="00893F0F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rFonts w:ascii="Arial" w:hAnsi="Arial"/>
                <w:b/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422" w:type="dxa"/>
            <w:shd w:val="clear" w:color="auto" w:fill="auto"/>
            <w:tcMar>
              <w:left w:w="88" w:type="dxa"/>
            </w:tcMar>
            <w:vAlign w:val="center"/>
          </w:tcPr>
          <w:p w14:paraId="2D35AEDC" w14:textId="77777777" w:rsidR="00B84B63" w:rsidRDefault="00893F0F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rFonts w:ascii="Arial" w:hAnsi="Arial"/>
                <w:b/>
                <w:sz w:val="22"/>
                <w:szCs w:val="22"/>
              </w:rPr>
              <w:t>Prírastky</w:t>
            </w:r>
          </w:p>
        </w:tc>
        <w:tc>
          <w:tcPr>
            <w:tcW w:w="1450" w:type="dxa"/>
            <w:shd w:val="clear" w:color="auto" w:fill="auto"/>
            <w:tcMar>
              <w:left w:w="88" w:type="dxa"/>
            </w:tcMar>
            <w:vAlign w:val="center"/>
          </w:tcPr>
          <w:p w14:paraId="7F81F4BA" w14:textId="77777777" w:rsidR="00B84B63" w:rsidRDefault="00893F0F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rFonts w:ascii="Arial" w:hAnsi="Arial"/>
                <w:b/>
                <w:sz w:val="22"/>
                <w:szCs w:val="22"/>
              </w:rPr>
              <w:t>Úbytky</w:t>
            </w:r>
          </w:p>
        </w:tc>
        <w:tc>
          <w:tcPr>
            <w:tcW w:w="2183" w:type="dxa"/>
            <w:shd w:val="clear" w:color="auto" w:fill="auto"/>
            <w:tcMar>
              <w:left w:w="88" w:type="dxa"/>
            </w:tcMar>
            <w:vAlign w:val="center"/>
          </w:tcPr>
          <w:p w14:paraId="3796765C" w14:textId="77777777" w:rsidR="00B84B63" w:rsidRDefault="00893F0F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rFonts w:ascii="Arial" w:hAnsi="Arial"/>
                <w:b/>
                <w:sz w:val="22"/>
                <w:szCs w:val="22"/>
              </w:rPr>
              <w:t>Stav na konci bežného účtovného obdobia</w:t>
            </w:r>
          </w:p>
        </w:tc>
      </w:tr>
      <w:tr w:rsidR="00B84B63" w14:paraId="78FD2D69" w14:textId="77777777">
        <w:tc>
          <w:tcPr>
            <w:tcW w:w="2084" w:type="dxa"/>
            <w:shd w:val="clear" w:color="auto" w:fill="auto"/>
            <w:tcMar>
              <w:left w:w="88" w:type="dxa"/>
            </w:tcMar>
          </w:tcPr>
          <w:p w14:paraId="2DC926E8" w14:textId="77777777" w:rsidR="00B84B63" w:rsidRDefault="00893F0F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Majetkové cenné papiere na obchodovanie</w:t>
            </w:r>
          </w:p>
        </w:tc>
        <w:tc>
          <w:tcPr>
            <w:tcW w:w="2111" w:type="dxa"/>
            <w:shd w:val="clear" w:color="auto" w:fill="auto"/>
            <w:tcMar>
              <w:left w:w="88" w:type="dxa"/>
            </w:tcMar>
          </w:tcPr>
          <w:p w14:paraId="18E66A2D" w14:textId="77777777" w:rsidR="00B84B63" w:rsidRDefault="00B84B63">
            <w:pPr>
              <w:spacing w:before="0" w:line="240" w:lineRule="auto"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1422" w:type="dxa"/>
            <w:shd w:val="clear" w:color="auto" w:fill="auto"/>
            <w:tcMar>
              <w:left w:w="88" w:type="dxa"/>
            </w:tcMar>
          </w:tcPr>
          <w:p w14:paraId="5A83F64B" w14:textId="77777777" w:rsidR="00B84B63" w:rsidRDefault="00B84B63">
            <w:pPr>
              <w:spacing w:before="0" w:line="240" w:lineRule="auto"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1450" w:type="dxa"/>
            <w:shd w:val="clear" w:color="auto" w:fill="auto"/>
            <w:tcMar>
              <w:left w:w="88" w:type="dxa"/>
            </w:tcMar>
          </w:tcPr>
          <w:p w14:paraId="138C930F" w14:textId="77777777" w:rsidR="00B84B63" w:rsidRDefault="00B84B63">
            <w:pPr>
              <w:spacing w:before="0" w:line="240" w:lineRule="auto"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2183" w:type="dxa"/>
            <w:shd w:val="clear" w:color="auto" w:fill="auto"/>
            <w:tcMar>
              <w:left w:w="88" w:type="dxa"/>
            </w:tcMar>
          </w:tcPr>
          <w:p w14:paraId="12F26AF0" w14:textId="77777777" w:rsidR="00B84B63" w:rsidRDefault="00B84B63">
            <w:pPr>
              <w:spacing w:before="0" w:line="240" w:lineRule="auto"/>
              <w:rPr>
                <w:rFonts w:ascii="Arial" w:hAnsi="Arial"/>
                <w:sz w:val="22"/>
                <w:szCs w:val="22"/>
              </w:rPr>
            </w:pPr>
          </w:p>
        </w:tc>
      </w:tr>
      <w:tr w:rsidR="00B84B63" w14:paraId="2BF80665" w14:textId="77777777">
        <w:tc>
          <w:tcPr>
            <w:tcW w:w="2084" w:type="dxa"/>
            <w:shd w:val="clear" w:color="auto" w:fill="auto"/>
            <w:tcMar>
              <w:left w:w="88" w:type="dxa"/>
            </w:tcMar>
          </w:tcPr>
          <w:p w14:paraId="23C40623" w14:textId="77777777" w:rsidR="00B84B63" w:rsidRDefault="00893F0F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lastRenderedPageBreak/>
              <w:t xml:space="preserve">Dlhové cenné papiere na obchodovanie </w:t>
            </w:r>
          </w:p>
        </w:tc>
        <w:tc>
          <w:tcPr>
            <w:tcW w:w="2111" w:type="dxa"/>
            <w:shd w:val="clear" w:color="auto" w:fill="auto"/>
            <w:tcMar>
              <w:left w:w="88" w:type="dxa"/>
            </w:tcMar>
          </w:tcPr>
          <w:p w14:paraId="322C4342" w14:textId="77777777" w:rsidR="00B84B63" w:rsidRDefault="00B84B63">
            <w:pPr>
              <w:spacing w:before="0" w:line="240" w:lineRule="auto"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1422" w:type="dxa"/>
            <w:shd w:val="clear" w:color="auto" w:fill="auto"/>
            <w:tcMar>
              <w:left w:w="88" w:type="dxa"/>
            </w:tcMar>
          </w:tcPr>
          <w:p w14:paraId="671D0CF2" w14:textId="77777777" w:rsidR="00B84B63" w:rsidRDefault="00B84B63">
            <w:pPr>
              <w:spacing w:before="0" w:line="240" w:lineRule="auto"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1450" w:type="dxa"/>
            <w:shd w:val="clear" w:color="auto" w:fill="auto"/>
            <w:tcMar>
              <w:left w:w="88" w:type="dxa"/>
            </w:tcMar>
          </w:tcPr>
          <w:p w14:paraId="6086952D" w14:textId="77777777" w:rsidR="00B84B63" w:rsidRDefault="00B84B63">
            <w:pPr>
              <w:spacing w:before="0" w:line="240" w:lineRule="auto"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2183" w:type="dxa"/>
            <w:shd w:val="clear" w:color="auto" w:fill="auto"/>
            <w:tcMar>
              <w:left w:w="88" w:type="dxa"/>
            </w:tcMar>
          </w:tcPr>
          <w:p w14:paraId="2615C374" w14:textId="77777777" w:rsidR="00B84B63" w:rsidRDefault="00B84B63">
            <w:pPr>
              <w:spacing w:before="0" w:line="240" w:lineRule="auto"/>
              <w:rPr>
                <w:rFonts w:ascii="Arial" w:hAnsi="Arial"/>
                <w:sz w:val="22"/>
                <w:szCs w:val="22"/>
              </w:rPr>
            </w:pPr>
          </w:p>
        </w:tc>
      </w:tr>
      <w:tr w:rsidR="00B84B63" w14:paraId="2141B8D0" w14:textId="77777777">
        <w:tc>
          <w:tcPr>
            <w:tcW w:w="2084" w:type="dxa"/>
            <w:shd w:val="clear" w:color="auto" w:fill="auto"/>
            <w:tcMar>
              <w:left w:w="88" w:type="dxa"/>
            </w:tcMar>
          </w:tcPr>
          <w:p w14:paraId="651A0E95" w14:textId="77777777" w:rsidR="00B84B63" w:rsidRDefault="00893F0F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 xml:space="preserve">Dlhové cenné papiere so splatnosťou do jedného roka držané do splatnosti </w:t>
            </w:r>
          </w:p>
        </w:tc>
        <w:tc>
          <w:tcPr>
            <w:tcW w:w="2111" w:type="dxa"/>
            <w:shd w:val="clear" w:color="auto" w:fill="auto"/>
            <w:tcMar>
              <w:left w:w="88" w:type="dxa"/>
            </w:tcMar>
          </w:tcPr>
          <w:p w14:paraId="33AE4551" w14:textId="77777777" w:rsidR="00B84B63" w:rsidRDefault="00B84B63">
            <w:pPr>
              <w:spacing w:before="0" w:line="240" w:lineRule="auto"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1422" w:type="dxa"/>
            <w:shd w:val="clear" w:color="auto" w:fill="auto"/>
            <w:tcMar>
              <w:left w:w="88" w:type="dxa"/>
            </w:tcMar>
          </w:tcPr>
          <w:p w14:paraId="3FA61070" w14:textId="77777777" w:rsidR="00B84B63" w:rsidRDefault="00B84B63">
            <w:pPr>
              <w:spacing w:before="0" w:line="240" w:lineRule="auto"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1450" w:type="dxa"/>
            <w:shd w:val="clear" w:color="auto" w:fill="auto"/>
            <w:tcMar>
              <w:left w:w="88" w:type="dxa"/>
            </w:tcMar>
          </w:tcPr>
          <w:p w14:paraId="60D1749F" w14:textId="77777777" w:rsidR="00B84B63" w:rsidRDefault="00B84B63">
            <w:pPr>
              <w:spacing w:before="0" w:line="240" w:lineRule="auto"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2183" w:type="dxa"/>
            <w:shd w:val="clear" w:color="auto" w:fill="auto"/>
            <w:tcMar>
              <w:left w:w="88" w:type="dxa"/>
            </w:tcMar>
          </w:tcPr>
          <w:p w14:paraId="5E73F318" w14:textId="77777777" w:rsidR="00B84B63" w:rsidRDefault="00B84B63">
            <w:pPr>
              <w:spacing w:before="0" w:line="240" w:lineRule="auto"/>
              <w:rPr>
                <w:rFonts w:ascii="Arial" w:hAnsi="Arial"/>
                <w:sz w:val="22"/>
                <w:szCs w:val="22"/>
              </w:rPr>
            </w:pPr>
          </w:p>
        </w:tc>
      </w:tr>
      <w:tr w:rsidR="00B84B63" w14:paraId="61CA25DE" w14:textId="77777777">
        <w:tc>
          <w:tcPr>
            <w:tcW w:w="2084" w:type="dxa"/>
            <w:shd w:val="clear" w:color="auto" w:fill="auto"/>
            <w:tcMar>
              <w:left w:w="88" w:type="dxa"/>
            </w:tcMar>
          </w:tcPr>
          <w:p w14:paraId="715BB5E9" w14:textId="77777777" w:rsidR="00B84B63" w:rsidRDefault="00893F0F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Ostatné realizovateľné cenné papiere</w:t>
            </w:r>
          </w:p>
        </w:tc>
        <w:tc>
          <w:tcPr>
            <w:tcW w:w="2111" w:type="dxa"/>
            <w:shd w:val="clear" w:color="auto" w:fill="auto"/>
            <w:tcMar>
              <w:left w:w="88" w:type="dxa"/>
            </w:tcMar>
          </w:tcPr>
          <w:p w14:paraId="665EAE3E" w14:textId="77777777" w:rsidR="00B84B63" w:rsidRDefault="00B84B63">
            <w:pPr>
              <w:spacing w:before="0" w:line="240" w:lineRule="auto"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1422" w:type="dxa"/>
            <w:shd w:val="clear" w:color="auto" w:fill="auto"/>
            <w:tcMar>
              <w:left w:w="88" w:type="dxa"/>
            </w:tcMar>
          </w:tcPr>
          <w:p w14:paraId="594F7170" w14:textId="77777777" w:rsidR="00B84B63" w:rsidRDefault="00B84B63">
            <w:pPr>
              <w:spacing w:before="0" w:line="240" w:lineRule="auto"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1450" w:type="dxa"/>
            <w:shd w:val="clear" w:color="auto" w:fill="auto"/>
            <w:tcMar>
              <w:left w:w="88" w:type="dxa"/>
            </w:tcMar>
          </w:tcPr>
          <w:p w14:paraId="57BFCBA0" w14:textId="77777777" w:rsidR="00B84B63" w:rsidRDefault="00B84B63">
            <w:pPr>
              <w:spacing w:before="0" w:line="240" w:lineRule="auto"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2183" w:type="dxa"/>
            <w:shd w:val="clear" w:color="auto" w:fill="auto"/>
            <w:tcMar>
              <w:left w:w="88" w:type="dxa"/>
            </w:tcMar>
          </w:tcPr>
          <w:p w14:paraId="73F38F37" w14:textId="77777777" w:rsidR="00B84B63" w:rsidRDefault="00B84B63">
            <w:pPr>
              <w:spacing w:before="0" w:line="240" w:lineRule="auto"/>
              <w:rPr>
                <w:rFonts w:ascii="Arial" w:hAnsi="Arial"/>
                <w:sz w:val="22"/>
                <w:szCs w:val="22"/>
              </w:rPr>
            </w:pPr>
          </w:p>
        </w:tc>
      </w:tr>
      <w:tr w:rsidR="00B84B63" w14:paraId="56FC23E7" w14:textId="77777777">
        <w:trPr>
          <w:trHeight w:val="352"/>
        </w:trPr>
        <w:tc>
          <w:tcPr>
            <w:tcW w:w="2084" w:type="dxa"/>
            <w:shd w:val="clear" w:color="auto" w:fill="auto"/>
            <w:tcMar>
              <w:left w:w="88" w:type="dxa"/>
            </w:tcMar>
          </w:tcPr>
          <w:p w14:paraId="231B9D47" w14:textId="77777777" w:rsidR="00B84B63" w:rsidRDefault="00893F0F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2111" w:type="dxa"/>
            <w:shd w:val="clear" w:color="auto" w:fill="auto"/>
            <w:tcMar>
              <w:left w:w="88" w:type="dxa"/>
            </w:tcMar>
          </w:tcPr>
          <w:p w14:paraId="756D6848" w14:textId="77777777" w:rsidR="00B84B63" w:rsidRDefault="00B84B63">
            <w:pPr>
              <w:spacing w:before="0" w:line="240" w:lineRule="auto"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1422" w:type="dxa"/>
            <w:shd w:val="clear" w:color="auto" w:fill="auto"/>
            <w:tcMar>
              <w:left w:w="88" w:type="dxa"/>
            </w:tcMar>
          </w:tcPr>
          <w:p w14:paraId="01469AE8" w14:textId="77777777" w:rsidR="00B84B63" w:rsidRDefault="00B84B63">
            <w:pPr>
              <w:spacing w:before="0" w:line="240" w:lineRule="auto"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1450" w:type="dxa"/>
            <w:shd w:val="clear" w:color="auto" w:fill="auto"/>
            <w:tcMar>
              <w:left w:w="88" w:type="dxa"/>
            </w:tcMar>
          </w:tcPr>
          <w:p w14:paraId="0CB1566E" w14:textId="77777777" w:rsidR="00B84B63" w:rsidRDefault="00B84B63">
            <w:pPr>
              <w:spacing w:before="0" w:line="240" w:lineRule="auto"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2183" w:type="dxa"/>
            <w:shd w:val="clear" w:color="auto" w:fill="auto"/>
            <w:tcMar>
              <w:left w:w="88" w:type="dxa"/>
            </w:tcMar>
          </w:tcPr>
          <w:p w14:paraId="0A4D6A85" w14:textId="77777777" w:rsidR="00B84B63" w:rsidRDefault="00B84B63">
            <w:pPr>
              <w:spacing w:before="0" w:line="240" w:lineRule="auto"/>
              <w:rPr>
                <w:rFonts w:ascii="Arial" w:hAnsi="Arial"/>
                <w:sz w:val="22"/>
                <w:szCs w:val="22"/>
              </w:rPr>
            </w:pPr>
          </w:p>
        </w:tc>
      </w:tr>
      <w:tr w:rsidR="00B84B63" w14:paraId="194D2B9F" w14:textId="77777777">
        <w:tc>
          <w:tcPr>
            <w:tcW w:w="2084" w:type="dxa"/>
            <w:shd w:val="clear" w:color="auto" w:fill="auto"/>
            <w:tcMar>
              <w:left w:w="88" w:type="dxa"/>
            </w:tcMar>
          </w:tcPr>
          <w:p w14:paraId="21FA443A" w14:textId="77777777" w:rsidR="00B84B63" w:rsidRDefault="00893F0F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rFonts w:ascii="Arial" w:hAnsi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2111" w:type="dxa"/>
            <w:shd w:val="clear" w:color="auto" w:fill="auto"/>
            <w:tcMar>
              <w:left w:w="88" w:type="dxa"/>
            </w:tcMar>
          </w:tcPr>
          <w:p w14:paraId="19182510" w14:textId="77777777" w:rsidR="00B84B63" w:rsidRDefault="00B84B63">
            <w:pPr>
              <w:spacing w:before="0" w:line="240" w:lineRule="auto"/>
              <w:rPr>
                <w:rFonts w:ascii="Arial" w:hAnsi="Arial"/>
                <w:b/>
                <w:sz w:val="22"/>
                <w:szCs w:val="22"/>
              </w:rPr>
            </w:pPr>
          </w:p>
        </w:tc>
        <w:tc>
          <w:tcPr>
            <w:tcW w:w="1422" w:type="dxa"/>
            <w:shd w:val="clear" w:color="auto" w:fill="auto"/>
            <w:tcMar>
              <w:left w:w="88" w:type="dxa"/>
            </w:tcMar>
          </w:tcPr>
          <w:p w14:paraId="4E528EEF" w14:textId="77777777" w:rsidR="00B84B63" w:rsidRDefault="00B84B63">
            <w:pPr>
              <w:spacing w:before="0" w:line="240" w:lineRule="auto"/>
              <w:rPr>
                <w:rFonts w:ascii="Arial" w:hAnsi="Arial"/>
                <w:b/>
                <w:sz w:val="22"/>
                <w:szCs w:val="22"/>
              </w:rPr>
            </w:pPr>
          </w:p>
        </w:tc>
        <w:tc>
          <w:tcPr>
            <w:tcW w:w="1450" w:type="dxa"/>
            <w:shd w:val="clear" w:color="auto" w:fill="auto"/>
            <w:tcMar>
              <w:left w:w="88" w:type="dxa"/>
            </w:tcMar>
          </w:tcPr>
          <w:p w14:paraId="50424289" w14:textId="77777777" w:rsidR="00B84B63" w:rsidRDefault="00B84B63">
            <w:pPr>
              <w:spacing w:before="0" w:line="240" w:lineRule="auto"/>
              <w:rPr>
                <w:rFonts w:ascii="Arial" w:hAnsi="Arial"/>
                <w:b/>
                <w:sz w:val="22"/>
                <w:szCs w:val="22"/>
              </w:rPr>
            </w:pPr>
          </w:p>
        </w:tc>
        <w:tc>
          <w:tcPr>
            <w:tcW w:w="2183" w:type="dxa"/>
            <w:shd w:val="clear" w:color="auto" w:fill="auto"/>
            <w:tcMar>
              <w:left w:w="88" w:type="dxa"/>
            </w:tcMar>
          </w:tcPr>
          <w:p w14:paraId="18FF6833" w14:textId="77777777" w:rsidR="00B84B63" w:rsidRDefault="00B84B63">
            <w:pPr>
              <w:spacing w:before="0" w:line="240" w:lineRule="auto"/>
              <w:rPr>
                <w:rFonts w:ascii="Arial" w:hAnsi="Arial"/>
                <w:b/>
                <w:sz w:val="22"/>
                <w:szCs w:val="22"/>
              </w:rPr>
            </w:pPr>
          </w:p>
        </w:tc>
      </w:tr>
    </w:tbl>
    <w:p w14:paraId="408F23FD" w14:textId="77777777" w:rsidR="00B84B63" w:rsidRDefault="00B84B63">
      <w:pPr>
        <w:spacing w:before="0" w:line="240" w:lineRule="auto"/>
        <w:rPr>
          <w:b/>
          <w:sz w:val="22"/>
          <w:szCs w:val="22"/>
        </w:rPr>
      </w:pPr>
    </w:p>
    <w:p w14:paraId="4E6487B6" w14:textId="77777777" w:rsidR="00B84B63" w:rsidRDefault="00893F0F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Vplyv ocenenia reálnou hodnotou na </w:t>
      </w:r>
      <w:r>
        <w:rPr>
          <w:b/>
          <w:sz w:val="22"/>
          <w:szCs w:val="22"/>
        </w:rPr>
        <w:t>výsledok hospodárenia alebo vlastné imanie</w:t>
      </w:r>
    </w:p>
    <w:tbl>
      <w:tblPr>
        <w:tblW w:w="9249" w:type="dxa"/>
        <w:tblInd w:w="3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88" w:type="dxa"/>
        </w:tblCellMar>
        <w:tblLook w:val="04A0" w:firstRow="1" w:lastRow="0" w:firstColumn="1" w:lastColumn="0" w:noHBand="0" w:noVBand="1"/>
      </w:tblPr>
      <w:tblGrid>
        <w:gridCol w:w="2488"/>
        <w:gridCol w:w="1739"/>
        <w:gridCol w:w="2886"/>
        <w:gridCol w:w="2136"/>
      </w:tblGrid>
      <w:tr w:rsidR="00B84B63" w14:paraId="2895DC27" w14:textId="77777777">
        <w:trPr>
          <w:trHeight w:val="662"/>
        </w:trPr>
        <w:tc>
          <w:tcPr>
            <w:tcW w:w="24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01B7330D" w14:textId="77777777" w:rsidR="00B84B63" w:rsidRDefault="00893F0F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6C2E3CB5" w14:textId="77777777" w:rsidR="00B84B63" w:rsidRDefault="00893F0F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14:paraId="44DBD46E" w14:textId="77777777" w:rsidR="00B84B63" w:rsidRDefault="00893F0F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8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4071674A" w14:textId="77777777" w:rsidR="00B84B63" w:rsidRDefault="00893F0F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21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599447DD" w14:textId="77777777" w:rsidR="00B84B63" w:rsidRDefault="00893F0F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B84B63" w14:paraId="20786462" w14:textId="77777777">
        <w:trPr>
          <w:trHeight w:val="127"/>
        </w:trPr>
        <w:tc>
          <w:tcPr>
            <w:tcW w:w="24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182B891B" w14:textId="77777777" w:rsidR="00B84B63" w:rsidRDefault="00893F0F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Majetkové cenné papiere </w:t>
            </w:r>
            <w:r>
              <w:rPr>
                <w:sz w:val="22"/>
                <w:szCs w:val="22"/>
              </w:rPr>
              <w:t>na obchodovanie</w:t>
            </w:r>
          </w:p>
        </w:tc>
        <w:tc>
          <w:tcPr>
            <w:tcW w:w="17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5937887B" w14:textId="77777777" w:rsidR="00B84B63" w:rsidRDefault="00B84B6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427BAEF3" w14:textId="77777777" w:rsidR="00B84B63" w:rsidRDefault="00B84B6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1DF37912" w14:textId="77777777" w:rsidR="00B84B63" w:rsidRDefault="00B84B6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B84B63" w14:paraId="0A45D304" w14:textId="77777777">
        <w:tc>
          <w:tcPr>
            <w:tcW w:w="24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45AFC9F6" w14:textId="77777777" w:rsidR="00B84B63" w:rsidRDefault="00893F0F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Dlhové cenné papiere na obchodovanie</w:t>
            </w:r>
          </w:p>
        </w:tc>
        <w:tc>
          <w:tcPr>
            <w:tcW w:w="17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03E3AB5A" w14:textId="77777777" w:rsidR="00B84B63" w:rsidRDefault="00B84B6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50314C06" w14:textId="77777777" w:rsidR="00B84B63" w:rsidRDefault="00B84B6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0E3E6217" w14:textId="77777777" w:rsidR="00B84B63" w:rsidRDefault="00B84B6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B84B63" w14:paraId="76D7E151" w14:textId="77777777">
        <w:tc>
          <w:tcPr>
            <w:tcW w:w="24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33BCFEF2" w14:textId="77777777" w:rsidR="00B84B63" w:rsidRDefault="00893F0F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17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748D501E" w14:textId="77777777" w:rsidR="00B84B63" w:rsidRDefault="00B84B6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6C4796AB" w14:textId="77777777" w:rsidR="00B84B63" w:rsidRDefault="00B84B6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116BFD0F" w14:textId="77777777" w:rsidR="00B84B63" w:rsidRDefault="00B84B6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B84B63" w14:paraId="74260D15" w14:textId="77777777">
        <w:tc>
          <w:tcPr>
            <w:tcW w:w="24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52EBDB75" w14:textId="77777777" w:rsidR="00B84B63" w:rsidRDefault="00893F0F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Krátkodobý finančný  majetok spolu</w:t>
            </w:r>
          </w:p>
        </w:tc>
        <w:tc>
          <w:tcPr>
            <w:tcW w:w="17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3D4EFB3C" w14:textId="77777777" w:rsidR="00B84B63" w:rsidRDefault="00B84B6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1A08FD92" w14:textId="77777777" w:rsidR="00B84B63" w:rsidRDefault="00B84B6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65F49C88" w14:textId="77777777" w:rsidR="00B84B63" w:rsidRDefault="00B84B6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72D0CC3F" w14:textId="77777777" w:rsidR="00B84B63" w:rsidRDefault="00B84B63">
      <w:pPr>
        <w:spacing w:before="0" w:line="240" w:lineRule="auto"/>
        <w:rPr>
          <w:b/>
          <w:sz w:val="22"/>
          <w:szCs w:val="22"/>
        </w:rPr>
      </w:pPr>
    </w:p>
    <w:p w14:paraId="4F388333" w14:textId="77777777" w:rsidR="00B84B63" w:rsidRDefault="00893F0F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7) Prehľad  </w:t>
      </w:r>
      <w:r>
        <w:rPr>
          <w:sz w:val="22"/>
          <w:szCs w:val="22"/>
          <w:u w:val="single"/>
        </w:rPr>
        <w:t>opravných položiek k zásobám</w:t>
      </w:r>
      <w:r>
        <w:rPr>
          <w:sz w:val="22"/>
          <w:szCs w:val="22"/>
        </w:rPr>
        <w:t xml:space="preserve">, pričom sa uvádza ich stav na začiatku bežného účtovného obdobia, </w:t>
      </w:r>
      <w:r>
        <w:rPr>
          <w:sz w:val="22"/>
          <w:szCs w:val="22"/>
        </w:rPr>
        <w:t>tvorba, zníženie alebo zúčtovanie opravných položiek počas bežného účtovného obdobia a stav na konci bežného účtovného obdobia, ako aj dôvod tvorby, zníženia alebo zúčtovania opravných položiek k zásobám.</w:t>
      </w:r>
    </w:p>
    <w:p w14:paraId="460E0E2C" w14:textId="77777777" w:rsidR="00B84B63" w:rsidRDefault="00893F0F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Údaje o vývoji opravných položiek (OP) k zásobám </w:t>
      </w:r>
    </w:p>
    <w:tbl>
      <w:tblPr>
        <w:tblW w:w="9284" w:type="dxa"/>
        <w:tblInd w:w="3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88" w:type="dxa"/>
        </w:tblCellMar>
        <w:tblLook w:val="04A0" w:firstRow="1" w:lastRow="0" w:firstColumn="1" w:lastColumn="0" w:noHBand="0" w:noVBand="1"/>
      </w:tblPr>
      <w:tblGrid>
        <w:gridCol w:w="2197"/>
        <w:gridCol w:w="1701"/>
        <w:gridCol w:w="1276"/>
        <w:gridCol w:w="1277"/>
        <w:gridCol w:w="1277"/>
        <w:gridCol w:w="1556"/>
      </w:tblGrid>
      <w:tr w:rsidR="00B84B63" w14:paraId="336CBD4E" w14:textId="77777777">
        <w:tc>
          <w:tcPr>
            <w:tcW w:w="21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2442953D" w14:textId="77777777" w:rsidR="00B84B63" w:rsidRDefault="00893F0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Druh zásob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2964042D" w14:textId="77777777" w:rsidR="00B84B63" w:rsidRDefault="00893F0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7D0102F8" w14:textId="77777777" w:rsidR="00B84B63" w:rsidRDefault="00893F0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Tvorba OP (zvýšenie)</w:t>
            </w: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2ADBCF05" w14:textId="77777777" w:rsidR="00B84B63" w:rsidRDefault="00893F0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Zníženie </w:t>
            </w:r>
          </w:p>
          <w:p w14:paraId="4DA1AE16" w14:textId="77777777" w:rsidR="00B84B63" w:rsidRDefault="00893F0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OP</w:t>
            </w: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4EA04F78" w14:textId="77777777" w:rsidR="00B84B63" w:rsidRDefault="00893F0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Zúčtovanie</w:t>
            </w:r>
          </w:p>
          <w:p w14:paraId="77158163" w14:textId="77777777" w:rsidR="00B84B63" w:rsidRDefault="00893F0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OP</w:t>
            </w:r>
          </w:p>
        </w:tc>
        <w:tc>
          <w:tcPr>
            <w:tcW w:w="15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0F11A828" w14:textId="77777777" w:rsidR="00B84B63" w:rsidRDefault="00893F0F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B84B63" w14:paraId="5F977D6D" w14:textId="77777777">
        <w:trPr>
          <w:trHeight w:val="127"/>
        </w:trPr>
        <w:tc>
          <w:tcPr>
            <w:tcW w:w="21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6DA72AB5" w14:textId="77777777" w:rsidR="00B84B63" w:rsidRDefault="00893F0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Materiál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411E45A2" w14:textId="77777777" w:rsidR="00B84B63" w:rsidRDefault="00B84B6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416236A3" w14:textId="77777777" w:rsidR="00B84B63" w:rsidRDefault="00B84B6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6FD6DC6F" w14:textId="77777777" w:rsidR="00B84B63" w:rsidRDefault="00B84B6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20D38AA2" w14:textId="77777777" w:rsidR="00B84B63" w:rsidRDefault="00B84B6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6E7A2983" w14:textId="77777777" w:rsidR="00B84B63" w:rsidRDefault="00B84B6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84B63" w14:paraId="1D8BAC13" w14:textId="77777777">
        <w:tc>
          <w:tcPr>
            <w:tcW w:w="21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51B39BBC" w14:textId="77777777" w:rsidR="00B84B63" w:rsidRDefault="00893F0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Nedokončená výroba  a polotovary vlastnej výroby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726A4CAB" w14:textId="77777777" w:rsidR="00B84B63" w:rsidRDefault="00B84B6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730C1FFF" w14:textId="77777777" w:rsidR="00B84B63" w:rsidRDefault="00B84B6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33347EC9" w14:textId="77777777" w:rsidR="00B84B63" w:rsidRDefault="00B84B6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7FF0B650" w14:textId="77777777" w:rsidR="00B84B63" w:rsidRDefault="00B84B6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508F1E56" w14:textId="77777777" w:rsidR="00B84B63" w:rsidRDefault="00B84B6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84B63" w14:paraId="62DA61A9" w14:textId="77777777">
        <w:trPr>
          <w:trHeight w:val="223"/>
        </w:trPr>
        <w:tc>
          <w:tcPr>
            <w:tcW w:w="21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12551EC9" w14:textId="77777777" w:rsidR="00B84B63" w:rsidRDefault="00893F0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Výrobky 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668ABC3D" w14:textId="77777777" w:rsidR="00B84B63" w:rsidRDefault="00B84B6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73646B57" w14:textId="77777777" w:rsidR="00B84B63" w:rsidRDefault="00B84B6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6E76DA1F" w14:textId="77777777" w:rsidR="00B84B63" w:rsidRDefault="00B84B6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609AB84B" w14:textId="77777777" w:rsidR="00B84B63" w:rsidRDefault="00B84B6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2A9CF7C7" w14:textId="77777777" w:rsidR="00B84B63" w:rsidRDefault="00B84B6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84B63" w14:paraId="7738B1AD" w14:textId="77777777">
        <w:trPr>
          <w:trHeight w:val="241"/>
        </w:trPr>
        <w:tc>
          <w:tcPr>
            <w:tcW w:w="21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6EE17E76" w14:textId="77777777" w:rsidR="00B84B63" w:rsidRDefault="00893F0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Zvieratá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5BBD6E8D" w14:textId="77777777" w:rsidR="00B84B63" w:rsidRDefault="00B84B6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0D46F077" w14:textId="77777777" w:rsidR="00B84B63" w:rsidRDefault="00B84B6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7583C584" w14:textId="77777777" w:rsidR="00B84B63" w:rsidRDefault="00B84B6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5B3D534F" w14:textId="77777777" w:rsidR="00B84B63" w:rsidRDefault="00B84B6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5AB1EF5D" w14:textId="77777777" w:rsidR="00B84B63" w:rsidRDefault="00B84B6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84B63" w14:paraId="368578D5" w14:textId="77777777">
        <w:trPr>
          <w:trHeight w:val="259"/>
        </w:trPr>
        <w:tc>
          <w:tcPr>
            <w:tcW w:w="21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55053375" w14:textId="77777777" w:rsidR="00B84B63" w:rsidRDefault="00893F0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Tovar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4393E1DA" w14:textId="77777777" w:rsidR="00B84B63" w:rsidRDefault="00B84B6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1B4C3393" w14:textId="77777777" w:rsidR="00B84B63" w:rsidRDefault="00B84B6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55635DE6" w14:textId="77777777" w:rsidR="00B84B63" w:rsidRDefault="00B84B6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6016360A" w14:textId="77777777" w:rsidR="00B84B63" w:rsidRDefault="00B84B6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4F2416A4" w14:textId="77777777" w:rsidR="00B84B63" w:rsidRDefault="00B84B6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84B63" w14:paraId="4510A583" w14:textId="77777777">
        <w:trPr>
          <w:trHeight w:val="499"/>
        </w:trPr>
        <w:tc>
          <w:tcPr>
            <w:tcW w:w="21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39794265" w14:textId="77777777" w:rsidR="00B84B63" w:rsidRDefault="00893F0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Poskytnutý preddavok na zásoby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7BF4ED50" w14:textId="77777777" w:rsidR="00B84B63" w:rsidRDefault="00B84B6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7E4100FB" w14:textId="77777777" w:rsidR="00B84B63" w:rsidRDefault="00B84B6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1ECFA52E" w14:textId="77777777" w:rsidR="00B84B63" w:rsidRDefault="00B84B6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1F00A344" w14:textId="77777777" w:rsidR="00B84B63" w:rsidRDefault="00B84B6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76841B1A" w14:textId="77777777" w:rsidR="00B84B63" w:rsidRDefault="00B84B6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84B63" w14:paraId="55C76695" w14:textId="77777777">
        <w:trPr>
          <w:trHeight w:val="185"/>
        </w:trPr>
        <w:tc>
          <w:tcPr>
            <w:tcW w:w="21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2AAA702D" w14:textId="77777777" w:rsidR="00B84B63" w:rsidRDefault="00893F0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Zásoby spolu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679E432A" w14:textId="77777777" w:rsidR="00B84B63" w:rsidRDefault="00B84B6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3D8393C6" w14:textId="77777777" w:rsidR="00B84B63" w:rsidRDefault="00B84B6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7BC8F3E2" w14:textId="77777777" w:rsidR="00B84B63" w:rsidRDefault="00B84B6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674126F3" w14:textId="77777777" w:rsidR="00B84B63" w:rsidRDefault="00B84B6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5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4980303D" w14:textId="77777777" w:rsidR="00B84B63" w:rsidRDefault="00B84B6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14:paraId="5DB73479" w14:textId="77777777" w:rsidR="00B84B63" w:rsidRDefault="00B84B63">
      <w:pPr>
        <w:spacing w:before="0" w:line="240" w:lineRule="auto"/>
        <w:rPr>
          <w:sz w:val="22"/>
          <w:szCs w:val="22"/>
        </w:rPr>
      </w:pPr>
    </w:p>
    <w:p w14:paraId="5864F7B2" w14:textId="77777777" w:rsidR="00B84B63" w:rsidRDefault="00893F0F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8) </w:t>
      </w:r>
      <w:r>
        <w:rPr>
          <w:sz w:val="22"/>
          <w:szCs w:val="22"/>
          <w:u w:val="single"/>
        </w:rPr>
        <w:t>Opis významných pohľadávok</w:t>
      </w:r>
      <w:r>
        <w:rPr>
          <w:sz w:val="22"/>
          <w:szCs w:val="22"/>
        </w:rPr>
        <w:t xml:space="preserve"> v nadväznosti na položky súvahy a v členení na pohľadávky za hlavnú nezdaňovanú  činnosť,  zdaňovanú činnosť a podnikateľskú činnosť:</w:t>
      </w:r>
    </w:p>
    <w:p w14:paraId="347F5D87" w14:textId="77777777" w:rsidR="00B84B63" w:rsidRDefault="00B84B63">
      <w:pPr>
        <w:spacing w:before="0" w:line="240" w:lineRule="auto"/>
        <w:rPr>
          <w:sz w:val="22"/>
          <w:szCs w:val="22"/>
        </w:rPr>
      </w:pPr>
    </w:p>
    <w:p w14:paraId="1533D32C" w14:textId="77777777" w:rsidR="00B84B63" w:rsidRDefault="00893F0F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9) Prehľad </w:t>
      </w:r>
      <w:r>
        <w:rPr>
          <w:sz w:val="22"/>
          <w:szCs w:val="22"/>
          <w:u w:val="single"/>
        </w:rPr>
        <w:t>opravných položiek k pohľadávkam</w:t>
      </w:r>
      <w:r>
        <w:rPr>
          <w:sz w:val="22"/>
          <w:szCs w:val="22"/>
        </w:rPr>
        <w:t>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pohľadávkam.</w:t>
      </w:r>
    </w:p>
    <w:p w14:paraId="0038EB45" w14:textId="77777777" w:rsidR="00B84B63" w:rsidRDefault="00893F0F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Údaje o vývoji opravných položiek k pohľadávkam</w:t>
      </w:r>
    </w:p>
    <w:tbl>
      <w:tblPr>
        <w:tblW w:w="9284" w:type="dxa"/>
        <w:tblInd w:w="3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88" w:type="dxa"/>
        </w:tblCellMar>
        <w:tblLook w:val="04A0" w:firstRow="1" w:lastRow="0" w:firstColumn="1" w:lastColumn="0" w:noHBand="0" w:noVBand="1"/>
      </w:tblPr>
      <w:tblGrid>
        <w:gridCol w:w="2197"/>
        <w:gridCol w:w="1701"/>
        <w:gridCol w:w="1276"/>
        <w:gridCol w:w="1277"/>
        <w:gridCol w:w="1277"/>
        <w:gridCol w:w="1556"/>
      </w:tblGrid>
      <w:tr w:rsidR="00B84B63" w14:paraId="07390FAF" w14:textId="77777777">
        <w:tc>
          <w:tcPr>
            <w:tcW w:w="21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22A676F5" w14:textId="77777777" w:rsidR="00B84B63" w:rsidRDefault="00893F0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Druh pohľadávok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672E5405" w14:textId="77777777" w:rsidR="00B84B63" w:rsidRDefault="00893F0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775A22D3" w14:textId="77777777" w:rsidR="00B84B63" w:rsidRDefault="00893F0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Tvorba OP (zvýšenie)</w:t>
            </w: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57F6DEC7" w14:textId="77777777" w:rsidR="00B84B63" w:rsidRDefault="00893F0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Zníženie </w:t>
            </w:r>
          </w:p>
          <w:p w14:paraId="34CD6850" w14:textId="77777777" w:rsidR="00B84B63" w:rsidRDefault="00893F0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OP</w:t>
            </w: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47278DBE" w14:textId="77777777" w:rsidR="00B84B63" w:rsidRDefault="00893F0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Zúčtovanie</w:t>
            </w:r>
          </w:p>
          <w:p w14:paraId="53759334" w14:textId="77777777" w:rsidR="00B84B63" w:rsidRDefault="00893F0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OP</w:t>
            </w:r>
          </w:p>
        </w:tc>
        <w:tc>
          <w:tcPr>
            <w:tcW w:w="15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609D2248" w14:textId="77777777" w:rsidR="00B84B63" w:rsidRDefault="00893F0F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B84B63" w14:paraId="10F21E2E" w14:textId="77777777">
        <w:tc>
          <w:tcPr>
            <w:tcW w:w="21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331B52CA" w14:textId="77777777" w:rsidR="00B84B63" w:rsidRDefault="00893F0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3A43DB49" w14:textId="77777777" w:rsidR="00B84B63" w:rsidRDefault="00B84B6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5840596F" w14:textId="77777777" w:rsidR="00B84B63" w:rsidRDefault="00B84B6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37B3CFF7" w14:textId="77777777" w:rsidR="00B84B63" w:rsidRDefault="00B84B6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083E0C01" w14:textId="77777777" w:rsidR="00B84B63" w:rsidRDefault="00B84B6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4F5F2A99" w14:textId="77777777" w:rsidR="00B84B63" w:rsidRDefault="00B84B6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84B63" w14:paraId="28A9631E" w14:textId="77777777">
        <w:trPr>
          <w:trHeight w:val="116"/>
        </w:trPr>
        <w:tc>
          <w:tcPr>
            <w:tcW w:w="21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337C8216" w14:textId="77777777" w:rsidR="00B84B63" w:rsidRDefault="00893F0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Ostatné pohľadávky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4A974262" w14:textId="77777777" w:rsidR="00B84B63" w:rsidRDefault="00B84B6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27DA92E1" w14:textId="77777777" w:rsidR="00B84B63" w:rsidRDefault="00B84B6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07417D16" w14:textId="77777777" w:rsidR="00B84B63" w:rsidRDefault="00B84B6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76686312" w14:textId="77777777" w:rsidR="00B84B63" w:rsidRDefault="00B84B6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1DAD9E94" w14:textId="77777777" w:rsidR="00B84B63" w:rsidRDefault="00B84B6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84B63" w14:paraId="0C966EE4" w14:textId="77777777">
        <w:trPr>
          <w:trHeight w:val="499"/>
        </w:trPr>
        <w:tc>
          <w:tcPr>
            <w:tcW w:w="21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054C3717" w14:textId="77777777" w:rsidR="00B84B63" w:rsidRDefault="00893F0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Pohľadávky voči účastníkom združení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57EA21E1" w14:textId="77777777" w:rsidR="00B84B63" w:rsidRDefault="00B84B6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4C229B3D" w14:textId="77777777" w:rsidR="00B84B63" w:rsidRDefault="00B84B6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66AA5F94" w14:textId="77777777" w:rsidR="00B84B63" w:rsidRDefault="00B84B6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3121AA9A" w14:textId="77777777" w:rsidR="00B84B63" w:rsidRDefault="00B84B6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739A96C1" w14:textId="77777777" w:rsidR="00B84B63" w:rsidRDefault="00B84B6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84B63" w14:paraId="45D6479C" w14:textId="77777777">
        <w:trPr>
          <w:trHeight w:val="184"/>
        </w:trPr>
        <w:tc>
          <w:tcPr>
            <w:tcW w:w="21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0228CF36" w14:textId="77777777" w:rsidR="00B84B63" w:rsidRDefault="00893F0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Iné </w:t>
            </w:r>
            <w:r>
              <w:rPr>
                <w:sz w:val="22"/>
                <w:szCs w:val="22"/>
              </w:rPr>
              <w:t>pohľadávky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72A20ECD" w14:textId="77777777" w:rsidR="00B84B63" w:rsidRDefault="00B84B6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4E1EB38D" w14:textId="77777777" w:rsidR="00B84B63" w:rsidRDefault="00B84B6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0ADB1A58" w14:textId="77777777" w:rsidR="00B84B63" w:rsidRDefault="00B84B6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128E4796" w14:textId="77777777" w:rsidR="00B84B63" w:rsidRDefault="00B84B6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775D0002" w14:textId="77777777" w:rsidR="00B84B63" w:rsidRDefault="00B84B6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84B63" w14:paraId="79EBD942" w14:textId="77777777">
        <w:trPr>
          <w:trHeight w:val="202"/>
        </w:trPr>
        <w:tc>
          <w:tcPr>
            <w:tcW w:w="21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48860151" w14:textId="77777777" w:rsidR="00B84B63" w:rsidRDefault="00893F0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57ED4B81" w14:textId="77777777" w:rsidR="00B84B63" w:rsidRDefault="00B84B6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45766DDA" w14:textId="77777777" w:rsidR="00B84B63" w:rsidRDefault="00B84B6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6B6123CD" w14:textId="77777777" w:rsidR="00B84B63" w:rsidRDefault="00B84B6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08A766FD" w14:textId="77777777" w:rsidR="00B84B63" w:rsidRDefault="00B84B6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5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1926A099" w14:textId="77777777" w:rsidR="00B84B63" w:rsidRDefault="00B84B6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14:paraId="67FAA459" w14:textId="77777777" w:rsidR="00B84B63" w:rsidRDefault="00B84B63">
      <w:pPr>
        <w:spacing w:before="0" w:line="240" w:lineRule="auto"/>
        <w:rPr>
          <w:b/>
          <w:sz w:val="22"/>
          <w:szCs w:val="22"/>
        </w:rPr>
      </w:pPr>
    </w:p>
    <w:p w14:paraId="157FCF6A" w14:textId="77777777" w:rsidR="00B84B63" w:rsidRDefault="00893F0F">
      <w:pPr>
        <w:spacing w:before="0" w:line="240" w:lineRule="auto"/>
        <w:rPr>
          <w:b/>
          <w:sz w:val="22"/>
          <w:szCs w:val="22"/>
        </w:rPr>
      </w:pPr>
      <w:r>
        <w:rPr>
          <w:sz w:val="22"/>
          <w:szCs w:val="22"/>
        </w:rPr>
        <w:t xml:space="preserve">10) </w:t>
      </w:r>
      <w:r>
        <w:rPr>
          <w:sz w:val="22"/>
          <w:szCs w:val="22"/>
          <w:u w:val="single"/>
        </w:rPr>
        <w:t>Prehľad  pohľadávok do lehoty splatnosti a po lehote splatnosti:</w:t>
      </w:r>
    </w:p>
    <w:p w14:paraId="6344CA41" w14:textId="77777777" w:rsidR="00B84B63" w:rsidRDefault="00893F0F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 xml:space="preserve">Údaje o pohľadávkach do lehoty splatnosti a po lehote splatnosti </w:t>
      </w:r>
    </w:p>
    <w:tbl>
      <w:tblPr>
        <w:tblW w:w="9250" w:type="dxa"/>
        <w:tblInd w:w="3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88" w:type="dxa"/>
        </w:tblCellMar>
        <w:tblLook w:val="04A0" w:firstRow="1" w:lastRow="0" w:firstColumn="1" w:lastColumn="0" w:noHBand="0" w:noVBand="1"/>
      </w:tblPr>
      <w:tblGrid>
        <w:gridCol w:w="3108"/>
        <w:gridCol w:w="2763"/>
        <w:gridCol w:w="3379"/>
      </w:tblGrid>
      <w:tr w:rsidR="00B84B63" w14:paraId="334F5BF8" w14:textId="77777777">
        <w:trPr>
          <w:trHeight w:val="397"/>
        </w:trPr>
        <w:tc>
          <w:tcPr>
            <w:tcW w:w="3108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61101B05" w14:textId="77777777" w:rsidR="00B84B63" w:rsidRDefault="00B84B63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614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41E96EE0" w14:textId="77777777" w:rsidR="00B84B63" w:rsidRDefault="00893F0F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B84B63" w14:paraId="0EA4E9C6" w14:textId="77777777">
        <w:tc>
          <w:tcPr>
            <w:tcW w:w="3108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068815B5" w14:textId="77777777" w:rsidR="00B84B63" w:rsidRDefault="00B84B63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7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2DB587B6" w14:textId="77777777" w:rsidR="00B84B63" w:rsidRDefault="00893F0F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33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28242B7C" w14:textId="77777777" w:rsidR="00B84B63" w:rsidRDefault="00893F0F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bezprostredne </w:t>
            </w:r>
            <w:r>
              <w:rPr>
                <w:b/>
                <w:sz w:val="22"/>
                <w:szCs w:val="22"/>
                <w:lang w:eastAsia="sk-SK"/>
              </w:rPr>
              <w:t>predchádzajúceho účtovného obdobia</w:t>
            </w:r>
          </w:p>
        </w:tc>
      </w:tr>
      <w:tr w:rsidR="00B84B63" w14:paraId="78B57A2A" w14:textId="77777777">
        <w:trPr>
          <w:trHeight w:val="437"/>
        </w:trPr>
        <w:tc>
          <w:tcPr>
            <w:tcW w:w="31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67A90D78" w14:textId="77777777" w:rsidR="00B84B63" w:rsidRDefault="00893F0F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27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5B76ABCE" w14:textId="77777777" w:rsidR="00B84B63" w:rsidRDefault="00B84B6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3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72A9D74C" w14:textId="77777777" w:rsidR="00B84B63" w:rsidRDefault="00B84B6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B84B63" w14:paraId="4B2517BA" w14:textId="77777777">
        <w:tc>
          <w:tcPr>
            <w:tcW w:w="31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651C8B53" w14:textId="77777777" w:rsidR="00B84B63" w:rsidRDefault="00893F0F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27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1319E8EA" w14:textId="77777777" w:rsidR="00B84B63" w:rsidRDefault="00893F0F">
            <w:pPr>
              <w:spacing w:before="0" w:line="240" w:lineRule="auto"/>
              <w:jc w:val="left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3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640912DA" w14:textId="77777777" w:rsidR="00B84B63" w:rsidRDefault="00893F0F">
            <w:pPr>
              <w:spacing w:before="0" w:line="240" w:lineRule="auto"/>
              <w:jc w:val="left"/>
            </w:pPr>
            <w:r>
              <w:rPr>
                <w:sz w:val="22"/>
                <w:szCs w:val="22"/>
              </w:rPr>
              <w:t>0</w:t>
            </w:r>
          </w:p>
        </w:tc>
      </w:tr>
      <w:tr w:rsidR="00B84B63" w14:paraId="2123CADA" w14:textId="77777777">
        <w:tc>
          <w:tcPr>
            <w:tcW w:w="31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690C0EF0" w14:textId="77777777" w:rsidR="00B84B63" w:rsidRDefault="00893F0F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27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0EA5FB43" w14:textId="77777777" w:rsidR="00B84B63" w:rsidRDefault="00893F0F">
            <w:pPr>
              <w:spacing w:before="0" w:line="240" w:lineRule="auto"/>
              <w:jc w:val="left"/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33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10A4E64D" w14:textId="77777777" w:rsidR="00B84B63" w:rsidRDefault="00893F0F">
            <w:pPr>
              <w:spacing w:before="0" w:line="240" w:lineRule="auto"/>
              <w:jc w:val="left"/>
            </w:pPr>
            <w:r>
              <w:rPr>
                <w:b/>
                <w:sz w:val="22"/>
                <w:szCs w:val="22"/>
              </w:rPr>
              <w:t>0</w:t>
            </w:r>
          </w:p>
        </w:tc>
      </w:tr>
    </w:tbl>
    <w:p w14:paraId="7529CD7B" w14:textId="77777777" w:rsidR="00B84B63" w:rsidRDefault="00B84B63">
      <w:pPr>
        <w:spacing w:before="0" w:line="240" w:lineRule="auto"/>
        <w:rPr>
          <w:sz w:val="22"/>
          <w:szCs w:val="22"/>
        </w:rPr>
      </w:pPr>
    </w:p>
    <w:p w14:paraId="5FBCE20A" w14:textId="77777777" w:rsidR="00B84B63" w:rsidRDefault="00893F0F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11) Prehľad významných položiek </w:t>
      </w:r>
      <w:r>
        <w:rPr>
          <w:sz w:val="22"/>
          <w:szCs w:val="22"/>
          <w:u w:val="single"/>
        </w:rPr>
        <w:t>časového rozlíšenia aktív</w:t>
      </w:r>
      <w:r>
        <w:rPr>
          <w:sz w:val="22"/>
          <w:szCs w:val="22"/>
        </w:rPr>
        <w:t xml:space="preserve"> - </w:t>
      </w:r>
      <w:r>
        <w:rPr>
          <w:b/>
          <w:sz w:val="22"/>
          <w:szCs w:val="22"/>
        </w:rPr>
        <w:t xml:space="preserve">nákladov budúcich období (účet 381) a príjmov budúcich </w:t>
      </w:r>
      <w:r>
        <w:rPr>
          <w:b/>
          <w:sz w:val="22"/>
          <w:szCs w:val="22"/>
        </w:rPr>
        <w:t>období (účet 385):</w:t>
      </w:r>
    </w:p>
    <w:p w14:paraId="6C388B4C" w14:textId="77777777" w:rsidR="00B84B63" w:rsidRDefault="00B84B63">
      <w:pPr>
        <w:spacing w:before="0" w:line="240" w:lineRule="auto"/>
        <w:rPr>
          <w:sz w:val="22"/>
          <w:szCs w:val="22"/>
        </w:rPr>
      </w:pPr>
    </w:p>
    <w:p w14:paraId="5044D181" w14:textId="77777777" w:rsidR="00B84B63" w:rsidRDefault="00893F0F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12) Opis a výška zmien </w:t>
      </w:r>
      <w:r>
        <w:rPr>
          <w:sz w:val="22"/>
          <w:szCs w:val="22"/>
          <w:u w:val="single"/>
        </w:rPr>
        <w:t>vlastných zdrojov krytia neobežného majetku a obežného majetku</w:t>
      </w:r>
      <w:r>
        <w:rPr>
          <w:sz w:val="22"/>
          <w:szCs w:val="22"/>
        </w:rPr>
        <w:t xml:space="preserve"> podľa položiek súvahy za bežné účtovné obdobie, a to </w:t>
      </w:r>
    </w:p>
    <w:p w14:paraId="7B26151B" w14:textId="77777777" w:rsidR="00B84B63" w:rsidRDefault="00893F0F">
      <w:pPr>
        <w:pStyle w:val="Odsekzoznamu"/>
        <w:numPr>
          <w:ilvl w:val="0"/>
          <w:numId w:val="3"/>
        </w:numPr>
        <w:spacing w:before="0" w:line="240" w:lineRule="auto"/>
        <w:ind w:left="641" w:hanging="357"/>
        <w:rPr>
          <w:sz w:val="22"/>
          <w:szCs w:val="22"/>
        </w:rPr>
      </w:pPr>
      <w:r>
        <w:rPr>
          <w:sz w:val="22"/>
          <w:szCs w:val="22"/>
        </w:rPr>
        <w:t>opis základného imania, nadačného imania v nadáciách, výška vkladov zakladateľov alebo zriaďovateľov, prioritný majetok v neziskových organizáciách poskytujúcich všeobecne prospešné služby, prevody zdrojov z fondov účtovnej jednotky a podobne; za jednotlivé položky sa uvádza stav na začiatku bežného účtovného obdobia, jednotlivé prírastky, úbytky, presuny a zostatok na konci bežného účtovného obdobia,</w:t>
      </w:r>
    </w:p>
    <w:p w14:paraId="7F04A571" w14:textId="77777777" w:rsidR="00B84B63" w:rsidRDefault="00893F0F">
      <w:pPr>
        <w:pStyle w:val="Odsekzoznamu"/>
        <w:numPr>
          <w:ilvl w:val="0"/>
          <w:numId w:val="3"/>
        </w:numPr>
        <w:spacing w:before="0" w:line="240" w:lineRule="auto"/>
        <w:ind w:left="641" w:hanging="357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opis jednotlivých druhov fondov, ktoré tvorí účtovná jednotka, stav na začiatku bežného účtovného obdobia, prírastky, úbytky, presuny a zostatok na konci bežného účtovného obdobia. </w:t>
      </w:r>
    </w:p>
    <w:p w14:paraId="704BCAF9" w14:textId="77777777" w:rsidR="00B84B63" w:rsidRDefault="00893F0F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 xml:space="preserve">Údaje o </w:t>
      </w:r>
      <w:r>
        <w:rPr>
          <w:b/>
          <w:sz w:val="22"/>
          <w:szCs w:val="22"/>
        </w:rPr>
        <w:t>zmenách vlastných zdrojov krytia neobežného majetku a obežného majetku</w:t>
      </w:r>
      <w:r>
        <w:rPr>
          <w:sz w:val="22"/>
          <w:szCs w:val="22"/>
        </w:rPr>
        <w:t xml:space="preserve">    </w:t>
      </w:r>
    </w:p>
    <w:tbl>
      <w:tblPr>
        <w:tblW w:w="9250" w:type="dxa"/>
        <w:tblInd w:w="3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88" w:type="dxa"/>
        </w:tblCellMar>
        <w:tblLook w:val="04A0" w:firstRow="1" w:lastRow="0" w:firstColumn="1" w:lastColumn="0" w:noHBand="0" w:noVBand="1"/>
      </w:tblPr>
      <w:tblGrid>
        <w:gridCol w:w="1901"/>
        <w:gridCol w:w="1787"/>
        <w:gridCol w:w="1345"/>
        <w:gridCol w:w="1182"/>
        <w:gridCol w:w="1302"/>
        <w:gridCol w:w="1733"/>
      </w:tblGrid>
      <w:tr w:rsidR="00B84B63" w14:paraId="16E5EFAD" w14:textId="77777777">
        <w:tc>
          <w:tcPr>
            <w:tcW w:w="19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26B69417" w14:textId="77777777" w:rsidR="00B84B63" w:rsidRDefault="00B84B6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7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455C03E8" w14:textId="77777777" w:rsidR="00B84B63" w:rsidRDefault="00893F0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3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760EB50B" w14:textId="77777777" w:rsidR="00B84B63" w:rsidRDefault="00893F0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Prírastky</w:t>
            </w:r>
          </w:p>
          <w:p w14:paraId="2D445810" w14:textId="77777777" w:rsidR="00B84B63" w:rsidRDefault="00893F0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18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31F33B66" w14:textId="77777777" w:rsidR="00B84B63" w:rsidRDefault="00893F0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Úbytky</w:t>
            </w:r>
          </w:p>
          <w:p w14:paraId="5B3A8CDF" w14:textId="77777777" w:rsidR="00B84B63" w:rsidRDefault="00893F0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3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703B3887" w14:textId="77777777" w:rsidR="00B84B63" w:rsidRDefault="00893F0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Presuny</w:t>
            </w:r>
          </w:p>
          <w:p w14:paraId="2AF47400" w14:textId="77777777" w:rsidR="00B84B63" w:rsidRDefault="00893F0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17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7F12FFA2" w14:textId="77777777" w:rsidR="00B84B63" w:rsidRDefault="00893F0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B84B63" w14:paraId="433E6D68" w14:textId="77777777">
        <w:trPr>
          <w:trHeight w:val="391"/>
        </w:trPr>
        <w:tc>
          <w:tcPr>
            <w:tcW w:w="9249" w:type="dxa"/>
            <w:gridSpan w:val="6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0E288336" w14:textId="77777777" w:rsidR="00B84B63" w:rsidRDefault="00893F0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</w:rPr>
              <w:t>Imanie a fondy</w:t>
            </w:r>
          </w:p>
        </w:tc>
      </w:tr>
      <w:tr w:rsidR="00B84B63" w14:paraId="4892A0C3" w14:textId="77777777">
        <w:trPr>
          <w:trHeight w:val="391"/>
        </w:trPr>
        <w:tc>
          <w:tcPr>
            <w:tcW w:w="19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4CF810DD" w14:textId="77777777" w:rsidR="00B84B63" w:rsidRDefault="00893F0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Základné imanie</w:t>
            </w:r>
          </w:p>
        </w:tc>
        <w:tc>
          <w:tcPr>
            <w:tcW w:w="17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63ABBF35" w14:textId="77777777" w:rsidR="00B84B63" w:rsidRDefault="00B84B6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4ED334B0" w14:textId="77777777" w:rsidR="00B84B63" w:rsidRDefault="00B84B6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8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17991503" w14:textId="77777777" w:rsidR="00B84B63" w:rsidRDefault="00B84B6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66C7DC18" w14:textId="77777777" w:rsidR="00B84B63" w:rsidRDefault="00B84B6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1C5373EA" w14:textId="77777777" w:rsidR="00B84B63" w:rsidRDefault="00B84B6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84B63" w14:paraId="1D9CDFC7" w14:textId="77777777">
        <w:tc>
          <w:tcPr>
            <w:tcW w:w="19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3C2E40FE" w14:textId="77777777" w:rsidR="00B84B63" w:rsidRDefault="00893F0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 toho: </w:t>
            </w:r>
          </w:p>
          <w:p w14:paraId="5580162E" w14:textId="77777777" w:rsidR="00B84B63" w:rsidRDefault="00893F0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17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2DDFCE9C" w14:textId="77777777" w:rsidR="00B84B63" w:rsidRDefault="00B84B6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7E05FFB9" w14:textId="77777777" w:rsidR="00B84B63" w:rsidRDefault="00B84B6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8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4730603B" w14:textId="77777777" w:rsidR="00B84B63" w:rsidRDefault="00B84B6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25E8935F" w14:textId="77777777" w:rsidR="00B84B63" w:rsidRDefault="00B84B6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666A787A" w14:textId="77777777" w:rsidR="00B84B63" w:rsidRDefault="00B84B6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84B63" w14:paraId="7B7B312A" w14:textId="77777777">
        <w:trPr>
          <w:trHeight w:val="391"/>
        </w:trPr>
        <w:tc>
          <w:tcPr>
            <w:tcW w:w="19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264187A6" w14:textId="77777777" w:rsidR="00B84B63" w:rsidRDefault="00893F0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vklady zakladateľov</w:t>
            </w:r>
          </w:p>
        </w:tc>
        <w:tc>
          <w:tcPr>
            <w:tcW w:w="17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3AFDA12E" w14:textId="77777777" w:rsidR="00B84B63" w:rsidRDefault="00B84B6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2F1D2C31" w14:textId="77777777" w:rsidR="00B84B63" w:rsidRDefault="00B84B6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18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0D351C69" w14:textId="77777777" w:rsidR="00B84B63" w:rsidRDefault="00B84B6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3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498F9BFF" w14:textId="77777777" w:rsidR="00B84B63" w:rsidRDefault="00B84B6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7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256053CA" w14:textId="77777777" w:rsidR="00B84B63" w:rsidRDefault="00B84B6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B84B63" w14:paraId="15B3446F" w14:textId="77777777">
        <w:trPr>
          <w:trHeight w:val="391"/>
        </w:trPr>
        <w:tc>
          <w:tcPr>
            <w:tcW w:w="19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401A0EB8" w14:textId="77777777" w:rsidR="00B84B63" w:rsidRDefault="00893F0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prioritný majetok</w:t>
            </w:r>
          </w:p>
        </w:tc>
        <w:tc>
          <w:tcPr>
            <w:tcW w:w="17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42B3896D" w14:textId="77777777" w:rsidR="00B84B63" w:rsidRDefault="00B84B6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7CABF99A" w14:textId="77777777" w:rsidR="00B84B63" w:rsidRDefault="00B84B6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18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6C93956F" w14:textId="77777777" w:rsidR="00B84B63" w:rsidRDefault="00B84B6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3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74D8B357" w14:textId="77777777" w:rsidR="00B84B63" w:rsidRDefault="00B84B6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7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3864FFBA" w14:textId="77777777" w:rsidR="00B84B63" w:rsidRDefault="00B84B6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B84B63" w14:paraId="2D1301A1" w14:textId="77777777">
        <w:tc>
          <w:tcPr>
            <w:tcW w:w="19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19552334" w14:textId="77777777" w:rsidR="00B84B63" w:rsidRDefault="00893F0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17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7234434D" w14:textId="77777777" w:rsidR="00B84B63" w:rsidRDefault="00B84B6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5A06D0C4" w14:textId="77777777" w:rsidR="00B84B63" w:rsidRDefault="00B84B6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8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5283C957" w14:textId="77777777" w:rsidR="00B84B63" w:rsidRDefault="00B84B6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24CFFC27" w14:textId="77777777" w:rsidR="00B84B63" w:rsidRDefault="00B84B6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5A092D12" w14:textId="77777777" w:rsidR="00B84B63" w:rsidRDefault="00B84B6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84B63" w14:paraId="24DB9560" w14:textId="77777777">
        <w:trPr>
          <w:trHeight w:val="391"/>
        </w:trPr>
        <w:tc>
          <w:tcPr>
            <w:tcW w:w="19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4D323B27" w14:textId="77777777" w:rsidR="00B84B63" w:rsidRDefault="00893F0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Fond reprodukcie</w:t>
            </w:r>
          </w:p>
        </w:tc>
        <w:tc>
          <w:tcPr>
            <w:tcW w:w="17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1B1433D1" w14:textId="77777777" w:rsidR="00B84B63" w:rsidRDefault="00B84B6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71149AEF" w14:textId="77777777" w:rsidR="00B84B63" w:rsidRDefault="00B84B6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8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3E88C400" w14:textId="77777777" w:rsidR="00B84B63" w:rsidRDefault="00B84B6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1FD41389" w14:textId="77777777" w:rsidR="00B84B63" w:rsidRDefault="00B84B6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25FE38F3" w14:textId="77777777" w:rsidR="00B84B63" w:rsidRDefault="00B84B6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84B63" w14:paraId="1E9E72CA" w14:textId="77777777">
        <w:tc>
          <w:tcPr>
            <w:tcW w:w="19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16FE4836" w14:textId="77777777" w:rsidR="00B84B63" w:rsidRDefault="00893F0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17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34250C45" w14:textId="77777777" w:rsidR="00B84B63" w:rsidRDefault="00B84B6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0C5485F1" w14:textId="77777777" w:rsidR="00B84B63" w:rsidRDefault="00B84B6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8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21A31DFC" w14:textId="77777777" w:rsidR="00B84B63" w:rsidRDefault="00B84B6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09C1FF34" w14:textId="77777777" w:rsidR="00B84B63" w:rsidRDefault="00B84B6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72681945" w14:textId="77777777" w:rsidR="00B84B63" w:rsidRDefault="00B84B6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84B63" w14:paraId="6BA1EEE3" w14:textId="77777777">
        <w:tc>
          <w:tcPr>
            <w:tcW w:w="19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3FA679A3" w14:textId="77777777" w:rsidR="00B84B63" w:rsidRDefault="00893F0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Oceňovacie rozdiely z precenenia </w:t>
            </w:r>
            <w:r>
              <w:rPr>
                <w:sz w:val="22"/>
                <w:szCs w:val="22"/>
              </w:rPr>
              <w:t>kapitálových účastín</w:t>
            </w:r>
          </w:p>
        </w:tc>
        <w:tc>
          <w:tcPr>
            <w:tcW w:w="17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70953C47" w14:textId="77777777" w:rsidR="00B84B63" w:rsidRDefault="00B84B6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2836565F" w14:textId="77777777" w:rsidR="00B84B63" w:rsidRDefault="00B84B6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8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479C479D" w14:textId="77777777" w:rsidR="00B84B63" w:rsidRDefault="00B84B6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5174285A" w14:textId="77777777" w:rsidR="00B84B63" w:rsidRDefault="00B84B6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703CE81F" w14:textId="77777777" w:rsidR="00B84B63" w:rsidRDefault="00B84B6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84B63" w14:paraId="1251760D" w14:textId="77777777">
        <w:trPr>
          <w:trHeight w:val="391"/>
        </w:trPr>
        <w:tc>
          <w:tcPr>
            <w:tcW w:w="9249" w:type="dxa"/>
            <w:gridSpan w:val="6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3E565D98" w14:textId="77777777" w:rsidR="00B84B63" w:rsidRDefault="00893F0F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Fondy zo zisku</w:t>
            </w:r>
          </w:p>
        </w:tc>
      </w:tr>
      <w:tr w:rsidR="00B84B63" w14:paraId="40EAFF39" w14:textId="77777777">
        <w:trPr>
          <w:trHeight w:val="391"/>
        </w:trPr>
        <w:tc>
          <w:tcPr>
            <w:tcW w:w="19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5A2A7E6D" w14:textId="77777777" w:rsidR="00B84B63" w:rsidRDefault="00893F0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Rezervný fond</w:t>
            </w:r>
          </w:p>
        </w:tc>
        <w:tc>
          <w:tcPr>
            <w:tcW w:w="17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2B411429" w14:textId="77777777" w:rsidR="00B84B63" w:rsidRDefault="00B84B6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7AAF2655" w14:textId="77777777" w:rsidR="00B84B63" w:rsidRDefault="00B84B6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8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2C5E88FC" w14:textId="77777777" w:rsidR="00B84B63" w:rsidRDefault="00B84B6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41B9F9FF" w14:textId="77777777" w:rsidR="00B84B63" w:rsidRDefault="00B84B6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16B88C4C" w14:textId="77777777" w:rsidR="00B84B63" w:rsidRDefault="00B84B6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84B63" w14:paraId="3F2555C1" w14:textId="77777777">
        <w:trPr>
          <w:trHeight w:val="391"/>
        </w:trPr>
        <w:tc>
          <w:tcPr>
            <w:tcW w:w="19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124E0FB7" w14:textId="77777777" w:rsidR="00B84B63" w:rsidRDefault="00893F0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Fondy tvorené zo zisku</w:t>
            </w:r>
          </w:p>
        </w:tc>
        <w:tc>
          <w:tcPr>
            <w:tcW w:w="17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57BDA96F" w14:textId="77777777" w:rsidR="00B84B63" w:rsidRDefault="00B84B6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2219EBE1" w14:textId="77777777" w:rsidR="00B84B63" w:rsidRDefault="00B84B6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8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577AE76F" w14:textId="77777777" w:rsidR="00B84B63" w:rsidRDefault="00B84B6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210D7F38" w14:textId="77777777" w:rsidR="00B84B63" w:rsidRDefault="00B84B6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1DD63E6B" w14:textId="77777777" w:rsidR="00B84B63" w:rsidRDefault="00B84B6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84B63" w14:paraId="65D408CA" w14:textId="77777777">
        <w:trPr>
          <w:trHeight w:val="391"/>
        </w:trPr>
        <w:tc>
          <w:tcPr>
            <w:tcW w:w="19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1657A083" w14:textId="77777777" w:rsidR="00B84B63" w:rsidRDefault="00893F0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Ostatné fondy</w:t>
            </w:r>
          </w:p>
        </w:tc>
        <w:tc>
          <w:tcPr>
            <w:tcW w:w="17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3AB57B6F" w14:textId="77777777" w:rsidR="00B84B63" w:rsidRDefault="00B84B6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5F4D33DA" w14:textId="77777777" w:rsidR="00B84B63" w:rsidRDefault="00B84B6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8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2FCB2CEE" w14:textId="77777777" w:rsidR="00B84B63" w:rsidRDefault="00B84B6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20876E2B" w14:textId="77777777" w:rsidR="00B84B63" w:rsidRDefault="00B84B6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069A3AF2" w14:textId="77777777" w:rsidR="00B84B63" w:rsidRDefault="00B84B6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84B63" w14:paraId="4AF256E0" w14:textId="77777777">
        <w:trPr>
          <w:trHeight w:val="1076"/>
        </w:trPr>
        <w:tc>
          <w:tcPr>
            <w:tcW w:w="19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1262140A" w14:textId="77777777" w:rsidR="00B84B63" w:rsidRDefault="00893F0F">
            <w:pPr>
              <w:spacing w:before="0" w:after="0" w:line="240" w:lineRule="auto"/>
              <w:jc w:val="left"/>
            </w:pPr>
            <w:proofErr w:type="spellStart"/>
            <w:r>
              <w:rPr>
                <w:sz w:val="22"/>
                <w:szCs w:val="22"/>
              </w:rPr>
              <w:t>Nevyporiadaný</w:t>
            </w:r>
            <w:proofErr w:type="spellEnd"/>
            <w:r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17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4DB108EE" w14:textId="70711390" w:rsidR="00B84B63" w:rsidRDefault="003C415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3128</w:t>
            </w:r>
          </w:p>
          <w:p w14:paraId="09494AC6" w14:textId="77777777" w:rsidR="003C4151" w:rsidRDefault="003C415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</w:p>
          <w:p w14:paraId="1BB07A64" w14:textId="77777777" w:rsidR="00B84B63" w:rsidRDefault="00B84B63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5C53FF54" w14:textId="77777777" w:rsidR="00B84B63" w:rsidRDefault="00B84B63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</w:p>
        </w:tc>
        <w:tc>
          <w:tcPr>
            <w:tcW w:w="118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1D7731C7" w14:textId="77777777" w:rsidR="00B84B63" w:rsidRDefault="00B84B63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</w:p>
        </w:tc>
        <w:tc>
          <w:tcPr>
            <w:tcW w:w="13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00BD673A" w14:textId="77777777" w:rsidR="00B84B63" w:rsidRDefault="00B84B63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</w:p>
          <w:p w14:paraId="7D2DDDEE" w14:textId="77777777" w:rsidR="00B84B63" w:rsidRDefault="00B84B63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</w:p>
          <w:p w14:paraId="63A7E6B3" w14:textId="77777777" w:rsidR="00B84B63" w:rsidRDefault="00B84B63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</w:p>
          <w:p w14:paraId="3B4A5458" w14:textId="77777777" w:rsidR="00B84B63" w:rsidRDefault="00B84B63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</w:p>
        </w:tc>
        <w:tc>
          <w:tcPr>
            <w:tcW w:w="17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2D927C5A" w14:textId="77777777" w:rsidR="00B84B63" w:rsidRDefault="00893F0F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>
              <w:rPr>
                <w:color w:val="FF0000"/>
                <w:sz w:val="22"/>
                <w:szCs w:val="22"/>
              </w:rPr>
              <w:t>3128</w:t>
            </w:r>
          </w:p>
          <w:p w14:paraId="67B94E00" w14:textId="77777777" w:rsidR="00B84B63" w:rsidRDefault="00B84B63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</w:p>
        </w:tc>
      </w:tr>
      <w:tr w:rsidR="00B84B63" w14:paraId="2886EF62" w14:textId="77777777">
        <w:tc>
          <w:tcPr>
            <w:tcW w:w="19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4DFBB966" w14:textId="77777777" w:rsidR="00B84B63" w:rsidRDefault="00893F0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17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4D0458B8" w14:textId="77777777" w:rsidR="00B84B63" w:rsidRDefault="00B84B63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3ACC5C71" w14:textId="77777777" w:rsidR="00B84B63" w:rsidRDefault="00B84B63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</w:p>
        </w:tc>
        <w:tc>
          <w:tcPr>
            <w:tcW w:w="118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4D032D79" w14:textId="77777777" w:rsidR="00B84B63" w:rsidRDefault="00B84B63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</w:p>
        </w:tc>
        <w:tc>
          <w:tcPr>
            <w:tcW w:w="13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0DF44D4E" w14:textId="77777777" w:rsidR="00B84B63" w:rsidRDefault="00B84B63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</w:p>
        </w:tc>
        <w:tc>
          <w:tcPr>
            <w:tcW w:w="17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704674B6" w14:textId="77777777" w:rsidR="00B84B63" w:rsidRDefault="00B84B63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</w:p>
          <w:p w14:paraId="59F85FFA" w14:textId="77777777" w:rsidR="00B84B63" w:rsidRDefault="00B84B63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</w:p>
        </w:tc>
      </w:tr>
      <w:tr w:rsidR="00B84B63" w14:paraId="2A789ED2" w14:textId="77777777">
        <w:trPr>
          <w:trHeight w:val="391"/>
        </w:trPr>
        <w:tc>
          <w:tcPr>
            <w:tcW w:w="19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5B9A5C37" w14:textId="77777777" w:rsidR="00B84B63" w:rsidRDefault="00893F0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7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4BD08D1C" w14:textId="78B09891" w:rsidR="00B84B63" w:rsidRDefault="003C4151">
            <w:pPr>
              <w:spacing w:before="0" w:after="0" w:line="240" w:lineRule="auto"/>
            </w:pPr>
            <w:r>
              <w:rPr>
                <w:b/>
                <w:color w:val="000000"/>
                <w:sz w:val="22"/>
                <w:szCs w:val="22"/>
              </w:rPr>
              <w:t>3128</w:t>
            </w:r>
          </w:p>
        </w:tc>
        <w:tc>
          <w:tcPr>
            <w:tcW w:w="13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1AC250ED" w14:textId="77777777" w:rsidR="00B84B63" w:rsidRDefault="00B84B63">
            <w:pPr>
              <w:spacing w:before="0" w:after="0" w:line="240" w:lineRule="auto"/>
              <w:rPr>
                <w:b/>
                <w:color w:val="000000"/>
                <w:sz w:val="22"/>
                <w:szCs w:val="22"/>
              </w:rPr>
            </w:pPr>
          </w:p>
        </w:tc>
        <w:tc>
          <w:tcPr>
            <w:tcW w:w="118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2BA76133" w14:textId="77777777" w:rsidR="00B84B63" w:rsidRDefault="00B84B63">
            <w:pPr>
              <w:spacing w:before="0" w:after="0" w:line="240" w:lineRule="auto"/>
              <w:rPr>
                <w:b/>
                <w:color w:val="000000"/>
                <w:sz w:val="22"/>
                <w:szCs w:val="22"/>
              </w:rPr>
            </w:pPr>
          </w:p>
        </w:tc>
        <w:tc>
          <w:tcPr>
            <w:tcW w:w="13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4F48B7D8" w14:textId="77777777" w:rsidR="00B84B63" w:rsidRDefault="00B84B63">
            <w:pPr>
              <w:spacing w:before="0" w:after="0" w:line="240" w:lineRule="auto"/>
              <w:rPr>
                <w:b/>
                <w:color w:val="000000"/>
                <w:sz w:val="22"/>
                <w:szCs w:val="22"/>
              </w:rPr>
            </w:pPr>
          </w:p>
        </w:tc>
        <w:tc>
          <w:tcPr>
            <w:tcW w:w="17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33C1BCE6" w14:textId="77777777" w:rsidR="00B84B63" w:rsidRDefault="00893F0F">
            <w:pPr>
              <w:spacing w:before="0" w:after="0" w:line="240" w:lineRule="auto"/>
              <w:rPr>
                <w:b/>
                <w:color w:val="000000"/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>3128</w:t>
            </w:r>
          </w:p>
        </w:tc>
      </w:tr>
    </w:tbl>
    <w:p w14:paraId="70719AE7" w14:textId="77777777" w:rsidR="00B84B63" w:rsidRDefault="00B84B63">
      <w:pPr>
        <w:spacing w:before="0" w:line="240" w:lineRule="auto"/>
        <w:ind w:left="1077"/>
        <w:rPr>
          <w:sz w:val="22"/>
          <w:szCs w:val="22"/>
        </w:rPr>
      </w:pPr>
    </w:p>
    <w:p w14:paraId="51508E19" w14:textId="77777777" w:rsidR="00B84B63" w:rsidRDefault="00893F0F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13) Informácia </w:t>
      </w:r>
      <w:r>
        <w:rPr>
          <w:sz w:val="22"/>
          <w:szCs w:val="22"/>
          <w:u w:val="single"/>
        </w:rPr>
        <w:t>o rozdelení účtovného zisku</w:t>
      </w:r>
      <w:r>
        <w:rPr>
          <w:sz w:val="22"/>
          <w:szCs w:val="22"/>
        </w:rPr>
        <w:t xml:space="preserve"> alebo vysporiadaní účtovnej straty vykázanej v minulých účtovných obdobiach:</w:t>
      </w:r>
    </w:p>
    <w:p w14:paraId="1A682A6E" w14:textId="77777777" w:rsidR="00B84B63" w:rsidRDefault="00893F0F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Údaje o rozdelení účtovného zisku alebo vysporiadaní účtovnej straty</w:t>
      </w:r>
    </w:p>
    <w:tbl>
      <w:tblPr>
        <w:tblW w:w="3700" w:type="pct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88" w:type="dxa"/>
        </w:tblCellMar>
        <w:tblLook w:val="04A0" w:firstRow="1" w:lastRow="0" w:firstColumn="1" w:lastColumn="0" w:noHBand="0" w:noVBand="1"/>
      </w:tblPr>
      <w:tblGrid>
        <w:gridCol w:w="3794"/>
        <w:gridCol w:w="2912"/>
      </w:tblGrid>
      <w:tr w:rsidR="00B84B63" w14:paraId="357FBA0B" w14:textId="77777777">
        <w:trPr>
          <w:trHeight w:val="765"/>
        </w:trPr>
        <w:tc>
          <w:tcPr>
            <w:tcW w:w="3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29306D2B" w14:textId="77777777" w:rsidR="00B84B63" w:rsidRDefault="00893F0F">
            <w:pPr>
              <w:pStyle w:val="TopHeader"/>
              <w:rPr>
                <w:rFonts w:cs="Arial"/>
              </w:rPr>
            </w:pPr>
            <w:r>
              <w:rPr>
                <w:rFonts w:cs="Arial"/>
              </w:rPr>
              <w:t>Názov položky</w:t>
            </w:r>
          </w:p>
        </w:tc>
        <w:tc>
          <w:tcPr>
            <w:tcW w:w="29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41D8CEBB" w14:textId="77777777" w:rsidR="00B84B63" w:rsidRDefault="00893F0F">
            <w:pPr>
              <w:pStyle w:val="TopHeader"/>
              <w:rPr>
                <w:rFonts w:cs="Arial"/>
              </w:rPr>
            </w:pPr>
            <w:r>
              <w:rPr>
                <w:rFonts w:cs="Arial"/>
              </w:rPr>
              <w:t>Bezprostredne predchádzajúce účtovné obdobie</w:t>
            </w:r>
          </w:p>
        </w:tc>
      </w:tr>
      <w:tr w:rsidR="00B84B63" w14:paraId="7DDE5406" w14:textId="77777777">
        <w:trPr>
          <w:trHeight w:val="330"/>
        </w:trPr>
        <w:tc>
          <w:tcPr>
            <w:tcW w:w="3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0011173C" w14:textId="77777777" w:rsidR="00B84B63" w:rsidRDefault="00893F0F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Účtovný zisk</w:t>
            </w:r>
          </w:p>
        </w:tc>
        <w:tc>
          <w:tcPr>
            <w:tcW w:w="29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2AB5071B" w14:textId="77777777" w:rsidR="00B84B63" w:rsidRDefault="00B84B63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84B63" w14:paraId="2178B397" w14:textId="77777777">
        <w:trPr>
          <w:trHeight w:val="330"/>
        </w:trPr>
        <w:tc>
          <w:tcPr>
            <w:tcW w:w="671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554A6104" w14:textId="77777777" w:rsidR="00B84B63" w:rsidRDefault="00893F0F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Rozdelenie účtovného zisku</w:t>
            </w:r>
          </w:p>
        </w:tc>
      </w:tr>
      <w:tr w:rsidR="00B84B63" w14:paraId="2A320DFD" w14:textId="77777777">
        <w:trPr>
          <w:trHeight w:val="330"/>
        </w:trPr>
        <w:tc>
          <w:tcPr>
            <w:tcW w:w="3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2E8E793B" w14:textId="77777777" w:rsidR="00B84B63" w:rsidRDefault="00893F0F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Prídel do základného imania</w:t>
            </w:r>
          </w:p>
        </w:tc>
        <w:tc>
          <w:tcPr>
            <w:tcW w:w="29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2ACD89F4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84B63" w14:paraId="0261365F" w14:textId="77777777">
        <w:trPr>
          <w:trHeight w:val="330"/>
        </w:trPr>
        <w:tc>
          <w:tcPr>
            <w:tcW w:w="3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5D4F6D2A" w14:textId="77777777" w:rsidR="00B84B63" w:rsidRDefault="00893F0F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Prídel do fondu tvoreného podľa osobitného predpisu</w:t>
            </w:r>
          </w:p>
        </w:tc>
        <w:tc>
          <w:tcPr>
            <w:tcW w:w="29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4B1BBE52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84B63" w14:paraId="56F92D38" w14:textId="77777777">
        <w:trPr>
          <w:trHeight w:val="330"/>
        </w:trPr>
        <w:tc>
          <w:tcPr>
            <w:tcW w:w="3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666F812C" w14:textId="77777777" w:rsidR="00B84B63" w:rsidRDefault="00893F0F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Prídel do fondu reprodukcie</w:t>
            </w:r>
          </w:p>
        </w:tc>
        <w:tc>
          <w:tcPr>
            <w:tcW w:w="29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5EBB6AB3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84B63" w14:paraId="7613B179" w14:textId="77777777">
        <w:trPr>
          <w:trHeight w:val="330"/>
        </w:trPr>
        <w:tc>
          <w:tcPr>
            <w:tcW w:w="3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30488F2B" w14:textId="77777777" w:rsidR="00B84B63" w:rsidRDefault="00893F0F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Prídel do rezervného fondu</w:t>
            </w:r>
          </w:p>
        </w:tc>
        <w:tc>
          <w:tcPr>
            <w:tcW w:w="29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6AA92595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84B63" w14:paraId="4DCD5879" w14:textId="77777777">
        <w:trPr>
          <w:trHeight w:val="330"/>
        </w:trPr>
        <w:tc>
          <w:tcPr>
            <w:tcW w:w="3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6C8C61D2" w14:textId="77777777" w:rsidR="00B84B63" w:rsidRDefault="00893F0F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Prídel do fondu tvoreného zo zisku</w:t>
            </w:r>
          </w:p>
        </w:tc>
        <w:tc>
          <w:tcPr>
            <w:tcW w:w="29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6091A0A9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84B63" w14:paraId="26B19C30" w14:textId="77777777">
        <w:trPr>
          <w:trHeight w:val="330"/>
        </w:trPr>
        <w:tc>
          <w:tcPr>
            <w:tcW w:w="3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59C7F512" w14:textId="77777777" w:rsidR="00B84B63" w:rsidRDefault="00893F0F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Prídel do ostatných fondov</w:t>
            </w:r>
          </w:p>
        </w:tc>
        <w:tc>
          <w:tcPr>
            <w:tcW w:w="29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67118895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84B63" w14:paraId="21F4EA47" w14:textId="77777777">
        <w:trPr>
          <w:trHeight w:val="330"/>
        </w:trPr>
        <w:tc>
          <w:tcPr>
            <w:tcW w:w="3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06C1B209" w14:textId="77777777" w:rsidR="00B84B63" w:rsidRDefault="00893F0F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Úhrada straty minulých období</w:t>
            </w:r>
          </w:p>
        </w:tc>
        <w:tc>
          <w:tcPr>
            <w:tcW w:w="29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4FD7B984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84B63" w14:paraId="2E967A49" w14:textId="77777777">
        <w:trPr>
          <w:trHeight w:val="330"/>
        </w:trPr>
        <w:tc>
          <w:tcPr>
            <w:tcW w:w="3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4BCC59CB" w14:textId="77777777" w:rsidR="00B84B63" w:rsidRDefault="00893F0F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29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799D9CD4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84B63" w14:paraId="47CB1A3A" w14:textId="77777777">
        <w:trPr>
          <w:trHeight w:val="330"/>
        </w:trPr>
        <w:tc>
          <w:tcPr>
            <w:tcW w:w="3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5DDE135E" w14:textId="77777777" w:rsidR="00B84B63" w:rsidRDefault="00893F0F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Prevod  do </w:t>
            </w:r>
            <w:proofErr w:type="spellStart"/>
            <w:r>
              <w:rPr>
                <w:sz w:val="22"/>
                <w:szCs w:val="22"/>
              </w:rPr>
              <w:t>nevysporiadaného</w:t>
            </w:r>
            <w:proofErr w:type="spellEnd"/>
            <w:r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29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2B99D69D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84B63" w14:paraId="13686968" w14:textId="77777777">
        <w:trPr>
          <w:trHeight w:val="330"/>
        </w:trPr>
        <w:tc>
          <w:tcPr>
            <w:tcW w:w="3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55BA1110" w14:textId="77777777" w:rsidR="00B84B63" w:rsidRDefault="00893F0F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Iné </w:t>
            </w:r>
          </w:p>
        </w:tc>
        <w:tc>
          <w:tcPr>
            <w:tcW w:w="29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5E2D8587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84B63" w14:paraId="7318828B" w14:textId="77777777">
        <w:trPr>
          <w:trHeight w:val="330"/>
        </w:trPr>
        <w:tc>
          <w:tcPr>
            <w:tcW w:w="3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27A07AB2" w14:textId="77777777" w:rsidR="00B84B63" w:rsidRDefault="00893F0F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9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528FD62E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84B63" w14:paraId="6C3687FB" w14:textId="77777777">
        <w:trPr>
          <w:trHeight w:val="330"/>
        </w:trPr>
        <w:tc>
          <w:tcPr>
            <w:tcW w:w="671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0E54F48D" w14:textId="77777777" w:rsidR="00B84B63" w:rsidRDefault="00893F0F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Vysporiadanie účtovnej straty</w:t>
            </w:r>
          </w:p>
        </w:tc>
      </w:tr>
      <w:tr w:rsidR="00B84B63" w14:paraId="01E81835" w14:textId="77777777">
        <w:trPr>
          <w:trHeight w:val="330"/>
        </w:trPr>
        <w:tc>
          <w:tcPr>
            <w:tcW w:w="3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030BA252" w14:textId="77777777" w:rsidR="00B84B63" w:rsidRDefault="00893F0F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Zo základného imania</w:t>
            </w:r>
          </w:p>
        </w:tc>
        <w:tc>
          <w:tcPr>
            <w:tcW w:w="29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705EDA42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84B63" w14:paraId="26B78D4D" w14:textId="77777777">
        <w:trPr>
          <w:trHeight w:val="330"/>
        </w:trPr>
        <w:tc>
          <w:tcPr>
            <w:tcW w:w="3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3FF567F8" w14:textId="77777777" w:rsidR="00B84B63" w:rsidRDefault="00893F0F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 rezervného fondu</w:t>
            </w:r>
          </w:p>
        </w:tc>
        <w:tc>
          <w:tcPr>
            <w:tcW w:w="29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44A27035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84B63" w14:paraId="26258458" w14:textId="77777777">
        <w:trPr>
          <w:trHeight w:val="330"/>
        </w:trPr>
        <w:tc>
          <w:tcPr>
            <w:tcW w:w="3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6AB499F6" w14:textId="77777777" w:rsidR="00B84B63" w:rsidRDefault="00893F0F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 fondu tvoreného zo </w:t>
            </w:r>
            <w:r>
              <w:rPr>
                <w:sz w:val="22"/>
                <w:szCs w:val="22"/>
              </w:rPr>
              <w:t>zisku</w:t>
            </w:r>
          </w:p>
        </w:tc>
        <w:tc>
          <w:tcPr>
            <w:tcW w:w="29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2D836E26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84B63" w14:paraId="6FEBF31F" w14:textId="77777777">
        <w:trPr>
          <w:trHeight w:val="330"/>
        </w:trPr>
        <w:tc>
          <w:tcPr>
            <w:tcW w:w="3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0852E3F6" w14:textId="77777777" w:rsidR="00B84B63" w:rsidRDefault="00893F0F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 ostatných fondov</w:t>
            </w:r>
          </w:p>
        </w:tc>
        <w:tc>
          <w:tcPr>
            <w:tcW w:w="29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6F000C7C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84B63" w14:paraId="0479A6CB" w14:textId="77777777">
        <w:trPr>
          <w:trHeight w:val="330"/>
        </w:trPr>
        <w:tc>
          <w:tcPr>
            <w:tcW w:w="3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49DAD2B0" w14:textId="77777777" w:rsidR="00B84B63" w:rsidRDefault="00893F0F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 nerozdeleného zisku minulých rokov</w:t>
            </w:r>
          </w:p>
        </w:tc>
        <w:tc>
          <w:tcPr>
            <w:tcW w:w="29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6AD18F77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84B63" w14:paraId="5B447E0B" w14:textId="77777777">
        <w:trPr>
          <w:trHeight w:val="330"/>
        </w:trPr>
        <w:tc>
          <w:tcPr>
            <w:tcW w:w="3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4A007637" w14:textId="77777777" w:rsidR="00B84B63" w:rsidRDefault="00893F0F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Prevod do </w:t>
            </w:r>
            <w:proofErr w:type="spellStart"/>
            <w:r>
              <w:rPr>
                <w:sz w:val="22"/>
                <w:szCs w:val="22"/>
              </w:rPr>
              <w:t>nevysporiadaného</w:t>
            </w:r>
            <w:proofErr w:type="spellEnd"/>
            <w:r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29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0EC3E5DD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  <w:p w14:paraId="0C560683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84B63" w14:paraId="1AF31580" w14:textId="77777777">
        <w:trPr>
          <w:trHeight w:val="330"/>
        </w:trPr>
        <w:tc>
          <w:tcPr>
            <w:tcW w:w="3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6DA45D83" w14:textId="77777777" w:rsidR="00B84B63" w:rsidRDefault="00893F0F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Iné </w:t>
            </w:r>
          </w:p>
        </w:tc>
        <w:tc>
          <w:tcPr>
            <w:tcW w:w="29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55A44B8C" w14:textId="77777777" w:rsidR="00B84B63" w:rsidRDefault="00B84B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7A8C8898" w14:textId="77777777" w:rsidR="00B84B63" w:rsidRDefault="00B84B63">
      <w:pPr>
        <w:spacing w:before="0" w:line="240" w:lineRule="auto"/>
        <w:rPr>
          <w:sz w:val="22"/>
          <w:szCs w:val="22"/>
        </w:rPr>
      </w:pPr>
    </w:p>
    <w:p w14:paraId="7C6118CA" w14:textId="77777777" w:rsidR="00B84B63" w:rsidRDefault="00893F0F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14a) Opis a výška cudzích zdrojov, a to - údaje o jednotlivých </w:t>
      </w:r>
      <w:r>
        <w:rPr>
          <w:sz w:val="22"/>
          <w:szCs w:val="22"/>
          <w:u w:val="single"/>
        </w:rPr>
        <w:t>druhoch rezerv</w:t>
      </w:r>
      <w:r>
        <w:rPr>
          <w:sz w:val="22"/>
          <w:szCs w:val="22"/>
        </w:rPr>
        <w:t>, ktoré tvorí účtovná jednotka; uvádza sa stav rezerv na začiatku bežného účtovného obdobia, ich tvorba, zníženie, použitie alebo zrušenie počas bežného účtovného obdobia a zostatok rezervy na konci bežného účtovného obdobia, pričom sa uvedie predpokladaný rok použitia rezervy:</w:t>
      </w:r>
    </w:p>
    <w:p w14:paraId="3400FB0A" w14:textId="77777777" w:rsidR="00B84B63" w:rsidRDefault="00893F0F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Údaje o  tvorbe a použití rezerv</w:t>
      </w:r>
    </w:p>
    <w:tbl>
      <w:tblPr>
        <w:tblW w:w="9108" w:type="dxa"/>
        <w:tblInd w:w="18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88" w:type="dxa"/>
        </w:tblCellMar>
        <w:tblLook w:val="04A0" w:firstRow="1" w:lastRow="0" w:firstColumn="1" w:lastColumn="0" w:noHBand="0" w:noVBand="1"/>
      </w:tblPr>
      <w:tblGrid>
        <w:gridCol w:w="1869"/>
        <w:gridCol w:w="1687"/>
        <w:gridCol w:w="1236"/>
        <w:gridCol w:w="1243"/>
        <w:gridCol w:w="1383"/>
        <w:gridCol w:w="1690"/>
      </w:tblGrid>
      <w:tr w:rsidR="00B84B63" w14:paraId="40460D7B" w14:textId="77777777">
        <w:tc>
          <w:tcPr>
            <w:tcW w:w="18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24AB79A3" w14:textId="77777777" w:rsidR="00B84B63" w:rsidRDefault="00893F0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16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6166353C" w14:textId="77777777" w:rsidR="00B84B63" w:rsidRDefault="00893F0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2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29152287" w14:textId="77777777" w:rsidR="00B84B63" w:rsidRDefault="00893F0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2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2ADA65D1" w14:textId="77777777" w:rsidR="00B84B63" w:rsidRDefault="00893F0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13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1780D56D" w14:textId="77777777" w:rsidR="00B84B63" w:rsidRDefault="00893F0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16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4488698D" w14:textId="77777777" w:rsidR="00B84B63" w:rsidRDefault="00893F0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B84B63" w14:paraId="246BF988" w14:textId="77777777">
        <w:tc>
          <w:tcPr>
            <w:tcW w:w="18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5A7FF78E" w14:textId="77777777" w:rsidR="00B84B63" w:rsidRDefault="00893F0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Jednotlivé druhy krátkodobých zákonných rezerv</w:t>
            </w:r>
          </w:p>
        </w:tc>
        <w:tc>
          <w:tcPr>
            <w:tcW w:w="16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7A48F48C" w14:textId="77777777" w:rsidR="00B84B63" w:rsidRDefault="00B84B6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5BDAA9A0" w14:textId="77777777" w:rsidR="00B84B63" w:rsidRDefault="00B84B6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6EAA483F" w14:textId="77777777" w:rsidR="00B84B63" w:rsidRDefault="00B84B6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15A29306" w14:textId="77777777" w:rsidR="00B84B63" w:rsidRDefault="00B84B6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6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18EF03A8" w14:textId="77777777" w:rsidR="00B84B63" w:rsidRDefault="00B84B6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84B63" w14:paraId="29202633" w14:textId="77777777">
        <w:tc>
          <w:tcPr>
            <w:tcW w:w="18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5D50A468" w14:textId="77777777" w:rsidR="00B84B63" w:rsidRDefault="00893F0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Jednotlivé druhy dlhodobých zákonných rezerv</w:t>
            </w:r>
          </w:p>
        </w:tc>
        <w:tc>
          <w:tcPr>
            <w:tcW w:w="16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79C006FD" w14:textId="77777777" w:rsidR="00B84B63" w:rsidRDefault="00B84B6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56D9169D" w14:textId="77777777" w:rsidR="00B84B63" w:rsidRDefault="00B84B6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614564DE" w14:textId="77777777" w:rsidR="00B84B63" w:rsidRDefault="00B84B6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3E3B7EB4" w14:textId="77777777" w:rsidR="00B84B63" w:rsidRDefault="00B84B6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6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0B788201" w14:textId="77777777" w:rsidR="00B84B63" w:rsidRDefault="00B84B6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84B63" w14:paraId="5031BC35" w14:textId="77777777">
        <w:tc>
          <w:tcPr>
            <w:tcW w:w="18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51663117" w14:textId="77777777" w:rsidR="00B84B63" w:rsidRDefault="00893F0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16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587632E5" w14:textId="77777777" w:rsidR="00B84B63" w:rsidRDefault="00B84B6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2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498B587A" w14:textId="77777777" w:rsidR="00B84B63" w:rsidRDefault="00B84B6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2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01CE1FA2" w14:textId="77777777" w:rsidR="00B84B63" w:rsidRDefault="00B84B6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5BA03F20" w14:textId="77777777" w:rsidR="00B84B63" w:rsidRDefault="00B84B6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6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2DA28E16" w14:textId="77777777" w:rsidR="00B84B63" w:rsidRDefault="00B84B6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  <w:tr w:rsidR="00B84B63" w14:paraId="491601B2" w14:textId="77777777">
        <w:tc>
          <w:tcPr>
            <w:tcW w:w="18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1F0E0B68" w14:textId="77777777" w:rsidR="00B84B63" w:rsidRDefault="00893F0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Jednotlivé druhy krátkodobých ostatných rezerv</w:t>
            </w:r>
          </w:p>
        </w:tc>
        <w:tc>
          <w:tcPr>
            <w:tcW w:w="16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78D85990" w14:textId="77777777" w:rsidR="00B84B63" w:rsidRDefault="00B84B6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1EF0DFC7" w14:textId="77777777" w:rsidR="00B84B63" w:rsidRDefault="00B84B6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19C58F84" w14:textId="77777777" w:rsidR="00B84B63" w:rsidRDefault="00B84B6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4B1F7399" w14:textId="77777777" w:rsidR="00B84B63" w:rsidRDefault="00B84B6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6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10A29AB6" w14:textId="77777777" w:rsidR="00B84B63" w:rsidRDefault="00B84B6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84B63" w14:paraId="1C0D80F9" w14:textId="77777777">
        <w:tc>
          <w:tcPr>
            <w:tcW w:w="18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6C4BF1BD" w14:textId="77777777" w:rsidR="00B84B63" w:rsidRDefault="00893F0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Jednotlivé druhy </w:t>
            </w:r>
            <w:r>
              <w:rPr>
                <w:sz w:val="22"/>
                <w:szCs w:val="22"/>
              </w:rPr>
              <w:t>dlhodobých ostatných rezerv</w:t>
            </w:r>
          </w:p>
        </w:tc>
        <w:tc>
          <w:tcPr>
            <w:tcW w:w="16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3885C4F7" w14:textId="77777777" w:rsidR="00B84B63" w:rsidRDefault="00B84B6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7EE20162" w14:textId="77777777" w:rsidR="00B84B63" w:rsidRDefault="00B84B6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3F5BFBA5" w14:textId="77777777" w:rsidR="00B84B63" w:rsidRDefault="00B84B6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46D1CA46" w14:textId="77777777" w:rsidR="00B84B63" w:rsidRDefault="00B84B6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6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7949B764" w14:textId="77777777" w:rsidR="00B84B63" w:rsidRDefault="00B84B6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84B63" w14:paraId="4B06203B" w14:textId="77777777">
        <w:tc>
          <w:tcPr>
            <w:tcW w:w="18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4D199DDC" w14:textId="77777777" w:rsidR="00B84B63" w:rsidRDefault="00893F0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lastRenderedPageBreak/>
              <w:t>Ostatné rezervy spolu</w:t>
            </w:r>
          </w:p>
        </w:tc>
        <w:tc>
          <w:tcPr>
            <w:tcW w:w="16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6AC9CCBF" w14:textId="77777777" w:rsidR="00B84B63" w:rsidRDefault="00B84B6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5AC0B4B2" w14:textId="77777777" w:rsidR="00B84B63" w:rsidRDefault="00B84B6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2DE0ED80" w14:textId="77777777" w:rsidR="00B84B63" w:rsidRDefault="00B84B6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2904235D" w14:textId="77777777" w:rsidR="00B84B63" w:rsidRDefault="00B84B6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6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1ECD74CA" w14:textId="77777777" w:rsidR="00B84B63" w:rsidRDefault="00B84B6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84B63" w14:paraId="43662533" w14:textId="77777777">
        <w:trPr>
          <w:trHeight w:val="241"/>
        </w:trPr>
        <w:tc>
          <w:tcPr>
            <w:tcW w:w="18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450F4FC6" w14:textId="77777777" w:rsidR="00B84B63" w:rsidRDefault="00893F0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16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77743EAF" w14:textId="77777777" w:rsidR="00B84B63" w:rsidRDefault="00B84B6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2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4195C506" w14:textId="77777777" w:rsidR="00B84B63" w:rsidRDefault="00B84B6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2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29B43DFD" w14:textId="77777777" w:rsidR="00B84B63" w:rsidRDefault="00B84B6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02BADF57" w14:textId="77777777" w:rsidR="00B84B63" w:rsidRDefault="00B84B6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6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5616CA92" w14:textId="77777777" w:rsidR="00B84B63" w:rsidRDefault="00B84B6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14:paraId="40ADDE0F" w14:textId="77777777" w:rsidR="00B84B63" w:rsidRDefault="00B84B63">
      <w:pPr>
        <w:spacing w:before="0" w:line="240" w:lineRule="auto"/>
        <w:rPr>
          <w:sz w:val="22"/>
          <w:szCs w:val="22"/>
        </w:rPr>
      </w:pPr>
    </w:p>
    <w:p w14:paraId="692CB8B1" w14:textId="77777777" w:rsidR="00B84B63" w:rsidRDefault="00893F0F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14b) Údaje o významných položkách na účtoch </w:t>
      </w:r>
      <w:r>
        <w:rPr>
          <w:sz w:val="22"/>
          <w:szCs w:val="22"/>
          <w:u w:val="single"/>
        </w:rPr>
        <w:t>325-Ostatné záväzky a 379-Iné záväzky</w:t>
      </w:r>
      <w:r>
        <w:rPr>
          <w:sz w:val="22"/>
          <w:szCs w:val="22"/>
        </w:rPr>
        <w:t xml:space="preserve">; uvádza sa začiatočný stav, prírastky, úbytky a konečný zostatok podľa </w:t>
      </w:r>
      <w:r>
        <w:rPr>
          <w:sz w:val="22"/>
          <w:szCs w:val="22"/>
        </w:rPr>
        <w:t>jednotlivých druhov  záväzkov:</w:t>
      </w:r>
    </w:p>
    <w:p w14:paraId="73B656EF" w14:textId="77777777" w:rsidR="00B84B63" w:rsidRDefault="00B84B63">
      <w:pPr>
        <w:spacing w:line="240" w:lineRule="auto"/>
        <w:rPr>
          <w:sz w:val="22"/>
          <w:szCs w:val="22"/>
        </w:rPr>
      </w:pPr>
    </w:p>
    <w:p w14:paraId="3531F999" w14:textId="77777777" w:rsidR="00B84B63" w:rsidRDefault="00893F0F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14c,d) Prehľad  o výške </w:t>
      </w:r>
      <w:r>
        <w:rPr>
          <w:sz w:val="22"/>
          <w:szCs w:val="22"/>
          <w:u w:val="single"/>
        </w:rPr>
        <w:t>záväzkov do lehoty splatnosti a po lehote splatnosti</w:t>
      </w:r>
      <w:r>
        <w:rPr>
          <w:sz w:val="22"/>
          <w:szCs w:val="22"/>
        </w:rPr>
        <w:t>. Prehľad o výške záväzkov podľa zostatkovej doby splatnosti v členení podľa položiek súvahy – (</w:t>
      </w:r>
      <w:r>
        <w:rPr>
          <w:sz w:val="22"/>
          <w:szCs w:val="22"/>
        </w:rPr>
        <w:tab/>
        <w:t>1) do jedného roka vrátane, (</w:t>
      </w:r>
      <w:r>
        <w:rPr>
          <w:sz w:val="22"/>
          <w:szCs w:val="22"/>
        </w:rPr>
        <w:tab/>
        <w:t>2) od jedného roka do piatich rokov vrátane, (3) viac ako päť rokov:</w:t>
      </w:r>
    </w:p>
    <w:p w14:paraId="59413647" w14:textId="77777777" w:rsidR="00B84B63" w:rsidRDefault="00893F0F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Údaje o záväzkoch</w:t>
      </w:r>
    </w:p>
    <w:p w14:paraId="35CC1783" w14:textId="77777777" w:rsidR="00B84B63" w:rsidRDefault="00B84B63">
      <w:pPr>
        <w:spacing w:before="0" w:line="240" w:lineRule="auto"/>
        <w:rPr>
          <w:sz w:val="22"/>
          <w:szCs w:val="22"/>
        </w:rPr>
      </w:pPr>
    </w:p>
    <w:tbl>
      <w:tblPr>
        <w:tblW w:w="9108" w:type="dxa"/>
        <w:tblInd w:w="18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88" w:type="dxa"/>
        </w:tblCellMar>
        <w:tblLook w:val="04A0" w:firstRow="1" w:lastRow="0" w:firstColumn="1" w:lastColumn="0" w:noHBand="0" w:noVBand="1"/>
      </w:tblPr>
      <w:tblGrid>
        <w:gridCol w:w="4717"/>
        <w:gridCol w:w="2216"/>
        <w:gridCol w:w="2175"/>
      </w:tblGrid>
      <w:tr w:rsidR="00B84B63" w14:paraId="33CC8667" w14:textId="77777777">
        <w:tc>
          <w:tcPr>
            <w:tcW w:w="4717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71AECEA2" w14:textId="77777777" w:rsidR="00B84B63" w:rsidRDefault="00B84B6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  <w:p w14:paraId="5A3A1915" w14:textId="77777777" w:rsidR="00B84B63" w:rsidRDefault="00893F0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439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01E11AC4" w14:textId="77777777" w:rsidR="00B84B63" w:rsidRDefault="00893F0F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B84B63" w14:paraId="4752F8AC" w14:textId="77777777">
        <w:tc>
          <w:tcPr>
            <w:tcW w:w="4717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484CF5E9" w14:textId="77777777" w:rsidR="00B84B63" w:rsidRDefault="00B84B6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4B82C9FB" w14:textId="77777777" w:rsidR="00B84B63" w:rsidRDefault="00893F0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21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738B6FF5" w14:textId="77777777" w:rsidR="00B84B63" w:rsidRDefault="00893F0F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B84B63" w14:paraId="11A26AE7" w14:textId="77777777">
        <w:trPr>
          <w:trHeight w:val="184"/>
        </w:trPr>
        <w:tc>
          <w:tcPr>
            <w:tcW w:w="47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551AC343" w14:textId="77777777" w:rsidR="00B84B63" w:rsidRDefault="00893F0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22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7EC1C6F0" w14:textId="77777777" w:rsidR="00B84B63" w:rsidRDefault="00B84B6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1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6AF9F114" w14:textId="77777777" w:rsidR="00B84B63" w:rsidRDefault="00B84B6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B84B63" w14:paraId="6160AF8F" w14:textId="77777777">
        <w:trPr>
          <w:trHeight w:val="391"/>
        </w:trPr>
        <w:tc>
          <w:tcPr>
            <w:tcW w:w="47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1EEBE348" w14:textId="77777777" w:rsidR="00B84B63" w:rsidRDefault="00893F0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Záväzky do lehoty splatnosti so </w:t>
            </w:r>
            <w:r>
              <w:rPr>
                <w:sz w:val="22"/>
                <w:szCs w:val="22"/>
              </w:rPr>
              <w:t>zostatkovou dobou splatnosti do jedného  roka</w:t>
            </w:r>
          </w:p>
        </w:tc>
        <w:tc>
          <w:tcPr>
            <w:tcW w:w="22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5A7AFFF2" w14:textId="77777777" w:rsidR="00B84B63" w:rsidRDefault="00B84B6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1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3BB9C8FF" w14:textId="77777777" w:rsidR="00B84B63" w:rsidRDefault="00B84B6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B84B63" w14:paraId="31FFE377" w14:textId="77777777">
        <w:trPr>
          <w:trHeight w:val="112"/>
        </w:trPr>
        <w:tc>
          <w:tcPr>
            <w:tcW w:w="47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553BE162" w14:textId="77777777" w:rsidR="00B84B63" w:rsidRDefault="00893F0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22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75423DAC" w14:textId="77777777" w:rsidR="00B84B63" w:rsidRDefault="00B84B6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1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0944DDDB" w14:textId="77777777" w:rsidR="00B84B63" w:rsidRDefault="00B84B6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B84B63" w14:paraId="6361BE94" w14:textId="77777777">
        <w:trPr>
          <w:trHeight w:val="128"/>
        </w:trPr>
        <w:tc>
          <w:tcPr>
            <w:tcW w:w="47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40C61BF4" w14:textId="77777777" w:rsidR="00B84B63" w:rsidRDefault="00893F0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Záväzky so zostatkovou dobou splatnosti od  jedného  do piatich  rokov  vrátane </w:t>
            </w:r>
          </w:p>
        </w:tc>
        <w:tc>
          <w:tcPr>
            <w:tcW w:w="22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0B2B43AC" w14:textId="77777777" w:rsidR="00B84B63" w:rsidRDefault="00B84B6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15CFE3C5" w14:textId="77777777" w:rsidR="00B84B63" w:rsidRDefault="00B84B6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B84B63" w14:paraId="25ACAA44" w14:textId="77777777">
        <w:trPr>
          <w:trHeight w:val="478"/>
        </w:trPr>
        <w:tc>
          <w:tcPr>
            <w:tcW w:w="47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37D90E94" w14:textId="77777777" w:rsidR="00B84B63" w:rsidRDefault="00893F0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Záväzky so zostatkovou dobou splatnosti viac ako päť rokov </w:t>
            </w:r>
          </w:p>
        </w:tc>
        <w:tc>
          <w:tcPr>
            <w:tcW w:w="22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1D11234D" w14:textId="77777777" w:rsidR="00B84B63" w:rsidRDefault="00B84B6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35840B27" w14:textId="77777777" w:rsidR="00B84B63" w:rsidRDefault="00B84B6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B84B63" w14:paraId="5A3FC7FE" w14:textId="77777777">
        <w:trPr>
          <w:trHeight w:val="66"/>
        </w:trPr>
        <w:tc>
          <w:tcPr>
            <w:tcW w:w="47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6C0CB709" w14:textId="77777777" w:rsidR="00B84B63" w:rsidRDefault="00893F0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22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3ED6C749" w14:textId="77777777" w:rsidR="00B84B63" w:rsidRDefault="00B84B6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50A80E77" w14:textId="77777777" w:rsidR="00B84B63" w:rsidRDefault="00B84B6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B84B63" w14:paraId="546F3FDC" w14:textId="77777777">
        <w:trPr>
          <w:trHeight w:val="409"/>
        </w:trPr>
        <w:tc>
          <w:tcPr>
            <w:tcW w:w="47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5BE8302A" w14:textId="77777777" w:rsidR="00B84B63" w:rsidRDefault="00893F0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22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758CB3BD" w14:textId="77777777" w:rsidR="00B84B63" w:rsidRDefault="00B84B6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31D85CDC" w14:textId="77777777" w:rsidR="00B84B63" w:rsidRDefault="00B84B6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4AF1AFE4" w14:textId="77777777" w:rsidR="00B84B63" w:rsidRDefault="00B84B63">
      <w:pPr>
        <w:spacing w:before="0" w:line="240" w:lineRule="auto"/>
        <w:rPr>
          <w:b/>
          <w:sz w:val="22"/>
          <w:szCs w:val="22"/>
        </w:rPr>
      </w:pPr>
    </w:p>
    <w:p w14:paraId="34F596EB" w14:textId="77777777" w:rsidR="00B84B63" w:rsidRDefault="00893F0F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 xml:space="preserve">14e) Prehľad </w:t>
      </w:r>
      <w:r>
        <w:rPr>
          <w:sz w:val="22"/>
          <w:szCs w:val="22"/>
          <w:u w:val="single"/>
        </w:rPr>
        <w:t>o záväzkoch zo sociálneho fondu</w:t>
      </w:r>
      <w:r>
        <w:rPr>
          <w:sz w:val="22"/>
          <w:szCs w:val="22"/>
        </w:rPr>
        <w:t xml:space="preserve">; uvádza sa začiatočný stav, tvorba a čerpanie sociálneho fondu počas </w:t>
      </w:r>
      <w:r>
        <w:rPr>
          <w:sz w:val="22"/>
          <w:szCs w:val="22"/>
        </w:rPr>
        <w:t>účtovného obdobia a zostatok na konci účtovného obdobia:</w:t>
      </w:r>
    </w:p>
    <w:p w14:paraId="4CAB8E16" w14:textId="77777777" w:rsidR="00B84B63" w:rsidRDefault="00893F0F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Údaje o vývoji sociálneho fondu</w:t>
      </w:r>
    </w:p>
    <w:tbl>
      <w:tblPr>
        <w:tblW w:w="9108" w:type="dxa"/>
        <w:tblInd w:w="18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88" w:type="dxa"/>
        </w:tblCellMar>
        <w:tblLook w:val="04A0" w:firstRow="1" w:lastRow="0" w:firstColumn="1" w:lastColumn="0" w:noHBand="0" w:noVBand="1"/>
      </w:tblPr>
      <w:tblGrid>
        <w:gridCol w:w="3396"/>
        <w:gridCol w:w="2798"/>
        <w:gridCol w:w="2914"/>
      </w:tblGrid>
      <w:tr w:rsidR="00B84B63" w14:paraId="6D5C14FD" w14:textId="77777777">
        <w:tc>
          <w:tcPr>
            <w:tcW w:w="33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6C76BE3A" w14:textId="77777777" w:rsidR="00B84B63" w:rsidRDefault="00893F0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2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226CA7EA" w14:textId="77777777" w:rsidR="00B84B63" w:rsidRDefault="00893F0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29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3D7284C3" w14:textId="77777777" w:rsidR="00B84B63" w:rsidRDefault="00893F0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Bezprostredne predchádzajúce účtovné  obdobie</w:t>
            </w:r>
          </w:p>
        </w:tc>
      </w:tr>
      <w:tr w:rsidR="00B84B63" w14:paraId="4C2CE996" w14:textId="77777777">
        <w:trPr>
          <w:trHeight w:val="319"/>
        </w:trPr>
        <w:tc>
          <w:tcPr>
            <w:tcW w:w="33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009E1A30" w14:textId="77777777" w:rsidR="00B84B63" w:rsidRDefault="00893F0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2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4C5F42AF" w14:textId="77777777" w:rsidR="00B84B63" w:rsidRDefault="00B84B6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7D8E0398" w14:textId="77777777" w:rsidR="00B84B63" w:rsidRDefault="00B84B6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B84B63" w14:paraId="5D967298" w14:textId="77777777">
        <w:trPr>
          <w:trHeight w:val="271"/>
        </w:trPr>
        <w:tc>
          <w:tcPr>
            <w:tcW w:w="33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7209F3A2" w14:textId="77777777" w:rsidR="00B84B63" w:rsidRDefault="00893F0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2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02D48D62" w14:textId="77777777" w:rsidR="00B84B63" w:rsidRDefault="00B84B6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9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2F40A213" w14:textId="77777777" w:rsidR="00B84B63" w:rsidRDefault="00B84B6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B84B63" w14:paraId="4CDF1A28" w14:textId="77777777">
        <w:trPr>
          <w:trHeight w:val="279"/>
        </w:trPr>
        <w:tc>
          <w:tcPr>
            <w:tcW w:w="33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6FB70AD5" w14:textId="77777777" w:rsidR="00B84B63" w:rsidRDefault="00893F0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Tvorba zo </w:t>
            </w:r>
            <w:r>
              <w:rPr>
                <w:sz w:val="22"/>
                <w:szCs w:val="22"/>
              </w:rPr>
              <w:t>zisku</w:t>
            </w:r>
          </w:p>
        </w:tc>
        <w:tc>
          <w:tcPr>
            <w:tcW w:w="2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5C277082" w14:textId="77777777" w:rsidR="00B84B63" w:rsidRDefault="00B84B6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9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7014110D" w14:textId="77777777" w:rsidR="00B84B63" w:rsidRDefault="00B84B6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B84B63" w14:paraId="5CAD932D" w14:textId="77777777">
        <w:trPr>
          <w:trHeight w:val="152"/>
        </w:trPr>
        <w:tc>
          <w:tcPr>
            <w:tcW w:w="33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25FB42E1" w14:textId="77777777" w:rsidR="00B84B63" w:rsidRDefault="00893F0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Čerpanie</w:t>
            </w:r>
          </w:p>
        </w:tc>
        <w:tc>
          <w:tcPr>
            <w:tcW w:w="2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33417D1E" w14:textId="77777777" w:rsidR="00B84B63" w:rsidRDefault="00B84B6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9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7269B765" w14:textId="77777777" w:rsidR="00B84B63" w:rsidRDefault="00B84B6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B84B63" w14:paraId="17E10BF7" w14:textId="77777777">
        <w:trPr>
          <w:trHeight w:val="164"/>
        </w:trPr>
        <w:tc>
          <w:tcPr>
            <w:tcW w:w="33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09F41E5C" w14:textId="77777777" w:rsidR="00B84B63" w:rsidRDefault="00893F0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2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753D704F" w14:textId="77777777" w:rsidR="00B84B63" w:rsidRDefault="00B84B6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510A6C14" w14:textId="77777777" w:rsidR="00B84B63" w:rsidRDefault="00B84B6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2F94CE42" w14:textId="77777777" w:rsidR="00B84B63" w:rsidRDefault="00B84B63">
      <w:pPr>
        <w:spacing w:before="0" w:after="0" w:line="240" w:lineRule="auto"/>
        <w:rPr>
          <w:sz w:val="22"/>
          <w:szCs w:val="22"/>
        </w:rPr>
      </w:pPr>
    </w:p>
    <w:p w14:paraId="7AB99769" w14:textId="77777777" w:rsidR="00B84B63" w:rsidRDefault="00893F0F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14f) </w:t>
      </w:r>
      <w:r>
        <w:rPr>
          <w:sz w:val="22"/>
          <w:szCs w:val="22"/>
          <w:u w:val="single"/>
        </w:rPr>
        <w:t>Prehľad o bankových úveroch, pôžičkách a návratných finančných výpomociach</w:t>
      </w:r>
      <w:r>
        <w:rPr>
          <w:sz w:val="22"/>
          <w:szCs w:val="22"/>
        </w:rPr>
        <w:t xml:space="preserve"> s uvedením meny, v ktorej boli poskytnuté, druhu, hodnoty v cudzej mene a hodnoty v eurách ku dňu, ku ktorému sa zostavuje účtovná závierka, výšky úroku, splatnosti a formy zabezpečenia:</w:t>
      </w:r>
    </w:p>
    <w:p w14:paraId="3CF28464" w14:textId="77777777" w:rsidR="00B84B63" w:rsidRDefault="00893F0F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Údaje o bankových úveroch, pôžičkách a návratných finančných výpomociach</w:t>
      </w:r>
    </w:p>
    <w:tbl>
      <w:tblPr>
        <w:tblW w:w="9108" w:type="dxa"/>
        <w:tblInd w:w="18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88" w:type="dxa"/>
        </w:tblCellMar>
        <w:tblLook w:val="04A0" w:firstRow="1" w:lastRow="0" w:firstColumn="1" w:lastColumn="0" w:noHBand="0" w:noVBand="1"/>
      </w:tblPr>
      <w:tblGrid>
        <w:gridCol w:w="1246"/>
        <w:gridCol w:w="766"/>
        <w:gridCol w:w="948"/>
        <w:gridCol w:w="1158"/>
        <w:gridCol w:w="1520"/>
        <w:gridCol w:w="1426"/>
        <w:gridCol w:w="2044"/>
      </w:tblGrid>
      <w:tr w:rsidR="00B84B63" w14:paraId="603121C3" w14:textId="77777777">
        <w:tc>
          <w:tcPr>
            <w:tcW w:w="12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3ECDC3E0" w14:textId="77777777" w:rsidR="00B84B63" w:rsidRDefault="00893F0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lastRenderedPageBreak/>
              <w:t>Druh cudzieho zdroja</w:t>
            </w:r>
          </w:p>
        </w:tc>
        <w:tc>
          <w:tcPr>
            <w:tcW w:w="7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76E03027" w14:textId="77777777" w:rsidR="00B84B63" w:rsidRDefault="00893F0F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9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11A448D3" w14:textId="77777777" w:rsidR="00B84B63" w:rsidRDefault="00893F0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Výška úroku v %</w:t>
            </w:r>
          </w:p>
        </w:tc>
        <w:tc>
          <w:tcPr>
            <w:tcW w:w="11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668A757B" w14:textId="77777777" w:rsidR="00B84B63" w:rsidRDefault="00893F0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15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68C9DDAD" w14:textId="77777777" w:rsidR="00B84B63" w:rsidRDefault="00893F0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14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234A2891" w14:textId="77777777" w:rsidR="00B84B63" w:rsidRDefault="00893F0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Suma istiny na konci bežného účtovného obdobia</w:t>
            </w:r>
          </w:p>
        </w:tc>
        <w:tc>
          <w:tcPr>
            <w:tcW w:w="20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6F02F9AC" w14:textId="77777777" w:rsidR="00B84B63" w:rsidRDefault="00893F0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Suma istiny na konci bezprostredne predchádzajúceho účtovného obdobia</w:t>
            </w:r>
          </w:p>
        </w:tc>
      </w:tr>
      <w:tr w:rsidR="00B84B63" w14:paraId="650EF073" w14:textId="77777777">
        <w:tc>
          <w:tcPr>
            <w:tcW w:w="12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57E90D6E" w14:textId="77777777" w:rsidR="00B84B63" w:rsidRDefault="00893F0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7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22B51BC4" w14:textId="77777777" w:rsidR="00B84B63" w:rsidRDefault="00B84B6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9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18F6E9C6" w14:textId="77777777" w:rsidR="00B84B63" w:rsidRDefault="00B84B6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1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537313EA" w14:textId="77777777" w:rsidR="00B84B63" w:rsidRDefault="00B84B6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00CFE0B0" w14:textId="77777777" w:rsidR="00B84B63" w:rsidRDefault="00B84B6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41EB69E6" w14:textId="77777777" w:rsidR="00B84B63" w:rsidRDefault="00B84B6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0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7F4A6B9A" w14:textId="77777777" w:rsidR="00B84B63" w:rsidRDefault="00B84B6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B84B63" w14:paraId="19CF1B87" w14:textId="77777777">
        <w:trPr>
          <w:trHeight w:val="391"/>
        </w:trPr>
        <w:tc>
          <w:tcPr>
            <w:tcW w:w="12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092B4F36" w14:textId="77777777" w:rsidR="00B84B63" w:rsidRDefault="00893F0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Pôžička</w:t>
            </w:r>
          </w:p>
        </w:tc>
        <w:tc>
          <w:tcPr>
            <w:tcW w:w="7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5D8A7F84" w14:textId="77777777" w:rsidR="00B84B63" w:rsidRDefault="00B84B6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9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254ACDEF" w14:textId="77777777" w:rsidR="00B84B63" w:rsidRDefault="00B84B6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1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41CB21A4" w14:textId="77777777" w:rsidR="00B84B63" w:rsidRDefault="00B84B6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28D665EC" w14:textId="77777777" w:rsidR="00B84B63" w:rsidRDefault="00B84B6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4410E44D" w14:textId="77777777" w:rsidR="00B84B63" w:rsidRDefault="00B84B6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0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57134872" w14:textId="77777777" w:rsidR="00B84B63" w:rsidRDefault="00B84B6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B84B63" w14:paraId="462F66C8" w14:textId="77777777">
        <w:tc>
          <w:tcPr>
            <w:tcW w:w="12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395FC2EA" w14:textId="77777777" w:rsidR="00B84B63" w:rsidRDefault="00893F0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Návratná </w:t>
            </w:r>
            <w:r>
              <w:rPr>
                <w:sz w:val="22"/>
                <w:szCs w:val="22"/>
              </w:rPr>
              <w:t>finančná výpomoc</w:t>
            </w:r>
          </w:p>
        </w:tc>
        <w:tc>
          <w:tcPr>
            <w:tcW w:w="7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29C55FAE" w14:textId="77777777" w:rsidR="00B84B63" w:rsidRDefault="00893F0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EUR</w:t>
            </w:r>
          </w:p>
        </w:tc>
        <w:tc>
          <w:tcPr>
            <w:tcW w:w="9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13F4536E" w14:textId="77777777" w:rsidR="00B84B63" w:rsidRDefault="00B84B6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1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1F3165CD" w14:textId="77777777" w:rsidR="00B84B63" w:rsidRDefault="00B84B6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451B1DD9" w14:textId="77777777" w:rsidR="00B84B63" w:rsidRDefault="00B84B6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3C54E666" w14:textId="77777777" w:rsidR="00B84B63" w:rsidRDefault="00B84B6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0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2017A55B" w14:textId="77777777" w:rsidR="00B84B63" w:rsidRDefault="00B84B6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B84B63" w14:paraId="1B15AB48" w14:textId="77777777">
        <w:tc>
          <w:tcPr>
            <w:tcW w:w="12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2386CE84" w14:textId="77777777" w:rsidR="00B84B63" w:rsidRDefault="00893F0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bankový úver</w:t>
            </w:r>
          </w:p>
        </w:tc>
        <w:tc>
          <w:tcPr>
            <w:tcW w:w="7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05AD58DA" w14:textId="77777777" w:rsidR="00B84B63" w:rsidRDefault="00B84B6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9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66364DD4" w14:textId="77777777" w:rsidR="00B84B63" w:rsidRDefault="00B84B6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1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4C54A56B" w14:textId="77777777" w:rsidR="00B84B63" w:rsidRDefault="00B84B6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665AC6D2" w14:textId="77777777" w:rsidR="00B84B63" w:rsidRDefault="00B84B6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438A5508" w14:textId="77777777" w:rsidR="00B84B63" w:rsidRDefault="00B84B6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0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2CECFF94" w14:textId="77777777" w:rsidR="00B84B63" w:rsidRDefault="00B84B6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B84B63" w14:paraId="2EC4EC16" w14:textId="77777777">
        <w:trPr>
          <w:trHeight w:val="375"/>
        </w:trPr>
        <w:tc>
          <w:tcPr>
            <w:tcW w:w="12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2958ACD1" w14:textId="77777777" w:rsidR="00B84B63" w:rsidRDefault="00893F0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7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49EAA897" w14:textId="77777777" w:rsidR="00B84B63" w:rsidRDefault="00893F0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EUR</w:t>
            </w:r>
          </w:p>
        </w:tc>
        <w:tc>
          <w:tcPr>
            <w:tcW w:w="9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4A527A74" w14:textId="77777777" w:rsidR="00B84B63" w:rsidRDefault="00B84B6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1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5930868F" w14:textId="77777777" w:rsidR="00B84B63" w:rsidRDefault="00B84B6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5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35A714A9" w14:textId="77777777" w:rsidR="00B84B63" w:rsidRDefault="00B84B6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65D062C5" w14:textId="77777777" w:rsidR="00B84B63" w:rsidRDefault="00B84B6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0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066A156F" w14:textId="77777777" w:rsidR="00B84B63" w:rsidRDefault="00B84B6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53A1DAA3" w14:textId="77777777" w:rsidR="00B84B63" w:rsidRDefault="00B84B63">
      <w:pPr>
        <w:spacing w:before="0" w:line="240" w:lineRule="auto"/>
        <w:rPr>
          <w:b/>
          <w:sz w:val="22"/>
          <w:szCs w:val="22"/>
        </w:rPr>
      </w:pPr>
    </w:p>
    <w:p w14:paraId="034D8678" w14:textId="77777777" w:rsidR="00B84B63" w:rsidRDefault="00893F0F">
      <w:pPr>
        <w:spacing w:before="0" w:after="24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14g) Prehľad o významných položkách </w:t>
      </w:r>
      <w:r>
        <w:rPr>
          <w:sz w:val="22"/>
          <w:szCs w:val="22"/>
          <w:u w:val="single"/>
        </w:rPr>
        <w:t>časového rozlíšenia pasív</w:t>
      </w:r>
      <w:r>
        <w:rPr>
          <w:sz w:val="22"/>
          <w:szCs w:val="22"/>
        </w:rPr>
        <w:t xml:space="preserve"> - </w:t>
      </w:r>
      <w:r>
        <w:rPr>
          <w:b/>
          <w:sz w:val="22"/>
          <w:szCs w:val="22"/>
        </w:rPr>
        <w:t>výdavkov budúcich období</w:t>
      </w:r>
      <w:r>
        <w:rPr>
          <w:sz w:val="22"/>
          <w:szCs w:val="22"/>
        </w:rPr>
        <w:t xml:space="preserve"> (účet 383):</w:t>
      </w:r>
    </w:p>
    <w:p w14:paraId="502C689C" w14:textId="77777777" w:rsidR="00B84B63" w:rsidRDefault="00B84B63">
      <w:pPr>
        <w:spacing w:before="0" w:line="240" w:lineRule="auto"/>
        <w:rPr>
          <w:sz w:val="22"/>
          <w:szCs w:val="22"/>
        </w:rPr>
      </w:pPr>
    </w:p>
    <w:p w14:paraId="52B5F94C" w14:textId="77777777" w:rsidR="00B84B63" w:rsidRDefault="00893F0F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15) Prehľad o významných položkách </w:t>
      </w:r>
      <w:r>
        <w:rPr>
          <w:sz w:val="22"/>
          <w:szCs w:val="22"/>
          <w:u w:val="single"/>
        </w:rPr>
        <w:t>časového rozlíšenia pasív</w:t>
      </w:r>
      <w:r>
        <w:rPr>
          <w:sz w:val="22"/>
          <w:szCs w:val="22"/>
        </w:rPr>
        <w:t xml:space="preserve"> - </w:t>
      </w:r>
      <w:r>
        <w:rPr>
          <w:b/>
          <w:sz w:val="22"/>
          <w:szCs w:val="22"/>
        </w:rPr>
        <w:t xml:space="preserve">výnosov </w:t>
      </w:r>
      <w:r>
        <w:rPr>
          <w:b/>
          <w:sz w:val="22"/>
          <w:szCs w:val="22"/>
        </w:rPr>
        <w:t>budúcich období (účet 384)</w:t>
      </w:r>
      <w:r>
        <w:rPr>
          <w:sz w:val="22"/>
          <w:szCs w:val="22"/>
        </w:rPr>
        <w:t xml:space="preserve"> v členení najmä na</w:t>
      </w:r>
    </w:p>
    <w:p w14:paraId="2A29B42C" w14:textId="77777777" w:rsidR="00B84B63" w:rsidRDefault="00893F0F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a) zostatkovú hodnotu bezodplatne nadobudnutého dlhodobého majetku,</w:t>
      </w:r>
    </w:p>
    <w:p w14:paraId="1CF1D47A" w14:textId="77777777" w:rsidR="00B84B63" w:rsidRDefault="00893F0F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b) zostatkovú hodnotu dlhodobého majetku obstaraného z dotácie,</w:t>
      </w:r>
    </w:p>
    <w:p w14:paraId="047113A8" w14:textId="77777777" w:rsidR="00B84B63" w:rsidRDefault="00893F0F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c) zostatok nepoužitej dotácie alebo grantu,</w:t>
      </w:r>
    </w:p>
    <w:p w14:paraId="010BC484" w14:textId="77777777" w:rsidR="00B84B63" w:rsidRDefault="00893F0F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d) zostatok nepoužitej časti </w:t>
      </w:r>
      <w:r>
        <w:rPr>
          <w:sz w:val="22"/>
          <w:szCs w:val="22"/>
        </w:rPr>
        <w:t>podielu zaplatenej dane,</w:t>
      </w:r>
    </w:p>
    <w:p w14:paraId="3B7E9D12" w14:textId="77777777" w:rsidR="00B84B63" w:rsidRDefault="00893F0F">
      <w:pPr>
        <w:spacing w:after="240" w:line="240" w:lineRule="auto"/>
        <w:rPr>
          <w:sz w:val="22"/>
          <w:szCs w:val="22"/>
        </w:rPr>
      </w:pPr>
      <w:r>
        <w:rPr>
          <w:sz w:val="22"/>
          <w:szCs w:val="22"/>
        </w:rPr>
        <w:t>e) zostatkovú hodnotu dlhodobého majetku obstaraného z podielu zaplatenej dane.</w:t>
      </w:r>
    </w:p>
    <w:p w14:paraId="035CA053" w14:textId="77777777" w:rsidR="00B84B63" w:rsidRDefault="00893F0F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Údaje o významných položkách výnosov budúcich období (účet 384)</w:t>
      </w:r>
    </w:p>
    <w:tbl>
      <w:tblPr>
        <w:tblW w:w="9250" w:type="dxa"/>
        <w:tblInd w:w="3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88" w:type="dxa"/>
        </w:tblCellMar>
        <w:tblLook w:val="04A0" w:firstRow="1" w:lastRow="0" w:firstColumn="1" w:lastColumn="0" w:noHBand="0" w:noVBand="1"/>
      </w:tblPr>
      <w:tblGrid>
        <w:gridCol w:w="2060"/>
        <w:gridCol w:w="2494"/>
        <w:gridCol w:w="1413"/>
        <w:gridCol w:w="1357"/>
        <w:gridCol w:w="1926"/>
      </w:tblGrid>
      <w:tr w:rsidR="00B84B63" w14:paraId="179501F5" w14:textId="77777777">
        <w:tc>
          <w:tcPr>
            <w:tcW w:w="20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137F347F" w14:textId="77777777" w:rsidR="00B84B63" w:rsidRDefault="00893F0F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Položky výnosov budúcich období z dôvodu</w:t>
            </w:r>
          </w:p>
        </w:tc>
        <w:tc>
          <w:tcPr>
            <w:tcW w:w="24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120DA349" w14:textId="77777777" w:rsidR="00B84B63" w:rsidRDefault="00893F0F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14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303DF55F" w14:textId="77777777" w:rsidR="00B84B63" w:rsidRDefault="00893F0F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13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53FB0CC9" w14:textId="77777777" w:rsidR="00B84B63" w:rsidRDefault="00893F0F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19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61265B9A" w14:textId="77777777" w:rsidR="00B84B63" w:rsidRDefault="00893F0F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B84B63" w14:paraId="33C7D29C" w14:textId="77777777">
        <w:tc>
          <w:tcPr>
            <w:tcW w:w="20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4A78D3C4" w14:textId="77777777" w:rsidR="00B84B63" w:rsidRDefault="00893F0F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bezodplatne nadobudnutého dlhodobého majetku</w:t>
            </w:r>
          </w:p>
        </w:tc>
        <w:tc>
          <w:tcPr>
            <w:tcW w:w="24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1860F626" w14:textId="77777777" w:rsidR="00B84B63" w:rsidRDefault="00B84B63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5ACFD184" w14:textId="77777777" w:rsidR="00B84B63" w:rsidRDefault="00B84B63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3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71A59A41" w14:textId="77777777" w:rsidR="00B84B63" w:rsidRDefault="00B84B63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791B9FA1" w14:textId="77777777" w:rsidR="00B84B63" w:rsidRDefault="00B84B63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B84B63" w14:paraId="24383439" w14:textId="77777777">
        <w:tc>
          <w:tcPr>
            <w:tcW w:w="20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13E76C89" w14:textId="77777777" w:rsidR="00B84B63" w:rsidRDefault="00893F0F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dlhodobého majetku obstaraného z dotácie</w:t>
            </w:r>
          </w:p>
        </w:tc>
        <w:tc>
          <w:tcPr>
            <w:tcW w:w="24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303B90A6" w14:textId="77777777" w:rsidR="00B84B63" w:rsidRDefault="00B84B63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7828F1B7" w14:textId="77777777" w:rsidR="00B84B63" w:rsidRDefault="00B84B63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3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55CDE946" w14:textId="77777777" w:rsidR="00B84B63" w:rsidRDefault="00B84B63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577AFC91" w14:textId="77777777" w:rsidR="00B84B63" w:rsidRDefault="00B84B63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B84B63" w14:paraId="569EDDC2" w14:textId="77777777">
        <w:tc>
          <w:tcPr>
            <w:tcW w:w="20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1B38379D" w14:textId="77777777" w:rsidR="00B84B63" w:rsidRDefault="00893F0F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dlhodobého majetku  obstaraného z finančného daru </w:t>
            </w:r>
          </w:p>
        </w:tc>
        <w:tc>
          <w:tcPr>
            <w:tcW w:w="24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56BA51C2" w14:textId="77777777" w:rsidR="00B84B63" w:rsidRDefault="00B84B63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44DF6382" w14:textId="77777777" w:rsidR="00B84B63" w:rsidRDefault="00B84B63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3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48F93882" w14:textId="77777777" w:rsidR="00B84B63" w:rsidRDefault="00B84B63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1BF9BB9B" w14:textId="77777777" w:rsidR="00B84B63" w:rsidRDefault="00B84B63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B84B63" w14:paraId="5534A9F5" w14:textId="77777777">
        <w:tc>
          <w:tcPr>
            <w:tcW w:w="20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27AE3B03" w14:textId="77777777" w:rsidR="00B84B63" w:rsidRDefault="00893F0F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dotácie zo štátneho rozpočtu alebo  z prostriedkov Európskej únie</w:t>
            </w:r>
          </w:p>
        </w:tc>
        <w:tc>
          <w:tcPr>
            <w:tcW w:w="24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621AAC44" w14:textId="77777777" w:rsidR="00B84B63" w:rsidRDefault="00B84B63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344FA62A" w14:textId="77777777" w:rsidR="00B84B63" w:rsidRDefault="00893F0F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3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6EA65D97" w14:textId="77777777" w:rsidR="00B84B63" w:rsidRDefault="00B84B63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7F615CDE" w14:textId="77777777" w:rsidR="00B84B63" w:rsidRDefault="00B84B63">
            <w:pPr>
              <w:spacing w:before="0" w:line="240" w:lineRule="auto"/>
            </w:pPr>
          </w:p>
        </w:tc>
      </w:tr>
      <w:tr w:rsidR="00B84B63" w14:paraId="73DCA24E" w14:textId="77777777">
        <w:tc>
          <w:tcPr>
            <w:tcW w:w="20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6068F8D7" w14:textId="77777777" w:rsidR="00B84B63" w:rsidRDefault="00893F0F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dotácie z rozpočtu obce alebo z rozpočtu vyššieho územného celku</w:t>
            </w:r>
          </w:p>
        </w:tc>
        <w:tc>
          <w:tcPr>
            <w:tcW w:w="24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361F2BF8" w14:textId="77777777" w:rsidR="00B84B63" w:rsidRDefault="00B84B63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64E69718" w14:textId="77777777" w:rsidR="00B84B63" w:rsidRDefault="00B84B63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3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7D3F50ED" w14:textId="77777777" w:rsidR="00B84B63" w:rsidRDefault="00B84B63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011092CE" w14:textId="77777777" w:rsidR="00B84B63" w:rsidRDefault="00B84B63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B84B63" w14:paraId="27793772" w14:textId="77777777">
        <w:tc>
          <w:tcPr>
            <w:tcW w:w="20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724B7063" w14:textId="77777777" w:rsidR="00B84B63" w:rsidRDefault="00893F0F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grantu</w:t>
            </w:r>
          </w:p>
        </w:tc>
        <w:tc>
          <w:tcPr>
            <w:tcW w:w="24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53237A7A" w14:textId="77777777" w:rsidR="00B84B63" w:rsidRDefault="00B84B63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131E858C" w14:textId="77777777" w:rsidR="00B84B63" w:rsidRDefault="00B84B63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3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14F5FC91" w14:textId="77777777" w:rsidR="00B84B63" w:rsidRDefault="00B84B63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3BE6FCB3" w14:textId="77777777" w:rsidR="00B84B63" w:rsidRDefault="00B84B63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B84B63" w14:paraId="60A19975" w14:textId="77777777" w:rsidTr="00893F0F">
        <w:trPr>
          <w:trHeight w:val="602"/>
        </w:trPr>
        <w:tc>
          <w:tcPr>
            <w:tcW w:w="20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7050D0C6" w14:textId="77777777" w:rsidR="00B84B63" w:rsidRDefault="00893F0F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podielu zaplatenej dane</w:t>
            </w:r>
          </w:p>
        </w:tc>
        <w:tc>
          <w:tcPr>
            <w:tcW w:w="24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67663D41" w14:textId="77777777" w:rsidR="00B84B63" w:rsidRDefault="00893F0F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407,67</w:t>
            </w:r>
          </w:p>
        </w:tc>
        <w:tc>
          <w:tcPr>
            <w:tcW w:w="14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5848D43B" w14:textId="1B476735" w:rsidR="00B84B63" w:rsidRDefault="003C415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1345,78</w:t>
            </w:r>
          </w:p>
          <w:p w14:paraId="7D02D1AB" w14:textId="77777777" w:rsidR="00B84B63" w:rsidRDefault="00B84B63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3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5E8544F0" w14:textId="60FDFF52" w:rsidR="00B84B63" w:rsidRDefault="00893F0F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579,96</w:t>
            </w:r>
          </w:p>
          <w:p w14:paraId="1C7C3C6A" w14:textId="77777777" w:rsidR="00893F0F" w:rsidRDefault="00893F0F">
            <w:pPr>
              <w:spacing w:before="0" w:line="240" w:lineRule="auto"/>
              <w:rPr>
                <w:sz w:val="22"/>
                <w:szCs w:val="22"/>
              </w:rPr>
            </w:pPr>
          </w:p>
          <w:p w14:paraId="0E843912" w14:textId="77777777" w:rsidR="00893F0F" w:rsidRDefault="00893F0F">
            <w:pPr>
              <w:spacing w:before="0" w:line="240" w:lineRule="auto"/>
              <w:rPr>
                <w:sz w:val="22"/>
                <w:szCs w:val="22"/>
              </w:rPr>
            </w:pPr>
          </w:p>
          <w:p w14:paraId="606346A9" w14:textId="77777777" w:rsidR="003C4151" w:rsidRDefault="003C4151">
            <w:pPr>
              <w:spacing w:before="0" w:line="240" w:lineRule="auto"/>
              <w:rPr>
                <w:sz w:val="22"/>
                <w:szCs w:val="22"/>
              </w:rPr>
            </w:pPr>
          </w:p>
          <w:p w14:paraId="70327F16" w14:textId="36C61F06" w:rsidR="003C4151" w:rsidRDefault="003C415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778912C2" w14:textId="25FA15CC" w:rsidR="00B84B63" w:rsidRDefault="00893F0F" w:rsidP="00893F0F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1173,49</w:t>
            </w:r>
          </w:p>
        </w:tc>
      </w:tr>
      <w:tr w:rsidR="00B84B63" w14:paraId="4CD26E98" w14:textId="77777777" w:rsidTr="00893F0F">
        <w:trPr>
          <w:trHeight w:val="70"/>
        </w:trPr>
        <w:tc>
          <w:tcPr>
            <w:tcW w:w="20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3288F672" w14:textId="77777777" w:rsidR="00B84B63" w:rsidRDefault="00893F0F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dlhodobého  majetku  obstaraného z podielu zaplatenej dane</w:t>
            </w:r>
          </w:p>
        </w:tc>
        <w:tc>
          <w:tcPr>
            <w:tcW w:w="24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4B633E31" w14:textId="77777777" w:rsidR="00B84B63" w:rsidRDefault="00B84B63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3955C248" w14:textId="77777777" w:rsidR="00B84B63" w:rsidRDefault="00B84B63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3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2A0B0DE3" w14:textId="77777777" w:rsidR="00B84B63" w:rsidRDefault="00B84B63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05208D1E" w14:textId="77777777" w:rsidR="00B84B63" w:rsidRDefault="00B84B63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</w:tbl>
    <w:p w14:paraId="3FE9ADFC" w14:textId="77777777" w:rsidR="00B84B63" w:rsidRDefault="00B84B63">
      <w:pPr>
        <w:spacing w:before="0" w:line="240" w:lineRule="auto"/>
        <w:rPr>
          <w:sz w:val="22"/>
          <w:szCs w:val="22"/>
        </w:rPr>
      </w:pPr>
    </w:p>
    <w:p w14:paraId="02C4848D" w14:textId="77777777" w:rsidR="00B84B63" w:rsidRDefault="00B84B63">
      <w:pPr>
        <w:spacing w:before="0" w:line="240" w:lineRule="auto"/>
        <w:ind w:left="284"/>
        <w:rPr>
          <w:sz w:val="22"/>
          <w:szCs w:val="22"/>
        </w:rPr>
      </w:pPr>
    </w:p>
    <w:p w14:paraId="481DCD32" w14:textId="77777777" w:rsidR="00B84B63" w:rsidRDefault="00B84B63">
      <w:pPr>
        <w:spacing w:before="0" w:line="240" w:lineRule="auto"/>
        <w:ind w:left="284"/>
        <w:rPr>
          <w:sz w:val="22"/>
          <w:szCs w:val="22"/>
        </w:rPr>
      </w:pPr>
    </w:p>
    <w:p w14:paraId="3A55C4F1" w14:textId="77777777" w:rsidR="00B84B63" w:rsidRDefault="00893F0F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16) </w:t>
      </w:r>
      <w:r>
        <w:rPr>
          <w:sz w:val="22"/>
          <w:szCs w:val="22"/>
          <w:u w:val="single"/>
        </w:rPr>
        <w:t>Údaje o majetku prenajatom formou finančného prenájmu (z pohľadu nájomcu):</w:t>
      </w:r>
    </w:p>
    <w:p w14:paraId="077130DD" w14:textId="77777777" w:rsidR="00B84B63" w:rsidRDefault="00893F0F">
      <w:pPr>
        <w:spacing w:line="240" w:lineRule="auto"/>
        <w:ind w:left="240" w:hanging="240"/>
        <w:rPr>
          <w:sz w:val="22"/>
          <w:szCs w:val="22"/>
        </w:rPr>
      </w:pPr>
      <w:r>
        <w:rPr>
          <w:sz w:val="22"/>
          <w:szCs w:val="22"/>
        </w:rPr>
        <w:t xml:space="preserve">a) celková suma dohodnutých platieb ku dňu, ku ktorému sa zostavuje účtovná závierka, v členení na </w:t>
      </w:r>
      <w:r>
        <w:rPr>
          <w:sz w:val="22"/>
          <w:szCs w:val="22"/>
        </w:rPr>
        <w:t>istinu a finančný náklad,</w:t>
      </w:r>
    </w:p>
    <w:p w14:paraId="1C6C4390" w14:textId="77777777" w:rsidR="00B84B63" w:rsidRDefault="00893F0F">
      <w:pPr>
        <w:spacing w:before="0" w:after="0" w:line="240" w:lineRule="auto"/>
        <w:ind w:left="240" w:hanging="240"/>
        <w:rPr>
          <w:sz w:val="22"/>
          <w:szCs w:val="22"/>
        </w:rPr>
      </w:pPr>
      <w:r>
        <w:rPr>
          <w:sz w:val="22"/>
          <w:szCs w:val="22"/>
        </w:rPr>
        <w:t xml:space="preserve">b) suma istiny a finančného nákladu podľa doby splatnosti </w:t>
      </w:r>
    </w:p>
    <w:p w14:paraId="0068A469" w14:textId="77777777" w:rsidR="00B84B63" w:rsidRDefault="00893F0F">
      <w:pPr>
        <w:spacing w:before="0" w:after="0" w:line="240" w:lineRule="auto"/>
        <w:ind w:left="240" w:hanging="240"/>
        <w:rPr>
          <w:sz w:val="22"/>
          <w:szCs w:val="22"/>
        </w:rPr>
      </w:pPr>
      <w:r>
        <w:rPr>
          <w:sz w:val="22"/>
          <w:szCs w:val="22"/>
        </w:rPr>
        <w:tab/>
        <w:t>1. do jedného roka vrátane,</w:t>
      </w:r>
    </w:p>
    <w:p w14:paraId="4978135B" w14:textId="77777777" w:rsidR="00B84B63" w:rsidRDefault="00893F0F">
      <w:pPr>
        <w:spacing w:before="0" w:after="0" w:line="240" w:lineRule="auto"/>
        <w:ind w:left="240" w:hanging="240"/>
        <w:rPr>
          <w:sz w:val="22"/>
          <w:szCs w:val="22"/>
        </w:rPr>
      </w:pPr>
      <w:r>
        <w:rPr>
          <w:sz w:val="22"/>
          <w:szCs w:val="22"/>
        </w:rPr>
        <w:tab/>
        <w:t>2. od jedného roka do piatich rokov vrátane,</w:t>
      </w:r>
    </w:p>
    <w:p w14:paraId="1E8B6147" w14:textId="77777777" w:rsidR="00B84B63" w:rsidRDefault="00893F0F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3. viac ako päť rokov.</w:t>
      </w:r>
    </w:p>
    <w:p w14:paraId="641FB323" w14:textId="77777777" w:rsidR="00B84B63" w:rsidRDefault="00893F0F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Údaje o majetku prenajatom formou finančného prenájmu (nájomca)</w:t>
      </w:r>
    </w:p>
    <w:tbl>
      <w:tblPr>
        <w:tblW w:w="9250" w:type="dxa"/>
        <w:tblInd w:w="3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88" w:type="dxa"/>
        </w:tblCellMar>
        <w:tblLook w:val="04A0" w:firstRow="1" w:lastRow="0" w:firstColumn="1" w:lastColumn="0" w:noHBand="0" w:noVBand="1"/>
      </w:tblPr>
      <w:tblGrid>
        <w:gridCol w:w="2004"/>
        <w:gridCol w:w="2156"/>
        <w:gridCol w:w="1353"/>
        <w:gridCol w:w="1714"/>
        <w:gridCol w:w="2023"/>
      </w:tblGrid>
      <w:tr w:rsidR="00B84B63" w14:paraId="349ED29F" w14:textId="77777777">
        <w:trPr>
          <w:trHeight w:val="735"/>
        </w:trPr>
        <w:tc>
          <w:tcPr>
            <w:tcW w:w="20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2F283775" w14:textId="77777777" w:rsidR="00B84B63" w:rsidRDefault="00893F0F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Záväzok</w:t>
            </w:r>
          </w:p>
        </w:tc>
        <w:tc>
          <w:tcPr>
            <w:tcW w:w="21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34E45301" w14:textId="77777777" w:rsidR="00B84B63" w:rsidRDefault="00893F0F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konci bezprostredne </w:t>
            </w:r>
            <w:proofErr w:type="spellStart"/>
            <w:r>
              <w:rPr>
                <w:b/>
                <w:sz w:val="22"/>
                <w:szCs w:val="22"/>
                <w:lang w:eastAsia="sk-SK"/>
              </w:rPr>
              <w:t>predchádz</w:t>
            </w:r>
            <w:proofErr w:type="spellEnd"/>
            <w:r>
              <w:rPr>
                <w:b/>
                <w:sz w:val="22"/>
                <w:szCs w:val="22"/>
                <w:lang w:eastAsia="sk-SK"/>
              </w:rPr>
              <w:t>. roka</w:t>
            </w:r>
          </w:p>
        </w:tc>
        <w:tc>
          <w:tcPr>
            <w:tcW w:w="13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36511C7D" w14:textId="77777777" w:rsidR="00B84B63" w:rsidRDefault="00893F0F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Istina</w:t>
            </w:r>
          </w:p>
        </w:tc>
        <w:tc>
          <w:tcPr>
            <w:tcW w:w="17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60BEBA0E" w14:textId="77777777" w:rsidR="00B84B63" w:rsidRDefault="00893F0F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Finančný náklad</w:t>
            </w:r>
          </w:p>
        </w:tc>
        <w:tc>
          <w:tcPr>
            <w:tcW w:w="20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0FF49257" w14:textId="77777777" w:rsidR="00B84B63" w:rsidRDefault="00893F0F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B84B63" w14:paraId="057D00F5" w14:textId="77777777">
        <w:trPr>
          <w:trHeight w:val="374"/>
        </w:trPr>
        <w:tc>
          <w:tcPr>
            <w:tcW w:w="20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4C02EE62" w14:textId="77777777" w:rsidR="00B84B63" w:rsidRDefault="00893F0F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Celková suma dohodnutých platieb</w:t>
            </w:r>
          </w:p>
        </w:tc>
        <w:tc>
          <w:tcPr>
            <w:tcW w:w="21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27801087" w14:textId="77777777" w:rsidR="00B84B63" w:rsidRDefault="00B84B63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3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7706C63C" w14:textId="77777777" w:rsidR="00B84B63" w:rsidRDefault="00B84B63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7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59EFD8AB" w14:textId="77777777" w:rsidR="00B84B63" w:rsidRDefault="00B84B63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0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6157EF1C" w14:textId="77777777" w:rsidR="00B84B63" w:rsidRDefault="00B84B63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B84B63" w14:paraId="367E4582" w14:textId="77777777">
        <w:trPr>
          <w:trHeight w:val="312"/>
        </w:trPr>
        <w:tc>
          <w:tcPr>
            <w:tcW w:w="20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279A6D2E" w14:textId="77777777" w:rsidR="00B84B63" w:rsidRDefault="00893F0F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 jedného roka vrátane</w:t>
            </w:r>
          </w:p>
        </w:tc>
        <w:tc>
          <w:tcPr>
            <w:tcW w:w="21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6A5B3DB3" w14:textId="77777777" w:rsidR="00B84B63" w:rsidRDefault="00B84B6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3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495ADA83" w14:textId="77777777" w:rsidR="00B84B63" w:rsidRDefault="00B84B6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7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3D7DAF4D" w14:textId="77777777" w:rsidR="00B84B63" w:rsidRDefault="00B84B6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0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19BB0367" w14:textId="77777777" w:rsidR="00B84B63" w:rsidRDefault="00B84B6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B84B63" w14:paraId="22BFD74B" w14:textId="77777777">
        <w:tc>
          <w:tcPr>
            <w:tcW w:w="20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253D63D2" w14:textId="77777777" w:rsidR="00B84B63" w:rsidRDefault="00893F0F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od jedného roka do piatich  rokov vrátane</w:t>
            </w:r>
          </w:p>
        </w:tc>
        <w:tc>
          <w:tcPr>
            <w:tcW w:w="21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3F2B2FBA" w14:textId="77777777" w:rsidR="00B84B63" w:rsidRDefault="00B84B6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3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76D2D480" w14:textId="77777777" w:rsidR="00B84B63" w:rsidRDefault="00B84B6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7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112F1BDA" w14:textId="77777777" w:rsidR="00B84B63" w:rsidRDefault="00B84B6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0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574C3CA8" w14:textId="77777777" w:rsidR="00B84B63" w:rsidRDefault="00B84B6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B84B63" w14:paraId="0B871924" w14:textId="77777777">
        <w:tc>
          <w:tcPr>
            <w:tcW w:w="20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34B31F0E" w14:textId="77777777" w:rsidR="00B84B63" w:rsidRDefault="00893F0F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viac ako päť rokov</w:t>
            </w:r>
          </w:p>
        </w:tc>
        <w:tc>
          <w:tcPr>
            <w:tcW w:w="21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56BB2883" w14:textId="77777777" w:rsidR="00B84B63" w:rsidRDefault="00B84B6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3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650E0DEB" w14:textId="77777777" w:rsidR="00B84B63" w:rsidRDefault="00B84B6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7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6738D286" w14:textId="77777777" w:rsidR="00B84B63" w:rsidRDefault="00B84B6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0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09F15CF0" w14:textId="77777777" w:rsidR="00B84B63" w:rsidRDefault="00B84B6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14:paraId="58DC2529" w14:textId="77777777" w:rsidR="00B84B63" w:rsidRDefault="00B84B63">
      <w:pPr>
        <w:spacing w:before="0" w:line="240" w:lineRule="auto"/>
        <w:rPr>
          <w:sz w:val="22"/>
          <w:szCs w:val="22"/>
        </w:rPr>
      </w:pPr>
    </w:p>
    <w:p w14:paraId="108A80BF" w14:textId="77777777" w:rsidR="00B84B63" w:rsidRDefault="00B84B63">
      <w:pPr>
        <w:spacing w:before="0" w:line="240" w:lineRule="auto"/>
        <w:rPr>
          <w:sz w:val="22"/>
          <w:szCs w:val="22"/>
        </w:rPr>
      </w:pPr>
    </w:p>
    <w:p w14:paraId="2C79D39D" w14:textId="77777777" w:rsidR="00B84B63" w:rsidRDefault="00893F0F">
      <w:pPr>
        <w:keepNext/>
        <w:spacing w:before="0" w:after="240" w:line="240" w:lineRule="auto"/>
        <w:jc w:val="center"/>
        <w:outlineLvl w:val="0"/>
        <w:rPr>
          <w:b/>
          <w:bCs/>
          <w:sz w:val="22"/>
          <w:szCs w:val="22"/>
        </w:rPr>
      </w:pPr>
      <w:r>
        <w:rPr>
          <w:b/>
          <w:bCs/>
          <w:kern w:val="2"/>
          <w:sz w:val="22"/>
          <w:szCs w:val="22"/>
        </w:rPr>
        <w:t>Článok IV - INFORMÁCIE, KTORÉ DOPLŇUJÚ A VYSVETĽUJÚ ÚDAJE VO VÝKAZE ZISKOV A STRÁT</w:t>
      </w:r>
    </w:p>
    <w:p w14:paraId="58B7F8AA" w14:textId="77777777" w:rsidR="00B84B63" w:rsidRDefault="00893F0F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1) </w:t>
      </w:r>
      <w:r>
        <w:rPr>
          <w:sz w:val="22"/>
          <w:szCs w:val="22"/>
          <w:u w:val="single"/>
        </w:rPr>
        <w:t>Prehľad tržieb za vlastné výkony a tovar</w:t>
      </w:r>
      <w:r>
        <w:rPr>
          <w:sz w:val="22"/>
          <w:szCs w:val="22"/>
        </w:rPr>
        <w:t xml:space="preserve"> s uvedením ich opisu a vyčíslením hodnoty tržieb podľa jednotlivých hlavných druhov výrobkov,  služieb hlavnej činnosti a podnikateľskej činnosti účtovnej jednotky:</w:t>
      </w:r>
    </w:p>
    <w:p w14:paraId="24CB684D" w14:textId="77777777" w:rsidR="00B84B63" w:rsidRDefault="00B84B63">
      <w:pPr>
        <w:spacing w:before="0" w:line="240" w:lineRule="auto"/>
        <w:rPr>
          <w:sz w:val="22"/>
          <w:szCs w:val="22"/>
        </w:rPr>
      </w:pPr>
    </w:p>
    <w:p w14:paraId="2A6D23F2" w14:textId="77777777" w:rsidR="00B84B63" w:rsidRDefault="00B84B63">
      <w:pPr>
        <w:spacing w:before="0" w:line="240" w:lineRule="auto"/>
        <w:rPr>
          <w:sz w:val="22"/>
          <w:szCs w:val="22"/>
        </w:rPr>
      </w:pPr>
    </w:p>
    <w:p w14:paraId="3808C9D0" w14:textId="77777777" w:rsidR="00B84B63" w:rsidRDefault="00893F0F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2) Opis a vyčíslenie hodnoty významných </w:t>
      </w:r>
      <w:r>
        <w:rPr>
          <w:sz w:val="22"/>
          <w:szCs w:val="22"/>
          <w:u w:val="single"/>
        </w:rPr>
        <w:t>položiek prijatých darov</w:t>
      </w:r>
      <w:r>
        <w:rPr>
          <w:sz w:val="22"/>
          <w:szCs w:val="22"/>
        </w:rPr>
        <w:t xml:space="preserve">, osobitných výnosov, zákonných poplatkov a iných ostatných výnosov: </w:t>
      </w:r>
    </w:p>
    <w:p w14:paraId="443314AB" w14:textId="77777777" w:rsidR="00B84B63" w:rsidRDefault="00B84B63">
      <w:pPr>
        <w:spacing w:before="0" w:line="240" w:lineRule="auto"/>
        <w:rPr>
          <w:sz w:val="22"/>
          <w:szCs w:val="22"/>
        </w:rPr>
      </w:pPr>
    </w:p>
    <w:p w14:paraId="76ACB15F" w14:textId="77777777" w:rsidR="00B84B63" w:rsidRDefault="00893F0F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(3) </w:t>
      </w:r>
      <w:r>
        <w:rPr>
          <w:sz w:val="22"/>
          <w:szCs w:val="22"/>
          <w:u w:val="single"/>
        </w:rPr>
        <w:t>Prehľad dotácií a grantov</w:t>
      </w:r>
      <w:r>
        <w:rPr>
          <w:sz w:val="22"/>
          <w:szCs w:val="22"/>
        </w:rPr>
        <w:t>, ktoré účtovná jednotka prijala v priebehu bežného účtovného obdobia:</w:t>
      </w:r>
    </w:p>
    <w:p w14:paraId="5A1D6DC4" w14:textId="77777777" w:rsidR="00B84B63" w:rsidRDefault="00B84B63">
      <w:pPr>
        <w:spacing w:before="0" w:line="240" w:lineRule="auto"/>
        <w:rPr>
          <w:sz w:val="22"/>
          <w:szCs w:val="22"/>
        </w:rPr>
      </w:pPr>
    </w:p>
    <w:p w14:paraId="3608D38B" w14:textId="77777777" w:rsidR="00B84B63" w:rsidRDefault="00893F0F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4) Opis a suma významných </w:t>
      </w:r>
      <w:r>
        <w:rPr>
          <w:sz w:val="22"/>
          <w:szCs w:val="22"/>
          <w:u w:val="single"/>
        </w:rPr>
        <w:t>položiek finančných výnosov</w:t>
      </w:r>
      <w:r>
        <w:rPr>
          <w:sz w:val="22"/>
          <w:szCs w:val="22"/>
        </w:rPr>
        <w:t>; uvádza sa aj celková suma kurzových ziskov, pričom  osobitne sa uvádza hodnota kurzových ziskov účtovaná ku dňu, ku ktorému sa zostavuje účtovná závierka:</w:t>
      </w:r>
    </w:p>
    <w:p w14:paraId="0BA83F16" w14:textId="77777777" w:rsidR="00B84B63" w:rsidRDefault="00B84B63">
      <w:pPr>
        <w:spacing w:before="0" w:line="240" w:lineRule="auto"/>
        <w:rPr>
          <w:sz w:val="22"/>
          <w:szCs w:val="22"/>
        </w:rPr>
      </w:pPr>
    </w:p>
    <w:p w14:paraId="5088DC53" w14:textId="77777777" w:rsidR="00B84B63" w:rsidRDefault="00893F0F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5) Opis a vyčíslenie hodnoty </w:t>
      </w:r>
      <w:r>
        <w:rPr>
          <w:sz w:val="22"/>
          <w:szCs w:val="22"/>
          <w:u w:val="single"/>
        </w:rPr>
        <w:t>významných položiek nákladov</w:t>
      </w:r>
      <w:r>
        <w:rPr>
          <w:sz w:val="22"/>
          <w:szCs w:val="22"/>
        </w:rPr>
        <w:t xml:space="preserve">, nákladov na ostatné služby, osobitných nákladov a iných ostatných nákladov: </w:t>
      </w:r>
    </w:p>
    <w:p w14:paraId="2D7931DF" w14:textId="77777777" w:rsidR="00B84B63" w:rsidRDefault="00B84B63">
      <w:pPr>
        <w:spacing w:before="0" w:line="240" w:lineRule="auto"/>
        <w:rPr>
          <w:sz w:val="22"/>
          <w:szCs w:val="22"/>
        </w:rPr>
      </w:pPr>
    </w:p>
    <w:p w14:paraId="1D7B0A10" w14:textId="77777777" w:rsidR="00B84B63" w:rsidRDefault="00893F0F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6) Prehľad o účele a výške použitia </w:t>
      </w:r>
      <w:r>
        <w:rPr>
          <w:sz w:val="22"/>
          <w:szCs w:val="22"/>
          <w:u w:val="single"/>
        </w:rPr>
        <w:t>podielu zaplatenej dane</w:t>
      </w:r>
      <w:r>
        <w:rPr>
          <w:sz w:val="22"/>
          <w:szCs w:val="22"/>
        </w:rPr>
        <w:t xml:space="preserve"> za bežné účtovné obdobie:</w:t>
      </w:r>
    </w:p>
    <w:p w14:paraId="143DB752" w14:textId="77777777" w:rsidR="00B84B63" w:rsidRDefault="00893F0F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Údaje o účele a výške použitia podielu zaplatenej dane    </w:t>
      </w:r>
    </w:p>
    <w:tbl>
      <w:tblPr>
        <w:tblW w:w="9250" w:type="dxa"/>
        <w:tblInd w:w="3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88" w:type="dxa"/>
        </w:tblCellMar>
        <w:tblLook w:val="04A0" w:firstRow="1" w:lastRow="0" w:firstColumn="1" w:lastColumn="0" w:noHBand="0" w:noVBand="1"/>
      </w:tblPr>
      <w:tblGrid>
        <w:gridCol w:w="4452"/>
        <w:gridCol w:w="2467"/>
        <w:gridCol w:w="2331"/>
      </w:tblGrid>
      <w:tr w:rsidR="00B84B63" w14:paraId="092CD67A" w14:textId="77777777">
        <w:tc>
          <w:tcPr>
            <w:tcW w:w="44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1EAE7E69" w14:textId="77777777" w:rsidR="00B84B63" w:rsidRDefault="00893F0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24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27344FC6" w14:textId="77777777" w:rsidR="00B84B63" w:rsidRDefault="00893F0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Použitá suma bezprostredne predchádzajúceho účtovného obdobia</w:t>
            </w:r>
          </w:p>
        </w:tc>
        <w:tc>
          <w:tcPr>
            <w:tcW w:w="23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1CE5194D" w14:textId="77777777" w:rsidR="00B84B63" w:rsidRDefault="00B84B6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  <w:p w14:paraId="1C08658F" w14:textId="77777777" w:rsidR="00B84B63" w:rsidRDefault="00893F0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B84B63" w14:paraId="48A3629D" w14:textId="77777777">
        <w:trPr>
          <w:trHeight w:val="397"/>
        </w:trPr>
        <w:tc>
          <w:tcPr>
            <w:tcW w:w="44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182CAA4A" w14:textId="77777777" w:rsidR="00B84B63" w:rsidRDefault="00B84B6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4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048D938E" w14:textId="278AF3D9" w:rsidR="00B84B63" w:rsidRDefault="00893F0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407,67</w:t>
            </w:r>
          </w:p>
        </w:tc>
        <w:tc>
          <w:tcPr>
            <w:tcW w:w="23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46626AAE" w14:textId="502BE4C2" w:rsidR="00B84B63" w:rsidRDefault="00893F0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579,96</w:t>
            </w:r>
          </w:p>
        </w:tc>
      </w:tr>
      <w:tr w:rsidR="00B84B63" w14:paraId="03448C10" w14:textId="77777777">
        <w:trPr>
          <w:trHeight w:val="397"/>
        </w:trPr>
        <w:tc>
          <w:tcPr>
            <w:tcW w:w="44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3F0AECDD" w14:textId="77777777" w:rsidR="00B84B63" w:rsidRDefault="00B84B6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4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212DAD3C" w14:textId="77777777" w:rsidR="00B84B63" w:rsidRDefault="00B84B6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3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</w:tcPr>
          <w:p w14:paraId="705B8D31" w14:textId="77777777" w:rsidR="00B84B63" w:rsidRDefault="00B84B6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14:paraId="77BDEDA4" w14:textId="77777777" w:rsidR="00B84B63" w:rsidRDefault="00B84B63">
      <w:pPr>
        <w:spacing w:before="0" w:line="240" w:lineRule="auto"/>
        <w:rPr>
          <w:sz w:val="22"/>
          <w:szCs w:val="22"/>
        </w:rPr>
      </w:pPr>
    </w:p>
    <w:p w14:paraId="4C52B6BF" w14:textId="77777777" w:rsidR="00B84B63" w:rsidRDefault="00893F0F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7) Opis a suma významných položiek </w:t>
      </w:r>
      <w:r>
        <w:rPr>
          <w:sz w:val="22"/>
          <w:szCs w:val="22"/>
          <w:u w:val="single"/>
        </w:rPr>
        <w:t>finančných nákladov</w:t>
      </w:r>
      <w:r>
        <w:rPr>
          <w:sz w:val="22"/>
          <w:szCs w:val="22"/>
        </w:rPr>
        <w:t>; uvádza sa aj celková suma kurzových strát, pričom osobitne sa uvádza hodnota kurzových strát účtovaná ku dňu, ku ktorému sa zostavuje účtovná závierka:</w:t>
      </w:r>
    </w:p>
    <w:p w14:paraId="1C39AC35" w14:textId="77777777" w:rsidR="00B84B63" w:rsidRDefault="00B84B63">
      <w:pPr>
        <w:spacing w:line="240" w:lineRule="auto"/>
        <w:rPr>
          <w:sz w:val="22"/>
          <w:szCs w:val="22"/>
        </w:rPr>
      </w:pPr>
    </w:p>
    <w:p w14:paraId="6B903987" w14:textId="77777777" w:rsidR="00B84B63" w:rsidRDefault="00893F0F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8) V účtovnej jednotke, ktorá má povinnosť </w:t>
      </w:r>
      <w:r>
        <w:rPr>
          <w:sz w:val="22"/>
          <w:szCs w:val="22"/>
          <w:u w:val="single"/>
        </w:rPr>
        <w:t>overenia účtovnej závierky audítorom</w:t>
      </w:r>
      <w:r>
        <w:rPr>
          <w:sz w:val="22"/>
          <w:szCs w:val="22"/>
        </w:rPr>
        <w:t>, sa uvedie vymedzenie a suma nákladov za účtovné obdobie v členení na náklady:</w:t>
      </w:r>
    </w:p>
    <w:p w14:paraId="16FBECCD" w14:textId="77777777" w:rsidR="00B84B63" w:rsidRDefault="00893F0F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Údaje o nákladoch vynaložených v súvislosti s auditom účtovnej závierky</w:t>
      </w:r>
    </w:p>
    <w:tbl>
      <w:tblPr>
        <w:tblW w:w="9250" w:type="dxa"/>
        <w:tblInd w:w="3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88" w:type="dxa"/>
        </w:tblCellMar>
        <w:tblLook w:val="04A0" w:firstRow="1" w:lastRow="0" w:firstColumn="1" w:lastColumn="0" w:noHBand="0" w:noVBand="1"/>
      </w:tblPr>
      <w:tblGrid>
        <w:gridCol w:w="6284"/>
        <w:gridCol w:w="2966"/>
      </w:tblGrid>
      <w:tr w:rsidR="00B84B63" w14:paraId="6B472564" w14:textId="77777777">
        <w:trPr>
          <w:trHeight w:val="164"/>
        </w:trPr>
        <w:tc>
          <w:tcPr>
            <w:tcW w:w="62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59B83895" w14:textId="77777777" w:rsidR="00B84B63" w:rsidRDefault="00893F0F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Jednotlivé druhy nákladov za</w:t>
            </w:r>
          </w:p>
        </w:tc>
        <w:tc>
          <w:tcPr>
            <w:tcW w:w="2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0B5F8A3E" w14:textId="77777777" w:rsidR="00B84B63" w:rsidRDefault="00893F0F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B84B63" w14:paraId="4D0D29F1" w14:textId="77777777">
        <w:tc>
          <w:tcPr>
            <w:tcW w:w="62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2372685D" w14:textId="77777777" w:rsidR="00B84B63" w:rsidRDefault="00893F0F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overenie účtovnej závierky</w:t>
            </w:r>
          </w:p>
        </w:tc>
        <w:tc>
          <w:tcPr>
            <w:tcW w:w="2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771A7526" w14:textId="77777777" w:rsidR="00B84B63" w:rsidRDefault="00B84B6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B84B63" w14:paraId="1769B5E3" w14:textId="77777777">
        <w:tc>
          <w:tcPr>
            <w:tcW w:w="62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0D0ED533" w14:textId="77777777" w:rsidR="00B84B63" w:rsidRDefault="00893F0F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uisťovacie</w:t>
            </w:r>
            <w:proofErr w:type="spellEnd"/>
            <w:r>
              <w:rPr>
                <w:sz w:val="22"/>
                <w:szCs w:val="22"/>
              </w:rPr>
              <w:t xml:space="preserve"> audítorské služby okrem overenia účtovnej závierky</w:t>
            </w:r>
          </w:p>
        </w:tc>
        <w:tc>
          <w:tcPr>
            <w:tcW w:w="2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0D15C66B" w14:textId="77777777" w:rsidR="00B84B63" w:rsidRDefault="00B84B6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B84B63" w14:paraId="67965690" w14:textId="77777777">
        <w:tc>
          <w:tcPr>
            <w:tcW w:w="62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4D739616" w14:textId="77777777" w:rsidR="00B84B63" w:rsidRDefault="00893F0F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súvisiace audítorské služby</w:t>
            </w:r>
          </w:p>
        </w:tc>
        <w:tc>
          <w:tcPr>
            <w:tcW w:w="2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6651B4EA" w14:textId="77777777" w:rsidR="00B84B63" w:rsidRDefault="00B84B6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B84B63" w14:paraId="464592B9" w14:textId="77777777">
        <w:tc>
          <w:tcPr>
            <w:tcW w:w="62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0D83BF30" w14:textId="77777777" w:rsidR="00B84B63" w:rsidRDefault="00893F0F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daňové poradenstvo</w:t>
            </w:r>
          </w:p>
        </w:tc>
        <w:tc>
          <w:tcPr>
            <w:tcW w:w="2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124A44FF" w14:textId="77777777" w:rsidR="00B84B63" w:rsidRDefault="00B84B6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B84B63" w14:paraId="51A75B6C" w14:textId="77777777">
        <w:trPr>
          <w:trHeight w:val="220"/>
        </w:trPr>
        <w:tc>
          <w:tcPr>
            <w:tcW w:w="62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761AA3DD" w14:textId="77777777" w:rsidR="00B84B63" w:rsidRDefault="00893F0F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ostatné neaudítorské služby</w:t>
            </w:r>
          </w:p>
        </w:tc>
        <w:tc>
          <w:tcPr>
            <w:tcW w:w="2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770D3B42" w14:textId="77777777" w:rsidR="00B84B63" w:rsidRDefault="00B84B6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B84B63" w14:paraId="3768ABB2" w14:textId="77777777">
        <w:trPr>
          <w:trHeight w:val="269"/>
        </w:trPr>
        <w:tc>
          <w:tcPr>
            <w:tcW w:w="62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1C6B0F3C" w14:textId="77777777" w:rsidR="00B84B63" w:rsidRDefault="00893F0F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14:paraId="523431D5" w14:textId="77777777" w:rsidR="00B84B63" w:rsidRDefault="00B84B6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458F940B" w14:textId="77777777" w:rsidR="00B84B63" w:rsidRDefault="00B84B63">
      <w:pPr>
        <w:spacing w:before="0" w:line="240" w:lineRule="auto"/>
        <w:rPr>
          <w:sz w:val="22"/>
          <w:szCs w:val="22"/>
        </w:rPr>
      </w:pPr>
    </w:p>
    <w:p w14:paraId="302F55AB" w14:textId="77777777" w:rsidR="00B84B63" w:rsidRDefault="00893F0F">
      <w:pPr>
        <w:keepNext/>
        <w:spacing w:before="0" w:line="240" w:lineRule="auto"/>
        <w:jc w:val="center"/>
        <w:outlineLvl w:val="0"/>
        <w:rPr>
          <w:b/>
          <w:bCs/>
          <w:sz w:val="22"/>
          <w:szCs w:val="22"/>
        </w:rPr>
      </w:pPr>
      <w:r>
        <w:rPr>
          <w:b/>
          <w:bCs/>
          <w:kern w:val="2"/>
          <w:sz w:val="22"/>
          <w:szCs w:val="22"/>
        </w:rPr>
        <w:t>Článok V – OPIS ÚDAJOV NA PODSÚVAHOVÝCH ÚČTOCH</w:t>
      </w:r>
    </w:p>
    <w:p w14:paraId="22F65BA3" w14:textId="77777777" w:rsidR="00B84B63" w:rsidRDefault="00893F0F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Významné položky prenajatého majetku, majetku </w:t>
      </w:r>
      <w:r>
        <w:rPr>
          <w:sz w:val="22"/>
          <w:szCs w:val="22"/>
        </w:rPr>
        <w:t>prijatého do úschovy,  odpísané pohľadávky a prípadné ďalšie položky:</w:t>
      </w:r>
    </w:p>
    <w:p w14:paraId="60263FE0" w14:textId="77777777" w:rsidR="00B84B63" w:rsidRDefault="00B84B63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14:paraId="366D4F0A" w14:textId="77777777" w:rsidR="00B84B63" w:rsidRDefault="00893F0F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Článok VI – ĎALŠIE INFORMÁCIE</w:t>
      </w:r>
    </w:p>
    <w:p w14:paraId="1A7E043B" w14:textId="77777777" w:rsidR="00B84B63" w:rsidRDefault="00893F0F">
      <w:pPr>
        <w:pStyle w:val="Textopatrenia"/>
      </w:pPr>
      <w:r>
        <w:t xml:space="preserve">1) </w:t>
      </w:r>
      <w:r>
        <w:rPr>
          <w:u w:val="single"/>
        </w:rPr>
        <w:t>Opis a hodnota iných aktív</w:t>
      </w:r>
      <w: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 príjmov:</w:t>
      </w:r>
    </w:p>
    <w:p w14:paraId="6F751DDA" w14:textId="77777777" w:rsidR="00B84B63" w:rsidRDefault="00B84B63">
      <w:pPr>
        <w:pStyle w:val="Textopatrenia"/>
      </w:pPr>
    </w:p>
    <w:p w14:paraId="7B072CE7" w14:textId="77777777" w:rsidR="00B84B63" w:rsidRDefault="00893F0F">
      <w:pPr>
        <w:pStyle w:val="Textopatrenia"/>
      </w:pPr>
      <w:r>
        <w:t xml:space="preserve">2) </w:t>
      </w:r>
      <w:r>
        <w:rPr>
          <w:u w:val="single"/>
        </w:rPr>
        <w:t>Opis a hodnota iných pasív</w:t>
      </w:r>
      <w:r>
        <w:t xml:space="preserve"> vyplývajúcich zo súdnych rozhodnutí, z poskytnutých záruk, zo všeobecne záväzných právnych predpisov, z ručenia podľa jednotlivých druhov ručenia;  takýmito inými pasívami sú:</w:t>
      </w:r>
    </w:p>
    <w:p w14:paraId="5D528BBC" w14:textId="77777777" w:rsidR="00B84B63" w:rsidRDefault="00893F0F">
      <w:pPr>
        <w:pStyle w:val="Textopatrenia"/>
      </w:pPr>
      <w:r>
        <w:rPr>
          <w:lang w:eastAsia="sk-SK"/>
        </w:rPr>
        <w:t>a)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42C781D7" w14:textId="77777777" w:rsidR="00B84B63" w:rsidRDefault="00893F0F">
      <w:pPr>
        <w:pStyle w:val="Textopatrenia"/>
      </w:pPr>
      <w:r>
        <w:rPr>
          <w:lang w:eastAsia="sk-SK"/>
        </w:rPr>
        <w:t>b)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7ACCE713" w14:textId="77777777" w:rsidR="00B84B63" w:rsidRDefault="00B84B63">
      <w:pPr>
        <w:pStyle w:val="Textopatrenia"/>
      </w:pPr>
    </w:p>
    <w:p w14:paraId="21C9B92B" w14:textId="77777777" w:rsidR="00B84B63" w:rsidRDefault="00893F0F">
      <w:pPr>
        <w:pStyle w:val="Textopatrenia"/>
      </w:pPr>
      <w:r>
        <w:t xml:space="preserve">3) Opis významných položiek </w:t>
      </w:r>
      <w:r>
        <w:rPr>
          <w:u w:val="single"/>
        </w:rPr>
        <w:t>ostatných finančných povinností</w:t>
      </w:r>
      <w:r>
        <w:t>, ktoré sa nesledujú v účtovníctve a neuvádzajú sa v súvahe; pri každej položke sa uvádza jej opis, výška a údaj, či sa týka spriaznených osôb, a to:</w:t>
      </w:r>
    </w:p>
    <w:p w14:paraId="52D16470" w14:textId="77777777" w:rsidR="00B84B63" w:rsidRDefault="00893F0F">
      <w:pPr>
        <w:pStyle w:val="Textopatrenia"/>
        <w:numPr>
          <w:ilvl w:val="0"/>
          <w:numId w:val="4"/>
        </w:numPr>
        <w:spacing w:before="0" w:after="0"/>
        <w:ind w:left="227" w:hanging="227"/>
      </w:pPr>
      <w:r>
        <w:t>povinnosť z devízových termínovaných obchodov a iných finančných derivátov,</w:t>
      </w:r>
    </w:p>
    <w:p w14:paraId="4606F0E8" w14:textId="77777777" w:rsidR="00B84B63" w:rsidRDefault="00893F0F">
      <w:pPr>
        <w:pStyle w:val="Textopatrenia"/>
        <w:numPr>
          <w:ilvl w:val="0"/>
          <w:numId w:val="4"/>
        </w:numPr>
        <w:spacing w:before="0" w:after="0"/>
        <w:ind w:left="227" w:hanging="227"/>
      </w:pPr>
      <w:r>
        <w:t>povinnosť z opčných obchodov,</w:t>
      </w:r>
    </w:p>
    <w:p w14:paraId="1354D46B" w14:textId="77777777" w:rsidR="00B84B63" w:rsidRDefault="00893F0F">
      <w:pPr>
        <w:pStyle w:val="Textopatrenia"/>
        <w:numPr>
          <w:ilvl w:val="0"/>
          <w:numId w:val="4"/>
        </w:numPr>
        <w:spacing w:before="0" w:after="0"/>
        <w:ind w:left="227" w:hanging="227"/>
      </w:pPr>
      <w:r>
        <w:t>zákonná povinnosť alebo zmluvná povinnosť odobrať určité produkty alebo služby, napríklad z dodávateľských alebo odberateľských zmlúv,</w:t>
      </w:r>
    </w:p>
    <w:p w14:paraId="3865C212" w14:textId="77777777" w:rsidR="00B84B63" w:rsidRDefault="00893F0F">
      <w:pPr>
        <w:pStyle w:val="Textopatrenia"/>
        <w:numPr>
          <w:ilvl w:val="0"/>
          <w:numId w:val="4"/>
        </w:numPr>
        <w:spacing w:before="0" w:after="0"/>
        <w:ind w:left="227" w:hanging="227"/>
      </w:pPr>
      <w:r>
        <w:t>povinnosť z leasingových, nájomných, servisných, poistných, koncesionárskych, licenčných zmlúv a podobných zmlúv,</w:t>
      </w:r>
    </w:p>
    <w:p w14:paraId="32D30508" w14:textId="77777777" w:rsidR="00B84B63" w:rsidRDefault="00893F0F">
      <w:pPr>
        <w:pStyle w:val="Textopatrenia"/>
        <w:numPr>
          <w:ilvl w:val="0"/>
          <w:numId w:val="4"/>
        </w:numPr>
        <w:spacing w:before="0" w:after="0"/>
        <w:ind w:left="227" w:hanging="227"/>
      </w:pPr>
      <w:r>
        <w:t xml:space="preserve">iné povinnosti. </w:t>
      </w:r>
    </w:p>
    <w:p w14:paraId="6474CB3C" w14:textId="77777777" w:rsidR="00B84B63" w:rsidRDefault="00B84B63">
      <w:pPr>
        <w:spacing w:before="0" w:line="240" w:lineRule="auto"/>
        <w:rPr>
          <w:sz w:val="22"/>
          <w:szCs w:val="22"/>
        </w:rPr>
      </w:pPr>
    </w:p>
    <w:p w14:paraId="6FA5BA00" w14:textId="77777777" w:rsidR="00B84B63" w:rsidRDefault="00893F0F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4) Prehľad </w:t>
      </w:r>
      <w:r>
        <w:rPr>
          <w:sz w:val="22"/>
          <w:szCs w:val="22"/>
          <w:u w:val="single"/>
        </w:rPr>
        <w:t>nehnuteľných kultúrnych pamiatok</w:t>
      </w:r>
      <w:r>
        <w:rPr>
          <w:sz w:val="22"/>
          <w:szCs w:val="22"/>
        </w:rPr>
        <w:t>, ktoré sú v správe alebo vo vlastníctve účtovnej jednotky:</w:t>
      </w:r>
    </w:p>
    <w:p w14:paraId="43DD7FD8" w14:textId="77777777" w:rsidR="00B84B63" w:rsidRDefault="00B84B63">
      <w:pPr>
        <w:spacing w:before="0" w:line="240" w:lineRule="auto"/>
        <w:rPr>
          <w:sz w:val="22"/>
          <w:szCs w:val="22"/>
        </w:rPr>
      </w:pPr>
    </w:p>
    <w:p w14:paraId="237E6666" w14:textId="77777777" w:rsidR="00B84B63" w:rsidRDefault="00893F0F">
      <w:pPr>
        <w:spacing w:before="0" w:line="240" w:lineRule="auto"/>
      </w:pPr>
      <w:r>
        <w:rPr>
          <w:sz w:val="22"/>
          <w:szCs w:val="22"/>
        </w:rPr>
        <w:t xml:space="preserve">5) </w:t>
      </w:r>
      <w:r>
        <w:rPr>
          <w:sz w:val="22"/>
          <w:szCs w:val="22"/>
          <w:u w:val="single"/>
        </w:rPr>
        <w:t>Informácie o významných skutočnostiach</w:t>
      </w:r>
      <w:r>
        <w:rPr>
          <w:sz w:val="22"/>
          <w:szCs w:val="22"/>
        </w:rPr>
        <w:t xml:space="preserve">, ktoré nastali medzi dňom, ku ktorému sa zostavuje účtovná závierka a dňom jej zostavenia (tzv. </w:t>
      </w:r>
      <w:r>
        <w:rPr>
          <w:b/>
          <w:sz w:val="22"/>
          <w:szCs w:val="22"/>
        </w:rPr>
        <w:t>následné udalosti</w:t>
      </w:r>
      <w:r>
        <w:rPr>
          <w:sz w:val="22"/>
          <w:szCs w:val="22"/>
        </w:rPr>
        <w:t>):</w:t>
      </w:r>
    </w:p>
    <w:sectPr w:rsidR="00B84B63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417" w:right="1417" w:bottom="1417" w:left="1417" w:header="709" w:footer="709" w:gutter="0"/>
      <w:cols w:space="720"/>
      <w:formProt w:val="0"/>
      <w:titlePg/>
      <w:docGrid w:linePitch="272" w:charSpace="16384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791DEF4" w14:textId="77777777" w:rsidR="008F1A5D" w:rsidRDefault="008F1A5D">
      <w:pPr>
        <w:spacing w:line="240" w:lineRule="auto"/>
      </w:pPr>
      <w:r>
        <w:separator/>
      </w:r>
    </w:p>
  </w:endnote>
  <w:endnote w:type="continuationSeparator" w:id="0">
    <w:p w14:paraId="0EEFA46C" w14:textId="77777777" w:rsidR="008F1A5D" w:rsidRDefault="008F1A5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roman"/>
    <w:pitch w:val="default"/>
    <w:sig w:usb0="E1002EFF" w:usb1="C000605B" w:usb2="00000029" w:usb3="00000000" w:csb0="200101FF" w:csb1="2028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Liberation Sans">
    <w:altName w:val="Arial"/>
    <w:charset w:val="EE"/>
    <w:family w:val="roman"/>
    <w:pitch w:val="default"/>
  </w:font>
  <w:font w:name="Microsoft YaHei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A6E7BC" w14:textId="77777777" w:rsidR="00B84B63" w:rsidRDefault="00893F0F">
    <w:pPr>
      <w:pStyle w:val="Pta"/>
      <w:jc w:val="right"/>
    </w:pPr>
    <w:r>
      <w:t xml:space="preserve">Strana </w:t>
    </w:r>
    <w:r>
      <w:fldChar w:fldCharType="begin"/>
    </w:r>
    <w:r>
      <w:instrText>PAGE</w:instrText>
    </w:r>
    <w:r>
      <w:fldChar w:fldCharType="separate"/>
    </w:r>
    <w:r>
      <w:t>14</w:t>
    </w:r>
    <w:r>
      <w:fldChar w:fldCharType="end"/>
    </w:r>
  </w:p>
  <w:p w14:paraId="37150538" w14:textId="77777777" w:rsidR="00B84B63" w:rsidRDefault="00B84B63">
    <w:pPr>
      <w:pStyle w:val="Pta"/>
      <w:tabs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4DC8B3" w14:textId="77777777" w:rsidR="00B84B63" w:rsidRDefault="00893F0F">
    <w:pPr>
      <w:pStyle w:val="Pta"/>
      <w:jc w:val="right"/>
    </w:pPr>
    <w:r>
      <w:t xml:space="preserve">Strana </w:t>
    </w:r>
    <w:r>
      <w:fldChar w:fldCharType="begin"/>
    </w:r>
    <w:r>
      <w:instrText>PAGE</w:instrText>
    </w:r>
    <w:r>
      <w:fldChar w:fldCharType="separate"/>
    </w:r>
    <w:r>
      <w:t>1</w:t>
    </w:r>
    <w:r>
      <w:fldChar w:fldCharType="end"/>
    </w:r>
  </w:p>
  <w:p w14:paraId="5E19710A" w14:textId="77777777" w:rsidR="00B84B63" w:rsidRDefault="00B84B63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9C4AA34" w14:textId="77777777" w:rsidR="008F1A5D" w:rsidRDefault="008F1A5D">
      <w:pPr>
        <w:spacing w:before="0" w:after="0"/>
      </w:pPr>
      <w:r>
        <w:separator/>
      </w:r>
    </w:p>
  </w:footnote>
  <w:footnote w:type="continuationSeparator" w:id="0">
    <w:p w14:paraId="43AFB3D5" w14:textId="77777777" w:rsidR="008F1A5D" w:rsidRDefault="008F1A5D">
      <w:pPr>
        <w:spacing w:before="0"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906805A" w14:textId="77777777" w:rsidR="00B84B63" w:rsidRDefault="00B84B63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52372ED" w14:textId="77777777" w:rsidR="00B84B63" w:rsidRDefault="00B84B63">
    <w:pPr>
      <w:pStyle w:val="Hlavika"/>
      <w:jc w:val="right"/>
    </w:pPr>
  </w:p>
  <w:p w14:paraId="0BFCA985" w14:textId="77777777" w:rsidR="00B84B63" w:rsidRDefault="00B84B63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BF205925"/>
    <w:multiLevelType w:val="multilevel"/>
    <w:tmpl w:val="BF205925"/>
    <w:lvl w:ilvl="0">
      <w:start w:val="1"/>
      <w:numFmt w:val="lowerLetter"/>
      <w:lvlText w:val="%1)"/>
      <w:lvlJc w:val="left"/>
      <w:pPr>
        <w:ind w:left="718" w:hanging="360"/>
      </w:pPr>
    </w:lvl>
    <w:lvl w:ilvl="1">
      <w:start w:val="1"/>
      <w:numFmt w:val="lowerLetter"/>
      <w:lvlText w:val="%2."/>
      <w:lvlJc w:val="left"/>
      <w:pPr>
        <w:ind w:left="1438" w:hanging="360"/>
      </w:pPr>
    </w:lvl>
    <w:lvl w:ilvl="2">
      <w:start w:val="1"/>
      <w:numFmt w:val="lowerRoman"/>
      <w:lvlText w:val="%3."/>
      <w:lvlJc w:val="right"/>
      <w:pPr>
        <w:ind w:left="2158" w:hanging="180"/>
      </w:pPr>
    </w:lvl>
    <w:lvl w:ilvl="3">
      <w:start w:val="1"/>
      <w:numFmt w:val="decimal"/>
      <w:lvlText w:val="%4."/>
      <w:lvlJc w:val="left"/>
      <w:pPr>
        <w:ind w:left="2878" w:hanging="360"/>
      </w:pPr>
    </w:lvl>
    <w:lvl w:ilvl="4">
      <w:start w:val="1"/>
      <w:numFmt w:val="lowerLetter"/>
      <w:lvlText w:val="%5."/>
      <w:lvlJc w:val="left"/>
      <w:pPr>
        <w:ind w:left="3598" w:hanging="360"/>
      </w:pPr>
    </w:lvl>
    <w:lvl w:ilvl="5">
      <w:start w:val="1"/>
      <w:numFmt w:val="lowerRoman"/>
      <w:lvlText w:val="%6."/>
      <w:lvlJc w:val="right"/>
      <w:pPr>
        <w:ind w:left="4318" w:hanging="180"/>
      </w:pPr>
    </w:lvl>
    <w:lvl w:ilvl="6">
      <w:start w:val="1"/>
      <w:numFmt w:val="decimal"/>
      <w:lvlText w:val="%7."/>
      <w:lvlJc w:val="left"/>
      <w:pPr>
        <w:ind w:left="5038" w:hanging="360"/>
      </w:pPr>
    </w:lvl>
    <w:lvl w:ilvl="7">
      <w:start w:val="1"/>
      <w:numFmt w:val="lowerLetter"/>
      <w:lvlText w:val="%8."/>
      <w:lvlJc w:val="left"/>
      <w:pPr>
        <w:ind w:left="5758" w:hanging="360"/>
      </w:pPr>
    </w:lvl>
    <w:lvl w:ilvl="8">
      <w:start w:val="1"/>
      <w:numFmt w:val="lowerRoman"/>
      <w:lvlText w:val="%9."/>
      <w:lvlJc w:val="right"/>
      <w:pPr>
        <w:ind w:left="6478" w:hanging="180"/>
      </w:pPr>
    </w:lvl>
  </w:abstractNum>
  <w:abstractNum w:abstractNumId="1" w15:restartNumberingAfterBreak="0">
    <w:nsid w:val="CF092B84"/>
    <w:multiLevelType w:val="multilevel"/>
    <w:tmpl w:val="CF092B84"/>
    <w:lvl w:ilvl="0">
      <w:start w:val="3"/>
      <w:numFmt w:val="bullet"/>
      <w:lvlText w:val="-"/>
      <w:lvlJc w:val="left"/>
      <w:pPr>
        <w:ind w:left="720" w:hanging="360"/>
      </w:pPr>
      <w:rPr>
        <w:rFonts w:ascii="Arial Narrow" w:hAnsi="Arial Narrow" w:cs="Arial" w:hint="default"/>
        <w:sz w:val="22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0053208E"/>
    <w:multiLevelType w:val="multilevel"/>
    <w:tmpl w:val="0053208E"/>
    <w:lvl w:ilvl="0">
      <w:start w:val="1"/>
      <w:numFmt w:val="upperRoman"/>
      <w:pStyle w:val="Nadpis1"/>
      <w:suff w:val="nothing"/>
      <w:lvlText w:val="Čl. %1."/>
      <w:lvlJc w:val="center"/>
      <w:pPr>
        <w:ind w:left="0" w:firstLine="0"/>
      </w:pPr>
      <w:rPr>
        <w:rFonts w:cs="Arial"/>
        <w:b/>
        <w:bCs/>
        <w:i w:val="0"/>
        <w:iCs w:val="0"/>
        <w:sz w:val="24"/>
        <w:szCs w:val="24"/>
      </w:r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3" w15:restartNumberingAfterBreak="0">
    <w:nsid w:val="59ADCABA"/>
    <w:multiLevelType w:val="multilevel"/>
    <w:tmpl w:val="59ADCABA"/>
    <w:lvl w:ilvl="0">
      <w:start w:val="1"/>
      <w:numFmt w:val="lowerLetter"/>
      <w:lvlText w:val="%1)"/>
      <w:lvlJc w:val="left"/>
      <w:pPr>
        <w:ind w:left="1797" w:hanging="360"/>
      </w:pPr>
    </w:lvl>
    <w:lvl w:ilvl="1">
      <w:start w:val="1"/>
      <w:numFmt w:val="lowerLetter"/>
      <w:lvlText w:val="%2."/>
      <w:lvlJc w:val="left"/>
      <w:pPr>
        <w:ind w:left="2517" w:hanging="360"/>
      </w:pPr>
    </w:lvl>
    <w:lvl w:ilvl="2">
      <w:start w:val="1"/>
      <w:numFmt w:val="lowerRoman"/>
      <w:lvlText w:val="%3."/>
      <w:lvlJc w:val="right"/>
      <w:pPr>
        <w:ind w:left="3237" w:hanging="180"/>
      </w:pPr>
    </w:lvl>
    <w:lvl w:ilvl="3">
      <w:start w:val="1"/>
      <w:numFmt w:val="decimal"/>
      <w:lvlText w:val="%4."/>
      <w:lvlJc w:val="left"/>
      <w:pPr>
        <w:ind w:left="3957" w:hanging="360"/>
      </w:pPr>
    </w:lvl>
    <w:lvl w:ilvl="4">
      <w:start w:val="1"/>
      <w:numFmt w:val="lowerLetter"/>
      <w:lvlText w:val="%5."/>
      <w:lvlJc w:val="left"/>
      <w:pPr>
        <w:ind w:left="4677" w:hanging="360"/>
      </w:pPr>
    </w:lvl>
    <w:lvl w:ilvl="5">
      <w:start w:val="1"/>
      <w:numFmt w:val="lowerRoman"/>
      <w:lvlText w:val="%6."/>
      <w:lvlJc w:val="right"/>
      <w:pPr>
        <w:ind w:left="5397" w:hanging="180"/>
      </w:pPr>
    </w:lvl>
    <w:lvl w:ilvl="6">
      <w:start w:val="1"/>
      <w:numFmt w:val="decimal"/>
      <w:lvlText w:val="%7."/>
      <w:lvlJc w:val="left"/>
      <w:pPr>
        <w:ind w:left="6117" w:hanging="360"/>
      </w:pPr>
    </w:lvl>
    <w:lvl w:ilvl="7">
      <w:start w:val="1"/>
      <w:numFmt w:val="lowerLetter"/>
      <w:lvlText w:val="%8."/>
      <w:lvlJc w:val="left"/>
      <w:pPr>
        <w:ind w:left="6837" w:hanging="360"/>
      </w:pPr>
    </w:lvl>
    <w:lvl w:ilvl="8">
      <w:start w:val="1"/>
      <w:numFmt w:val="lowerRoman"/>
      <w:lvlText w:val="%9."/>
      <w:lvlJc w:val="right"/>
      <w:pPr>
        <w:ind w:left="7557" w:hanging="180"/>
      </w:pPr>
    </w:lvl>
  </w:abstractNum>
  <w:num w:numId="1" w16cid:durableId="1389106105">
    <w:abstractNumId w:val="2"/>
  </w:num>
  <w:num w:numId="2" w16cid:durableId="1012494356">
    <w:abstractNumId w:val="1"/>
  </w:num>
  <w:num w:numId="3" w16cid:durableId="573977143">
    <w:abstractNumId w:val="3"/>
  </w:num>
  <w:num w:numId="4" w16cid:durableId="63841521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defaultTabStop w:val="709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84B63"/>
    <w:rsid w:val="00026D18"/>
    <w:rsid w:val="003C4151"/>
    <w:rsid w:val="00820F49"/>
    <w:rsid w:val="00893F0F"/>
    <w:rsid w:val="008F1A5D"/>
    <w:rsid w:val="00AB0C18"/>
    <w:rsid w:val="00B84B63"/>
    <w:rsid w:val="1C253885"/>
    <w:rsid w:val="283002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 w:bidi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243CAF"/>
  <w15:docId w15:val="{4F0DB8F4-9E71-4B99-B9DC-E3396DFFF8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qFormat="1"/>
    <w:lsdException w:name="index heading" w:semiHidden="1" w:unhideWhenUsed="1"/>
    <w:lsdException w:name="caption" w:uiPriority="0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qFormat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uiPriority="0" w:qFormat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uiPriority="0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uiPriority="34" w:qFormat="1"/>
    <w:lsdException w:name="Quote" w:semiHidden="1" w:unhideWhenUsed="1"/>
    <w:lsdException w:name="Intense Quote" w:semiHidden="1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before="120" w:after="120" w:line="360" w:lineRule="auto"/>
      <w:jc w:val="both"/>
    </w:pPr>
    <w:rPr>
      <w:rFonts w:ascii="Arial Narrow" w:hAnsi="Arial Narrow" w:cs="Arial"/>
      <w:color w:val="00000A"/>
      <w:szCs w:val="24"/>
      <w:lang w:eastAsia="cs-CZ"/>
    </w:rPr>
  </w:style>
  <w:style w:type="paragraph" w:styleId="Nadpis1">
    <w:name w:val="heading 1"/>
    <w:basedOn w:val="Normlny"/>
    <w:link w:val="Nadpis1Char"/>
    <w:uiPriority w:val="99"/>
    <w:qFormat/>
    <w:pPr>
      <w:keepNext/>
      <w:numPr>
        <w:numId w:val="1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link w:val="Nadpis2Char"/>
    <w:uiPriority w:val="99"/>
    <w:qFormat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qFormat/>
    <w:pPr>
      <w:spacing w:before="0" w:after="0" w:line="240" w:lineRule="auto"/>
    </w:pPr>
    <w:rPr>
      <w:rFonts w:ascii="Tahoma" w:hAnsi="Tahoma" w:cs="Tahoma"/>
      <w:sz w:val="16"/>
      <w:szCs w:val="16"/>
    </w:rPr>
  </w:style>
  <w:style w:type="paragraph" w:styleId="Zkladntext">
    <w:name w:val="Body Text"/>
    <w:basedOn w:val="Normlny"/>
    <w:pPr>
      <w:spacing w:before="0" w:after="140" w:line="288" w:lineRule="auto"/>
    </w:pPr>
  </w:style>
  <w:style w:type="paragraph" w:styleId="Popis">
    <w:name w:val="caption"/>
    <w:basedOn w:val="Normlny"/>
    <w:qFormat/>
    <w:pPr>
      <w:suppressLineNumbers/>
    </w:pPr>
    <w:rPr>
      <w:i/>
      <w:iCs/>
      <w:sz w:val="24"/>
    </w:rPr>
  </w:style>
  <w:style w:type="paragraph" w:styleId="Pta">
    <w:name w:val="footer"/>
    <w:basedOn w:val="Normlny"/>
    <w:link w:val="PtaChar"/>
    <w:uiPriority w:val="99"/>
    <w:qFormat/>
    <w:pPr>
      <w:tabs>
        <w:tab w:val="center" w:pos="4536"/>
        <w:tab w:val="right" w:pos="9072"/>
      </w:tabs>
    </w:pPr>
  </w:style>
  <w:style w:type="paragraph" w:styleId="Hlavika">
    <w:name w:val="header"/>
    <w:basedOn w:val="Normlny"/>
    <w:link w:val="HlavikaChar"/>
    <w:uiPriority w:val="99"/>
    <w:unhideWhenUsed/>
    <w:qFormat/>
    <w:pPr>
      <w:tabs>
        <w:tab w:val="center" w:pos="4536"/>
        <w:tab w:val="right" w:pos="9072"/>
      </w:tabs>
    </w:pPr>
  </w:style>
  <w:style w:type="paragraph" w:styleId="Zoznam">
    <w:name w:val="List"/>
    <w:basedOn w:val="Zkladntext"/>
    <w:qFormat/>
  </w:style>
  <w:style w:type="character" w:styleId="slostrany">
    <w:name w:val="page number"/>
    <w:basedOn w:val="Predvolenpsmoodseku"/>
    <w:uiPriority w:val="99"/>
    <w:qFormat/>
    <w:rPr>
      <w:rFonts w:cs="Times New Roman"/>
    </w:rPr>
  </w:style>
  <w:style w:type="character" w:styleId="Vrazn">
    <w:name w:val="Strong"/>
    <w:basedOn w:val="Predvolenpsmoodseku"/>
    <w:uiPriority w:val="22"/>
    <w:qFormat/>
    <w:rPr>
      <w:rFonts w:cs="Times New Roman"/>
      <w:b/>
      <w:bCs/>
    </w:rPr>
  </w:style>
  <w:style w:type="table" w:styleId="Mriekatabuky">
    <w:name w:val="Table Grid"/>
    <w:basedOn w:val="Normlnatabuka"/>
    <w:uiPriority w:val="9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1Char">
    <w:name w:val="Nadpis 1 Char"/>
    <w:basedOn w:val="Predvolenpsmoodseku"/>
    <w:link w:val="Nadpis1"/>
    <w:uiPriority w:val="9"/>
    <w:qFormat/>
    <w:locked/>
    <w:rPr>
      <w:rFonts w:asciiTheme="majorHAnsi" w:eastAsiaTheme="majorEastAsia" w:hAnsiTheme="majorHAnsi" w:cs="Times New Roman"/>
      <w:b/>
      <w:bCs/>
      <w:kern w:val="2"/>
      <w:sz w:val="32"/>
      <w:szCs w:val="32"/>
      <w:lang w:val="zh-CN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qFormat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zh-CN"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qFormat/>
    <w:rPr>
      <w:rFonts w:ascii="Arial" w:hAnsi="Arial" w:cs="Arial"/>
      <w:b/>
      <w:bCs/>
      <w:sz w:val="20"/>
      <w:szCs w:val="20"/>
      <w:lang w:val="sk-SK" w:eastAsia="sk-SK"/>
    </w:rPr>
  </w:style>
  <w:style w:type="character" w:customStyle="1" w:styleId="PtaChar">
    <w:name w:val="Päta Char"/>
    <w:basedOn w:val="Predvolenpsmoodseku"/>
    <w:link w:val="Pta"/>
    <w:uiPriority w:val="99"/>
    <w:qFormat/>
    <w:locked/>
    <w:rPr>
      <w:rFonts w:ascii="Arial" w:hAnsi="Arial" w:cs="Arial"/>
      <w:sz w:val="24"/>
      <w:szCs w:val="24"/>
      <w:lang w:val="zh-CN"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qFormat/>
    <w:locked/>
    <w:rPr>
      <w:rFonts w:ascii="Tahoma" w:hAnsi="Tahoma" w:cs="Tahoma"/>
      <w:sz w:val="16"/>
      <w:szCs w:val="16"/>
      <w:lang w:val="zh-CN" w:eastAsia="cs-CZ"/>
    </w:rPr>
  </w:style>
  <w:style w:type="character" w:customStyle="1" w:styleId="HlavikaChar">
    <w:name w:val="Hlavička Char"/>
    <w:basedOn w:val="Predvolenpsmoodseku"/>
    <w:link w:val="Hlavika"/>
    <w:uiPriority w:val="99"/>
    <w:qFormat/>
    <w:locked/>
    <w:rPr>
      <w:rFonts w:ascii="Arial Narrow" w:hAnsi="Arial Narrow" w:cs="Arial"/>
      <w:sz w:val="24"/>
      <w:szCs w:val="24"/>
      <w:lang w:val="zh-CN" w:eastAsia="cs-CZ"/>
    </w:rPr>
  </w:style>
  <w:style w:type="character" w:customStyle="1" w:styleId="ListLabel1">
    <w:name w:val="ListLabel 1"/>
    <w:qFormat/>
    <w:rPr>
      <w:rFonts w:cs="Arial"/>
      <w:b/>
      <w:bCs/>
      <w:sz w:val="24"/>
      <w:szCs w:val="24"/>
    </w:rPr>
  </w:style>
  <w:style w:type="character" w:customStyle="1" w:styleId="ListLabel2">
    <w:name w:val="ListLabel 2"/>
    <w:qFormat/>
    <w:rPr>
      <w:rFonts w:cs="Times New Roman"/>
    </w:rPr>
  </w:style>
  <w:style w:type="character" w:customStyle="1" w:styleId="ListLabel3">
    <w:name w:val="ListLabel 3"/>
    <w:qFormat/>
    <w:rPr>
      <w:rFonts w:cs="Times New Roman"/>
    </w:rPr>
  </w:style>
  <w:style w:type="character" w:customStyle="1" w:styleId="ListLabel4">
    <w:name w:val="ListLabel 4"/>
    <w:qFormat/>
    <w:rPr>
      <w:rFonts w:cs="Times New Roman"/>
    </w:rPr>
  </w:style>
  <w:style w:type="character" w:customStyle="1" w:styleId="ListLabel5">
    <w:name w:val="ListLabel 5"/>
    <w:qFormat/>
    <w:rPr>
      <w:rFonts w:cs="Times New Roman"/>
    </w:rPr>
  </w:style>
  <w:style w:type="character" w:customStyle="1" w:styleId="ListLabel6">
    <w:name w:val="ListLabel 6"/>
    <w:qFormat/>
    <w:rPr>
      <w:rFonts w:cs="Times New Roman"/>
    </w:rPr>
  </w:style>
  <w:style w:type="character" w:customStyle="1" w:styleId="ListLabel7">
    <w:name w:val="ListLabel 7"/>
    <w:qFormat/>
    <w:rPr>
      <w:rFonts w:cs="Times New Roman"/>
    </w:rPr>
  </w:style>
  <w:style w:type="character" w:customStyle="1" w:styleId="ListLabel8">
    <w:name w:val="ListLabel 8"/>
    <w:qFormat/>
    <w:rPr>
      <w:rFonts w:cs="Times New Roman"/>
    </w:rPr>
  </w:style>
  <w:style w:type="character" w:customStyle="1" w:styleId="ListLabel9">
    <w:name w:val="ListLabel 9"/>
    <w:qFormat/>
    <w:rPr>
      <w:rFonts w:cs="Times New Roman"/>
    </w:rPr>
  </w:style>
  <w:style w:type="character" w:customStyle="1" w:styleId="ListLabel10">
    <w:name w:val="ListLabel 10"/>
    <w:qFormat/>
    <w:rPr>
      <w:rFonts w:cs="Arial"/>
      <w:b/>
      <w:bCs/>
      <w:sz w:val="24"/>
      <w:szCs w:val="24"/>
    </w:rPr>
  </w:style>
  <w:style w:type="character" w:customStyle="1" w:styleId="ListLabel11">
    <w:name w:val="ListLabel 11"/>
    <w:qFormat/>
    <w:rPr>
      <w:rFonts w:cs="Times New Roman"/>
    </w:rPr>
  </w:style>
  <w:style w:type="character" w:customStyle="1" w:styleId="ListLabel12">
    <w:name w:val="ListLabel 12"/>
    <w:qFormat/>
    <w:rPr>
      <w:rFonts w:cs="Times New Roman"/>
    </w:rPr>
  </w:style>
  <w:style w:type="character" w:customStyle="1" w:styleId="ListLabel13">
    <w:name w:val="ListLabel 13"/>
    <w:qFormat/>
    <w:rPr>
      <w:rFonts w:cs="Times New Roman"/>
    </w:rPr>
  </w:style>
  <w:style w:type="character" w:customStyle="1" w:styleId="ListLabel14">
    <w:name w:val="ListLabel 14"/>
    <w:qFormat/>
    <w:rPr>
      <w:rFonts w:cs="Times New Roman"/>
    </w:rPr>
  </w:style>
  <w:style w:type="character" w:customStyle="1" w:styleId="ListLabel15">
    <w:name w:val="ListLabel 15"/>
    <w:qFormat/>
    <w:rPr>
      <w:rFonts w:cs="Times New Roman"/>
    </w:rPr>
  </w:style>
  <w:style w:type="character" w:customStyle="1" w:styleId="ListLabel16">
    <w:name w:val="ListLabel 16"/>
    <w:qFormat/>
    <w:rPr>
      <w:rFonts w:cs="Times New Roman"/>
    </w:rPr>
  </w:style>
  <w:style w:type="character" w:customStyle="1" w:styleId="ListLabel17">
    <w:name w:val="ListLabel 17"/>
    <w:qFormat/>
    <w:rPr>
      <w:rFonts w:cs="Times New Roman"/>
    </w:rPr>
  </w:style>
  <w:style w:type="character" w:customStyle="1" w:styleId="ListLabel18">
    <w:name w:val="ListLabel 18"/>
    <w:qFormat/>
    <w:rPr>
      <w:rFonts w:cs="Times New Roman"/>
    </w:rPr>
  </w:style>
  <w:style w:type="character" w:customStyle="1" w:styleId="ListLabel19">
    <w:name w:val="ListLabel 19"/>
    <w:qFormat/>
    <w:rPr>
      <w:rFonts w:cs="Times New Roman"/>
      <w:b/>
      <w:bCs/>
    </w:rPr>
  </w:style>
  <w:style w:type="character" w:customStyle="1" w:styleId="ListLabel20">
    <w:name w:val="ListLabel 20"/>
    <w:qFormat/>
    <w:rPr>
      <w:rFonts w:cs="Times New Roman"/>
    </w:rPr>
  </w:style>
  <w:style w:type="character" w:customStyle="1" w:styleId="ListLabel21">
    <w:name w:val="ListLabel 21"/>
    <w:qFormat/>
    <w:rPr>
      <w:rFonts w:cs="Times New Roman"/>
    </w:rPr>
  </w:style>
  <w:style w:type="character" w:customStyle="1" w:styleId="ListLabel22">
    <w:name w:val="ListLabel 22"/>
    <w:qFormat/>
    <w:rPr>
      <w:rFonts w:cs="Times New Roman"/>
    </w:rPr>
  </w:style>
  <w:style w:type="character" w:customStyle="1" w:styleId="ListLabel23">
    <w:name w:val="ListLabel 23"/>
    <w:qFormat/>
    <w:rPr>
      <w:rFonts w:cs="Times New Roman"/>
    </w:rPr>
  </w:style>
  <w:style w:type="character" w:customStyle="1" w:styleId="ListLabel24">
    <w:name w:val="ListLabel 24"/>
    <w:qFormat/>
    <w:rPr>
      <w:rFonts w:cs="Times New Roman"/>
    </w:rPr>
  </w:style>
  <w:style w:type="character" w:customStyle="1" w:styleId="ListLabel25">
    <w:name w:val="ListLabel 25"/>
    <w:qFormat/>
    <w:rPr>
      <w:rFonts w:cs="Times New Roman"/>
    </w:rPr>
  </w:style>
  <w:style w:type="character" w:customStyle="1" w:styleId="ListLabel26">
    <w:name w:val="ListLabel 26"/>
    <w:qFormat/>
    <w:rPr>
      <w:rFonts w:cs="Times New Roman"/>
    </w:rPr>
  </w:style>
  <w:style w:type="character" w:customStyle="1" w:styleId="ListLabel27">
    <w:name w:val="ListLabel 27"/>
    <w:qFormat/>
    <w:rPr>
      <w:rFonts w:cs="Times New Roman"/>
    </w:rPr>
  </w:style>
  <w:style w:type="character" w:customStyle="1" w:styleId="ListLabel28">
    <w:name w:val="ListLabel 28"/>
    <w:qFormat/>
    <w:rPr>
      <w:rFonts w:cs="Times New Roman"/>
    </w:rPr>
  </w:style>
  <w:style w:type="character" w:customStyle="1" w:styleId="ListLabel29">
    <w:name w:val="ListLabel 29"/>
    <w:qFormat/>
    <w:rPr>
      <w:rFonts w:cs="Times New Roman"/>
    </w:rPr>
  </w:style>
  <w:style w:type="character" w:customStyle="1" w:styleId="ListLabel30">
    <w:name w:val="ListLabel 30"/>
    <w:qFormat/>
    <w:rPr>
      <w:rFonts w:cs="Times New Roman"/>
    </w:rPr>
  </w:style>
  <w:style w:type="character" w:customStyle="1" w:styleId="ListLabel31">
    <w:name w:val="ListLabel 31"/>
    <w:qFormat/>
    <w:rPr>
      <w:rFonts w:cs="Times New Roman"/>
    </w:rPr>
  </w:style>
  <w:style w:type="character" w:customStyle="1" w:styleId="ListLabel32">
    <w:name w:val="ListLabel 32"/>
    <w:qFormat/>
    <w:rPr>
      <w:rFonts w:cs="Times New Roman"/>
    </w:rPr>
  </w:style>
  <w:style w:type="character" w:customStyle="1" w:styleId="ListLabel33">
    <w:name w:val="ListLabel 33"/>
    <w:qFormat/>
    <w:rPr>
      <w:rFonts w:cs="Times New Roman"/>
    </w:rPr>
  </w:style>
  <w:style w:type="character" w:customStyle="1" w:styleId="ListLabel34">
    <w:name w:val="ListLabel 34"/>
    <w:qFormat/>
    <w:rPr>
      <w:rFonts w:cs="Times New Roman"/>
    </w:rPr>
  </w:style>
  <w:style w:type="character" w:customStyle="1" w:styleId="ListLabel35">
    <w:name w:val="ListLabel 35"/>
    <w:qFormat/>
    <w:rPr>
      <w:rFonts w:cs="Times New Roman"/>
    </w:rPr>
  </w:style>
  <w:style w:type="character" w:customStyle="1" w:styleId="ListLabel36">
    <w:name w:val="ListLabel 36"/>
    <w:qFormat/>
    <w:rPr>
      <w:rFonts w:cs="Times New Roman"/>
    </w:rPr>
  </w:style>
  <w:style w:type="character" w:customStyle="1" w:styleId="ListLabel37">
    <w:name w:val="ListLabel 37"/>
    <w:qFormat/>
    <w:rPr>
      <w:rFonts w:cs="Times New Roman"/>
    </w:rPr>
  </w:style>
  <w:style w:type="character" w:customStyle="1" w:styleId="ListLabel38">
    <w:name w:val="ListLabel 38"/>
    <w:qFormat/>
    <w:rPr>
      <w:rFonts w:cs="Times New Roman"/>
    </w:rPr>
  </w:style>
  <w:style w:type="character" w:customStyle="1" w:styleId="ListLabel39">
    <w:name w:val="ListLabel 39"/>
    <w:qFormat/>
    <w:rPr>
      <w:rFonts w:cs="Times New Roman"/>
    </w:rPr>
  </w:style>
  <w:style w:type="character" w:customStyle="1" w:styleId="ListLabel40">
    <w:name w:val="ListLabel 40"/>
    <w:qFormat/>
    <w:rPr>
      <w:rFonts w:cs="Times New Roman"/>
    </w:rPr>
  </w:style>
  <w:style w:type="character" w:customStyle="1" w:styleId="ListLabel41">
    <w:name w:val="ListLabel 41"/>
    <w:qFormat/>
    <w:rPr>
      <w:rFonts w:cs="Times New Roman"/>
    </w:rPr>
  </w:style>
  <w:style w:type="character" w:customStyle="1" w:styleId="ListLabel42">
    <w:name w:val="ListLabel 42"/>
    <w:qFormat/>
    <w:rPr>
      <w:rFonts w:cs="Times New Roman"/>
    </w:rPr>
  </w:style>
  <w:style w:type="character" w:customStyle="1" w:styleId="ListLabel43">
    <w:name w:val="ListLabel 43"/>
    <w:qFormat/>
    <w:rPr>
      <w:rFonts w:cs="Times New Roman"/>
    </w:rPr>
  </w:style>
  <w:style w:type="character" w:customStyle="1" w:styleId="ListLabel44">
    <w:name w:val="ListLabel 44"/>
    <w:qFormat/>
    <w:rPr>
      <w:rFonts w:cs="Times New Roman"/>
    </w:rPr>
  </w:style>
  <w:style w:type="character" w:customStyle="1" w:styleId="ListLabel45">
    <w:name w:val="ListLabel 45"/>
    <w:qFormat/>
    <w:rPr>
      <w:rFonts w:cs="Times New Roman"/>
    </w:rPr>
  </w:style>
  <w:style w:type="character" w:customStyle="1" w:styleId="ListLabel46">
    <w:name w:val="ListLabel 46"/>
    <w:qFormat/>
    <w:rPr>
      <w:rFonts w:cs="Times New Roman"/>
    </w:rPr>
  </w:style>
  <w:style w:type="character" w:customStyle="1" w:styleId="ListLabel47">
    <w:name w:val="ListLabel 47"/>
    <w:qFormat/>
    <w:rPr>
      <w:rFonts w:cs="Times New Roman"/>
    </w:rPr>
  </w:style>
  <w:style w:type="character" w:customStyle="1" w:styleId="ListLabel48">
    <w:name w:val="ListLabel 48"/>
    <w:qFormat/>
    <w:rPr>
      <w:rFonts w:cs="Times New Roman"/>
    </w:rPr>
  </w:style>
  <w:style w:type="character" w:customStyle="1" w:styleId="ListLabel49">
    <w:name w:val="ListLabel 49"/>
    <w:qFormat/>
    <w:rPr>
      <w:rFonts w:cs="Times New Roman"/>
    </w:rPr>
  </w:style>
  <w:style w:type="character" w:customStyle="1" w:styleId="ListLabel50">
    <w:name w:val="ListLabel 50"/>
    <w:qFormat/>
    <w:rPr>
      <w:rFonts w:cs="Times New Roman"/>
    </w:rPr>
  </w:style>
  <w:style w:type="character" w:customStyle="1" w:styleId="ListLabel51">
    <w:name w:val="ListLabel 51"/>
    <w:qFormat/>
    <w:rPr>
      <w:rFonts w:cs="Times New Roman"/>
    </w:rPr>
  </w:style>
  <w:style w:type="character" w:customStyle="1" w:styleId="ListLabel52">
    <w:name w:val="ListLabel 52"/>
    <w:qFormat/>
    <w:rPr>
      <w:rFonts w:cs="Times New Roman"/>
    </w:rPr>
  </w:style>
  <w:style w:type="character" w:customStyle="1" w:styleId="ListLabel53">
    <w:name w:val="ListLabel 53"/>
    <w:qFormat/>
    <w:rPr>
      <w:rFonts w:cs="Times New Roman"/>
    </w:rPr>
  </w:style>
  <w:style w:type="character" w:customStyle="1" w:styleId="ListLabel54">
    <w:name w:val="ListLabel 54"/>
    <w:qFormat/>
    <w:rPr>
      <w:rFonts w:cs="Times New Roman"/>
    </w:rPr>
  </w:style>
  <w:style w:type="character" w:customStyle="1" w:styleId="ListLabel55">
    <w:name w:val="ListLabel 55"/>
    <w:qFormat/>
    <w:rPr>
      <w:rFonts w:cs="Times New Roman"/>
      <w:color w:val="00000A"/>
      <w:spacing w:val="0"/>
      <w:w w:val="100"/>
      <w:kern w:val="0"/>
      <w:position w:val="0"/>
      <w:sz w:val="24"/>
      <w:szCs w:val="24"/>
      <w:u w:val="none" w:color="000000"/>
      <w:vertAlign w:val="baseline"/>
    </w:rPr>
  </w:style>
  <w:style w:type="character" w:customStyle="1" w:styleId="ListLabel56">
    <w:name w:val="ListLabel 56"/>
    <w:qFormat/>
    <w:rPr>
      <w:rFonts w:cs="Times New Roman"/>
    </w:rPr>
  </w:style>
  <w:style w:type="character" w:customStyle="1" w:styleId="ListLabel57">
    <w:name w:val="ListLabel 57"/>
    <w:qFormat/>
    <w:rPr>
      <w:rFonts w:cs="Times New Roman"/>
    </w:rPr>
  </w:style>
  <w:style w:type="character" w:customStyle="1" w:styleId="ListLabel58">
    <w:name w:val="ListLabel 58"/>
    <w:qFormat/>
    <w:rPr>
      <w:rFonts w:cs="Times New Roman"/>
    </w:rPr>
  </w:style>
  <w:style w:type="character" w:customStyle="1" w:styleId="ListLabel59">
    <w:name w:val="ListLabel 59"/>
    <w:qFormat/>
    <w:rPr>
      <w:rFonts w:cs="Times New Roman"/>
    </w:rPr>
  </w:style>
  <w:style w:type="character" w:customStyle="1" w:styleId="ListLabel60">
    <w:name w:val="ListLabel 60"/>
    <w:qFormat/>
    <w:rPr>
      <w:rFonts w:cs="Times New Roman"/>
    </w:rPr>
  </w:style>
  <w:style w:type="character" w:customStyle="1" w:styleId="ListLabel61">
    <w:name w:val="ListLabel 61"/>
    <w:qFormat/>
    <w:rPr>
      <w:rFonts w:cs="Times New Roman"/>
    </w:rPr>
  </w:style>
  <w:style w:type="character" w:customStyle="1" w:styleId="ListLabel62">
    <w:name w:val="ListLabel 62"/>
    <w:qFormat/>
    <w:rPr>
      <w:rFonts w:cs="Times New Roman"/>
    </w:rPr>
  </w:style>
  <w:style w:type="character" w:customStyle="1" w:styleId="ListLabel63">
    <w:name w:val="ListLabel 63"/>
    <w:qFormat/>
    <w:rPr>
      <w:rFonts w:cs="Times New Roman"/>
    </w:rPr>
  </w:style>
  <w:style w:type="character" w:customStyle="1" w:styleId="ListLabel64">
    <w:name w:val="ListLabel 64"/>
    <w:qFormat/>
    <w:rPr>
      <w:rFonts w:cs="Times New Roman"/>
    </w:rPr>
  </w:style>
  <w:style w:type="character" w:customStyle="1" w:styleId="ListLabel65">
    <w:name w:val="ListLabel 65"/>
    <w:qFormat/>
    <w:rPr>
      <w:rFonts w:cs="Times New Roman"/>
    </w:rPr>
  </w:style>
  <w:style w:type="character" w:customStyle="1" w:styleId="ListLabel66">
    <w:name w:val="ListLabel 66"/>
    <w:qFormat/>
    <w:rPr>
      <w:rFonts w:cs="Times New Roman"/>
    </w:rPr>
  </w:style>
  <w:style w:type="character" w:customStyle="1" w:styleId="ListLabel67">
    <w:name w:val="ListLabel 67"/>
    <w:qFormat/>
    <w:rPr>
      <w:rFonts w:cs="Times New Roman"/>
    </w:rPr>
  </w:style>
  <w:style w:type="character" w:customStyle="1" w:styleId="ListLabel68">
    <w:name w:val="ListLabel 68"/>
    <w:qFormat/>
    <w:rPr>
      <w:rFonts w:cs="Times New Roman"/>
    </w:rPr>
  </w:style>
  <w:style w:type="character" w:customStyle="1" w:styleId="ListLabel69">
    <w:name w:val="ListLabel 69"/>
    <w:qFormat/>
    <w:rPr>
      <w:rFonts w:cs="Times New Roman"/>
    </w:rPr>
  </w:style>
  <w:style w:type="character" w:customStyle="1" w:styleId="ListLabel70">
    <w:name w:val="ListLabel 70"/>
    <w:qFormat/>
    <w:rPr>
      <w:rFonts w:cs="Times New Roman"/>
    </w:rPr>
  </w:style>
  <w:style w:type="character" w:customStyle="1" w:styleId="ListLabel71">
    <w:name w:val="ListLabel 71"/>
    <w:qFormat/>
    <w:rPr>
      <w:rFonts w:cs="Times New Roman"/>
    </w:rPr>
  </w:style>
  <w:style w:type="character" w:customStyle="1" w:styleId="ListLabel72">
    <w:name w:val="ListLabel 72"/>
    <w:qFormat/>
    <w:rPr>
      <w:rFonts w:cs="Times New Roman"/>
    </w:rPr>
  </w:style>
  <w:style w:type="character" w:customStyle="1" w:styleId="ListLabel73">
    <w:name w:val="ListLabel 73"/>
    <w:qFormat/>
    <w:rPr>
      <w:rFonts w:cs="Times New Roman"/>
      <w:color w:val="00000A"/>
      <w:spacing w:val="0"/>
      <w:w w:val="100"/>
      <w:kern w:val="0"/>
      <w:position w:val="0"/>
      <w:sz w:val="24"/>
      <w:szCs w:val="24"/>
      <w:u w:val="none" w:color="000000"/>
      <w:vertAlign w:val="baseline"/>
    </w:rPr>
  </w:style>
  <w:style w:type="character" w:customStyle="1" w:styleId="ListLabel74">
    <w:name w:val="ListLabel 74"/>
    <w:qFormat/>
    <w:rPr>
      <w:rFonts w:cs="Times New Roman"/>
    </w:rPr>
  </w:style>
  <w:style w:type="character" w:customStyle="1" w:styleId="ListLabel75">
    <w:name w:val="ListLabel 75"/>
    <w:qFormat/>
    <w:rPr>
      <w:rFonts w:cs="Times New Roman"/>
    </w:rPr>
  </w:style>
  <w:style w:type="character" w:customStyle="1" w:styleId="ListLabel76">
    <w:name w:val="ListLabel 76"/>
    <w:qFormat/>
    <w:rPr>
      <w:rFonts w:cs="Times New Roman"/>
    </w:rPr>
  </w:style>
  <w:style w:type="character" w:customStyle="1" w:styleId="ListLabel77">
    <w:name w:val="ListLabel 77"/>
    <w:qFormat/>
    <w:rPr>
      <w:rFonts w:cs="Times New Roman"/>
    </w:rPr>
  </w:style>
  <w:style w:type="character" w:customStyle="1" w:styleId="ListLabel78">
    <w:name w:val="ListLabel 78"/>
    <w:qFormat/>
    <w:rPr>
      <w:rFonts w:cs="Times New Roman"/>
    </w:rPr>
  </w:style>
  <w:style w:type="character" w:customStyle="1" w:styleId="ListLabel79">
    <w:name w:val="ListLabel 79"/>
    <w:qFormat/>
    <w:rPr>
      <w:rFonts w:cs="Times New Roman"/>
    </w:rPr>
  </w:style>
  <w:style w:type="character" w:customStyle="1" w:styleId="ListLabel80">
    <w:name w:val="ListLabel 80"/>
    <w:qFormat/>
    <w:rPr>
      <w:rFonts w:cs="Times New Roman"/>
    </w:rPr>
  </w:style>
  <w:style w:type="character" w:customStyle="1" w:styleId="ListLabel81">
    <w:name w:val="ListLabel 81"/>
    <w:qFormat/>
    <w:rPr>
      <w:rFonts w:cs="Times New Roman"/>
    </w:rPr>
  </w:style>
  <w:style w:type="character" w:customStyle="1" w:styleId="ListLabel82">
    <w:name w:val="ListLabel 82"/>
    <w:qFormat/>
    <w:rPr>
      <w:rFonts w:cs="Times New Roman"/>
    </w:rPr>
  </w:style>
  <w:style w:type="character" w:customStyle="1" w:styleId="ListLabel83">
    <w:name w:val="ListLabel 83"/>
    <w:qFormat/>
    <w:rPr>
      <w:rFonts w:cs="Times New Roman"/>
    </w:rPr>
  </w:style>
  <w:style w:type="character" w:customStyle="1" w:styleId="ListLabel84">
    <w:name w:val="ListLabel 84"/>
    <w:qFormat/>
    <w:rPr>
      <w:rFonts w:cs="Times New Roman"/>
    </w:rPr>
  </w:style>
  <w:style w:type="character" w:customStyle="1" w:styleId="ListLabel85">
    <w:name w:val="ListLabel 85"/>
    <w:qFormat/>
    <w:rPr>
      <w:rFonts w:cs="Times New Roman"/>
    </w:rPr>
  </w:style>
  <w:style w:type="character" w:customStyle="1" w:styleId="ListLabel86">
    <w:name w:val="ListLabel 86"/>
    <w:qFormat/>
    <w:rPr>
      <w:rFonts w:cs="Times New Roman"/>
    </w:rPr>
  </w:style>
  <w:style w:type="character" w:customStyle="1" w:styleId="ListLabel87">
    <w:name w:val="ListLabel 87"/>
    <w:qFormat/>
    <w:rPr>
      <w:rFonts w:cs="Times New Roman"/>
    </w:rPr>
  </w:style>
  <w:style w:type="character" w:customStyle="1" w:styleId="ListLabel88">
    <w:name w:val="ListLabel 88"/>
    <w:qFormat/>
    <w:rPr>
      <w:rFonts w:cs="Times New Roman"/>
    </w:rPr>
  </w:style>
  <w:style w:type="character" w:customStyle="1" w:styleId="ListLabel89">
    <w:name w:val="ListLabel 89"/>
    <w:qFormat/>
    <w:rPr>
      <w:rFonts w:cs="Times New Roman"/>
    </w:rPr>
  </w:style>
  <w:style w:type="character" w:customStyle="1" w:styleId="ListLabel90">
    <w:name w:val="ListLabel 90"/>
    <w:qFormat/>
    <w:rPr>
      <w:rFonts w:cs="Times New Roman"/>
    </w:rPr>
  </w:style>
  <w:style w:type="character" w:customStyle="1" w:styleId="ListLabel91">
    <w:name w:val="ListLabel 91"/>
    <w:qFormat/>
    <w:rPr>
      <w:rFonts w:cs="Times New Roman"/>
    </w:rPr>
  </w:style>
  <w:style w:type="character" w:customStyle="1" w:styleId="ListLabel92">
    <w:name w:val="ListLabel 92"/>
    <w:qFormat/>
    <w:rPr>
      <w:rFonts w:cs="Times New Roman"/>
    </w:rPr>
  </w:style>
  <w:style w:type="character" w:customStyle="1" w:styleId="ListLabel93">
    <w:name w:val="ListLabel 93"/>
    <w:qFormat/>
    <w:rPr>
      <w:rFonts w:cs="Times New Roman"/>
    </w:rPr>
  </w:style>
  <w:style w:type="character" w:customStyle="1" w:styleId="ListLabel94">
    <w:name w:val="ListLabel 94"/>
    <w:qFormat/>
    <w:rPr>
      <w:rFonts w:cs="Times New Roman"/>
    </w:rPr>
  </w:style>
  <w:style w:type="character" w:customStyle="1" w:styleId="ListLabel95">
    <w:name w:val="ListLabel 95"/>
    <w:qFormat/>
    <w:rPr>
      <w:rFonts w:cs="Times New Roman"/>
    </w:rPr>
  </w:style>
  <w:style w:type="character" w:customStyle="1" w:styleId="ListLabel96">
    <w:name w:val="ListLabel 96"/>
    <w:qFormat/>
    <w:rPr>
      <w:rFonts w:cs="Times New Roman"/>
    </w:rPr>
  </w:style>
  <w:style w:type="character" w:customStyle="1" w:styleId="ListLabel97">
    <w:name w:val="ListLabel 97"/>
    <w:qFormat/>
    <w:rPr>
      <w:rFonts w:cs="Times New Roman"/>
    </w:rPr>
  </w:style>
  <w:style w:type="character" w:customStyle="1" w:styleId="ListLabel98">
    <w:name w:val="ListLabel 98"/>
    <w:qFormat/>
    <w:rPr>
      <w:rFonts w:cs="Times New Roman"/>
    </w:rPr>
  </w:style>
  <w:style w:type="character" w:customStyle="1" w:styleId="ListLabel99">
    <w:name w:val="ListLabel 99"/>
    <w:qFormat/>
    <w:rPr>
      <w:rFonts w:cs="Times New Roman"/>
    </w:rPr>
  </w:style>
  <w:style w:type="character" w:customStyle="1" w:styleId="ListLabel100">
    <w:name w:val="ListLabel 100"/>
    <w:qFormat/>
    <w:rPr>
      <w:rFonts w:eastAsia="Times New Roman" w:cs="Arial"/>
      <w:sz w:val="22"/>
    </w:rPr>
  </w:style>
  <w:style w:type="character" w:customStyle="1" w:styleId="ListLabel101">
    <w:name w:val="ListLabel 101"/>
    <w:qFormat/>
    <w:rPr>
      <w:rFonts w:cs="Courier New"/>
    </w:rPr>
  </w:style>
  <w:style w:type="character" w:customStyle="1" w:styleId="ListLabel102">
    <w:name w:val="ListLabel 102"/>
    <w:qFormat/>
    <w:rPr>
      <w:rFonts w:cs="Courier New"/>
    </w:rPr>
  </w:style>
  <w:style w:type="character" w:customStyle="1" w:styleId="ListLabel103">
    <w:name w:val="ListLabel 103"/>
    <w:qFormat/>
    <w:rPr>
      <w:rFonts w:cs="Courier New"/>
    </w:rPr>
  </w:style>
  <w:style w:type="character" w:customStyle="1" w:styleId="ListLabel104">
    <w:name w:val="ListLabel 104"/>
    <w:qFormat/>
    <w:rPr>
      <w:rFonts w:cs="Courier New"/>
    </w:rPr>
  </w:style>
  <w:style w:type="character" w:customStyle="1" w:styleId="ListLabel105">
    <w:name w:val="ListLabel 105"/>
    <w:qFormat/>
    <w:rPr>
      <w:rFonts w:cs="Courier New"/>
    </w:rPr>
  </w:style>
  <w:style w:type="character" w:customStyle="1" w:styleId="ListLabel106">
    <w:name w:val="ListLabel 106"/>
    <w:qFormat/>
    <w:rPr>
      <w:rFonts w:cs="Courier New"/>
    </w:rPr>
  </w:style>
  <w:style w:type="character" w:customStyle="1" w:styleId="ListLabel107">
    <w:name w:val="ListLabel 107"/>
    <w:qFormat/>
    <w:rPr>
      <w:rFonts w:cs="Arial"/>
      <w:b/>
      <w:bCs/>
      <w:sz w:val="24"/>
      <w:szCs w:val="24"/>
    </w:rPr>
  </w:style>
  <w:style w:type="character" w:customStyle="1" w:styleId="ListLabel108">
    <w:name w:val="ListLabel 108"/>
    <w:qFormat/>
    <w:rPr>
      <w:rFonts w:cs="Arial"/>
      <w:sz w:val="22"/>
    </w:rPr>
  </w:style>
  <w:style w:type="character" w:customStyle="1" w:styleId="ListLabel109">
    <w:name w:val="ListLabel 109"/>
    <w:qFormat/>
    <w:rPr>
      <w:rFonts w:cs="Courier New"/>
    </w:rPr>
  </w:style>
  <w:style w:type="character" w:customStyle="1" w:styleId="ListLabel110">
    <w:name w:val="ListLabel 110"/>
    <w:qFormat/>
    <w:rPr>
      <w:rFonts w:cs="Wingdings"/>
    </w:rPr>
  </w:style>
  <w:style w:type="character" w:customStyle="1" w:styleId="ListLabel111">
    <w:name w:val="ListLabel 111"/>
    <w:qFormat/>
    <w:rPr>
      <w:rFonts w:cs="Symbol"/>
    </w:rPr>
  </w:style>
  <w:style w:type="character" w:customStyle="1" w:styleId="ListLabel112">
    <w:name w:val="ListLabel 112"/>
    <w:qFormat/>
    <w:rPr>
      <w:rFonts w:cs="Courier New"/>
    </w:rPr>
  </w:style>
  <w:style w:type="character" w:customStyle="1" w:styleId="ListLabel113">
    <w:name w:val="ListLabel 113"/>
    <w:qFormat/>
    <w:rPr>
      <w:rFonts w:cs="Wingdings"/>
    </w:rPr>
  </w:style>
  <w:style w:type="character" w:customStyle="1" w:styleId="ListLabel114">
    <w:name w:val="ListLabel 114"/>
    <w:qFormat/>
    <w:rPr>
      <w:rFonts w:cs="Symbol"/>
    </w:rPr>
  </w:style>
  <w:style w:type="character" w:customStyle="1" w:styleId="ListLabel115">
    <w:name w:val="ListLabel 115"/>
    <w:qFormat/>
    <w:rPr>
      <w:rFonts w:cs="Courier New"/>
    </w:rPr>
  </w:style>
  <w:style w:type="character" w:customStyle="1" w:styleId="ListLabel116">
    <w:name w:val="ListLabel 116"/>
    <w:qFormat/>
    <w:rPr>
      <w:rFonts w:cs="Wingdings"/>
    </w:rPr>
  </w:style>
  <w:style w:type="character" w:customStyle="1" w:styleId="ListLabel117">
    <w:name w:val="ListLabel 117"/>
    <w:qFormat/>
    <w:rPr>
      <w:rFonts w:cs="Wingdings"/>
    </w:rPr>
  </w:style>
  <w:style w:type="character" w:customStyle="1" w:styleId="ListLabel118">
    <w:name w:val="ListLabel 118"/>
    <w:qFormat/>
    <w:rPr>
      <w:rFonts w:cs="Courier New"/>
    </w:rPr>
  </w:style>
  <w:style w:type="character" w:customStyle="1" w:styleId="ListLabel119">
    <w:name w:val="ListLabel 119"/>
    <w:qFormat/>
    <w:rPr>
      <w:rFonts w:cs="Wingdings"/>
    </w:rPr>
  </w:style>
  <w:style w:type="character" w:customStyle="1" w:styleId="ListLabel120">
    <w:name w:val="ListLabel 120"/>
    <w:qFormat/>
    <w:rPr>
      <w:rFonts w:cs="Symbol"/>
    </w:rPr>
  </w:style>
  <w:style w:type="character" w:customStyle="1" w:styleId="ListLabel121">
    <w:name w:val="ListLabel 121"/>
    <w:qFormat/>
    <w:rPr>
      <w:rFonts w:cs="Courier New"/>
    </w:rPr>
  </w:style>
  <w:style w:type="character" w:customStyle="1" w:styleId="ListLabel122">
    <w:name w:val="ListLabel 122"/>
    <w:qFormat/>
    <w:rPr>
      <w:rFonts w:cs="Wingdings"/>
    </w:rPr>
  </w:style>
  <w:style w:type="character" w:customStyle="1" w:styleId="ListLabel123">
    <w:name w:val="ListLabel 123"/>
    <w:qFormat/>
    <w:rPr>
      <w:rFonts w:cs="Symbol"/>
    </w:rPr>
  </w:style>
  <w:style w:type="character" w:customStyle="1" w:styleId="ListLabel124">
    <w:name w:val="ListLabel 124"/>
    <w:qFormat/>
    <w:rPr>
      <w:rFonts w:cs="Courier New"/>
    </w:rPr>
  </w:style>
  <w:style w:type="character" w:customStyle="1" w:styleId="ListLabel125">
    <w:name w:val="ListLabel 125"/>
    <w:qFormat/>
    <w:rPr>
      <w:rFonts w:cs="Wingdings"/>
    </w:rPr>
  </w:style>
  <w:style w:type="character" w:customStyle="1" w:styleId="ListLabel126">
    <w:name w:val="ListLabel 126"/>
    <w:qFormat/>
    <w:rPr>
      <w:rFonts w:cs="Arial"/>
      <w:b/>
      <w:bCs/>
      <w:sz w:val="24"/>
      <w:szCs w:val="24"/>
    </w:rPr>
  </w:style>
  <w:style w:type="character" w:customStyle="1" w:styleId="ListLabel127">
    <w:name w:val="ListLabel 127"/>
    <w:qFormat/>
    <w:rPr>
      <w:rFonts w:cs="Arial"/>
      <w:sz w:val="22"/>
    </w:rPr>
  </w:style>
  <w:style w:type="character" w:customStyle="1" w:styleId="ListLabel128">
    <w:name w:val="ListLabel 128"/>
    <w:qFormat/>
    <w:rPr>
      <w:rFonts w:cs="Courier New"/>
    </w:rPr>
  </w:style>
  <w:style w:type="character" w:customStyle="1" w:styleId="ListLabel129">
    <w:name w:val="ListLabel 129"/>
    <w:qFormat/>
    <w:rPr>
      <w:rFonts w:cs="Wingdings"/>
    </w:rPr>
  </w:style>
  <w:style w:type="character" w:customStyle="1" w:styleId="ListLabel130">
    <w:name w:val="ListLabel 130"/>
    <w:qFormat/>
    <w:rPr>
      <w:rFonts w:cs="Symbol"/>
    </w:rPr>
  </w:style>
  <w:style w:type="character" w:customStyle="1" w:styleId="ListLabel131">
    <w:name w:val="ListLabel 131"/>
    <w:qFormat/>
    <w:rPr>
      <w:rFonts w:cs="Courier New"/>
    </w:rPr>
  </w:style>
  <w:style w:type="character" w:customStyle="1" w:styleId="ListLabel132">
    <w:name w:val="ListLabel 132"/>
    <w:qFormat/>
    <w:rPr>
      <w:rFonts w:cs="Wingdings"/>
    </w:rPr>
  </w:style>
  <w:style w:type="character" w:customStyle="1" w:styleId="ListLabel133">
    <w:name w:val="ListLabel 133"/>
    <w:qFormat/>
    <w:rPr>
      <w:rFonts w:cs="Symbol"/>
    </w:rPr>
  </w:style>
  <w:style w:type="character" w:customStyle="1" w:styleId="ListLabel134">
    <w:name w:val="ListLabel 134"/>
    <w:qFormat/>
    <w:rPr>
      <w:rFonts w:cs="Courier New"/>
    </w:rPr>
  </w:style>
  <w:style w:type="character" w:customStyle="1" w:styleId="ListLabel135">
    <w:name w:val="ListLabel 135"/>
    <w:qFormat/>
    <w:rPr>
      <w:rFonts w:cs="Wingdings"/>
    </w:rPr>
  </w:style>
  <w:style w:type="character" w:customStyle="1" w:styleId="ListLabel136">
    <w:name w:val="ListLabel 136"/>
    <w:qFormat/>
    <w:rPr>
      <w:rFonts w:cs="Arial"/>
      <w:b/>
      <w:bCs/>
      <w:sz w:val="24"/>
      <w:szCs w:val="24"/>
    </w:rPr>
  </w:style>
  <w:style w:type="character" w:customStyle="1" w:styleId="ListLabel137">
    <w:name w:val="ListLabel 137"/>
    <w:qFormat/>
    <w:rPr>
      <w:rFonts w:cs="Arial"/>
      <w:sz w:val="22"/>
    </w:rPr>
  </w:style>
  <w:style w:type="character" w:customStyle="1" w:styleId="ListLabel138">
    <w:name w:val="ListLabel 138"/>
    <w:qFormat/>
    <w:rPr>
      <w:rFonts w:cs="Courier New"/>
    </w:rPr>
  </w:style>
  <w:style w:type="character" w:customStyle="1" w:styleId="ListLabel139">
    <w:name w:val="ListLabel 139"/>
    <w:qFormat/>
    <w:rPr>
      <w:rFonts w:cs="Wingdings"/>
    </w:rPr>
  </w:style>
  <w:style w:type="character" w:customStyle="1" w:styleId="ListLabel140">
    <w:name w:val="ListLabel 140"/>
    <w:qFormat/>
    <w:rPr>
      <w:rFonts w:cs="Symbol"/>
    </w:rPr>
  </w:style>
  <w:style w:type="character" w:customStyle="1" w:styleId="ListLabel141">
    <w:name w:val="ListLabel 141"/>
    <w:qFormat/>
    <w:rPr>
      <w:rFonts w:cs="Courier New"/>
    </w:rPr>
  </w:style>
  <w:style w:type="character" w:customStyle="1" w:styleId="ListLabel142">
    <w:name w:val="ListLabel 142"/>
    <w:qFormat/>
    <w:rPr>
      <w:rFonts w:cs="Wingdings"/>
    </w:rPr>
  </w:style>
  <w:style w:type="character" w:customStyle="1" w:styleId="ListLabel143">
    <w:name w:val="ListLabel 143"/>
    <w:qFormat/>
    <w:rPr>
      <w:rFonts w:cs="Symbol"/>
    </w:rPr>
  </w:style>
  <w:style w:type="character" w:customStyle="1" w:styleId="ListLabel144">
    <w:name w:val="ListLabel 144"/>
    <w:qFormat/>
    <w:rPr>
      <w:rFonts w:cs="Courier New"/>
    </w:rPr>
  </w:style>
  <w:style w:type="character" w:customStyle="1" w:styleId="ListLabel145">
    <w:name w:val="ListLabel 145"/>
    <w:qFormat/>
    <w:rPr>
      <w:rFonts w:cs="Wingdings"/>
    </w:rPr>
  </w:style>
  <w:style w:type="character" w:customStyle="1" w:styleId="ListLabel146">
    <w:name w:val="ListLabel 146"/>
    <w:qFormat/>
    <w:rPr>
      <w:rFonts w:cs="Arial"/>
      <w:b/>
      <w:bCs/>
      <w:sz w:val="24"/>
      <w:szCs w:val="24"/>
    </w:rPr>
  </w:style>
  <w:style w:type="character" w:customStyle="1" w:styleId="ListLabel147">
    <w:name w:val="ListLabel 147"/>
    <w:qFormat/>
    <w:rPr>
      <w:rFonts w:cs="Arial"/>
      <w:sz w:val="22"/>
    </w:rPr>
  </w:style>
  <w:style w:type="character" w:customStyle="1" w:styleId="ListLabel148">
    <w:name w:val="ListLabel 148"/>
    <w:qFormat/>
    <w:rPr>
      <w:rFonts w:cs="Courier New"/>
    </w:rPr>
  </w:style>
  <w:style w:type="character" w:customStyle="1" w:styleId="ListLabel149">
    <w:name w:val="ListLabel 149"/>
    <w:qFormat/>
    <w:rPr>
      <w:rFonts w:cs="Wingdings"/>
    </w:rPr>
  </w:style>
  <w:style w:type="character" w:customStyle="1" w:styleId="ListLabel150">
    <w:name w:val="ListLabel 150"/>
    <w:qFormat/>
    <w:rPr>
      <w:rFonts w:cs="Symbol"/>
    </w:rPr>
  </w:style>
  <w:style w:type="character" w:customStyle="1" w:styleId="ListLabel151">
    <w:name w:val="ListLabel 151"/>
    <w:qFormat/>
    <w:rPr>
      <w:rFonts w:cs="Courier New"/>
    </w:rPr>
  </w:style>
  <w:style w:type="character" w:customStyle="1" w:styleId="ListLabel152">
    <w:name w:val="ListLabel 152"/>
    <w:qFormat/>
    <w:rPr>
      <w:rFonts w:cs="Wingdings"/>
    </w:rPr>
  </w:style>
  <w:style w:type="character" w:customStyle="1" w:styleId="ListLabel153">
    <w:name w:val="ListLabel 153"/>
    <w:qFormat/>
    <w:rPr>
      <w:rFonts w:cs="Symbol"/>
    </w:rPr>
  </w:style>
  <w:style w:type="character" w:customStyle="1" w:styleId="ListLabel154">
    <w:name w:val="ListLabel 154"/>
    <w:qFormat/>
    <w:rPr>
      <w:rFonts w:cs="Courier New"/>
    </w:rPr>
  </w:style>
  <w:style w:type="character" w:customStyle="1" w:styleId="ListLabel155">
    <w:name w:val="ListLabel 155"/>
    <w:qFormat/>
    <w:rPr>
      <w:rFonts w:cs="Wingdings"/>
    </w:rPr>
  </w:style>
  <w:style w:type="paragraph" w:customStyle="1" w:styleId="Nadpis">
    <w:name w:val="Nadpis"/>
    <w:basedOn w:val="Normlny"/>
    <w:next w:val="Zkladntext"/>
    <w:qFormat/>
    <w:pPr>
      <w:keepNext/>
      <w:spacing w:before="240"/>
    </w:pPr>
    <w:rPr>
      <w:rFonts w:ascii="Liberation Sans" w:eastAsia="Microsoft YaHei" w:hAnsi="Liberation Sans"/>
      <w:sz w:val="28"/>
      <w:szCs w:val="28"/>
    </w:rPr>
  </w:style>
  <w:style w:type="paragraph" w:customStyle="1" w:styleId="Index">
    <w:name w:val="Index"/>
    <w:basedOn w:val="Normlny"/>
    <w:qFormat/>
    <w:pPr>
      <w:suppressLineNumbers/>
    </w:pPr>
  </w:style>
  <w:style w:type="paragraph" w:customStyle="1" w:styleId="tl11ptTuniernaPodaokrajaVavo019cmRiadkova">
    <w:name w:val="Štýl 11 pt Tučné Čierna Podľa okraja Vľavo:  019 cm Riadkova..."/>
    <w:uiPriority w:val="99"/>
    <w:qFormat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qFormat/>
    <w:pPr>
      <w:ind w:left="108"/>
    </w:pPr>
  </w:style>
  <w:style w:type="paragraph" w:customStyle="1" w:styleId="Bododvodnenie">
    <w:name w:val="Bod odôvodnenie"/>
    <w:uiPriority w:val="99"/>
    <w:qFormat/>
    <w:pPr>
      <w:spacing w:before="120" w:after="120"/>
    </w:pPr>
    <w:rPr>
      <w:rFonts w:ascii="Arial" w:hAnsi="Arial" w:cs="Arial"/>
      <w:b/>
      <w:bCs/>
      <w:color w:val="00000A"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qFormat/>
    <w:pPr>
      <w:jc w:val="both"/>
    </w:pPr>
    <w:rPr>
      <w:rFonts w:ascii="Arial" w:hAnsi="Arial" w:cs="Arial"/>
      <w:color w:val="00000A"/>
      <w:sz w:val="16"/>
      <w:szCs w:val="16"/>
      <w:lang w:eastAsia="cs-CZ"/>
    </w:rPr>
  </w:style>
  <w:style w:type="paragraph" w:customStyle="1" w:styleId="Textpoznmky">
    <w:name w:val="Text poznámky"/>
    <w:basedOn w:val="Normlny"/>
    <w:autoRedefine/>
    <w:uiPriority w:val="99"/>
    <w:qFormat/>
    <w:pPr>
      <w:spacing w:line="240" w:lineRule="auto"/>
    </w:pPr>
  </w:style>
  <w:style w:type="paragraph" w:customStyle="1" w:styleId="Normlny1">
    <w:name w:val="Normálny1"/>
    <w:qFormat/>
    <w:pPr>
      <w:spacing w:before="120" w:after="120" w:line="360" w:lineRule="auto"/>
      <w:ind w:firstLine="709"/>
      <w:jc w:val="both"/>
    </w:pPr>
    <w:rPr>
      <w:rFonts w:ascii="Arial" w:hAnsi="Arial" w:cs="Arial"/>
      <w:color w:val="00000A"/>
      <w:sz w:val="24"/>
      <w:szCs w:val="24"/>
      <w:lang w:eastAsia="cs-CZ"/>
    </w:rPr>
  </w:style>
  <w:style w:type="paragraph" w:customStyle="1" w:styleId="Textopatrenia">
    <w:name w:val="Text opatrenia"/>
    <w:qFormat/>
    <w:pPr>
      <w:spacing w:before="120" w:after="120"/>
      <w:jc w:val="both"/>
    </w:pPr>
    <w:rPr>
      <w:rFonts w:ascii="Arial Narrow" w:hAnsi="Arial Narrow" w:cs="Arial"/>
      <w:color w:val="00000A"/>
      <w:sz w:val="22"/>
      <w:szCs w:val="22"/>
      <w:lang w:eastAsia="cs-CZ"/>
    </w:rPr>
  </w:style>
  <w:style w:type="paragraph" w:customStyle="1" w:styleId="TopHeader">
    <w:name w:val="Top Header"/>
    <w:basedOn w:val="Normlny"/>
    <w:qFormat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Odsekzoznamu">
    <w:name w:val="List Paragraph"/>
    <w:basedOn w:val="Normlny"/>
    <w:uiPriority w:val="34"/>
    <w:qFormat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FF67C08-1690-4E2B-A2B8-0F85621D5F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14</Pages>
  <Words>3421</Words>
  <Characters>19503</Characters>
  <Application>Microsoft Office Word</Application>
  <DocSecurity>0</DocSecurity>
  <Lines>162</Lines>
  <Paragraphs>45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22879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Mária Nazarejová</cp:lastModifiedBy>
  <cp:revision>2</cp:revision>
  <cp:lastPrinted>2019-03-25T09:14:00Z</cp:lastPrinted>
  <dcterms:created xsi:type="dcterms:W3CDTF">2025-04-11T11:34:00Z</dcterms:created>
  <dcterms:modified xsi:type="dcterms:W3CDTF">2025-04-11T11:34:00Z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MF-SR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  <property fmtid="{D5CDD505-2E9C-101B-9397-08002B2CF9AE}" pid="9" name="KSOProductBuildVer">
    <vt:lpwstr>1033-12.2.0.17119</vt:lpwstr>
  </property>
  <property fmtid="{D5CDD505-2E9C-101B-9397-08002B2CF9AE}" pid="10" name="ICV">
    <vt:lpwstr>015ED5632EE74BD5A07EF65F0FC45A1E_12</vt:lpwstr>
  </property>
</Properties>
</file>