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CF6288" w:rsidRPr="00CF6288">
        <w:rPr>
          <w:sz w:val="28"/>
          <w:szCs w:val="28"/>
        </w:rPr>
        <w:t>52765580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F6288" w:rsidRPr="00CF6288">
        <w:rPr>
          <w:sz w:val="28"/>
          <w:szCs w:val="28"/>
        </w:rPr>
        <w:t>2121256489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37"/>
    <w:rsid w:val="000E2D04"/>
    <w:rsid w:val="001C7727"/>
    <w:rsid w:val="001D365E"/>
    <w:rsid w:val="00272D50"/>
    <w:rsid w:val="002C5D81"/>
    <w:rsid w:val="003A4CE5"/>
    <w:rsid w:val="00493066"/>
    <w:rsid w:val="006306A7"/>
    <w:rsid w:val="007164BD"/>
    <w:rsid w:val="00720937"/>
    <w:rsid w:val="0078369A"/>
    <w:rsid w:val="00946CA2"/>
    <w:rsid w:val="00C0769F"/>
    <w:rsid w:val="00CF6288"/>
    <w:rsid w:val="00EA45DF"/>
    <w:rsid w:val="00F5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376C4-A956-4A0E-BBFC-5E7A3477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2023-06-30T17:10:00Z</dcterms:created>
  <dcterms:modified xsi:type="dcterms:W3CDTF">2023-06-30T17:10:00Z</dcterms:modified>
</cp:coreProperties>
</file>