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2CF0EA9" w14:textId="77777777" w:rsidR="00BC1814" w:rsidRDefault="00BC1814">
      <w:pPr>
        <w:pBdr>
          <w:top w:val="nil"/>
          <w:left w:val="nil"/>
          <w:bottom w:val="nil"/>
          <w:right w:val="nil"/>
          <w:between w:val="nil"/>
        </w:pBdr>
        <w:tabs>
          <w:tab w:val="left" w:pos="1185"/>
        </w:tabs>
        <w:spacing w:line="240" w:lineRule="auto"/>
        <w:ind w:left="0" w:hanging="2"/>
        <w:rPr>
          <w:color w:val="000000"/>
        </w:rPr>
      </w:pPr>
    </w:p>
    <w:p w14:paraId="3C7243D5" w14:textId="77777777" w:rsidR="00BC1814" w:rsidRDefault="00206848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center"/>
        <w:rPr>
          <w:color w:val="000000"/>
        </w:rPr>
      </w:pPr>
      <w:r>
        <w:rPr>
          <w:noProof/>
          <w:color w:val="000000"/>
        </w:rPr>
        <w:drawing>
          <wp:inline distT="0" distB="0" distL="114300" distR="114300" wp14:anchorId="4424B3D3" wp14:editId="4F1387E2">
            <wp:extent cx="1790700" cy="1348740"/>
            <wp:effectExtent l="0" t="0" r="0" b="0"/>
            <wp:docPr id="1026" name="image1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.jpg"/>
                    <pic:cNvPicPr preferRelativeResize="0"/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790700" cy="134874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14:paraId="06A12570" w14:textId="77777777" w:rsidR="00BC1814" w:rsidRDefault="00206848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center"/>
        <w:rPr>
          <w:color w:val="000000"/>
        </w:rPr>
      </w:pPr>
      <w:r>
        <w:rPr>
          <w:b/>
          <w:color w:val="000000"/>
        </w:rPr>
        <w:t>MEDVEDÍKY, Jantárová 1508</w:t>
      </w:r>
      <w:r>
        <w:rPr>
          <w:b/>
        </w:rPr>
        <w:t>/</w:t>
      </w:r>
      <w:r>
        <w:rPr>
          <w:b/>
          <w:color w:val="000000"/>
        </w:rPr>
        <w:t>8, 04001 Košice</w:t>
      </w:r>
    </w:p>
    <w:p w14:paraId="6F25F21B" w14:textId="77777777" w:rsidR="00BC1814" w:rsidRDefault="00206848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center"/>
        <w:rPr>
          <w:color w:val="000000"/>
        </w:rPr>
      </w:pPr>
      <w:r>
        <w:rPr>
          <w:b/>
          <w:color w:val="000000"/>
        </w:rPr>
        <w:t>Prevádzka: Detské jasle Medvedíky, Ovručská 14, 04022 Košice</w:t>
      </w:r>
    </w:p>
    <w:p w14:paraId="1DC5ED66" w14:textId="77777777" w:rsidR="00BC1814" w:rsidRDefault="00206848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center"/>
        <w:rPr>
          <w:color w:val="000000"/>
        </w:rPr>
      </w:pPr>
      <w:r>
        <w:rPr>
          <w:b/>
          <w:color w:val="000000"/>
        </w:rPr>
        <w:t>IČO:</w:t>
      </w:r>
      <w:r>
        <w:rPr>
          <w:color w:val="000000"/>
          <w:sz w:val="21"/>
          <w:szCs w:val="21"/>
        </w:rPr>
        <w:t xml:space="preserve"> </w:t>
      </w:r>
      <w:r>
        <w:rPr>
          <w:b/>
          <w:color w:val="000000"/>
        </w:rPr>
        <w:t xml:space="preserve">42102456,  DIČ:2022664809, </w:t>
      </w:r>
    </w:p>
    <w:p w14:paraId="4D3111A2" w14:textId="77777777" w:rsidR="00BC1814" w:rsidRDefault="00206848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center"/>
        <w:rPr>
          <w:color w:val="000000"/>
        </w:rPr>
      </w:pPr>
      <w:r>
        <w:rPr>
          <w:b/>
          <w:color w:val="000000"/>
        </w:rPr>
        <w:t>e-mail:petkajam@gmail.com, t</w:t>
      </w:r>
      <w:r>
        <w:rPr>
          <w:b/>
        </w:rPr>
        <w:t xml:space="preserve">el. </w:t>
      </w:r>
      <w:r>
        <w:rPr>
          <w:b/>
          <w:color w:val="000000"/>
        </w:rPr>
        <w:t xml:space="preserve"> 0911311467</w:t>
      </w:r>
    </w:p>
    <w:p w14:paraId="6E7E5ACD" w14:textId="77777777" w:rsidR="00BC1814" w:rsidRDefault="00BC1814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center"/>
        <w:rPr>
          <w:color w:val="000000"/>
        </w:rPr>
      </w:pPr>
    </w:p>
    <w:p w14:paraId="006E5A58" w14:textId="77777777" w:rsidR="00BC1814" w:rsidRDefault="00BC1814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center"/>
        <w:rPr>
          <w:color w:val="000000"/>
          <w:u w:val="single"/>
        </w:rPr>
      </w:pPr>
    </w:p>
    <w:p w14:paraId="248C9CCA" w14:textId="77777777" w:rsidR="00BC1814" w:rsidRDefault="00BC1814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center"/>
        <w:rPr>
          <w:color w:val="000000"/>
          <w:u w:val="single"/>
        </w:rPr>
      </w:pPr>
    </w:p>
    <w:p w14:paraId="4167BB6A" w14:textId="77777777" w:rsidR="00BC1814" w:rsidRDefault="00BC1814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center"/>
        <w:rPr>
          <w:color w:val="000000"/>
          <w:u w:val="single"/>
        </w:rPr>
      </w:pPr>
    </w:p>
    <w:p w14:paraId="438DA22B" w14:textId="77777777" w:rsidR="00BC1814" w:rsidRDefault="00BC1814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8" w:hanging="10"/>
        <w:jc w:val="center"/>
        <w:rPr>
          <w:color w:val="000000"/>
          <w:sz w:val="96"/>
          <w:szCs w:val="96"/>
        </w:rPr>
      </w:pPr>
    </w:p>
    <w:p w14:paraId="2B9326E3" w14:textId="77777777" w:rsidR="00BC1814" w:rsidRDefault="00BC1814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8" w:hanging="10"/>
        <w:jc w:val="center"/>
        <w:rPr>
          <w:color w:val="000000"/>
          <w:sz w:val="96"/>
          <w:szCs w:val="96"/>
        </w:rPr>
      </w:pPr>
    </w:p>
    <w:p w14:paraId="47478F15" w14:textId="0180A6EC" w:rsidR="00BC1814" w:rsidRDefault="00206848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3" w:hanging="5"/>
        <w:jc w:val="center"/>
        <w:rPr>
          <w:color w:val="000000"/>
          <w:sz w:val="50"/>
          <w:szCs w:val="50"/>
        </w:rPr>
      </w:pPr>
      <w:r>
        <w:rPr>
          <w:b/>
          <w:color w:val="000000"/>
          <w:sz w:val="50"/>
          <w:szCs w:val="50"/>
        </w:rPr>
        <w:t>VÝROČNÁ SPRÁVA OBČIANSKEHO ZDRUŽENIA MEDVEDÍKY ZA ROK 202</w:t>
      </w:r>
      <w:r w:rsidR="00460987">
        <w:rPr>
          <w:b/>
          <w:color w:val="000000"/>
          <w:sz w:val="50"/>
          <w:szCs w:val="50"/>
        </w:rPr>
        <w:t>4</w:t>
      </w:r>
    </w:p>
    <w:p w14:paraId="1F48F072" w14:textId="77777777" w:rsidR="00BC1814" w:rsidRDefault="00BC1814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</w:rPr>
      </w:pPr>
    </w:p>
    <w:p w14:paraId="4C3D1AC2" w14:textId="77777777" w:rsidR="00BC1814" w:rsidRDefault="00BC1814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</w:rPr>
      </w:pPr>
    </w:p>
    <w:p w14:paraId="5F385A0B" w14:textId="77777777" w:rsidR="00BC1814" w:rsidRDefault="00BC1814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</w:rPr>
      </w:pPr>
    </w:p>
    <w:p w14:paraId="0FE34279" w14:textId="77777777" w:rsidR="00BC1814" w:rsidRDefault="00BC1814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</w:rPr>
      </w:pPr>
    </w:p>
    <w:p w14:paraId="1C79D3B5" w14:textId="77777777" w:rsidR="00BC1814" w:rsidRDefault="00BC1814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</w:rPr>
      </w:pPr>
    </w:p>
    <w:p w14:paraId="08BB7FA1" w14:textId="77777777" w:rsidR="00BC1814" w:rsidRDefault="00BC1814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</w:rPr>
      </w:pPr>
    </w:p>
    <w:p w14:paraId="1C1BF1CC" w14:textId="77777777" w:rsidR="00BC1814" w:rsidRDefault="00BC1814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</w:rPr>
      </w:pPr>
    </w:p>
    <w:p w14:paraId="7717DC53" w14:textId="77777777" w:rsidR="00BC1814" w:rsidRDefault="00BC1814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</w:rPr>
      </w:pPr>
    </w:p>
    <w:p w14:paraId="696C4559" w14:textId="77777777" w:rsidR="00BC1814" w:rsidRDefault="00BC1814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</w:rPr>
      </w:pPr>
    </w:p>
    <w:p w14:paraId="79AD686E" w14:textId="77777777" w:rsidR="00BC1814" w:rsidRDefault="00BC1814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</w:rPr>
      </w:pPr>
    </w:p>
    <w:p w14:paraId="0C8C42E5" w14:textId="77777777" w:rsidR="00BC1814" w:rsidRDefault="00BC1814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</w:rPr>
      </w:pPr>
    </w:p>
    <w:p w14:paraId="7BEEF346" w14:textId="77777777" w:rsidR="00BC1814" w:rsidRDefault="00BC1814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</w:rPr>
      </w:pPr>
    </w:p>
    <w:p w14:paraId="18F7CB74" w14:textId="77777777" w:rsidR="00BC1814" w:rsidRDefault="00BC1814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</w:rPr>
      </w:pPr>
    </w:p>
    <w:p w14:paraId="7544E0E7" w14:textId="77777777" w:rsidR="00BC1814" w:rsidRDefault="00BC1814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</w:rPr>
      </w:pPr>
    </w:p>
    <w:p w14:paraId="6E74EDDC" w14:textId="77777777" w:rsidR="00BC1814" w:rsidRDefault="00BC1814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</w:rPr>
      </w:pPr>
    </w:p>
    <w:p w14:paraId="16D5F926" w14:textId="77777777" w:rsidR="00BC1814" w:rsidRDefault="00BC1814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</w:rPr>
      </w:pPr>
    </w:p>
    <w:p w14:paraId="29C3F3C2" w14:textId="77777777" w:rsidR="00BC1814" w:rsidRDefault="00BC1814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</w:rPr>
      </w:pPr>
    </w:p>
    <w:p w14:paraId="5D6B21DB" w14:textId="77777777" w:rsidR="00BC1814" w:rsidRDefault="00BC1814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</w:rPr>
      </w:pPr>
    </w:p>
    <w:p w14:paraId="71FEBA3A" w14:textId="77777777" w:rsidR="00BC1814" w:rsidRDefault="00BC1814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</w:rPr>
      </w:pPr>
    </w:p>
    <w:p w14:paraId="543B43F2" w14:textId="77777777" w:rsidR="00BC1814" w:rsidRDefault="00BC1814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</w:rPr>
      </w:pPr>
    </w:p>
    <w:p w14:paraId="00AA84F1" w14:textId="4398A7B7" w:rsidR="00BC1814" w:rsidRDefault="00206848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ind w:left="0" w:hanging="2"/>
        <w:rPr>
          <w:color w:val="000000"/>
        </w:rPr>
      </w:pPr>
      <w:r>
        <w:rPr>
          <w:b/>
          <w:color w:val="000000"/>
        </w:rPr>
        <w:t xml:space="preserve">V Košiciach </w:t>
      </w:r>
      <w:r w:rsidR="00460987">
        <w:rPr>
          <w:b/>
          <w:color w:val="000000"/>
        </w:rPr>
        <w:t>09</w:t>
      </w:r>
      <w:r>
        <w:rPr>
          <w:b/>
          <w:color w:val="000000"/>
        </w:rPr>
        <w:t>.</w:t>
      </w:r>
      <w:r w:rsidR="00460987">
        <w:rPr>
          <w:b/>
          <w:color w:val="000000"/>
        </w:rPr>
        <w:t>07</w:t>
      </w:r>
      <w:r>
        <w:rPr>
          <w:b/>
          <w:color w:val="000000"/>
        </w:rPr>
        <w:t>.202</w:t>
      </w:r>
      <w:r w:rsidR="00460987">
        <w:rPr>
          <w:b/>
          <w:color w:val="000000"/>
        </w:rPr>
        <w:t>5</w:t>
      </w:r>
    </w:p>
    <w:p w14:paraId="28BAC5DA" w14:textId="77777777" w:rsidR="00BC1814" w:rsidRDefault="00206848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ind w:left="0" w:hanging="2"/>
        <w:rPr>
          <w:color w:val="000000"/>
        </w:rPr>
      </w:pPr>
      <w:r>
        <w:rPr>
          <w:b/>
          <w:color w:val="000000"/>
        </w:rPr>
        <w:t>Vypracovala: Ing. Petra J</w:t>
      </w:r>
      <w:r>
        <w:rPr>
          <w:b/>
        </w:rPr>
        <w:t>a</w:t>
      </w:r>
      <w:r>
        <w:rPr>
          <w:b/>
          <w:color w:val="000000"/>
        </w:rPr>
        <w:t xml:space="preserve">mborová </w:t>
      </w:r>
    </w:p>
    <w:p w14:paraId="20450DCC" w14:textId="77777777" w:rsidR="00BC1814" w:rsidRDefault="00206848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ind w:left="0" w:hanging="2"/>
        <w:rPr>
          <w:color w:val="000000"/>
        </w:rPr>
      </w:pPr>
      <w:r>
        <w:rPr>
          <w:b/>
          <w:color w:val="000000"/>
        </w:rPr>
        <w:lastRenderedPageBreak/>
        <w:t>1. Základné informácie:</w:t>
      </w:r>
    </w:p>
    <w:p w14:paraId="142F02AC" w14:textId="77777777" w:rsidR="00BC1814" w:rsidRDefault="00206848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ind w:left="0" w:hanging="2"/>
        <w:rPr>
          <w:color w:val="000000"/>
        </w:rPr>
      </w:pPr>
      <w:r>
        <w:rPr>
          <w:color w:val="000000"/>
        </w:rPr>
        <w:tab/>
      </w:r>
    </w:p>
    <w:p w14:paraId="6A863B1D" w14:textId="77777777" w:rsidR="00BC1814" w:rsidRDefault="00206848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line="360" w:lineRule="auto"/>
        <w:ind w:left="0" w:hanging="2"/>
        <w:rPr>
          <w:color w:val="000000"/>
        </w:rPr>
      </w:pPr>
      <w:r>
        <w:rPr>
          <w:b/>
          <w:color w:val="000000"/>
          <w:u w:val="single"/>
        </w:rPr>
        <w:t>Základné informácie o organizácii:</w:t>
      </w:r>
    </w:p>
    <w:p w14:paraId="3A96B9B0" w14:textId="77777777" w:rsidR="00BC1814" w:rsidRDefault="00206848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ind w:left="0" w:hanging="2"/>
        <w:rPr>
          <w:color w:val="000000"/>
        </w:rPr>
      </w:pPr>
      <w:r>
        <w:rPr>
          <w:color w:val="000000"/>
        </w:rPr>
        <w:t>MEDVEDÍKY, Jantárová 1508/8, 040 01 Ko</w:t>
      </w:r>
      <w:r>
        <w:t>šice - Juh</w:t>
      </w:r>
    </w:p>
    <w:p w14:paraId="435E778B" w14:textId="77777777" w:rsidR="00BC1814" w:rsidRDefault="00206848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ind w:left="0" w:hanging="2"/>
        <w:rPr>
          <w:color w:val="000000"/>
        </w:rPr>
      </w:pPr>
      <w:r>
        <w:rPr>
          <w:color w:val="000000"/>
        </w:rPr>
        <w:t>IČO:</w:t>
      </w:r>
      <w:r>
        <w:rPr>
          <w:color w:val="000000"/>
          <w:sz w:val="21"/>
          <w:szCs w:val="21"/>
        </w:rPr>
        <w:t xml:space="preserve"> </w:t>
      </w:r>
      <w:r>
        <w:rPr>
          <w:color w:val="000000"/>
        </w:rPr>
        <w:t xml:space="preserve">42102456,  DIČ:2022664809, </w:t>
      </w:r>
    </w:p>
    <w:p w14:paraId="1A1CEAD6" w14:textId="77777777" w:rsidR="00BC1814" w:rsidRDefault="00206848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ind w:left="0" w:hanging="2"/>
        <w:rPr>
          <w:color w:val="000000"/>
        </w:rPr>
      </w:pPr>
      <w:r>
        <w:rPr>
          <w:color w:val="000000"/>
        </w:rPr>
        <w:t>Registrované ministerstvom vnútra SR dňa 14.8.2008 pod č. VVS/1-900/90-32450</w:t>
      </w:r>
    </w:p>
    <w:p w14:paraId="6269D753" w14:textId="77777777" w:rsidR="00BC1814" w:rsidRDefault="00206848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ind w:left="0" w:hanging="2"/>
        <w:rPr>
          <w:color w:val="000000"/>
        </w:rPr>
      </w:pPr>
      <w:r>
        <w:rPr>
          <w:color w:val="000000"/>
        </w:rPr>
        <w:t>štatutár. zástupca: Ing. Petra Jamborová, tel. kontakt  0911311467</w:t>
      </w:r>
    </w:p>
    <w:p w14:paraId="11768537" w14:textId="77777777" w:rsidR="00BC1814" w:rsidRDefault="00206848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ind w:left="0" w:hanging="2"/>
        <w:rPr>
          <w:color w:val="000000"/>
        </w:rPr>
      </w:pPr>
      <w:r>
        <w:rPr>
          <w:color w:val="000000"/>
        </w:rPr>
        <w:t xml:space="preserve">Bankové spojenie: Tatra </w:t>
      </w:r>
      <w:r>
        <w:t>B</w:t>
      </w:r>
      <w:r>
        <w:rPr>
          <w:color w:val="000000"/>
        </w:rPr>
        <w:t>anka a.s., IBAN SK33 1100  0000 0029 4813 3229</w:t>
      </w:r>
    </w:p>
    <w:p w14:paraId="0AE13E57" w14:textId="77777777" w:rsidR="00BC1814" w:rsidRDefault="00206848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ind w:left="0" w:hanging="2"/>
        <w:rPr>
          <w:color w:val="000000"/>
        </w:rPr>
      </w:pPr>
      <w:r>
        <w:rPr>
          <w:color w:val="000000"/>
        </w:rPr>
        <w:t>Podmienky vzniku a právne postavenie občianskeho združenia upravuje  zákon  83/1990 Zb. o združovaní občanov v znení neskorších predpisov.</w:t>
      </w:r>
    </w:p>
    <w:p w14:paraId="7E213B49" w14:textId="77777777" w:rsidR="00BC1814" w:rsidRDefault="00206848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ind w:left="0" w:hanging="2"/>
        <w:rPr>
          <w:color w:val="000000"/>
        </w:rPr>
      </w:pPr>
      <w:r>
        <w:rPr>
          <w:color w:val="000000"/>
        </w:rPr>
        <w:t>Činnosť občianskeho združenia sa riadi stanovami, ktoré sú prístupné na požiadanie v sídle občianskeho združenia.</w:t>
      </w:r>
    </w:p>
    <w:p w14:paraId="5BEC5BC0" w14:textId="77777777" w:rsidR="00BC1814" w:rsidRDefault="00BC1814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ind w:left="0" w:hanging="2"/>
        <w:rPr>
          <w:color w:val="000000"/>
        </w:rPr>
      </w:pPr>
    </w:p>
    <w:p w14:paraId="1588B4E3" w14:textId="77777777" w:rsidR="00BC1814" w:rsidRDefault="00206848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line="360" w:lineRule="auto"/>
        <w:ind w:left="0" w:hanging="2"/>
        <w:rPr>
          <w:color w:val="000000"/>
          <w:u w:val="single"/>
        </w:rPr>
      </w:pPr>
      <w:r>
        <w:rPr>
          <w:b/>
          <w:color w:val="000000"/>
          <w:u w:val="single"/>
        </w:rPr>
        <w:t>Prevádzka:</w:t>
      </w:r>
    </w:p>
    <w:p w14:paraId="38901DAA" w14:textId="77777777" w:rsidR="00BC1814" w:rsidRDefault="00206848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ind w:left="0" w:hanging="2"/>
        <w:rPr>
          <w:color w:val="000000"/>
        </w:rPr>
      </w:pPr>
      <w:r>
        <w:rPr>
          <w:color w:val="000000"/>
        </w:rPr>
        <w:t xml:space="preserve">Zariadenie starostlivosti o deti do troch rokov veku dieťaťa Medvedíky, </w:t>
      </w:r>
    </w:p>
    <w:p w14:paraId="0BCEDB40" w14:textId="77777777" w:rsidR="00BC1814" w:rsidRDefault="00206848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ind w:left="0" w:hanging="2"/>
        <w:rPr>
          <w:color w:val="000000"/>
        </w:rPr>
      </w:pPr>
      <w:r>
        <w:rPr>
          <w:color w:val="000000"/>
        </w:rPr>
        <w:t>Ovručská 14, 040</w:t>
      </w:r>
      <w:r>
        <w:t>22</w:t>
      </w:r>
      <w:r>
        <w:rPr>
          <w:color w:val="000000"/>
        </w:rPr>
        <w:t xml:space="preserve"> Košice</w:t>
      </w:r>
    </w:p>
    <w:p w14:paraId="19BDED96" w14:textId="77777777" w:rsidR="00BC1814" w:rsidRDefault="00BC1814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</w:rPr>
      </w:pPr>
    </w:p>
    <w:p w14:paraId="265043F9" w14:textId="77777777" w:rsidR="00BC1814" w:rsidRDefault="00206848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</w:rPr>
      </w:pPr>
      <w:r>
        <w:rPr>
          <w:color w:val="000000"/>
        </w:rPr>
        <w:t xml:space="preserve">2. </w:t>
      </w:r>
      <w:r>
        <w:rPr>
          <w:b/>
          <w:color w:val="000000"/>
        </w:rPr>
        <w:t>Popis a cieľ zariadenia:</w:t>
      </w:r>
    </w:p>
    <w:p w14:paraId="704C6EF0" w14:textId="77777777" w:rsidR="00BC1814" w:rsidRDefault="00BC1814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</w:rPr>
      </w:pPr>
    </w:p>
    <w:p w14:paraId="3F48D1F7" w14:textId="77777777" w:rsidR="00BC1814" w:rsidRDefault="00206848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</w:rPr>
      </w:pPr>
      <w:r>
        <w:rPr>
          <w:color w:val="000000"/>
        </w:rPr>
        <w:t xml:space="preserve">          </w:t>
      </w:r>
      <w:r>
        <w:rPr>
          <w:color w:val="000000"/>
        </w:rPr>
        <w:tab/>
        <w:t xml:space="preserve">a) </w:t>
      </w:r>
      <w:r>
        <w:rPr>
          <w:b/>
          <w:color w:val="000000"/>
          <w:u w:val="single"/>
        </w:rPr>
        <w:t>Cieľ zariadenia:</w:t>
      </w:r>
    </w:p>
    <w:p w14:paraId="67ABD668" w14:textId="77777777" w:rsidR="00BC1814" w:rsidRDefault="00BC1814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</w:rPr>
      </w:pPr>
    </w:p>
    <w:p w14:paraId="464D4047" w14:textId="77777777" w:rsidR="00BC1814" w:rsidRDefault="00206848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ind w:left="0" w:hanging="2"/>
        <w:rPr>
          <w:color w:val="000000"/>
        </w:rPr>
      </w:pPr>
      <w:r>
        <w:rPr>
          <w:color w:val="000000"/>
        </w:rPr>
        <w:tab/>
        <w:t>Zabezpečenie starostlivosti o dieťa v čase prípravy</w:t>
      </w:r>
      <w:r>
        <w:rPr>
          <w:rFonts w:ascii="Arial" w:eastAsia="Arial" w:hAnsi="Arial" w:cs="Arial"/>
          <w:color w:val="000000"/>
          <w:sz w:val="21"/>
          <w:szCs w:val="21"/>
        </w:rPr>
        <w:t xml:space="preserve"> </w:t>
      </w:r>
      <w:r>
        <w:rPr>
          <w:color w:val="000000"/>
        </w:rPr>
        <w:t>rodiča na povolanie, prípravy na trh práce, výkonu zárobkovej činnosti alebo vykonávania aktivít spojených s jeho vstupom alebo návratom na trh práce poskytovaním služby na podporu zosúlaďovania rodinného života a pracovného života rodičov dieťaťa do troch rokov.</w:t>
      </w:r>
    </w:p>
    <w:p w14:paraId="1CA7BE3C" w14:textId="77777777" w:rsidR="00BC1814" w:rsidRDefault="00BC1814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</w:rPr>
      </w:pPr>
    </w:p>
    <w:p w14:paraId="6A39C07D" w14:textId="77777777" w:rsidR="00BC1814" w:rsidRDefault="00206848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</w:rPr>
      </w:pPr>
      <w:r>
        <w:rPr>
          <w:color w:val="000000"/>
        </w:rPr>
        <w:tab/>
        <w:t xml:space="preserve">b) </w:t>
      </w:r>
      <w:r>
        <w:rPr>
          <w:b/>
          <w:color w:val="000000"/>
          <w:u w:val="single"/>
        </w:rPr>
        <w:t>Popis zariadenia:</w:t>
      </w:r>
    </w:p>
    <w:p w14:paraId="449A5A32" w14:textId="77777777" w:rsidR="00BC1814" w:rsidRDefault="00BC1814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</w:rPr>
      </w:pPr>
    </w:p>
    <w:p w14:paraId="70830162" w14:textId="77777777" w:rsidR="00BC1814" w:rsidRDefault="00206848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ind w:left="0" w:hanging="2"/>
        <w:jc w:val="both"/>
        <w:rPr>
          <w:color w:val="000000"/>
        </w:rPr>
      </w:pPr>
      <w:r>
        <w:rPr>
          <w:color w:val="000000"/>
        </w:rPr>
        <w:tab/>
        <w:t>Zariadenie MEDVEDÍKY bolo založené v roku 2009 a vzniklo ako jedno z prvých súkromných zariadení určených na starostlivosť o deti do troch rokov. Založením zariadenia sme reagovali na neprítomnosť predmetnej služby v danej lokalite. Zariadenie sa nachádza v priestoroch MŠ Ovručská, Košice. Priestory areálu sa nachádzajú v tichej lokalite a sú prispôsobené potrebám najmenších detí. K dispozícii je ihrisko a školský dvor so stromovým parkom, ktorý tvorí zároveň protihlukovú bariéru a taktiež príjemné miesto určené na pobyt vonku,  riadené aj voľné hry a zdravotné prechádzky. Ihrisko je vhodné na celkovú relaxáciu pre deti počas pobytu vonku.</w:t>
      </w:r>
    </w:p>
    <w:p w14:paraId="6CD908E8" w14:textId="77777777" w:rsidR="00BC1814" w:rsidRDefault="00206848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ind w:left="0" w:hanging="2"/>
        <w:jc w:val="both"/>
        <w:rPr>
          <w:color w:val="000000"/>
        </w:rPr>
      </w:pPr>
      <w:r>
        <w:rPr>
          <w:color w:val="000000"/>
        </w:rPr>
        <w:tab/>
        <w:t xml:space="preserve">Hlavným cieľom zariadenia je vytvorenie priateľskej, domáckej atmosféry a podnetného, zdravého prostredia pre deti do troch rokov s dostatkom priestoru pre edukáciu. V takomto prostredí </w:t>
      </w:r>
      <w:r>
        <w:rPr>
          <w:color w:val="000000"/>
        </w:rPr>
        <w:lastRenderedPageBreak/>
        <w:t xml:space="preserve">podporujeme u detí pocit radosti, pohody a spokojnosti.                            </w:t>
      </w:r>
    </w:p>
    <w:p w14:paraId="5D37934E" w14:textId="77777777" w:rsidR="00BC1814" w:rsidRDefault="00206848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ind w:left="0" w:hanging="2"/>
        <w:jc w:val="both"/>
        <w:rPr>
          <w:color w:val="000000"/>
        </w:rPr>
      </w:pPr>
      <w:r>
        <w:rPr>
          <w:color w:val="000000"/>
        </w:rPr>
        <w:tab/>
        <w:t>Výchovno-vzdelávacia činnosť je zameraná na všestranný rozvoj osobnosti dieťaťa. Pomocou pestrého denného programu deti spoznávajú a učia sa chápať svet okolo nás. Veľká časť aktivít je zameraná na pohybovú prípravu detí a rozvoj celkovej lokomócie. </w:t>
      </w:r>
    </w:p>
    <w:p w14:paraId="381B0E3F" w14:textId="77777777" w:rsidR="00BC1814" w:rsidRDefault="00206848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ind w:left="0" w:hanging="2"/>
        <w:jc w:val="both"/>
        <w:rPr>
          <w:color w:val="000000"/>
        </w:rPr>
      </w:pPr>
      <w:r>
        <w:rPr>
          <w:color w:val="000000"/>
        </w:rPr>
        <w:t>Veľký dôraz sa kladie na zdravý životný štýl, ktorý zahŕňa zdravé a vyvážené stravovanie, upevňovanie hygienických návykov a dostatok pohybu na čerstvom vzduchu</w:t>
      </w:r>
      <w:r>
        <w:t>.</w:t>
      </w:r>
    </w:p>
    <w:p w14:paraId="00FE6AD8" w14:textId="77777777" w:rsidR="00BC1814" w:rsidRDefault="00206848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ind w:left="0" w:hanging="2"/>
        <w:jc w:val="both"/>
        <w:rPr>
          <w:color w:val="000000"/>
        </w:rPr>
      </w:pPr>
      <w:r>
        <w:rPr>
          <w:color w:val="000000"/>
        </w:rPr>
        <w:tab/>
        <w:t>Edukácia prebiehajúca v zariadení má snahu nadväzovať na rodinnú výchovu, pričom je podporovaná interakcia medzi rodičom a zariadením pomocou realizácie množstva projektov s priamou účasťou rodičov.</w:t>
      </w:r>
    </w:p>
    <w:p w14:paraId="3B559FC9" w14:textId="77777777" w:rsidR="00BC1814" w:rsidRDefault="00206848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ind w:left="0" w:hanging="2"/>
        <w:jc w:val="both"/>
        <w:rPr>
          <w:color w:val="000000"/>
        </w:rPr>
      </w:pPr>
      <w:r>
        <w:rPr>
          <w:color w:val="000000"/>
        </w:rPr>
        <w:tab/>
        <w:t>Kapacita zariadenia je 29 detí. O deti sa počas celého dňa starajú opatrovateľky s pedagogickým alebo zdravotným vzdelaním.</w:t>
      </w:r>
    </w:p>
    <w:p w14:paraId="5EDFA827" w14:textId="4FF1A33B" w:rsidR="00BC1814" w:rsidRDefault="00206848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ind w:left="0" w:hanging="2"/>
        <w:rPr>
          <w:color w:val="000000"/>
          <w:u w:val="single"/>
        </w:rPr>
      </w:pPr>
      <w:r>
        <w:rPr>
          <w:color w:val="000000"/>
        </w:rPr>
        <w:br/>
      </w:r>
      <w:r>
        <w:rPr>
          <w:color w:val="000000"/>
        </w:rPr>
        <w:tab/>
        <w:t xml:space="preserve">c) </w:t>
      </w:r>
      <w:r>
        <w:rPr>
          <w:b/>
          <w:color w:val="000000"/>
        </w:rPr>
        <w:t>P</w:t>
      </w:r>
      <w:r>
        <w:rPr>
          <w:b/>
          <w:color w:val="000000"/>
          <w:u w:val="single"/>
        </w:rPr>
        <w:t>rojekty realizované v priebehu roka 202</w:t>
      </w:r>
      <w:r w:rsidR="00460987">
        <w:rPr>
          <w:b/>
          <w:color w:val="000000"/>
          <w:u w:val="single"/>
        </w:rPr>
        <w:t>4</w:t>
      </w:r>
      <w:r>
        <w:rPr>
          <w:b/>
          <w:color w:val="000000"/>
          <w:u w:val="single"/>
        </w:rPr>
        <w:t>:</w:t>
      </w:r>
    </w:p>
    <w:p w14:paraId="4542C612" w14:textId="77777777" w:rsidR="00BC1814" w:rsidRDefault="00BC1814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ind w:left="0" w:hanging="2"/>
        <w:rPr>
          <w:color w:val="000000"/>
        </w:rPr>
      </w:pPr>
    </w:p>
    <w:p w14:paraId="2DB57B94" w14:textId="77777777" w:rsidR="00BC1814" w:rsidRDefault="00206848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line="360" w:lineRule="auto"/>
        <w:ind w:left="0" w:hanging="2"/>
        <w:rPr>
          <w:color w:val="000000"/>
        </w:rPr>
      </w:pPr>
      <w:r>
        <w:rPr>
          <w:b/>
          <w:color w:val="000000"/>
        </w:rPr>
        <w:t xml:space="preserve">Šarkaniáda </w:t>
      </w:r>
      <w:r>
        <w:rPr>
          <w:color w:val="000000"/>
        </w:rPr>
        <w:t>pre deti do troch rokov</w:t>
      </w:r>
    </w:p>
    <w:p w14:paraId="2652AAD8" w14:textId="77777777" w:rsidR="00BC1814" w:rsidRDefault="00206848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ind w:left="0" w:hanging="2"/>
        <w:rPr>
          <w:color w:val="000000"/>
        </w:rPr>
      </w:pPr>
      <w:r>
        <w:rPr>
          <w:color w:val="000000"/>
        </w:rPr>
        <w:tab/>
        <w:t xml:space="preserve">financovanie o.z. Medvedíky </w:t>
      </w:r>
    </w:p>
    <w:p w14:paraId="4C70DE49" w14:textId="77777777" w:rsidR="00BC1814" w:rsidRDefault="00206848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line="360" w:lineRule="auto"/>
        <w:ind w:left="0" w:hanging="2"/>
        <w:rPr>
          <w:color w:val="000000"/>
        </w:rPr>
      </w:pPr>
      <w:r>
        <w:rPr>
          <w:color w:val="000000"/>
        </w:rPr>
        <w:t xml:space="preserve"> </w:t>
      </w:r>
      <w:r>
        <w:rPr>
          <w:b/>
          <w:color w:val="000000"/>
        </w:rPr>
        <w:t>Vianočné pečenie</w:t>
      </w:r>
      <w:r>
        <w:rPr>
          <w:color w:val="000000"/>
        </w:rPr>
        <w:t xml:space="preserve"> </w:t>
      </w:r>
      <w:r>
        <w:rPr>
          <w:b/>
          <w:color w:val="000000"/>
        </w:rPr>
        <w:t>a ozdobovanie medovníkov</w:t>
      </w:r>
      <w:r>
        <w:rPr>
          <w:color w:val="000000"/>
        </w:rPr>
        <w:t xml:space="preserve"> pre deti do troch rokov.</w:t>
      </w:r>
      <w:r>
        <w:rPr>
          <w:color w:val="000000"/>
        </w:rPr>
        <w:tab/>
        <w:t xml:space="preserve"> </w:t>
      </w:r>
      <w:r>
        <w:rPr>
          <w:color w:val="000000"/>
        </w:rPr>
        <w:tab/>
        <w:t xml:space="preserve">financovanie o.z. Medvedíky </w:t>
      </w:r>
    </w:p>
    <w:p w14:paraId="210C6ABE" w14:textId="77777777" w:rsidR="00BC1814" w:rsidRDefault="00206848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line="360" w:lineRule="auto"/>
        <w:ind w:left="0" w:hanging="2"/>
        <w:rPr>
          <w:color w:val="000000"/>
        </w:rPr>
      </w:pPr>
      <w:r>
        <w:rPr>
          <w:b/>
          <w:color w:val="000000"/>
        </w:rPr>
        <w:t>Veľkonočné maľovanie vajíčok</w:t>
      </w:r>
      <w:r>
        <w:rPr>
          <w:color w:val="000000"/>
        </w:rPr>
        <w:t xml:space="preserve"> tvorivé dielničky pre deti do troch rokov. </w:t>
      </w:r>
    </w:p>
    <w:p w14:paraId="7467B4CA" w14:textId="77777777" w:rsidR="00BC1814" w:rsidRDefault="00206848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ind w:left="0" w:hanging="2"/>
        <w:rPr>
          <w:color w:val="000000"/>
        </w:rPr>
      </w:pPr>
      <w:r>
        <w:rPr>
          <w:color w:val="000000"/>
        </w:rPr>
        <w:tab/>
        <w:t xml:space="preserve">financovanie o.z. Medvedíky </w:t>
      </w:r>
    </w:p>
    <w:p w14:paraId="498FAB4F" w14:textId="77777777" w:rsidR="00BC1814" w:rsidRDefault="00206848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line="360" w:lineRule="auto"/>
        <w:ind w:left="0" w:hanging="2"/>
        <w:rPr>
          <w:color w:val="000000"/>
        </w:rPr>
      </w:pPr>
      <w:r>
        <w:rPr>
          <w:b/>
          <w:color w:val="000000"/>
        </w:rPr>
        <w:t xml:space="preserve">Deň detí plný prekvapení </w:t>
      </w:r>
      <w:r>
        <w:rPr>
          <w:color w:val="000000"/>
        </w:rPr>
        <w:t xml:space="preserve">pre deti do troch rokov, pri príležitosti MDD pripravený deň plný detských atrakcií </w:t>
      </w:r>
    </w:p>
    <w:p w14:paraId="27ABCE57" w14:textId="77777777" w:rsidR="00BC1814" w:rsidRDefault="00206848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ind w:left="0" w:hanging="2"/>
        <w:rPr>
          <w:color w:val="000000"/>
        </w:rPr>
      </w:pPr>
      <w:r>
        <w:rPr>
          <w:b/>
          <w:color w:val="000000"/>
        </w:rPr>
        <w:tab/>
      </w:r>
      <w:r>
        <w:rPr>
          <w:color w:val="000000"/>
        </w:rPr>
        <w:t xml:space="preserve">financovanie o.z. Medvedíky </w:t>
      </w:r>
    </w:p>
    <w:p w14:paraId="0517B4E1" w14:textId="77777777" w:rsidR="00BC1814" w:rsidRDefault="00206848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line="360" w:lineRule="auto"/>
        <w:ind w:left="0" w:hanging="2"/>
        <w:rPr>
          <w:color w:val="000000"/>
        </w:rPr>
      </w:pPr>
      <w:r>
        <w:rPr>
          <w:b/>
          <w:color w:val="000000"/>
        </w:rPr>
        <w:t>Miniporadňa</w:t>
      </w:r>
      <w:r>
        <w:rPr>
          <w:color w:val="000000"/>
        </w:rPr>
        <w:t xml:space="preserve"> poradenstvo pre rodičov zamerané na vekovú kategóriu detí do troch rokov  - výchova, starostlivosť, odplienkovanie, výživa a i.</w:t>
      </w:r>
    </w:p>
    <w:p w14:paraId="7982C3F9" w14:textId="77777777" w:rsidR="00BC1814" w:rsidRDefault="00206848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ind w:left="0" w:hanging="2"/>
        <w:rPr>
          <w:color w:val="000000"/>
        </w:rPr>
      </w:pPr>
      <w:r>
        <w:rPr>
          <w:color w:val="000000"/>
        </w:rPr>
        <w:tab/>
        <w:t xml:space="preserve">financovanie o.z. Medvedíky </w:t>
      </w:r>
    </w:p>
    <w:p w14:paraId="28A5160E" w14:textId="77777777" w:rsidR="00BC1814" w:rsidRDefault="00BC1814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ind w:left="0" w:hanging="2"/>
        <w:rPr>
          <w:color w:val="000000"/>
        </w:rPr>
      </w:pPr>
      <w:bookmarkStart w:id="0" w:name="_heading=h.gjdgxs" w:colFirst="0" w:colLast="0"/>
      <w:bookmarkEnd w:id="0"/>
    </w:p>
    <w:p w14:paraId="604BCE75" w14:textId="77777777" w:rsidR="00BC1814" w:rsidRDefault="00206848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ind w:left="0" w:hanging="2"/>
        <w:jc w:val="both"/>
        <w:rPr>
          <w:color w:val="000000"/>
        </w:rPr>
      </w:pPr>
      <w:r>
        <w:rPr>
          <w:b/>
          <w:color w:val="000000"/>
        </w:rPr>
        <w:t xml:space="preserve">3. Ročná účtovná závierka a zhodnotenie základných údajov v nej obsiahnutých </w:t>
      </w:r>
    </w:p>
    <w:p w14:paraId="573C4142" w14:textId="0CED7C4A" w:rsidR="00BC1814" w:rsidRDefault="00206848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ind w:left="0" w:hanging="2"/>
        <w:jc w:val="both"/>
        <w:rPr>
          <w:color w:val="000000"/>
        </w:rPr>
      </w:pPr>
      <w:r>
        <w:rPr>
          <w:color w:val="000000"/>
        </w:rPr>
        <w:tab/>
        <w:t>Účtovná závierka Organizácie k 31. 12. 202</w:t>
      </w:r>
      <w:r w:rsidR="00460987">
        <w:rPr>
          <w:color w:val="000000"/>
        </w:rPr>
        <w:t>4</w:t>
      </w:r>
      <w:r>
        <w:rPr>
          <w:color w:val="000000"/>
        </w:rPr>
        <w:t xml:space="preserve"> je zostavená ako riadna účtovná závierka podľa § 17 zákona NR SR č. 431/2002 Z. z. o účtovníctve za účtovné obdobie od 01. 01. 202</w:t>
      </w:r>
      <w:r w:rsidR="00460987">
        <w:rPr>
          <w:color w:val="000000"/>
        </w:rPr>
        <w:t>4</w:t>
      </w:r>
    </w:p>
    <w:p w14:paraId="3DA06A40" w14:textId="7A3053EB" w:rsidR="00BC1814" w:rsidRDefault="00206848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ind w:left="0" w:hanging="2"/>
        <w:jc w:val="both"/>
        <w:rPr>
          <w:color w:val="000000"/>
        </w:rPr>
      </w:pPr>
      <w:r>
        <w:rPr>
          <w:color w:val="000000"/>
        </w:rPr>
        <w:t xml:space="preserve"> do 31. 12.202</w:t>
      </w:r>
      <w:r w:rsidR="00460987">
        <w:rPr>
          <w:color w:val="000000"/>
        </w:rPr>
        <w:t>4</w:t>
      </w:r>
      <w:r>
        <w:rPr>
          <w:color w:val="000000"/>
        </w:rPr>
        <w:t xml:space="preserve">.  </w:t>
      </w:r>
    </w:p>
    <w:p w14:paraId="4E18FAF5" w14:textId="47C9C841" w:rsidR="00BC1814" w:rsidRDefault="00206848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ind w:left="0" w:hanging="2"/>
        <w:jc w:val="both"/>
        <w:rPr>
          <w:color w:val="000000"/>
        </w:rPr>
      </w:pPr>
      <w:r>
        <w:rPr>
          <w:color w:val="000000"/>
        </w:rPr>
        <w:tab/>
        <w:t>Účtovná závierka za rok 202</w:t>
      </w:r>
      <w:r w:rsidR="00460987">
        <w:rPr>
          <w:color w:val="000000"/>
        </w:rPr>
        <w:t>4</w:t>
      </w:r>
      <w:r>
        <w:rPr>
          <w:color w:val="000000"/>
        </w:rPr>
        <w:t xml:space="preserve"> bola zostavená dňa </w:t>
      </w:r>
      <w:r w:rsidR="00460987">
        <w:rPr>
          <w:color w:val="000000"/>
        </w:rPr>
        <w:t>08.06.2025</w:t>
      </w:r>
    </w:p>
    <w:p w14:paraId="2F605D73" w14:textId="539F30DF" w:rsidR="00BC1814" w:rsidRDefault="00206848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ind w:left="0" w:hanging="2"/>
        <w:jc w:val="both"/>
        <w:rPr>
          <w:color w:val="000000"/>
        </w:rPr>
      </w:pPr>
      <w:r>
        <w:rPr>
          <w:color w:val="000000"/>
        </w:rPr>
        <w:tab/>
        <w:t>Organizácia vykázala za rok 202</w:t>
      </w:r>
      <w:r w:rsidR="00460987">
        <w:rPr>
          <w:color w:val="000000"/>
        </w:rPr>
        <w:t>4</w:t>
      </w:r>
      <w:r>
        <w:rPr>
          <w:color w:val="000000"/>
        </w:rPr>
        <w:t xml:space="preserve"> výsledok hospodárenia v sume </w:t>
      </w:r>
      <w:r w:rsidR="00460987">
        <w:rPr>
          <w:color w:val="000000"/>
        </w:rPr>
        <w:t>8 296</w:t>
      </w:r>
      <w:r>
        <w:rPr>
          <w:color w:val="000000"/>
        </w:rPr>
        <w:t xml:space="preserve"> eur. Výsledok hospodárenia tvorí rozdiel medzi príjmami v sume </w:t>
      </w:r>
      <w:r w:rsidR="00460987">
        <w:rPr>
          <w:color w:val="000000"/>
        </w:rPr>
        <w:t>42 336</w:t>
      </w:r>
      <w:r>
        <w:rPr>
          <w:color w:val="000000"/>
        </w:rPr>
        <w:t xml:space="preserve">,00 eur a výdavkami v sume </w:t>
      </w:r>
      <w:r w:rsidR="00460987">
        <w:rPr>
          <w:color w:val="000000"/>
        </w:rPr>
        <w:t>34 040</w:t>
      </w:r>
      <w:r>
        <w:rPr>
          <w:color w:val="000000"/>
        </w:rPr>
        <w:t xml:space="preserve">,00 eur. </w:t>
      </w:r>
    </w:p>
    <w:p w14:paraId="1EEDD374" w14:textId="6B5F52C4" w:rsidR="00BC1814" w:rsidRDefault="00206848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ind w:left="0" w:hanging="2"/>
        <w:jc w:val="both"/>
        <w:rPr>
          <w:color w:val="000000"/>
        </w:rPr>
      </w:pPr>
      <w:r>
        <w:rPr>
          <w:color w:val="000000"/>
        </w:rPr>
        <w:t>Organizácia vykonávala v roku 202</w:t>
      </w:r>
      <w:r w:rsidR="00460987">
        <w:rPr>
          <w:color w:val="000000"/>
        </w:rPr>
        <w:t>4</w:t>
      </w:r>
      <w:r>
        <w:rPr>
          <w:color w:val="000000"/>
        </w:rPr>
        <w:t xml:space="preserve"> iba svoju hlavnú činnosť, ktorou je opatrovanie detí. </w:t>
      </w:r>
    </w:p>
    <w:p w14:paraId="24D5D858" w14:textId="77777777" w:rsidR="00BC1814" w:rsidRDefault="00BC1814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ind w:left="0" w:hanging="2"/>
        <w:jc w:val="both"/>
        <w:rPr>
          <w:color w:val="000000"/>
        </w:rPr>
      </w:pPr>
    </w:p>
    <w:p w14:paraId="3AD95B38" w14:textId="77777777" w:rsidR="00BC1814" w:rsidRDefault="00206848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ind w:left="0" w:hanging="2"/>
        <w:jc w:val="both"/>
        <w:rPr>
          <w:color w:val="000000"/>
        </w:rPr>
      </w:pPr>
      <w:r>
        <w:rPr>
          <w:b/>
          <w:color w:val="000000"/>
        </w:rPr>
        <w:t xml:space="preserve">4. Výrok audítora k ročnej účtovnej závierke </w:t>
      </w:r>
    </w:p>
    <w:p w14:paraId="3F8D5679" w14:textId="77777777" w:rsidR="00BC1814" w:rsidRDefault="00206848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ind w:left="0" w:hanging="2"/>
        <w:jc w:val="both"/>
        <w:rPr>
          <w:color w:val="000000"/>
        </w:rPr>
      </w:pPr>
      <w:r>
        <w:rPr>
          <w:color w:val="000000"/>
        </w:rPr>
        <w:tab/>
        <w:t>Podľa § 33 ods. 3 zákona NR SR č. 213/1997 Z.z. o neziskových organizáciách poskytujúcich všeobecne prospešné služby v platnom znení nie je organizácia povinná zabezpečiť overenie výročnej správy audítorom.</w:t>
      </w:r>
    </w:p>
    <w:p w14:paraId="2C3B45B6" w14:textId="77777777" w:rsidR="00BC1814" w:rsidRDefault="00BC1814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ind w:left="0" w:hanging="2"/>
        <w:jc w:val="both"/>
        <w:rPr>
          <w:color w:val="000000"/>
        </w:rPr>
      </w:pPr>
    </w:p>
    <w:p w14:paraId="78EE2437" w14:textId="77777777" w:rsidR="00BC1814" w:rsidRDefault="00206848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ind w:left="0" w:hanging="2"/>
        <w:rPr>
          <w:color w:val="000000"/>
        </w:rPr>
      </w:pPr>
      <w:r>
        <w:rPr>
          <w:b/>
          <w:color w:val="000000"/>
        </w:rPr>
        <w:t xml:space="preserve">5. Prehľad o peňažných príjmoch a výdavkoch </w:t>
      </w:r>
    </w:p>
    <w:p w14:paraId="62F04EA9" w14:textId="59A5E82A" w:rsidR="00BC1814" w:rsidRDefault="00206848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ind w:left="0" w:hanging="2"/>
        <w:rPr>
          <w:color w:val="000000"/>
        </w:rPr>
      </w:pPr>
      <w:r>
        <w:rPr>
          <w:color w:val="000000"/>
        </w:rPr>
        <w:tab/>
        <w:t>Všetky príjmy a výdavky organizácie boli iba v peňažnej forme. Ich výška k 31.12.202</w:t>
      </w:r>
      <w:r w:rsidR="00460987">
        <w:rPr>
          <w:color w:val="000000"/>
        </w:rPr>
        <w:t>4</w:t>
      </w:r>
      <w:r>
        <w:rPr>
          <w:color w:val="000000"/>
        </w:rPr>
        <w:t xml:space="preserve"> je zachytená vo  Výkaze o príjmoch a výdavkoch. Z tohto výkazu nižšie v tabuľkovej forme predkladáme jeho jednotlivé riadky, pre ktoré má organizácia náplň. </w:t>
      </w:r>
    </w:p>
    <w:tbl>
      <w:tblPr>
        <w:tblStyle w:val="a"/>
        <w:tblW w:w="9606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3114"/>
        <w:gridCol w:w="1456"/>
        <w:gridCol w:w="2626"/>
        <w:gridCol w:w="2410"/>
      </w:tblGrid>
      <w:tr w:rsidR="00BC1814" w14:paraId="71D9803A" w14:textId="77777777">
        <w:trPr>
          <w:trHeight w:val="710"/>
        </w:trPr>
        <w:tc>
          <w:tcPr>
            <w:tcW w:w="3114" w:type="dxa"/>
          </w:tcPr>
          <w:p w14:paraId="38068CD3" w14:textId="77777777" w:rsidR="00BC1814" w:rsidRDefault="00BC181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ind w:left="0" w:hanging="2"/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</w:p>
          <w:p w14:paraId="6E5555EA" w14:textId="77777777" w:rsidR="00BC1814" w:rsidRDefault="0020684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ind w:left="0" w:hanging="2"/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20"/>
                <w:szCs w:val="20"/>
              </w:rPr>
              <w:t>Príjmy</w:t>
            </w:r>
          </w:p>
        </w:tc>
        <w:tc>
          <w:tcPr>
            <w:tcW w:w="1456" w:type="dxa"/>
          </w:tcPr>
          <w:p w14:paraId="5ACDD4FD" w14:textId="77777777" w:rsidR="00BC1814" w:rsidRDefault="00BC181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ind w:left="0" w:hanging="2"/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</w:p>
          <w:p w14:paraId="2570C5CE" w14:textId="77777777" w:rsidR="00BC1814" w:rsidRDefault="0020684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ind w:left="0" w:hanging="2"/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20"/>
                <w:szCs w:val="20"/>
              </w:rPr>
              <w:t>Č.r.</w:t>
            </w:r>
          </w:p>
        </w:tc>
        <w:tc>
          <w:tcPr>
            <w:tcW w:w="2626" w:type="dxa"/>
          </w:tcPr>
          <w:p w14:paraId="726125C8" w14:textId="77777777" w:rsidR="00BC1814" w:rsidRDefault="00BC181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ind w:left="0" w:hanging="2"/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</w:p>
          <w:p w14:paraId="13F36178" w14:textId="77777777" w:rsidR="00BC1814" w:rsidRDefault="0020684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ind w:left="0" w:hanging="2"/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20"/>
                <w:szCs w:val="20"/>
              </w:rPr>
              <w:t>Nezdaňovaná činnosť</w:t>
            </w:r>
          </w:p>
        </w:tc>
        <w:tc>
          <w:tcPr>
            <w:tcW w:w="2410" w:type="dxa"/>
          </w:tcPr>
          <w:p w14:paraId="7AEEFD26" w14:textId="77777777" w:rsidR="00BC1814" w:rsidRDefault="00BC181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ind w:left="0" w:hanging="2"/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</w:p>
          <w:p w14:paraId="3D72A2BA" w14:textId="77777777" w:rsidR="00BC1814" w:rsidRDefault="0020684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ind w:left="0" w:hanging="2"/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20"/>
                <w:szCs w:val="20"/>
              </w:rPr>
              <w:t>Zdaňovaná činnosť</w:t>
            </w:r>
          </w:p>
        </w:tc>
      </w:tr>
      <w:tr w:rsidR="00BC1814" w14:paraId="2C05C587" w14:textId="77777777">
        <w:trPr>
          <w:trHeight w:val="710"/>
        </w:trPr>
        <w:tc>
          <w:tcPr>
            <w:tcW w:w="3114" w:type="dxa"/>
          </w:tcPr>
          <w:p w14:paraId="401915ED" w14:textId="77777777" w:rsidR="00BC1814" w:rsidRDefault="00BC181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ind w:left="0" w:hanging="2"/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</w:p>
          <w:p w14:paraId="1D6AEB75" w14:textId="77777777" w:rsidR="00BC1814" w:rsidRDefault="0020684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ind w:left="0" w:hanging="2"/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Z členských príspevkov</w:t>
            </w:r>
          </w:p>
        </w:tc>
        <w:tc>
          <w:tcPr>
            <w:tcW w:w="1456" w:type="dxa"/>
          </w:tcPr>
          <w:p w14:paraId="29D7B07C" w14:textId="77777777" w:rsidR="00BC1814" w:rsidRDefault="00BC181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ind w:left="0" w:hanging="2"/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</w:p>
          <w:p w14:paraId="529A5BBD" w14:textId="77777777" w:rsidR="00BC1814" w:rsidRDefault="0020684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ind w:left="0" w:hanging="2"/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04</w:t>
            </w:r>
          </w:p>
        </w:tc>
        <w:tc>
          <w:tcPr>
            <w:tcW w:w="2626" w:type="dxa"/>
          </w:tcPr>
          <w:p w14:paraId="06BE4192" w14:textId="77777777" w:rsidR="00BC1814" w:rsidRDefault="00BC181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ind w:left="0" w:hanging="2"/>
              <w:jc w:val="right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</w:p>
          <w:p w14:paraId="4BE644B2" w14:textId="06C6FB06" w:rsidR="00BC1814" w:rsidRDefault="0046098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ind w:left="0" w:hanging="2"/>
              <w:jc w:val="right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42 336</w:t>
            </w:r>
            <w:r w:rsidR="00206848">
              <w:rPr>
                <w:rFonts w:ascii="Calibri" w:eastAsia="Calibri" w:hAnsi="Calibri" w:cs="Calibri"/>
                <w:color w:val="000000"/>
                <w:sz w:val="20"/>
                <w:szCs w:val="20"/>
              </w:rPr>
              <w:t xml:space="preserve"> €</w:t>
            </w:r>
          </w:p>
        </w:tc>
        <w:tc>
          <w:tcPr>
            <w:tcW w:w="2410" w:type="dxa"/>
          </w:tcPr>
          <w:p w14:paraId="5BE64584" w14:textId="77777777" w:rsidR="00BC1814" w:rsidRDefault="00BC181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ind w:left="0" w:hanging="2"/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</w:p>
        </w:tc>
      </w:tr>
    </w:tbl>
    <w:p w14:paraId="74778715" w14:textId="77777777" w:rsidR="00BC1814" w:rsidRDefault="00BC1814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ind w:left="0" w:hanging="2"/>
        <w:rPr>
          <w:color w:val="000000"/>
        </w:rPr>
      </w:pPr>
    </w:p>
    <w:p w14:paraId="288635EE" w14:textId="6B5EDB32" w:rsidR="00BC1814" w:rsidRDefault="00206848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ind w:left="0" w:hanging="2"/>
        <w:rPr>
          <w:color w:val="000000"/>
        </w:rPr>
      </w:pPr>
      <w:r>
        <w:rPr>
          <w:color w:val="000000"/>
        </w:rPr>
        <w:tab/>
        <w:t>Príjmy organizácie v roku 202</w:t>
      </w:r>
      <w:r w:rsidR="00460987">
        <w:rPr>
          <w:color w:val="000000"/>
        </w:rPr>
        <w:t>4</w:t>
      </w:r>
      <w:r>
        <w:rPr>
          <w:color w:val="000000"/>
        </w:rPr>
        <w:t xml:space="preserve"> predstavovali iba príjmy z nezdaňovanej činnosti. Z členských príspevkov príjem predstavoval sumu </w:t>
      </w:r>
      <w:r w:rsidR="00460987">
        <w:rPr>
          <w:color w:val="000000"/>
        </w:rPr>
        <w:t>42 336</w:t>
      </w:r>
      <w:r>
        <w:rPr>
          <w:color w:val="000000"/>
        </w:rPr>
        <w:t xml:space="preserve">,00 eur. Organizácia dosiahla sumu príjmov vo výške </w:t>
      </w:r>
      <w:r w:rsidR="00460987">
        <w:rPr>
          <w:color w:val="000000"/>
        </w:rPr>
        <w:t>42 336</w:t>
      </w:r>
      <w:r>
        <w:rPr>
          <w:color w:val="000000"/>
        </w:rPr>
        <w:t>,00 eur.</w:t>
      </w:r>
    </w:p>
    <w:p w14:paraId="3FCFA455" w14:textId="77777777" w:rsidR="00BC1814" w:rsidRDefault="00BC1814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ind w:left="0" w:hanging="2"/>
        <w:rPr>
          <w:color w:val="000000"/>
        </w:rPr>
      </w:pPr>
    </w:p>
    <w:tbl>
      <w:tblPr>
        <w:tblStyle w:val="a0"/>
        <w:tblW w:w="9628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2407"/>
        <w:gridCol w:w="2407"/>
        <w:gridCol w:w="2407"/>
        <w:gridCol w:w="2407"/>
      </w:tblGrid>
      <w:tr w:rsidR="00BC1814" w14:paraId="31ADA891" w14:textId="77777777">
        <w:tc>
          <w:tcPr>
            <w:tcW w:w="2407" w:type="dxa"/>
          </w:tcPr>
          <w:p w14:paraId="1BE0258D" w14:textId="77777777" w:rsidR="00BC1814" w:rsidRDefault="00BC181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ind w:left="0" w:hanging="2"/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</w:p>
          <w:p w14:paraId="010D4F71" w14:textId="77777777" w:rsidR="00BC1814" w:rsidRDefault="0020684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ind w:left="0" w:hanging="2"/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20"/>
                <w:szCs w:val="20"/>
              </w:rPr>
              <w:t>Výdavky</w:t>
            </w:r>
          </w:p>
        </w:tc>
        <w:tc>
          <w:tcPr>
            <w:tcW w:w="2407" w:type="dxa"/>
          </w:tcPr>
          <w:p w14:paraId="76AD64E2" w14:textId="77777777" w:rsidR="00BC1814" w:rsidRDefault="00BC181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ind w:left="0" w:hanging="2"/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</w:p>
          <w:p w14:paraId="75043334" w14:textId="77777777" w:rsidR="00BC1814" w:rsidRDefault="0020684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ind w:left="0" w:hanging="2"/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20"/>
                <w:szCs w:val="20"/>
              </w:rPr>
              <w:t>Č.r.</w:t>
            </w:r>
          </w:p>
        </w:tc>
        <w:tc>
          <w:tcPr>
            <w:tcW w:w="2407" w:type="dxa"/>
          </w:tcPr>
          <w:p w14:paraId="3D2D3612" w14:textId="77777777" w:rsidR="00BC1814" w:rsidRDefault="00BC181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ind w:left="0" w:hanging="2"/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</w:p>
          <w:p w14:paraId="0A8024D6" w14:textId="77777777" w:rsidR="00BC1814" w:rsidRDefault="0020684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ind w:left="0" w:hanging="2"/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20"/>
                <w:szCs w:val="20"/>
              </w:rPr>
              <w:t>Nezdaňovaná činnosť</w:t>
            </w:r>
          </w:p>
        </w:tc>
        <w:tc>
          <w:tcPr>
            <w:tcW w:w="2407" w:type="dxa"/>
          </w:tcPr>
          <w:p w14:paraId="7111E67A" w14:textId="77777777" w:rsidR="00BC1814" w:rsidRDefault="00BC181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ind w:left="0" w:hanging="2"/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</w:p>
          <w:p w14:paraId="56C3D420" w14:textId="77777777" w:rsidR="00BC1814" w:rsidRDefault="0020684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ind w:left="0" w:hanging="2"/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20"/>
                <w:szCs w:val="20"/>
              </w:rPr>
              <w:t>Zdaňovaná činnosť</w:t>
            </w:r>
          </w:p>
        </w:tc>
      </w:tr>
      <w:tr w:rsidR="00BC1814" w14:paraId="52F2832F" w14:textId="77777777">
        <w:tc>
          <w:tcPr>
            <w:tcW w:w="2407" w:type="dxa"/>
          </w:tcPr>
          <w:p w14:paraId="6E288D74" w14:textId="77777777" w:rsidR="00BC1814" w:rsidRDefault="0020684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ind w:left="0" w:hanging="2"/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Mzdy, poistné a príspevky</w:t>
            </w:r>
          </w:p>
        </w:tc>
        <w:tc>
          <w:tcPr>
            <w:tcW w:w="2407" w:type="dxa"/>
          </w:tcPr>
          <w:p w14:paraId="24C77F9F" w14:textId="77777777" w:rsidR="00BC1814" w:rsidRDefault="0020684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ind w:left="0" w:hanging="2"/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19</w:t>
            </w:r>
          </w:p>
        </w:tc>
        <w:tc>
          <w:tcPr>
            <w:tcW w:w="2407" w:type="dxa"/>
          </w:tcPr>
          <w:p w14:paraId="1477C092" w14:textId="01A2658F" w:rsidR="00BC1814" w:rsidRDefault="0046098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ind w:left="0" w:hanging="2"/>
              <w:jc w:val="right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8 457</w:t>
            </w:r>
            <w:r w:rsidR="00206848">
              <w:rPr>
                <w:rFonts w:ascii="Calibri" w:eastAsia="Calibri" w:hAnsi="Calibri" w:cs="Calibri"/>
                <w:color w:val="000000"/>
                <w:sz w:val="20"/>
                <w:szCs w:val="20"/>
              </w:rPr>
              <w:t xml:space="preserve"> €</w:t>
            </w:r>
          </w:p>
        </w:tc>
        <w:tc>
          <w:tcPr>
            <w:tcW w:w="2407" w:type="dxa"/>
          </w:tcPr>
          <w:p w14:paraId="5123514B" w14:textId="77777777" w:rsidR="00BC1814" w:rsidRDefault="00BC181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ind w:left="0" w:hanging="2"/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</w:p>
        </w:tc>
      </w:tr>
      <w:tr w:rsidR="00BC1814" w14:paraId="3909427F" w14:textId="77777777">
        <w:tc>
          <w:tcPr>
            <w:tcW w:w="2407" w:type="dxa"/>
          </w:tcPr>
          <w:p w14:paraId="3C9F9337" w14:textId="77777777" w:rsidR="00BC1814" w:rsidRDefault="0020684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ind w:left="0" w:hanging="2"/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služby</w:t>
            </w:r>
          </w:p>
        </w:tc>
        <w:tc>
          <w:tcPr>
            <w:tcW w:w="2407" w:type="dxa"/>
          </w:tcPr>
          <w:p w14:paraId="50DF8975" w14:textId="77777777" w:rsidR="00BC1814" w:rsidRDefault="0020684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ind w:left="0" w:hanging="2"/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18</w:t>
            </w:r>
          </w:p>
        </w:tc>
        <w:tc>
          <w:tcPr>
            <w:tcW w:w="2407" w:type="dxa"/>
          </w:tcPr>
          <w:p w14:paraId="2AA93D99" w14:textId="703DB4FE" w:rsidR="00BC1814" w:rsidRDefault="0046098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ind w:left="0" w:hanging="2"/>
              <w:jc w:val="right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21 370</w:t>
            </w:r>
            <w:r w:rsidR="00206848">
              <w:rPr>
                <w:rFonts w:ascii="Calibri" w:eastAsia="Calibri" w:hAnsi="Calibri" w:cs="Calibri"/>
                <w:color w:val="000000"/>
                <w:sz w:val="20"/>
                <w:szCs w:val="20"/>
              </w:rPr>
              <w:t xml:space="preserve"> €</w:t>
            </w:r>
          </w:p>
        </w:tc>
        <w:tc>
          <w:tcPr>
            <w:tcW w:w="2407" w:type="dxa"/>
          </w:tcPr>
          <w:p w14:paraId="39ACE63B" w14:textId="77777777" w:rsidR="00BC1814" w:rsidRDefault="00BC181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ind w:left="0" w:hanging="2"/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</w:p>
        </w:tc>
      </w:tr>
      <w:tr w:rsidR="00BC1814" w14:paraId="66242DC9" w14:textId="77777777">
        <w:tc>
          <w:tcPr>
            <w:tcW w:w="2407" w:type="dxa"/>
          </w:tcPr>
          <w:p w14:paraId="3348CC8B" w14:textId="77777777" w:rsidR="00BC1814" w:rsidRDefault="0020684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ind w:left="0" w:hanging="2"/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zásoby</w:t>
            </w:r>
          </w:p>
        </w:tc>
        <w:tc>
          <w:tcPr>
            <w:tcW w:w="2407" w:type="dxa"/>
          </w:tcPr>
          <w:p w14:paraId="0ADBB223" w14:textId="77777777" w:rsidR="00BC1814" w:rsidRDefault="0020684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ind w:left="0" w:hanging="2"/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17</w:t>
            </w:r>
          </w:p>
        </w:tc>
        <w:tc>
          <w:tcPr>
            <w:tcW w:w="2407" w:type="dxa"/>
          </w:tcPr>
          <w:p w14:paraId="294DA0B0" w14:textId="4B08F756" w:rsidR="00BC1814" w:rsidRDefault="0046098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ind w:left="0" w:hanging="2"/>
              <w:jc w:val="right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4 213</w:t>
            </w:r>
            <w:r w:rsidR="00206848">
              <w:rPr>
                <w:rFonts w:ascii="Calibri" w:eastAsia="Calibri" w:hAnsi="Calibri" w:cs="Calibri"/>
                <w:color w:val="000000"/>
                <w:sz w:val="20"/>
                <w:szCs w:val="20"/>
              </w:rPr>
              <w:t xml:space="preserve"> €</w:t>
            </w:r>
          </w:p>
        </w:tc>
        <w:tc>
          <w:tcPr>
            <w:tcW w:w="2407" w:type="dxa"/>
          </w:tcPr>
          <w:p w14:paraId="221A4DB7" w14:textId="77777777" w:rsidR="00BC1814" w:rsidRDefault="00BC181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ind w:left="0" w:hanging="2"/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</w:p>
        </w:tc>
      </w:tr>
    </w:tbl>
    <w:p w14:paraId="14FD5CBA" w14:textId="77777777" w:rsidR="00BC1814" w:rsidRDefault="00BC1814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ind w:left="0" w:hanging="2"/>
        <w:jc w:val="center"/>
        <w:rPr>
          <w:color w:val="000000"/>
          <w:u w:val="single"/>
        </w:rPr>
      </w:pPr>
    </w:p>
    <w:p w14:paraId="56DB03D7" w14:textId="3A2A29AC" w:rsidR="00BC1814" w:rsidRDefault="00206848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ind w:left="0" w:hanging="2"/>
        <w:rPr>
          <w:color w:val="000000"/>
        </w:rPr>
      </w:pPr>
      <w:r>
        <w:rPr>
          <w:color w:val="000000"/>
        </w:rPr>
        <w:tab/>
        <w:t>Výdavky organizácie v roku 202</w:t>
      </w:r>
      <w:r w:rsidR="00460987">
        <w:rPr>
          <w:color w:val="000000"/>
        </w:rPr>
        <w:t>4</w:t>
      </w:r>
      <w:r>
        <w:rPr>
          <w:color w:val="000000"/>
        </w:rPr>
        <w:t xml:space="preserve"> predstavovali iba výdavky na nezdaňovanú činnosť. Náklady na mzdové nároky zamestnancov boli v sume </w:t>
      </w:r>
      <w:r w:rsidR="00460987">
        <w:rPr>
          <w:color w:val="000000"/>
        </w:rPr>
        <w:t>8 457</w:t>
      </w:r>
      <w:r>
        <w:rPr>
          <w:color w:val="000000"/>
        </w:rPr>
        <w:t xml:space="preserve">,00 eur. Služby v sume </w:t>
      </w:r>
      <w:r w:rsidR="00460987">
        <w:rPr>
          <w:color w:val="000000"/>
        </w:rPr>
        <w:t>21 370</w:t>
      </w:r>
      <w:r>
        <w:rPr>
          <w:color w:val="000000"/>
        </w:rPr>
        <w:t xml:space="preserve">,00 eur, zásoby v sume </w:t>
      </w:r>
      <w:r w:rsidR="00460987">
        <w:rPr>
          <w:color w:val="000000"/>
        </w:rPr>
        <w:t>4 213</w:t>
      </w:r>
      <w:r>
        <w:rPr>
          <w:color w:val="000000"/>
        </w:rPr>
        <w:t>,00 eur.</w:t>
      </w:r>
    </w:p>
    <w:p w14:paraId="2B2F38C2" w14:textId="77777777" w:rsidR="00BC1814" w:rsidRDefault="00206848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ind w:left="0" w:hanging="2"/>
        <w:rPr>
          <w:color w:val="000000"/>
        </w:rPr>
      </w:pPr>
      <w:r>
        <w:rPr>
          <w:b/>
          <w:color w:val="000000"/>
        </w:rPr>
        <w:t xml:space="preserve">6. Stav a pohyb majetku a záväzkov organizácie </w:t>
      </w:r>
    </w:p>
    <w:p w14:paraId="4DA1224C" w14:textId="14D942FE" w:rsidR="00BC1814" w:rsidRDefault="00206848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ind w:left="0" w:hanging="2"/>
        <w:rPr>
          <w:color w:val="000000"/>
        </w:rPr>
      </w:pPr>
      <w:r>
        <w:rPr>
          <w:color w:val="000000"/>
        </w:rPr>
        <w:tab/>
        <w:t>Stav majetku organizácie k 31.12.202</w:t>
      </w:r>
      <w:r w:rsidR="00460987">
        <w:rPr>
          <w:color w:val="000000"/>
        </w:rPr>
        <w:t>4</w:t>
      </w:r>
      <w:r>
        <w:rPr>
          <w:color w:val="000000"/>
        </w:rPr>
        <w:t xml:space="preserve"> je zachytený vo Výkaze o majetku a záväzkoch. Z tohto výkazu nižšie v tabuľkovej forme predkladáme jeho jednotlivé riadky, pre ktoré má organizácia náplň.</w:t>
      </w:r>
    </w:p>
    <w:p w14:paraId="0A4264C0" w14:textId="77777777" w:rsidR="00460987" w:rsidRDefault="00460987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ind w:left="0" w:hanging="2"/>
        <w:rPr>
          <w:color w:val="000000"/>
        </w:rPr>
      </w:pPr>
    </w:p>
    <w:p w14:paraId="39ADA3D0" w14:textId="77777777" w:rsidR="00BC1814" w:rsidRDefault="00BC1814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ind w:left="0" w:hanging="2"/>
      </w:pPr>
    </w:p>
    <w:p w14:paraId="5572331C" w14:textId="77777777" w:rsidR="00BC1814" w:rsidRDefault="00BC1814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ind w:left="0" w:hanging="2"/>
      </w:pPr>
    </w:p>
    <w:tbl>
      <w:tblPr>
        <w:tblStyle w:val="a1"/>
        <w:tblW w:w="9628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2407"/>
        <w:gridCol w:w="2407"/>
        <w:gridCol w:w="2407"/>
        <w:gridCol w:w="2407"/>
      </w:tblGrid>
      <w:tr w:rsidR="00BC1814" w14:paraId="1F3F59E9" w14:textId="77777777">
        <w:tc>
          <w:tcPr>
            <w:tcW w:w="2407" w:type="dxa"/>
          </w:tcPr>
          <w:p w14:paraId="191F9D21" w14:textId="77777777" w:rsidR="00BC1814" w:rsidRDefault="00BC181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ind w:left="0" w:hanging="2"/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</w:p>
          <w:p w14:paraId="6CDBBA4D" w14:textId="77777777" w:rsidR="00BC1814" w:rsidRDefault="0020684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ind w:left="0" w:hanging="2"/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20"/>
                <w:szCs w:val="20"/>
              </w:rPr>
              <w:t>Majetok</w:t>
            </w:r>
          </w:p>
        </w:tc>
        <w:tc>
          <w:tcPr>
            <w:tcW w:w="2407" w:type="dxa"/>
          </w:tcPr>
          <w:p w14:paraId="44870878" w14:textId="77777777" w:rsidR="00BC1814" w:rsidRDefault="00BC181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ind w:left="0" w:hanging="2"/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</w:p>
          <w:p w14:paraId="0B5CBE09" w14:textId="77777777" w:rsidR="00BC1814" w:rsidRDefault="0020684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ind w:left="0" w:hanging="2"/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20"/>
                <w:szCs w:val="20"/>
              </w:rPr>
              <w:t>Č.r.</w:t>
            </w:r>
          </w:p>
        </w:tc>
        <w:tc>
          <w:tcPr>
            <w:tcW w:w="2407" w:type="dxa"/>
          </w:tcPr>
          <w:p w14:paraId="7FF31BF5" w14:textId="77777777" w:rsidR="00BC1814" w:rsidRDefault="00BC181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ind w:left="0" w:hanging="2"/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</w:p>
          <w:p w14:paraId="2C848B27" w14:textId="77777777" w:rsidR="00BC1814" w:rsidRDefault="0020684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ind w:left="0" w:hanging="2"/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20"/>
                <w:szCs w:val="20"/>
              </w:rPr>
              <w:t>Účtovné obdobie</w:t>
            </w:r>
          </w:p>
        </w:tc>
        <w:tc>
          <w:tcPr>
            <w:tcW w:w="2407" w:type="dxa"/>
          </w:tcPr>
          <w:p w14:paraId="73DB2876" w14:textId="77777777" w:rsidR="00BC1814" w:rsidRDefault="00BC181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ind w:left="0" w:hanging="2"/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</w:p>
          <w:p w14:paraId="39AC3A24" w14:textId="77777777" w:rsidR="00BC1814" w:rsidRDefault="0020684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ind w:left="0" w:hanging="2"/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20"/>
                <w:szCs w:val="20"/>
              </w:rPr>
              <w:t>Bezprostredne predchádzajúce účtovné obdobie</w:t>
            </w:r>
          </w:p>
        </w:tc>
      </w:tr>
      <w:tr w:rsidR="00BC1814" w14:paraId="650FCF56" w14:textId="77777777">
        <w:tc>
          <w:tcPr>
            <w:tcW w:w="2407" w:type="dxa"/>
          </w:tcPr>
          <w:p w14:paraId="5C690986" w14:textId="77777777" w:rsidR="00BC1814" w:rsidRDefault="0020684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ind w:left="0" w:hanging="2"/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Peniaze</w:t>
            </w:r>
          </w:p>
        </w:tc>
        <w:tc>
          <w:tcPr>
            <w:tcW w:w="2407" w:type="dxa"/>
          </w:tcPr>
          <w:p w14:paraId="449F3744" w14:textId="77777777" w:rsidR="00BC1814" w:rsidRDefault="0020684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ind w:left="0" w:hanging="2"/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06</w:t>
            </w:r>
          </w:p>
        </w:tc>
        <w:tc>
          <w:tcPr>
            <w:tcW w:w="2407" w:type="dxa"/>
          </w:tcPr>
          <w:p w14:paraId="2B180086" w14:textId="21A4F554" w:rsidR="00BC1814" w:rsidRDefault="0046098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ind w:left="0" w:hanging="2"/>
              <w:jc w:val="right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 xml:space="preserve">12 342 </w:t>
            </w:r>
            <w:r w:rsidR="00206848"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€</w:t>
            </w:r>
          </w:p>
        </w:tc>
        <w:tc>
          <w:tcPr>
            <w:tcW w:w="2407" w:type="dxa"/>
          </w:tcPr>
          <w:p w14:paraId="52D8DFD5" w14:textId="7CDDDC8F" w:rsidR="00BC1814" w:rsidRDefault="0046098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ind w:left="0" w:hanging="2"/>
              <w:jc w:val="right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19 455</w:t>
            </w:r>
            <w:r w:rsidR="00206848">
              <w:rPr>
                <w:rFonts w:ascii="Calibri" w:eastAsia="Calibri" w:hAnsi="Calibri" w:cs="Calibri"/>
                <w:color w:val="000000"/>
                <w:sz w:val="20"/>
                <w:szCs w:val="20"/>
              </w:rPr>
              <w:t xml:space="preserve"> €</w:t>
            </w:r>
          </w:p>
        </w:tc>
      </w:tr>
      <w:tr w:rsidR="00BC1814" w14:paraId="300444F6" w14:textId="77777777">
        <w:tc>
          <w:tcPr>
            <w:tcW w:w="2407" w:type="dxa"/>
          </w:tcPr>
          <w:p w14:paraId="2A91F1BB" w14:textId="77777777" w:rsidR="00BC1814" w:rsidRDefault="00BC181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ind w:left="0" w:hanging="2"/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</w:p>
        </w:tc>
        <w:tc>
          <w:tcPr>
            <w:tcW w:w="2407" w:type="dxa"/>
          </w:tcPr>
          <w:p w14:paraId="3BF36475" w14:textId="77777777" w:rsidR="00BC1814" w:rsidRDefault="00BC181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ind w:left="0" w:hanging="2"/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</w:p>
        </w:tc>
        <w:tc>
          <w:tcPr>
            <w:tcW w:w="2407" w:type="dxa"/>
          </w:tcPr>
          <w:p w14:paraId="0361A7F6" w14:textId="77777777" w:rsidR="00BC1814" w:rsidRDefault="00BC181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ind w:left="0" w:hanging="2"/>
              <w:jc w:val="right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</w:p>
        </w:tc>
        <w:tc>
          <w:tcPr>
            <w:tcW w:w="2407" w:type="dxa"/>
          </w:tcPr>
          <w:p w14:paraId="54753878" w14:textId="77777777" w:rsidR="00BC1814" w:rsidRDefault="00BC181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ind w:left="0" w:hanging="2"/>
              <w:jc w:val="right"/>
              <w:rPr>
                <w:rFonts w:ascii="Calibri" w:eastAsia="Calibri" w:hAnsi="Calibri" w:cs="Calibri"/>
                <w:color w:val="4472C4"/>
                <w:sz w:val="20"/>
                <w:szCs w:val="20"/>
              </w:rPr>
            </w:pPr>
          </w:p>
        </w:tc>
      </w:tr>
    </w:tbl>
    <w:p w14:paraId="2ED66464" w14:textId="77777777" w:rsidR="00BC1814" w:rsidRDefault="00BC1814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</w:rPr>
      </w:pPr>
    </w:p>
    <w:p w14:paraId="71D60DB1" w14:textId="77777777" w:rsidR="00BC1814" w:rsidRDefault="00BC1814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</w:rPr>
      </w:pPr>
    </w:p>
    <w:p w14:paraId="3940AB47" w14:textId="77777777" w:rsidR="00460987" w:rsidRDefault="00206848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ind w:left="0" w:hanging="2"/>
        <w:rPr>
          <w:color w:val="000000"/>
        </w:rPr>
      </w:pPr>
      <w:r>
        <w:rPr>
          <w:color w:val="000000"/>
        </w:rPr>
        <w:tab/>
        <w:t xml:space="preserve">Finančný majetok organizácie predstavujú peniaze v hotovosti v sume </w:t>
      </w:r>
      <w:r w:rsidR="00460987">
        <w:rPr>
          <w:color w:val="000000"/>
        </w:rPr>
        <w:t>12 342</w:t>
      </w:r>
      <w:r>
        <w:rPr>
          <w:color w:val="000000"/>
        </w:rPr>
        <w:t>,00 eur.</w:t>
      </w:r>
      <w:r w:rsidR="00460987">
        <w:rPr>
          <w:color w:val="000000"/>
        </w:rPr>
        <w:t xml:space="preserve"> </w:t>
      </w:r>
      <w:r>
        <w:rPr>
          <w:color w:val="000000"/>
        </w:rPr>
        <w:t xml:space="preserve">V bezprostredne  predchádzajúcom účtovnom období predstavoval finančný majetok organizácie </w:t>
      </w:r>
    </w:p>
    <w:p w14:paraId="3BD83670" w14:textId="475F976A" w:rsidR="00BC1814" w:rsidRDefault="00460987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ind w:left="0" w:hanging="2"/>
        <w:rPr>
          <w:color w:val="000000"/>
        </w:rPr>
      </w:pPr>
      <w:r>
        <w:rPr>
          <w:color w:val="000000"/>
        </w:rPr>
        <w:t>19 455</w:t>
      </w:r>
      <w:r w:rsidR="00206848">
        <w:rPr>
          <w:color w:val="000000"/>
        </w:rPr>
        <w:t xml:space="preserve"> eur.</w:t>
      </w:r>
    </w:p>
    <w:p w14:paraId="70AD3955" w14:textId="77777777" w:rsidR="00BC1814" w:rsidRDefault="00BC1814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ind w:left="0" w:hanging="2"/>
        <w:rPr>
          <w:color w:val="000000"/>
        </w:rPr>
      </w:pPr>
    </w:p>
    <w:tbl>
      <w:tblPr>
        <w:tblStyle w:val="a2"/>
        <w:tblW w:w="9628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2407"/>
        <w:gridCol w:w="2407"/>
        <w:gridCol w:w="2407"/>
        <w:gridCol w:w="2407"/>
      </w:tblGrid>
      <w:tr w:rsidR="00BC1814" w14:paraId="5D0FF48F" w14:textId="77777777">
        <w:tc>
          <w:tcPr>
            <w:tcW w:w="2407" w:type="dxa"/>
          </w:tcPr>
          <w:p w14:paraId="407D5921" w14:textId="77777777" w:rsidR="00BC1814" w:rsidRDefault="00BC181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ind w:left="0" w:hanging="2"/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</w:p>
          <w:p w14:paraId="23D12C85" w14:textId="77777777" w:rsidR="00BC1814" w:rsidRDefault="0020684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ind w:left="0" w:hanging="2"/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20"/>
                <w:szCs w:val="20"/>
              </w:rPr>
              <w:t>Záväzky</w:t>
            </w:r>
          </w:p>
        </w:tc>
        <w:tc>
          <w:tcPr>
            <w:tcW w:w="2407" w:type="dxa"/>
          </w:tcPr>
          <w:p w14:paraId="2AA5A284" w14:textId="77777777" w:rsidR="00BC1814" w:rsidRDefault="00BC181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ind w:left="0" w:hanging="2"/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</w:p>
          <w:p w14:paraId="2F585E46" w14:textId="77777777" w:rsidR="00BC1814" w:rsidRDefault="0020684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ind w:left="0" w:hanging="2"/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20"/>
                <w:szCs w:val="20"/>
              </w:rPr>
              <w:t>Č.r.</w:t>
            </w:r>
          </w:p>
        </w:tc>
        <w:tc>
          <w:tcPr>
            <w:tcW w:w="2407" w:type="dxa"/>
          </w:tcPr>
          <w:p w14:paraId="6C255F5F" w14:textId="77777777" w:rsidR="00BC1814" w:rsidRDefault="00BC181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ind w:left="0" w:hanging="2"/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</w:p>
          <w:p w14:paraId="70C8A556" w14:textId="77777777" w:rsidR="00BC1814" w:rsidRDefault="0020684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ind w:left="0" w:hanging="2"/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20"/>
                <w:szCs w:val="20"/>
              </w:rPr>
              <w:t>Účtovné obdobie</w:t>
            </w:r>
          </w:p>
        </w:tc>
        <w:tc>
          <w:tcPr>
            <w:tcW w:w="2407" w:type="dxa"/>
          </w:tcPr>
          <w:p w14:paraId="5C7BCEC0" w14:textId="77777777" w:rsidR="00BC1814" w:rsidRDefault="00BC181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ind w:left="0" w:hanging="2"/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</w:p>
          <w:p w14:paraId="14B774FE" w14:textId="77777777" w:rsidR="00BC1814" w:rsidRDefault="0020684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ind w:left="0" w:hanging="2"/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20"/>
                <w:szCs w:val="20"/>
              </w:rPr>
              <w:t>Bezprostredne predchádzajúce účtovné obdobie</w:t>
            </w:r>
          </w:p>
        </w:tc>
      </w:tr>
      <w:tr w:rsidR="00BC1814" w14:paraId="541812A0" w14:textId="77777777">
        <w:tc>
          <w:tcPr>
            <w:tcW w:w="2407" w:type="dxa"/>
          </w:tcPr>
          <w:p w14:paraId="48260C4F" w14:textId="77777777" w:rsidR="00BC1814" w:rsidRDefault="0020684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ind w:left="0" w:hanging="2"/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Záväzky</w:t>
            </w:r>
          </w:p>
        </w:tc>
        <w:tc>
          <w:tcPr>
            <w:tcW w:w="2407" w:type="dxa"/>
          </w:tcPr>
          <w:p w14:paraId="76B2FDED" w14:textId="77777777" w:rsidR="00BC1814" w:rsidRDefault="0020684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ind w:left="0" w:hanging="2"/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12</w:t>
            </w:r>
          </w:p>
        </w:tc>
        <w:tc>
          <w:tcPr>
            <w:tcW w:w="2407" w:type="dxa"/>
          </w:tcPr>
          <w:p w14:paraId="4BC45506" w14:textId="172EF806" w:rsidR="00BC1814" w:rsidRDefault="0046098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ind w:left="0" w:hanging="2"/>
              <w:jc w:val="right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3 861</w:t>
            </w:r>
            <w:r w:rsidR="00206848">
              <w:rPr>
                <w:rFonts w:ascii="Calibri" w:eastAsia="Calibri" w:hAnsi="Calibri" w:cs="Calibri"/>
                <w:color w:val="000000"/>
                <w:sz w:val="20"/>
                <w:szCs w:val="20"/>
              </w:rPr>
              <w:t xml:space="preserve"> €</w:t>
            </w:r>
          </w:p>
        </w:tc>
        <w:tc>
          <w:tcPr>
            <w:tcW w:w="2407" w:type="dxa"/>
          </w:tcPr>
          <w:p w14:paraId="45FE9E9F" w14:textId="15D8FABF" w:rsidR="00BC1814" w:rsidRDefault="0046098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ind w:left="0" w:hanging="2"/>
              <w:jc w:val="right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766</w:t>
            </w:r>
            <w:r w:rsidR="00206848">
              <w:rPr>
                <w:rFonts w:ascii="Calibri" w:eastAsia="Calibri" w:hAnsi="Calibri" w:cs="Calibri"/>
                <w:color w:val="000000"/>
                <w:sz w:val="20"/>
                <w:szCs w:val="20"/>
              </w:rPr>
              <w:t xml:space="preserve"> €</w:t>
            </w:r>
          </w:p>
        </w:tc>
      </w:tr>
      <w:tr w:rsidR="00BC1814" w14:paraId="2585CCF1" w14:textId="77777777">
        <w:tc>
          <w:tcPr>
            <w:tcW w:w="2407" w:type="dxa"/>
          </w:tcPr>
          <w:p w14:paraId="3A8F6E4D" w14:textId="77777777" w:rsidR="00BC1814" w:rsidRDefault="00BC181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ind w:left="0" w:hanging="2"/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</w:p>
        </w:tc>
        <w:tc>
          <w:tcPr>
            <w:tcW w:w="2407" w:type="dxa"/>
          </w:tcPr>
          <w:p w14:paraId="2B874236" w14:textId="77777777" w:rsidR="00BC1814" w:rsidRDefault="00BC181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ind w:left="0" w:hanging="2"/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</w:p>
        </w:tc>
        <w:tc>
          <w:tcPr>
            <w:tcW w:w="2407" w:type="dxa"/>
          </w:tcPr>
          <w:p w14:paraId="7F03DAF8" w14:textId="77777777" w:rsidR="00BC1814" w:rsidRDefault="00BC181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ind w:left="0" w:hanging="2"/>
              <w:jc w:val="right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</w:p>
        </w:tc>
        <w:tc>
          <w:tcPr>
            <w:tcW w:w="2407" w:type="dxa"/>
          </w:tcPr>
          <w:p w14:paraId="51F455A0" w14:textId="77777777" w:rsidR="00BC1814" w:rsidRDefault="00BC181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ind w:left="0" w:hanging="2"/>
              <w:jc w:val="right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</w:p>
        </w:tc>
      </w:tr>
    </w:tbl>
    <w:p w14:paraId="19141005" w14:textId="77777777" w:rsidR="00BC1814" w:rsidRDefault="00BC1814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ind w:left="0" w:hanging="2"/>
        <w:rPr>
          <w:color w:val="000000"/>
        </w:rPr>
      </w:pPr>
    </w:p>
    <w:p w14:paraId="31B75AD2" w14:textId="40087A8C" w:rsidR="00BC1814" w:rsidRDefault="00206848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ind w:left="0" w:hanging="2"/>
        <w:rPr>
          <w:color w:val="000000"/>
        </w:rPr>
      </w:pPr>
      <w:r>
        <w:rPr>
          <w:color w:val="000000"/>
        </w:rPr>
        <w:tab/>
        <w:t>Záväzky organizácie k 31.12.202</w:t>
      </w:r>
      <w:r w:rsidR="00460987">
        <w:rPr>
          <w:color w:val="000000"/>
        </w:rPr>
        <w:t>4</w:t>
      </w:r>
      <w:r>
        <w:rPr>
          <w:color w:val="000000"/>
        </w:rPr>
        <w:t xml:space="preserve"> v celkovej výške </w:t>
      </w:r>
      <w:r w:rsidR="00460987">
        <w:rPr>
          <w:color w:val="000000"/>
        </w:rPr>
        <w:t>3 861</w:t>
      </w:r>
      <w:r>
        <w:rPr>
          <w:color w:val="000000"/>
        </w:rPr>
        <w:t xml:space="preserve">,00 eur. Za bezprostredne  predchádzajúce účtovné obdobie predstavovali záväzky organizácie sumu </w:t>
      </w:r>
      <w:r w:rsidR="00460987">
        <w:rPr>
          <w:color w:val="000000"/>
        </w:rPr>
        <w:t>766</w:t>
      </w:r>
      <w:r>
        <w:rPr>
          <w:color w:val="000000"/>
        </w:rPr>
        <w:t>,00 eur.</w:t>
      </w:r>
    </w:p>
    <w:p w14:paraId="6223FD4F" w14:textId="181E52BF" w:rsidR="00BC1814" w:rsidRDefault="00206848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ind w:left="0" w:hanging="2"/>
        <w:rPr>
          <w:color w:val="000000"/>
        </w:rPr>
      </w:pPr>
      <w:r>
        <w:rPr>
          <w:color w:val="000000"/>
        </w:rPr>
        <w:tab/>
        <w:t>Rozdiel majetku a záväzkov v roku 202</w:t>
      </w:r>
      <w:r w:rsidR="00460987">
        <w:rPr>
          <w:color w:val="000000"/>
        </w:rPr>
        <w:t>4</w:t>
      </w:r>
      <w:r>
        <w:rPr>
          <w:color w:val="000000"/>
        </w:rPr>
        <w:t xml:space="preserve"> predstavuje sumu </w:t>
      </w:r>
      <w:r w:rsidR="00460987">
        <w:rPr>
          <w:color w:val="000000"/>
        </w:rPr>
        <w:t>8 493</w:t>
      </w:r>
      <w:r>
        <w:rPr>
          <w:color w:val="000000"/>
        </w:rPr>
        <w:t xml:space="preserve">,00 eur. V bezprostredne predchádzajúcom účtovnom období to bola suma </w:t>
      </w:r>
      <w:r w:rsidR="00460987">
        <w:rPr>
          <w:color w:val="000000"/>
        </w:rPr>
        <w:t>19 271</w:t>
      </w:r>
      <w:r>
        <w:rPr>
          <w:color w:val="000000"/>
        </w:rPr>
        <w:t xml:space="preserve"> eur.</w:t>
      </w:r>
      <w:r>
        <w:rPr>
          <w:color w:val="000000"/>
        </w:rPr>
        <w:tab/>
      </w:r>
    </w:p>
    <w:p w14:paraId="6D89378B" w14:textId="42F71FBD" w:rsidR="00BC1814" w:rsidRDefault="00206848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ind w:left="0" w:hanging="2"/>
        <w:rPr>
          <w:color w:val="000000"/>
        </w:rPr>
      </w:pPr>
      <w:r>
        <w:rPr>
          <w:color w:val="000000"/>
        </w:rPr>
        <w:t xml:space="preserve"> </w:t>
      </w:r>
    </w:p>
    <w:sectPr w:rsidR="00BC1814">
      <w:footerReference w:type="default" r:id="rId9"/>
      <w:pgSz w:w="11906" w:h="16838"/>
      <w:pgMar w:top="1134" w:right="1134" w:bottom="1134" w:left="1134" w:header="708" w:footer="708" w:gutter="0"/>
      <w:pgNumType w:start="1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EB48777" w14:textId="77777777" w:rsidR="00AD2203" w:rsidRDefault="00AD2203">
      <w:pPr>
        <w:spacing w:line="240" w:lineRule="auto"/>
        <w:ind w:left="0" w:hanging="2"/>
      </w:pPr>
      <w:r>
        <w:separator/>
      </w:r>
    </w:p>
  </w:endnote>
  <w:endnote w:type="continuationSeparator" w:id="0">
    <w:p w14:paraId="613EA333" w14:textId="77777777" w:rsidR="00AD2203" w:rsidRDefault="00AD2203">
      <w:pPr>
        <w:spacing w:line="240" w:lineRule="auto"/>
        <w:ind w:left="0" w:hanging="2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Noto Sans Symbols">
    <w:altName w:val="Calibri"/>
    <w:charset w:val="00"/>
    <w:family w:val="auto"/>
    <w:pitch w:val="default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OpenSymbol">
    <w:panose1 w:val="00000000000000000000"/>
    <w:charset w:val="00"/>
    <w:family w:val="roman"/>
    <w:notTrueType/>
    <w:pitch w:val="default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C027ADA" w14:textId="77777777" w:rsidR="00BC1814" w:rsidRDefault="00206848">
    <w:pPr>
      <w:pBdr>
        <w:top w:val="nil"/>
        <w:left w:val="nil"/>
        <w:bottom w:val="nil"/>
        <w:right w:val="nil"/>
        <w:between w:val="nil"/>
      </w:pBdr>
      <w:tabs>
        <w:tab w:val="center" w:pos="4536"/>
        <w:tab w:val="right" w:pos="9072"/>
      </w:tabs>
      <w:spacing w:line="240" w:lineRule="auto"/>
      <w:ind w:left="0" w:hanging="2"/>
      <w:jc w:val="center"/>
      <w:rPr>
        <w:color w:val="000000"/>
      </w:rPr>
    </w:pPr>
    <w:r>
      <w:rPr>
        <w:color w:val="000000"/>
      </w:rPr>
      <w:fldChar w:fldCharType="begin"/>
    </w:r>
    <w:r>
      <w:rPr>
        <w:color w:val="000000"/>
      </w:rPr>
      <w:instrText>PAGE</w:instrText>
    </w:r>
    <w:r>
      <w:rPr>
        <w:color w:val="000000"/>
      </w:rPr>
      <w:fldChar w:fldCharType="separate"/>
    </w:r>
    <w:r>
      <w:rPr>
        <w:noProof/>
        <w:color w:val="000000"/>
      </w:rPr>
      <w:t>2</w:t>
    </w:r>
    <w:r>
      <w:rPr>
        <w:color w:val="000000"/>
      </w:rPr>
      <w:fldChar w:fldCharType="end"/>
    </w:r>
  </w:p>
  <w:p w14:paraId="462FCEF1" w14:textId="77777777" w:rsidR="00BC1814" w:rsidRDefault="00BC1814">
    <w:pPr>
      <w:pBdr>
        <w:top w:val="nil"/>
        <w:left w:val="nil"/>
        <w:bottom w:val="nil"/>
        <w:right w:val="nil"/>
        <w:between w:val="nil"/>
      </w:pBdr>
      <w:tabs>
        <w:tab w:val="center" w:pos="4536"/>
        <w:tab w:val="right" w:pos="9072"/>
      </w:tabs>
      <w:spacing w:line="240" w:lineRule="auto"/>
      <w:ind w:left="0" w:hanging="2"/>
      <w:rPr>
        <w:color w:val="00000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755082B" w14:textId="77777777" w:rsidR="00AD2203" w:rsidRDefault="00AD2203">
      <w:pPr>
        <w:spacing w:line="240" w:lineRule="auto"/>
        <w:ind w:left="0" w:hanging="2"/>
      </w:pPr>
      <w:r>
        <w:separator/>
      </w:r>
    </w:p>
  </w:footnote>
  <w:footnote w:type="continuationSeparator" w:id="0">
    <w:p w14:paraId="46A786DA" w14:textId="77777777" w:rsidR="00AD2203" w:rsidRDefault="00AD2203">
      <w:pPr>
        <w:spacing w:line="240" w:lineRule="auto"/>
        <w:ind w:left="0" w:hanging="2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6D17349"/>
    <w:multiLevelType w:val="multilevel"/>
    <w:tmpl w:val="F08847DA"/>
    <w:lvl w:ilvl="0">
      <w:start w:val="1"/>
      <w:numFmt w:val="lowerLetter"/>
      <w:lvlText w:val="%1)"/>
      <w:lvlJc w:val="left"/>
      <w:pPr>
        <w:ind w:left="1065" w:hanging="360"/>
      </w:pPr>
      <w:rPr>
        <w:vertAlign w:val="baseline"/>
      </w:rPr>
    </w:lvl>
    <w:lvl w:ilvl="1">
      <w:start w:val="1"/>
      <w:numFmt w:val="lowerLetter"/>
      <w:lvlText w:val="%2."/>
      <w:lvlJc w:val="left"/>
      <w:pPr>
        <w:ind w:left="1785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505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3225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945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665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385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6105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825" w:hanging="180"/>
      </w:pPr>
      <w:rPr>
        <w:vertAlign w:val="baseline"/>
      </w:rPr>
    </w:lvl>
  </w:abstractNum>
  <w:abstractNum w:abstractNumId="1" w15:restartNumberingAfterBreak="0">
    <w:nsid w:val="6AA80EF6"/>
    <w:multiLevelType w:val="multilevel"/>
    <w:tmpl w:val="5B869B28"/>
    <w:lvl w:ilvl="0">
      <w:start w:val="1"/>
      <w:numFmt w:val="bullet"/>
      <w:lvlText w:val="●"/>
      <w:lvlJc w:val="left"/>
      <w:pPr>
        <w:ind w:left="432" w:hanging="432"/>
      </w:pPr>
      <w:rPr>
        <w:rFonts w:ascii="Noto Sans Symbols" w:eastAsia="Noto Sans Symbols" w:hAnsi="Noto Sans Symbols" w:cs="Noto Sans Symbols"/>
        <w:vertAlign w:val="baseline"/>
      </w:rPr>
    </w:lvl>
    <w:lvl w:ilvl="1">
      <w:start w:val="1"/>
      <w:numFmt w:val="decimal"/>
      <w:lvlText w:val=""/>
      <w:lvlJc w:val="left"/>
      <w:pPr>
        <w:ind w:left="576" w:hanging="576"/>
      </w:pPr>
      <w:rPr>
        <w:vertAlign w:val="baseline"/>
      </w:rPr>
    </w:lvl>
    <w:lvl w:ilvl="2">
      <w:start w:val="1"/>
      <w:numFmt w:val="decimal"/>
      <w:lvlText w:val=""/>
      <w:lvlJc w:val="left"/>
      <w:pPr>
        <w:ind w:left="720" w:hanging="720"/>
      </w:pPr>
      <w:rPr>
        <w:vertAlign w:val="baseline"/>
      </w:rPr>
    </w:lvl>
    <w:lvl w:ilvl="3">
      <w:start w:val="1"/>
      <w:numFmt w:val="decimal"/>
      <w:lvlText w:val=""/>
      <w:lvlJc w:val="left"/>
      <w:pPr>
        <w:ind w:left="864" w:hanging="864"/>
      </w:pPr>
      <w:rPr>
        <w:vertAlign w:val="baseline"/>
      </w:rPr>
    </w:lvl>
    <w:lvl w:ilvl="4">
      <w:start w:val="1"/>
      <w:numFmt w:val="decimal"/>
      <w:lvlText w:val=""/>
      <w:lvlJc w:val="left"/>
      <w:pPr>
        <w:ind w:left="1008" w:hanging="1008"/>
      </w:pPr>
      <w:rPr>
        <w:vertAlign w:val="baseline"/>
      </w:rPr>
    </w:lvl>
    <w:lvl w:ilvl="5">
      <w:start w:val="1"/>
      <w:numFmt w:val="decimal"/>
      <w:lvlText w:val=""/>
      <w:lvlJc w:val="left"/>
      <w:pPr>
        <w:ind w:left="1152" w:hanging="1152"/>
      </w:pPr>
      <w:rPr>
        <w:vertAlign w:val="baseline"/>
      </w:rPr>
    </w:lvl>
    <w:lvl w:ilvl="6">
      <w:start w:val="1"/>
      <w:numFmt w:val="decimal"/>
      <w:lvlText w:val=""/>
      <w:lvlJc w:val="left"/>
      <w:pPr>
        <w:ind w:left="1296" w:hanging="1296"/>
      </w:pPr>
      <w:rPr>
        <w:vertAlign w:val="baseline"/>
      </w:rPr>
    </w:lvl>
    <w:lvl w:ilvl="7">
      <w:start w:val="1"/>
      <w:numFmt w:val="decimal"/>
      <w:lvlText w:val=""/>
      <w:lvlJc w:val="left"/>
      <w:pPr>
        <w:ind w:left="1440" w:hanging="1440"/>
      </w:pPr>
      <w:rPr>
        <w:vertAlign w:val="baseline"/>
      </w:rPr>
    </w:lvl>
    <w:lvl w:ilvl="8">
      <w:start w:val="1"/>
      <w:numFmt w:val="decimal"/>
      <w:lvlText w:val=""/>
      <w:lvlJc w:val="left"/>
      <w:pPr>
        <w:ind w:left="1584" w:hanging="1584"/>
      </w:pPr>
      <w:rPr>
        <w:vertAlign w:val="baseline"/>
      </w:rPr>
    </w:lvl>
  </w:abstractNum>
  <w:num w:numId="1" w16cid:durableId="1107508425">
    <w:abstractNumId w:val="0"/>
  </w:num>
  <w:num w:numId="2" w16cid:durableId="93239766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1814"/>
    <w:rsid w:val="00206848"/>
    <w:rsid w:val="00460987"/>
    <w:rsid w:val="00AD2203"/>
    <w:rsid w:val="00BC1814"/>
    <w:rsid w:val="00C52C00"/>
    <w:rsid w:val="00EB1A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EACA032"/>
  <w15:docId w15:val="{B820AD85-5480-4E60-A4F5-D6036BC981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widowControl w:val="0"/>
      <w:spacing w:line="1" w:lineRule="atLeast"/>
      <w:ind w:leftChars="-1" w:left="-1" w:hangingChars="1" w:hanging="1"/>
      <w:textDirection w:val="btLr"/>
      <w:textAlignment w:val="top"/>
      <w:outlineLvl w:val="0"/>
    </w:pPr>
    <w:rPr>
      <w:kern w:val="1"/>
      <w:position w:val="-1"/>
      <w:sz w:val="24"/>
      <w:szCs w:val="24"/>
      <w:lang w:eastAsia="hi-IN" w:bidi="hi-IN"/>
    </w:rPr>
  </w:style>
  <w:style w:type="paragraph" w:styleId="Nadpis1">
    <w:name w:val="heading 1"/>
    <w:basedOn w:val="Normlny"/>
    <w:next w:val="Normlny"/>
    <w:uiPriority w:val="9"/>
    <w:qFormat/>
    <w:pPr>
      <w:keepNext/>
      <w:keepLines/>
      <w:spacing w:before="480" w:after="120"/>
    </w:pPr>
    <w:rPr>
      <w:b/>
      <w:sz w:val="48"/>
      <w:szCs w:val="48"/>
    </w:rPr>
  </w:style>
  <w:style w:type="paragraph" w:styleId="Nadpis2">
    <w:name w:val="heading 2"/>
    <w:basedOn w:val="Normlny"/>
    <w:next w:val="Normlny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Nadpis3">
    <w:name w:val="heading 3"/>
    <w:basedOn w:val="Normlny"/>
    <w:next w:val="Normlny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Nadpis4">
    <w:name w:val="heading 4"/>
    <w:basedOn w:val="Normlny"/>
    <w:next w:val="Normlny"/>
    <w:uiPriority w:val="9"/>
    <w:semiHidden/>
    <w:unhideWhenUsed/>
    <w:qFormat/>
    <w:pPr>
      <w:keepNext/>
      <w:keepLines/>
      <w:spacing w:before="240" w:after="40"/>
      <w:outlineLvl w:val="3"/>
    </w:pPr>
    <w:rPr>
      <w:b/>
    </w:rPr>
  </w:style>
  <w:style w:type="paragraph" w:styleId="Nadpis5">
    <w:name w:val="heading 5"/>
    <w:basedOn w:val="Normlny"/>
    <w:next w:val="Normlny"/>
    <w:uiPriority w:val="9"/>
    <w:semiHidden/>
    <w:unhideWhenUsed/>
    <w:qFormat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Nadpis6">
    <w:name w:val="heading 6"/>
    <w:basedOn w:val="Normlny"/>
    <w:next w:val="Normlny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Nzov">
    <w:name w:val="Title"/>
    <w:basedOn w:val="Normlny"/>
    <w:next w:val="Normlny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character" w:customStyle="1" w:styleId="WW8Num1z0">
    <w:name w:val="WW8Num1z0"/>
    <w:rPr>
      <w:rFonts w:ascii="Symbol" w:hAnsi="Symbol" w:cs="Symbol" w:hint="default"/>
      <w:caps w:val="0"/>
      <w:smallCaps w:val="0"/>
      <w:color w:val="000000"/>
      <w:spacing w:val="0"/>
      <w:w w:val="100"/>
      <w:position w:val="-1"/>
      <w:sz w:val="24"/>
      <w:szCs w:val="24"/>
      <w:effect w:val="none"/>
      <w:vertAlign w:val="baseline"/>
      <w:cs w:val="0"/>
      <w:em w:val="none"/>
      <w:lang w:val="sk-SK"/>
    </w:rPr>
  </w:style>
  <w:style w:type="character" w:customStyle="1" w:styleId="WW8Num2z0">
    <w:name w:val="WW8Num2z0"/>
    <w:rPr>
      <w:rFonts w:ascii="Symbol" w:hAnsi="Symbol" w:cs="Symbol" w:hint="default"/>
      <w:caps w:val="0"/>
      <w:smallCaps w:val="0"/>
      <w:color w:val="000000"/>
      <w:spacing w:val="0"/>
      <w:w w:val="100"/>
      <w:position w:val="-1"/>
      <w:effect w:val="none"/>
      <w:vertAlign w:val="baseline"/>
      <w:cs w:val="0"/>
      <w:em w:val="none"/>
      <w:lang w:val="sk-SK"/>
    </w:rPr>
  </w:style>
  <w:style w:type="character" w:customStyle="1" w:styleId="WW8Num3z0">
    <w:name w:val="WW8Num3z0"/>
    <w:rPr>
      <w:rFonts w:ascii="Symbol" w:hAnsi="Symbol" w:cs="OpenSymbol"/>
      <w:caps w:val="0"/>
      <w:smallCaps w:val="0"/>
      <w:color w:val="000000"/>
      <w:spacing w:val="0"/>
      <w:w w:val="100"/>
      <w:position w:val="-1"/>
      <w:effect w:val="none"/>
      <w:vertAlign w:val="baseline"/>
      <w:cs w:val="0"/>
      <w:em w:val="none"/>
      <w:lang w:val="sk-SK"/>
    </w:rPr>
  </w:style>
  <w:style w:type="character" w:customStyle="1" w:styleId="WW8Num3z1">
    <w:name w:val="WW8Num3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2">
    <w:name w:val="WW8Num3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3">
    <w:name w:val="WW8Num3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4">
    <w:name w:val="WW8Num3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5">
    <w:name w:val="WW8Num3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6">
    <w:name w:val="WW8Num3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7">
    <w:name w:val="WW8Num3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8">
    <w:name w:val="WW8Num3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0">
    <w:name w:val="WW8Num4z0"/>
    <w:rPr>
      <w:rFonts w:ascii="Times New Roman" w:hAnsi="Times New Roman" w:cs="Times New Roman"/>
      <w:caps w:val="0"/>
      <w:smallCaps w:val="0"/>
      <w:color w:val="000000"/>
      <w:spacing w:val="0"/>
      <w:w w:val="100"/>
      <w:position w:val="-1"/>
      <w:effect w:val="none"/>
      <w:vertAlign w:val="baseline"/>
      <w:cs w:val="0"/>
      <w:em w:val="none"/>
      <w:lang w:val="sk-SK"/>
    </w:rPr>
  </w:style>
  <w:style w:type="character" w:customStyle="1" w:styleId="WW8Num4z1">
    <w:name w:val="WW8Num4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2">
    <w:name w:val="WW8Num4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3">
    <w:name w:val="WW8Num4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4">
    <w:name w:val="WW8Num4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5">
    <w:name w:val="WW8Num4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6">
    <w:name w:val="WW8Num4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7">
    <w:name w:val="WW8Num4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8">
    <w:name w:val="WW8Num4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0">
    <w:name w:val="WW8Num5z0"/>
    <w:rPr>
      <w:rFonts w:ascii="Symbol" w:hAnsi="Symbol" w:cs="OpenSymbol"/>
      <w:caps w:val="0"/>
      <w:smallCaps w:val="0"/>
      <w:color w:val="000000"/>
      <w:spacing w:val="0"/>
      <w:w w:val="100"/>
      <w:position w:val="-1"/>
      <w:effect w:val="none"/>
      <w:vertAlign w:val="baseline"/>
      <w:cs w:val="0"/>
      <w:em w:val="none"/>
      <w:lang w:val="sk-SK"/>
    </w:rPr>
  </w:style>
  <w:style w:type="character" w:customStyle="1" w:styleId="WW8Num5z1">
    <w:name w:val="WW8Num5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2">
    <w:name w:val="WW8Num5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3">
    <w:name w:val="WW8Num5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4">
    <w:name w:val="WW8Num5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5">
    <w:name w:val="WW8Num5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6">
    <w:name w:val="WW8Num5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7">
    <w:name w:val="WW8Num5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8">
    <w:name w:val="WW8Num5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0">
    <w:name w:val="WW8Num6z0"/>
    <w:rPr>
      <w:rFonts w:ascii="Times New Roman" w:hAnsi="Times New Roman" w:cs="Times New Roman"/>
      <w:caps w:val="0"/>
      <w:smallCaps w:val="0"/>
      <w:color w:val="000000"/>
      <w:spacing w:val="0"/>
      <w:w w:val="100"/>
      <w:position w:val="-1"/>
      <w:sz w:val="24"/>
      <w:szCs w:val="24"/>
      <w:effect w:val="none"/>
      <w:vertAlign w:val="baseline"/>
      <w:cs w:val="0"/>
      <w:em w:val="none"/>
    </w:rPr>
  </w:style>
  <w:style w:type="character" w:customStyle="1" w:styleId="WW8Num6z1">
    <w:name w:val="WW8Num6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2">
    <w:name w:val="WW8Num6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3">
    <w:name w:val="WW8Num6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4">
    <w:name w:val="WW8Num6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5">
    <w:name w:val="WW8Num6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6">
    <w:name w:val="WW8Num6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7">
    <w:name w:val="WW8Num6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8">
    <w:name w:val="WW8Num6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0">
    <w:name w:val="WW8Num7z0"/>
    <w:rPr>
      <w:rFonts w:ascii="Times New Roman" w:hAnsi="Times New Roman" w:cs="Times New Roman"/>
      <w:caps w:val="0"/>
      <w:smallCaps w:val="0"/>
      <w:color w:val="000000"/>
      <w:spacing w:val="0"/>
      <w:w w:val="100"/>
      <w:position w:val="-1"/>
      <w:sz w:val="24"/>
      <w:szCs w:val="24"/>
      <w:effect w:val="none"/>
      <w:vertAlign w:val="baseline"/>
      <w:cs w:val="0"/>
      <w:em w:val="none"/>
    </w:rPr>
  </w:style>
  <w:style w:type="character" w:customStyle="1" w:styleId="WW8Num8z0">
    <w:name w:val="WW8Num8z0"/>
    <w:rPr>
      <w:rFonts w:ascii="Times New Roman" w:hAnsi="Times New Roman" w:cs="Times New Roman"/>
      <w:caps w:val="0"/>
      <w:smallCaps w:val="0"/>
      <w:color w:val="000000"/>
      <w:spacing w:val="0"/>
      <w:w w:val="100"/>
      <w:position w:val="-1"/>
      <w:sz w:val="24"/>
      <w:szCs w:val="24"/>
      <w:effect w:val="none"/>
      <w:vertAlign w:val="baseline"/>
      <w:cs w:val="0"/>
      <w:em w:val="none"/>
    </w:rPr>
  </w:style>
  <w:style w:type="character" w:customStyle="1" w:styleId="WW8Num9z0">
    <w:name w:val="WW8Num9z0"/>
    <w:rPr>
      <w:rFonts w:ascii="Symbol" w:hAnsi="Symbol" w:cs="OpenSymbol"/>
      <w:w w:val="100"/>
      <w:position w:val="-1"/>
      <w:effect w:val="none"/>
      <w:vertAlign w:val="baseline"/>
      <w:cs w:val="0"/>
      <w:em w:val="none"/>
    </w:rPr>
  </w:style>
  <w:style w:type="character" w:customStyle="1" w:styleId="WW8Num10z0">
    <w:name w:val="WW8Num10z0"/>
    <w:rPr>
      <w:rFonts w:ascii="Symbol" w:hAnsi="Symbol" w:cs="OpenSymbol"/>
      <w:w w:val="100"/>
      <w:position w:val="-1"/>
      <w:effect w:val="none"/>
      <w:vertAlign w:val="baseline"/>
      <w:cs w:val="0"/>
      <w:em w:val="none"/>
    </w:rPr>
  </w:style>
  <w:style w:type="character" w:customStyle="1" w:styleId="WW8Num11z0">
    <w:name w:val="WW8Num11z0"/>
    <w:rPr>
      <w:rFonts w:ascii="Symbol" w:hAnsi="Symbol" w:cs="OpenSymbol"/>
      <w:w w:val="100"/>
      <w:position w:val="-1"/>
      <w:effect w:val="none"/>
      <w:vertAlign w:val="baseline"/>
      <w:cs w:val="0"/>
      <w:em w:val="none"/>
    </w:rPr>
  </w:style>
  <w:style w:type="character" w:customStyle="1" w:styleId="WW8Num12z0">
    <w:name w:val="WW8Num12z0"/>
    <w:rPr>
      <w:rFonts w:ascii="Symbol" w:hAnsi="Symbol" w:cs="OpenSymbol"/>
      <w:color w:val="000000"/>
      <w:w w:val="100"/>
      <w:position w:val="-1"/>
      <w:effect w:val="none"/>
      <w:vertAlign w:val="baseline"/>
      <w:cs w:val="0"/>
      <w:em w:val="none"/>
    </w:rPr>
  </w:style>
  <w:style w:type="character" w:customStyle="1" w:styleId="WW8Num13z0">
    <w:name w:val="WW8Num13z0"/>
    <w:rPr>
      <w:rFonts w:ascii="Symbol" w:hAnsi="Symbol" w:cs="OpenSymbol"/>
      <w:color w:val="000000"/>
      <w:w w:val="100"/>
      <w:position w:val="-1"/>
      <w:sz w:val="24"/>
      <w:szCs w:val="24"/>
      <w:effect w:val="none"/>
      <w:vertAlign w:val="baseline"/>
      <w:cs w:val="0"/>
      <w:em w:val="none"/>
    </w:rPr>
  </w:style>
  <w:style w:type="character" w:customStyle="1" w:styleId="WW8Num14z0">
    <w:name w:val="WW8Num14z0"/>
    <w:rPr>
      <w:rFonts w:ascii="Symbol" w:hAnsi="Symbol" w:cs="OpenSymbol"/>
      <w:caps w:val="0"/>
      <w:smallCaps w:val="0"/>
      <w:color w:val="000000"/>
      <w:spacing w:val="0"/>
      <w:w w:val="100"/>
      <w:position w:val="-1"/>
      <w:sz w:val="24"/>
      <w:szCs w:val="24"/>
      <w:effect w:val="none"/>
      <w:vertAlign w:val="baseline"/>
      <w:cs w:val="0"/>
      <w:em w:val="none"/>
    </w:rPr>
  </w:style>
  <w:style w:type="character" w:customStyle="1" w:styleId="WW8Num15z0">
    <w:name w:val="WW8Num15z0"/>
    <w:rPr>
      <w:rFonts w:ascii="Symbol" w:hAnsi="Symbol" w:cs="OpenSymbol"/>
      <w:caps w:val="0"/>
      <w:smallCaps w:val="0"/>
      <w:color w:val="000000"/>
      <w:spacing w:val="0"/>
      <w:w w:val="100"/>
      <w:position w:val="-1"/>
      <w:sz w:val="24"/>
      <w:szCs w:val="24"/>
      <w:effect w:val="none"/>
      <w:vertAlign w:val="baseline"/>
      <w:cs w:val="0"/>
      <w:em w:val="none"/>
    </w:rPr>
  </w:style>
  <w:style w:type="character" w:customStyle="1" w:styleId="WW8Num16z0">
    <w:name w:val="WW8Num16z0"/>
    <w:rPr>
      <w:rFonts w:ascii="Symbol" w:hAnsi="Symbol" w:cs="OpenSymbol"/>
      <w:caps w:val="0"/>
      <w:smallCaps w:val="0"/>
      <w:spacing w:val="0"/>
      <w:w w:val="100"/>
      <w:position w:val="-1"/>
      <w:effect w:val="none"/>
      <w:vertAlign w:val="baseline"/>
      <w:cs w:val="0"/>
      <w:em w:val="none"/>
    </w:rPr>
  </w:style>
  <w:style w:type="character" w:customStyle="1" w:styleId="WW8Num16z1">
    <w:name w:val="WW8Num16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6z2">
    <w:name w:val="WW8Num16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6z3">
    <w:name w:val="WW8Num16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6z4">
    <w:name w:val="WW8Num16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6z5">
    <w:name w:val="WW8Num16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6z6">
    <w:name w:val="WW8Num16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6z7">
    <w:name w:val="WW8Num16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6z8">
    <w:name w:val="WW8Num16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1">
    <w:name w:val="WW8Num1z1"/>
    <w:rPr>
      <w:rFonts w:ascii="Courier New" w:hAnsi="Courier New" w:cs="Courier New" w:hint="default"/>
      <w:w w:val="100"/>
      <w:position w:val="-1"/>
      <w:effect w:val="none"/>
      <w:vertAlign w:val="baseline"/>
      <w:cs w:val="0"/>
      <w:em w:val="none"/>
    </w:rPr>
  </w:style>
  <w:style w:type="character" w:customStyle="1" w:styleId="WW8Num1z2">
    <w:name w:val="WW8Num1z2"/>
    <w:rPr>
      <w:rFonts w:ascii="Wingdings" w:hAnsi="Wingdings" w:cs="Wingdings" w:hint="default"/>
      <w:w w:val="100"/>
      <w:position w:val="-1"/>
      <w:effect w:val="none"/>
      <w:vertAlign w:val="baseline"/>
      <w:cs w:val="0"/>
      <w:em w:val="none"/>
    </w:rPr>
  </w:style>
  <w:style w:type="character" w:customStyle="1" w:styleId="WW8Num1z3">
    <w:name w:val="WW8Num1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4">
    <w:name w:val="WW8Num1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5">
    <w:name w:val="WW8Num1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6">
    <w:name w:val="WW8Num1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7">
    <w:name w:val="WW8Num1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8">
    <w:name w:val="WW8Num1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7z0">
    <w:name w:val="WW8Num17z0"/>
    <w:rPr>
      <w:rFonts w:ascii="Symbol" w:hAnsi="Symbol" w:cs="OpenSymbol"/>
      <w:w w:val="100"/>
      <w:position w:val="-1"/>
      <w:effect w:val="none"/>
      <w:vertAlign w:val="baseline"/>
      <w:cs w:val="0"/>
      <w:em w:val="none"/>
    </w:rPr>
  </w:style>
  <w:style w:type="character" w:customStyle="1" w:styleId="WW8Num17z1">
    <w:name w:val="WW8Num17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7z2">
    <w:name w:val="WW8Num17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7z3">
    <w:name w:val="WW8Num17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7z4">
    <w:name w:val="WW8Num17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7z5">
    <w:name w:val="WW8Num17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7z6">
    <w:name w:val="WW8Num17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7z7">
    <w:name w:val="WW8Num17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7z8">
    <w:name w:val="WW8Num17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1">
    <w:name w:val="WW8Num2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2">
    <w:name w:val="WW8Num2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3">
    <w:name w:val="WW8Num2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4">
    <w:name w:val="WW8Num2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5">
    <w:name w:val="WW8Num2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6">
    <w:name w:val="WW8Num2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7">
    <w:name w:val="WW8Num2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8">
    <w:name w:val="WW8Num2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8z0">
    <w:name w:val="WW8Num18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8z1">
    <w:name w:val="WW8Num18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8z2">
    <w:name w:val="WW8Num18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8z3">
    <w:name w:val="WW8Num18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8z4">
    <w:name w:val="WW8Num18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8z5">
    <w:name w:val="WW8Num18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8z6">
    <w:name w:val="WW8Num18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8z7">
    <w:name w:val="WW8Num18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8z8">
    <w:name w:val="WW8Num18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1">
    <w:name w:val="WW8Num7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2">
    <w:name w:val="WW8Num7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3">
    <w:name w:val="WW8Num7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4">
    <w:name w:val="WW8Num7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5">
    <w:name w:val="WW8Num7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6">
    <w:name w:val="WW8Num7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7">
    <w:name w:val="WW8Num7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8">
    <w:name w:val="WW8Num7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1">
    <w:name w:val="WW8Num8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2">
    <w:name w:val="WW8Num8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3">
    <w:name w:val="WW8Num8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4">
    <w:name w:val="WW8Num8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5">
    <w:name w:val="WW8Num8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6">
    <w:name w:val="WW8Num8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7">
    <w:name w:val="WW8Num8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8">
    <w:name w:val="WW8Num8z8"/>
    <w:rPr>
      <w:w w:val="100"/>
      <w:position w:val="-1"/>
      <w:effect w:val="none"/>
      <w:vertAlign w:val="baseline"/>
      <w:cs w:val="0"/>
      <w:em w:val="none"/>
    </w:rPr>
  </w:style>
  <w:style w:type="character" w:customStyle="1" w:styleId="Symbolypreslovanie">
    <w:name w:val="Symboly pre číslovanie"/>
    <w:rPr>
      <w:w w:val="100"/>
      <w:position w:val="-1"/>
      <w:effect w:val="none"/>
      <w:vertAlign w:val="baseline"/>
      <w:cs w:val="0"/>
      <w:em w:val="none"/>
    </w:rPr>
  </w:style>
  <w:style w:type="character" w:customStyle="1" w:styleId="Odrky">
    <w:name w:val="Odrážky"/>
    <w:rPr>
      <w:rFonts w:ascii="OpenSymbol" w:eastAsia="OpenSymbol" w:hAnsi="OpenSymbol" w:cs="OpenSymbol"/>
      <w:w w:val="100"/>
      <w:position w:val="-1"/>
      <w:effect w:val="none"/>
      <w:vertAlign w:val="baseline"/>
      <w:cs w:val="0"/>
      <w:em w:val="none"/>
    </w:rPr>
  </w:style>
  <w:style w:type="character" w:styleId="Hypertextovprepojenie">
    <w:name w:val="Hyperlink"/>
    <w:rPr>
      <w:color w:val="000080"/>
      <w:w w:val="100"/>
      <w:position w:val="-1"/>
      <w:u w:val="single"/>
      <w:effect w:val="none"/>
      <w:vertAlign w:val="baseline"/>
      <w:cs w:val="0"/>
      <w:em w:val="none"/>
    </w:rPr>
  </w:style>
  <w:style w:type="character" w:styleId="Vrazn">
    <w:name w:val="Strong"/>
    <w:rPr>
      <w:b/>
      <w:bCs/>
      <w:w w:val="100"/>
      <w:position w:val="-1"/>
      <w:effect w:val="none"/>
      <w:vertAlign w:val="baseline"/>
      <w:cs w:val="0"/>
      <w:em w:val="none"/>
    </w:rPr>
  </w:style>
  <w:style w:type="paragraph" w:customStyle="1" w:styleId="Nadpis">
    <w:name w:val="Nadpis"/>
    <w:basedOn w:val="Normlny"/>
    <w:next w:val="Zkladntext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Zkladntext">
    <w:name w:val="Body Text"/>
    <w:basedOn w:val="Normlny"/>
    <w:pPr>
      <w:spacing w:after="120"/>
    </w:pPr>
  </w:style>
  <w:style w:type="paragraph" w:styleId="Zoznam">
    <w:name w:val="List"/>
    <w:basedOn w:val="Zkladntext"/>
  </w:style>
  <w:style w:type="paragraph" w:customStyle="1" w:styleId="Popisok">
    <w:name w:val="Popisok"/>
    <w:basedOn w:val="Normlny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Normlny"/>
    <w:pPr>
      <w:suppressLineNumbers/>
    </w:pPr>
  </w:style>
  <w:style w:type="paragraph" w:customStyle="1" w:styleId="Obsahrmca">
    <w:name w:val="Obsah rámca"/>
    <w:basedOn w:val="Zkladntext"/>
  </w:style>
  <w:style w:type="paragraph" w:customStyle="1" w:styleId="Obsahtabuky">
    <w:name w:val="Obsah tabuľky"/>
    <w:basedOn w:val="Normlny"/>
    <w:pPr>
      <w:suppressLineNumbers/>
    </w:pPr>
  </w:style>
  <w:style w:type="paragraph" w:customStyle="1" w:styleId="Nadpistabuky">
    <w:name w:val="Nadpis tabuľky"/>
    <w:basedOn w:val="Obsahtabuky"/>
    <w:pPr>
      <w:jc w:val="center"/>
    </w:pPr>
    <w:rPr>
      <w:b/>
      <w:bCs/>
    </w:rPr>
  </w:style>
  <w:style w:type="paragraph" w:styleId="Odsekzoznamu">
    <w:name w:val="List Paragraph"/>
    <w:basedOn w:val="Normlny"/>
    <w:pPr>
      <w:ind w:left="720"/>
      <w:contextualSpacing/>
    </w:pPr>
    <w:rPr>
      <w:szCs w:val="21"/>
    </w:rPr>
  </w:style>
  <w:style w:type="table" w:styleId="Mriekatabuky">
    <w:name w:val="Table Grid"/>
    <w:basedOn w:val="Normlnatabuka"/>
    <w:pPr>
      <w:suppressAutoHyphens/>
      <w:spacing w:line="1" w:lineRule="atLeast"/>
      <w:ind w:leftChars="-1" w:left="-1" w:hangingChars="1" w:hanging="1"/>
      <w:textDirection w:val="btLr"/>
      <w:textAlignment w:val="top"/>
      <w:outlineLvl w:val="0"/>
    </w:pPr>
    <w:rPr>
      <w:rFonts w:ascii="Calibri" w:eastAsia="Calibri" w:hAnsi="Calibri"/>
      <w:position w:val="-1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qFormat/>
    <w:pPr>
      <w:tabs>
        <w:tab w:val="center" w:pos="4536"/>
        <w:tab w:val="right" w:pos="9072"/>
      </w:tabs>
    </w:pPr>
    <w:rPr>
      <w:szCs w:val="21"/>
    </w:rPr>
  </w:style>
  <w:style w:type="character" w:customStyle="1" w:styleId="HlavikaChar">
    <w:name w:val="Hlavička Char"/>
    <w:rPr>
      <w:w w:val="100"/>
      <w:kern w:val="1"/>
      <w:position w:val="-1"/>
      <w:sz w:val="24"/>
      <w:szCs w:val="21"/>
      <w:effect w:val="none"/>
      <w:vertAlign w:val="baseline"/>
      <w:cs w:val="0"/>
      <w:em w:val="none"/>
      <w:lang w:eastAsia="hi-IN" w:bidi="hi-IN"/>
    </w:rPr>
  </w:style>
  <w:style w:type="paragraph" w:styleId="Pta">
    <w:name w:val="footer"/>
    <w:basedOn w:val="Normlny"/>
    <w:qFormat/>
    <w:pPr>
      <w:tabs>
        <w:tab w:val="center" w:pos="4536"/>
        <w:tab w:val="right" w:pos="9072"/>
      </w:tabs>
    </w:pPr>
    <w:rPr>
      <w:szCs w:val="21"/>
    </w:rPr>
  </w:style>
  <w:style w:type="character" w:customStyle="1" w:styleId="PtaChar">
    <w:name w:val="Päta Char"/>
    <w:rPr>
      <w:w w:val="100"/>
      <w:kern w:val="1"/>
      <w:position w:val="-1"/>
      <w:sz w:val="24"/>
      <w:szCs w:val="21"/>
      <w:effect w:val="none"/>
      <w:vertAlign w:val="baseline"/>
      <w:cs w:val="0"/>
      <w:em w:val="none"/>
      <w:lang w:eastAsia="hi-IN" w:bidi="hi-IN"/>
    </w:rPr>
  </w:style>
  <w:style w:type="paragraph" w:styleId="Podtitul">
    <w:name w:val="Subtitle"/>
    <w:basedOn w:val="Normlny"/>
    <w:next w:val="Normlny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1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2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gYPwBwaAmygjGkLWeJUU0i2N9yNA==">CgMxLjAyCGguZ2pkZ3hzOAByITFvdWlsSVVwRzM0R25jSEpBQ0dXSUJhRHNrX0ZSaWZrbQ==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26</TotalTime>
  <Pages>1</Pages>
  <Words>970</Words>
  <Characters>5533</Characters>
  <Application>Microsoft Office Word</Application>
  <DocSecurity>0</DocSecurity>
  <Lines>46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6491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Martina Dragunová</dc:creator>
  <cp:lastModifiedBy>MojePC</cp:lastModifiedBy>
  <cp:revision>4</cp:revision>
  <dcterms:created xsi:type="dcterms:W3CDTF">2025-07-09T05:26:00Z</dcterms:created>
  <dcterms:modified xsi:type="dcterms:W3CDTF">2025-07-09T05:51:00Z</dcterms:modified>
</cp:coreProperties>
</file>