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2A7FF" w14:textId="77777777" w:rsidR="006A4746" w:rsidRDefault="006A4746" w:rsidP="006A4746">
      <w:pPr>
        <w:pStyle w:val="Default"/>
      </w:pPr>
    </w:p>
    <w:p w14:paraId="5C33B003" w14:textId="1949890B" w:rsidR="006A4746" w:rsidRDefault="006A4746" w:rsidP="006A4746">
      <w:pPr>
        <w:pStyle w:val="Default"/>
        <w:rPr>
          <w:b/>
          <w:bCs/>
          <w:sz w:val="32"/>
          <w:szCs w:val="32"/>
        </w:rPr>
      </w:pPr>
      <w:r>
        <w:t xml:space="preserve"> </w:t>
      </w:r>
      <w:r>
        <w:rPr>
          <w:b/>
          <w:bCs/>
          <w:sz w:val="32"/>
          <w:szCs w:val="32"/>
        </w:rPr>
        <w:t>Príloha k účtovnej závierke ku dňu 31.12.20</w:t>
      </w:r>
      <w:r w:rsidR="00E60EF4">
        <w:rPr>
          <w:b/>
          <w:bCs/>
          <w:sz w:val="32"/>
          <w:szCs w:val="32"/>
        </w:rPr>
        <w:t>24</w:t>
      </w:r>
      <w:r>
        <w:rPr>
          <w:b/>
          <w:bCs/>
          <w:sz w:val="32"/>
          <w:szCs w:val="32"/>
        </w:rPr>
        <w:t xml:space="preserve"> </w:t>
      </w:r>
    </w:p>
    <w:p w14:paraId="45F43CC7" w14:textId="77777777" w:rsidR="006A4746" w:rsidRDefault="006A4746" w:rsidP="006A4746">
      <w:pPr>
        <w:pStyle w:val="Default"/>
        <w:rPr>
          <w:sz w:val="32"/>
          <w:szCs w:val="32"/>
        </w:rPr>
      </w:pPr>
    </w:p>
    <w:p w14:paraId="529945F5" w14:textId="4B3FAC42" w:rsidR="006A4746" w:rsidRDefault="006A4746" w:rsidP="006A47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......</w:t>
      </w:r>
      <w:proofErr w:type="spellStart"/>
      <w:r w:rsidR="00E60EF4">
        <w:rPr>
          <w:b/>
          <w:bCs/>
          <w:sz w:val="23"/>
          <w:szCs w:val="23"/>
        </w:rPr>
        <w:t>Market</w:t>
      </w:r>
      <w:proofErr w:type="spellEnd"/>
      <w:r w:rsidR="00E60EF4">
        <w:rPr>
          <w:b/>
          <w:bCs/>
          <w:sz w:val="23"/>
          <w:szCs w:val="23"/>
        </w:rPr>
        <w:t xml:space="preserve"> </w:t>
      </w:r>
      <w:proofErr w:type="spellStart"/>
      <w:r w:rsidR="00E60EF4">
        <w:rPr>
          <w:b/>
          <w:bCs/>
          <w:sz w:val="23"/>
          <w:szCs w:val="23"/>
        </w:rPr>
        <w:t>real</w:t>
      </w:r>
      <w:proofErr w:type="spellEnd"/>
      <w:r w:rsidR="00E60EF4">
        <w:rPr>
          <w:b/>
          <w:bCs/>
          <w:sz w:val="23"/>
          <w:szCs w:val="23"/>
        </w:rPr>
        <w:t xml:space="preserve"> ,</w:t>
      </w:r>
      <w:proofErr w:type="spellStart"/>
      <w:r>
        <w:rPr>
          <w:b/>
          <w:bCs/>
          <w:sz w:val="23"/>
          <w:szCs w:val="23"/>
        </w:rPr>
        <w:t>s.r.o</w:t>
      </w:r>
      <w:proofErr w:type="spellEnd"/>
      <w:r>
        <w:rPr>
          <w:b/>
          <w:bCs/>
          <w:sz w:val="23"/>
          <w:szCs w:val="23"/>
        </w:rPr>
        <w:t>., adresa .</w:t>
      </w:r>
      <w:proofErr w:type="spellStart"/>
      <w:r w:rsidR="00E60EF4">
        <w:rPr>
          <w:b/>
          <w:bCs/>
          <w:sz w:val="23"/>
          <w:szCs w:val="23"/>
        </w:rPr>
        <w:t>Š</w:t>
      </w:r>
      <w:r w:rsidR="00E60EF4">
        <w:rPr>
          <w:sz w:val="23"/>
          <w:szCs w:val="23"/>
        </w:rPr>
        <w:t>pačinská</w:t>
      </w:r>
      <w:proofErr w:type="spellEnd"/>
      <w:r w:rsidR="00E60EF4">
        <w:rPr>
          <w:sz w:val="23"/>
          <w:szCs w:val="23"/>
        </w:rPr>
        <w:t xml:space="preserve"> cesta 145, 91701 Trnava</w:t>
      </w:r>
    </w:p>
    <w:p w14:paraId="5D1DBBD7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 </w:t>
      </w:r>
    </w:p>
    <w:p w14:paraId="58BC2043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1.Spoločnosť bola zapísaná do Obchodného </w:t>
      </w:r>
    </w:p>
    <w:p w14:paraId="442E9F87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registra Okresného súdu v Trnave dňa 14.06.2013 </w:t>
      </w:r>
    </w:p>
    <w:p w14:paraId="4BAADB2E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IČO:............................. </w:t>
      </w:r>
    </w:p>
    <w:p w14:paraId="74A74515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Hlavné činnosti spoločnosti podľa výpisu z obchodného registra: </w:t>
      </w:r>
    </w:p>
    <w:p w14:paraId="50121A82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kúpa tovaru za účelom jeho predaja konečnému spotrebiteľovi </w:t>
      </w:r>
    </w:p>
    <w:p w14:paraId="618FCC02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/maloobchod/ alebo za účelom jeho predaja iným prevádzkovateľom </w:t>
      </w:r>
    </w:p>
    <w:p w14:paraId="6492604F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živnosti /veľkoobchod/ </w:t>
      </w:r>
    </w:p>
    <w:p w14:paraId="5E85B301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Počas účtovného obdobia spoločnosť nezamestnávala pracovníkov. </w:t>
      </w:r>
    </w:p>
    <w:p w14:paraId="4A311451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Zostavená účtovná závierka je riadna v zmysle § 19 zákona o účtovníctve </w:t>
      </w:r>
    </w:p>
    <w:p w14:paraId="57E530EE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za predpokladu nepretržitého pokračovania jej činnosti. </w:t>
      </w:r>
    </w:p>
    <w:p w14:paraId="0E92FB92" w14:textId="77777777" w:rsidR="006A4746" w:rsidRDefault="006A4746" w:rsidP="006A4746">
      <w:pPr>
        <w:pStyle w:val="Default"/>
        <w:rPr>
          <w:sz w:val="23"/>
          <w:szCs w:val="23"/>
        </w:rPr>
      </w:pPr>
    </w:p>
    <w:p w14:paraId="37C9D31A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II. </w:t>
      </w:r>
    </w:p>
    <w:p w14:paraId="54B455B9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Spôsob ocenenia jednotlivých položiek: </w:t>
      </w:r>
    </w:p>
    <w:p w14:paraId="25498CC6" w14:textId="77777777" w:rsidR="006A4746" w:rsidRDefault="006A4746" w:rsidP="006A4746">
      <w:pPr>
        <w:pStyle w:val="Default"/>
        <w:rPr>
          <w:sz w:val="23"/>
          <w:szCs w:val="23"/>
        </w:rPr>
      </w:pPr>
    </w:p>
    <w:p w14:paraId="11AA575B" w14:textId="4E86467E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- nehmotný investičný majetok nebol v roku 2</w:t>
      </w:r>
      <w:r w:rsidR="00E60EF4">
        <w:rPr>
          <w:sz w:val="23"/>
          <w:szCs w:val="23"/>
        </w:rPr>
        <w:t>024</w:t>
      </w:r>
      <w:r>
        <w:rPr>
          <w:sz w:val="23"/>
          <w:szCs w:val="23"/>
        </w:rPr>
        <w:t xml:space="preserve"> obstaraný </w:t>
      </w:r>
    </w:p>
    <w:p w14:paraId="4EE60637" w14:textId="41429074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- hmotný investičný majetok bol v roku 20</w:t>
      </w:r>
      <w:r w:rsidR="00E60EF4">
        <w:rPr>
          <w:sz w:val="23"/>
          <w:szCs w:val="23"/>
        </w:rPr>
        <w:t>24</w:t>
      </w:r>
      <w:r>
        <w:rPr>
          <w:sz w:val="23"/>
          <w:szCs w:val="23"/>
        </w:rPr>
        <w:t xml:space="preserve"> obstaraný. </w:t>
      </w:r>
    </w:p>
    <w:p w14:paraId="698942BF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Spoločnosť nevytvorila vlastnou činnosťou nehmotný a hmotný investičný majetok, </w:t>
      </w:r>
    </w:p>
    <w:p w14:paraId="51D28043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Nevlastnila finančné investície, nevytvorila zásoby vlastnou výrobou. Spoločnosť </w:t>
      </w:r>
    </w:p>
    <w:p w14:paraId="138F733E" w14:textId="77777777" w:rsidR="006A4746" w:rsidRDefault="006A4746" w:rsidP="006A4746">
      <w:pPr>
        <w:pStyle w:val="Default"/>
        <w:rPr>
          <w:sz w:val="23"/>
          <w:szCs w:val="23"/>
        </w:rPr>
      </w:pPr>
      <w:proofErr w:type="spellStart"/>
      <w:r>
        <w:rPr>
          <w:sz w:val="23"/>
          <w:szCs w:val="23"/>
        </w:rPr>
        <w:t>Nenadobudola</w:t>
      </w:r>
      <w:proofErr w:type="spellEnd"/>
      <w:r>
        <w:rPr>
          <w:sz w:val="23"/>
          <w:szCs w:val="23"/>
        </w:rPr>
        <w:t xml:space="preserve"> majetok darom, ani privatizáciou alebo kúpou cez Fond národného </w:t>
      </w:r>
    </w:p>
    <w:p w14:paraId="0144D064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majetku. </w:t>
      </w:r>
    </w:p>
    <w:p w14:paraId="47FB4F04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V roku 2013 spoločnosť nenadobudla žiadny hmotný majetok. </w:t>
      </w:r>
    </w:p>
    <w:p w14:paraId="0F131942" w14:textId="77777777" w:rsidR="006A4746" w:rsidRDefault="006A4746" w:rsidP="006A4746">
      <w:pPr>
        <w:pStyle w:val="Default"/>
        <w:rPr>
          <w:sz w:val="23"/>
          <w:szCs w:val="23"/>
        </w:rPr>
      </w:pPr>
    </w:p>
    <w:p w14:paraId="6ABCBEE2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V bežnom roku spoločnosť netvorila opravné položky k majetku. </w:t>
      </w:r>
    </w:p>
    <w:p w14:paraId="65F3CFFF" w14:textId="77777777" w:rsidR="006A4746" w:rsidRDefault="006A4746" w:rsidP="006A4746">
      <w:pPr>
        <w:pStyle w:val="Default"/>
        <w:rPr>
          <w:sz w:val="23"/>
          <w:szCs w:val="23"/>
        </w:rPr>
      </w:pPr>
    </w:p>
    <w:p w14:paraId="557F590E" w14:textId="5D4CA8AA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 V roku 20</w:t>
      </w:r>
      <w:r w:rsidR="00E60EF4">
        <w:rPr>
          <w:sz w:val="23"/>
          <w:szCs w:val="23"/>
        </w:rPr>
        <w:t>24</w:t>
      </w:r>
      <w:r>
        <w:rPr>
          <w:sz w:val="23"/>
          <w:szCs w:val="23"/>
        </w:rPr>
        <w:t xml:space="preserve"> spoločnosť vedie účtovníctvo v mene euro . </w:t>
      </w:r>
    </w:p>
    <w:p w14:paraId="11884BC0" w14:textId="77777777" w:rsidR="006A4746" w:rsidRDefault="006A4746" w:rsidP="006A4746">
      <w:pPr>
        <w:pStyle w:val="Default"/>
        <w:rPr>
          <w:sz w:val="23"/>
          <w:szCs w:val="23"/>
        </w:rPr>
      </w:pPr>
    </w:p>
    <w:p w14:paraId="34CEBA2D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III. </w:t>
      </w:r>
    </w:p>
    <w:p w14:paraId="79C91760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Spoločnosť nemá dcérsky, spoločný alebo pridružený podnik. </w:t>
      </w:r>
    </w:p>
    <w:p w14:paraId="3292C592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Spoločnosť neuskutočňuje zákazkovú výrobu. </w:t>
      </w:r>
    </w:p>
    <w:p w14:paraId="43B24A14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5. Spoločnosť nevytvárala opravné položky. </w:t>
      </w:r>
    </w:p>
    <w:p w14:paraId="29D0CB84" w14:textId="77777777" w:rsidR="006A4746" w:rsidRDefault="006A4746" w:rsidP="006A4746">
      <w:pPr>
        <w:pStyle w:val="Default"/>
        <w:rPr>
          <w:sz w:val="23"/>
          <w:szCs w:val="23"/>
        </w:rPr>
      </w:pPr>
    </w:p>
    <w:p w14:paraId="4A1C5028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Nevykazuje pohľadávky kryté záložným právom, ani pohľadávky voči spriazneným </w:t>
      </w:r>
    </w:p>
    <w:p w14:paraId="3B3BFA21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osobám, ani odloženú daňovú pohľadávku. </w:t>
      </w:r>
    </w:p>
    <w:p w14:paraId="06F7978A" w14:textId="77777777" w:rsidR="006A4746" w:rsidRDefault="006A4746" w:rsidP="006A4746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6. Spoločnosť neeviduje žiadny finančný majetok. </w:t>
      </w:r>
    </w:p>
    <w:p w14:paraId="637D2A8D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7. Údaje o prechodných účtoch aktív: </w:t>
      </w:r>
    </w:p>
    <w:p w14:paraId="53D63D83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Prechodné účty aktív, týkajúce sa spriaznených osôb spoločnosť neeviduje. Ani neúčtovala o časovom rozlíšení. </w:t>
      </w:r>
    </w:p>
    <w:p w14:paraId="5D029FB5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8. Údaje o vlastnom imaní: </w:t>
      </w:r>
    </w:p>
    <w:p w14:paraId="48B5C9C8" w14:textId="77777777" w:rsidR="006A4746" w:rsidRDefault="006A4746" w:rsidP="006A4746">
      <w:pPr>
        <w:pStyle w:val="Default"/>
        <w:rPr>
          <w:sz w:val="23"/>
          <w:szCs w:val="23"/>
        </w:rPr>
      </w:pPr>
    </w:p>
    <w:p w14:paraId="010ACE22" w14:textId="68456D94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Hospodársky výsledok bežného účtovného obdobia je zisk € </w:t>
      </w:r>
      <w:r w:rsidR="00E60EF4">
        <w:rPr>
          <w:sz w:val="23"/>
          <w:szCs w:val="23"/>
        </w:rPr>
        <w:t>606</w:t>
      </w:r>
      <w:r>
        <w:rPr>
          <w:sz w:val="23"/>
          <w:szCs w:val="23"/>
        </w:rPr>
        <w:t xml:space="preserve">,- </w:t>
      </w:r>
    </w:p>
    <w:p w14:paraId="1692A4FA" w14:textId="77777777" w:rsidR="006A4746" w:rsidRDefault="006A4746" w:rsidP="006A4746">
      <w:pPr>
        <w:pStyle w:val="Default"/>
        <w:rPr>
          <w:sz w:val="23"/>
          <w:szCs w:val="23"/>
        </w:rPr>
      </w:pPr>
    </w:p>
    <w:p w14:paraId="12CFCE43" w14:textId="20A939D2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9. Spoločnosť netvorila k 31.12.20</w:t>
      </w:r>
      <w:r w:rsidR="00E60EF4">
        <w:rPr>
          <w:sz w:val="23"/>
          <w:szCs w:val="23"/>
        </w:rPr>
        <w:t>24</w:t>
      </w:r>
      <w:r>
        <w:rPr>
          <w:sz w:val="23"/>
          <w:szCs w:val="23"/>
        </w:rPr>
        <w:t xml:space="preserve"> žiadne rezervy. </w:t>
      </w:r>
    </w:p>
    <w:p w14:paraId="49288B3C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10. Spoločnosť neeviduje žiadne bankové úvery a výpomoci. </w:t>
      </w:r>
    </w:p>
    <w:p w14:paraId="33726968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11. O časovom rozlíšení spoločnosť neúčtovala. </w:t>
      </w:r>
    </w:p>
    <w:p w14:paraId="47428C74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Voči spriazneným osobám neeviduje žiadne prechodné účty pasív. </w:t>
      </w:r>
    </w:p>
    <w:p w14:paraId="5F131787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14. Spoločnosť neúčtovala o nákladových úrokoch. </w:t>
      </w:r>
    </w:p>
    <w:p w14:paraId="7A7A8AA1" w14:textId="77777777" w:rsidR="006A4746" w:rsidRDefault="006A4746" w:rsidP="006A4746">
      <w:pPr>
        <w:pStyle w:val="Default"/>
        <w:rPr>
          <w:sz w:val="23"/>
          <w:szCs w:val="23"/>
        </w:rPr>
      </w:pPr>
    </w:p>
    <w:p w14:paraId="4A25349B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15. Spoločnosť účtovala o výnosových úrokoch len z bežného účtu. </w:t>
      </w:r>
    </w:p>
    <w:p w14:paraId="105FEA5D" w14:textId="77777777" w:rsidR="006A4746" w:rsidRDefault="006A4746" w:rsidP="006A4746">
      <w:pPr>
        <w:pStyle w:val="Default"/>
        <w:rPr>
          <w:sz w:val="23"/>
          <w:szCs w:val="23"/>
        </w:rPr>
      </w:pPr>
    </w:p>
    <w:p w14:paraId="4AAEB346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16. Spoločnosť neúčtovala o finančných investíciách. </w:t>
      </w:r>
    </w:p>
    <w:p w14:paraId="2B2054D4" w14:textId="77777777" w:rsidR="006A4746" w:rsidRDefault="006A4746" w:rsidP="006A4746">
      <w:pPr>
        <w:pStyle w:val="Default"/>
        <w:rPr>
          <w:sz w:val="23"/>
          <w:szCs w:val="23"/>
        </w:rPr>
      </w:pPr>
    </w:p>
    <w:p w14:paraId="12631F09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17. Spoločnosť neúčtovala o náklade , týkajúcom sa iných účtovných období. </w:t>
      </w:r>
    </w:p>
    <w:p w14:paraId="7FAA63D3" w14:textId="77777777" w:rsidR="006A4746" w:rsidRDefault="006A4746" w:rsidP="006A4746">
      <w:pPr>
        <w:pStyle w:val="Default"/>
        <w:rPr>
          <w:sz w:val="23"/>
          <w:szCs w:val="23"/>
        </w:rPr>
      </w:pPr>
    </w:p>
    <w:p w14:paraId="46C48166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18. Ocenenie majetku v účtovníctve sa nelíši od jeho trhového ocenenia. </w:t>
      </w:r>
    </w:p>
    <w:p w14:paraId="7BA507AF" w14:textId="77777777" w:rsidR="006A4746" w:rsidRDefault="006A4746" w:rsidP="006A4746">
      <w:pPr>
        <w:pStyle w:val="Default"/>
        <w:rPr>
          <w:sz w:val="23"/>
          <w:szCs w:val="23"/>
        </w:rPr>
      </w:pPr>
    </w:p>
    <w:p w14:paraId="0524B86B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19. Spoločnosť nemá prenajatý a najatý majetok, zachytený na podsúvahovom účte. </w:t>
      </w:r>
    </w:p>
    <w:p w14:paraId="6CC38D73" w14:textId="77777777" w:rsidR="006A4746" w:rsidRDefault="006A4746" w:rsidP="006A4746">
      <w:pPr>
        <w:pStyle w:val="Default"/>
        <w:rPr>
          <w:sz w:val="23"/>
          <w:szCs w:val="23"/>
        </w:rPr>
      </w:pPr>
    </w:p>
    <w:p w14:paraId="251677E7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20. Spoločnosť nemá ďalšie záväzky, ktoré sa nesledujú v bežnom účtovníctve </w:t>
      </w:r>
    </w:p>
    <w:p w14:paraId="6A02ADF6" w14:textId="77777777" w:rsidR="006A4746" w:rsidRDefault="006A4746" w:rsidP="006A4746">
      <w:pPr>
        <w:pStyle w:val="Default"/>
        <w:rPr>
          <w:sz w:val="23"/>
          <w:szCs w:val="23"/>
        </w:rPr>
      </w:pPr>
    </w:p>
    <w:p w14:paraId="03D8966E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 neuvádzajú sa v súvahe. </w:t>
      </w:r>
    </w:p>
    <w:p w14:paraId="270FA832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21. Spoločnosť nemá finančnú povinnosť, ktorá sa neuvádza v súvahe a ktorá sa netýka spriaznených osôb </w:t>
      </w:r>
    </w:p>
    <w:p w14:paraId="1EB43C6A" w14:textId="77777777" w:rsidR="006A4746" w:rsidRDefault="006A4746" w:rsidP="006A4746">
      <w:pPr>
        <w:pStyle w:val="Default"/>
        <w:rPr>
          <w:sz w:val="23"/>
          <w:szCs w:val="23"/>
        </w:rPr>
      </w:pPr>
    </w:p>
    <w:p w14:paraId="037E7578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22. Spoločnosť nevynaložila v bežnom účtovnom období žiadne náklady na výskum a </w:t>
      </w:r>
    </w:p>
    <w:p w14:paraId="256D3099" w14:textId="77777777" w:rsidR="006A4746" w:rsidRDefault="006A4746" w:rsidP="006A4746">
      <w:pPr>
        <w:pStyle w:val="Default"/>
        <w:rPr>
          <w:sz w:val="23"/>
          <w:szCs w:val="23"/>
        </w:rPr>
      </w:pPr>
    </w:p>
    <w:p w14:paraId="68EE134E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vývoj. </w:t>
      </w:r>
    </w:p>
    <w:p w14:paraId="10677A3F" w14:textId="48158218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23. Spoločnosť nezostavovala k 31.12.20</w:t>
      </w:r>
      <w:r w:rsidR="00E60EF4">
        <w:rPr>
          <w:sz w:val="23"/>
          <w:szCs w:val="23"/>
        </w:rPr>
        <w:t>24</w:t>
      </w:r>
      <w:r>
        <w:rPr>
          <w:sz w:val="23"/>
          <w:szCs w:val="23"/>
        </w:rPr>
        <w:t xml:space="preserve"> prehľad peňažných tokov. </w:t>
      </w:r>
    </w:p>
    <w:p w14:paraId="6CC96D5E" w14:textId="77777777" w:rsidR="006A4746" w:rsidRDefault="006A4746" w:rsidP="006A4746">
      <w:pPr>
        <w:pStyle w:val="Default"/>
        <w:rPr>
          <w:sz w:val="23"/>
          <w:szCs w:val="23"/>
        </w:rPr>
      </w:pPr>
    </w:p>
    <w:p w14:paraId="0675AEFB" w14:textId="77777777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24. Po dni zostavenia účtovnej závierky nenastali žiadne udalosti, ktoré by mali významný vplyv na verné zobrazenie skutočností, ktoré sú predmetom účtovníctva. </w:t>
      </w:r>
    </w:p>
    <w:p w14:paraId="6BC68229" w14:textId="77777777" w:rsidR="006A4746" w:rsidRDefault="006A4746" w:rsidP="006A4746">
      <w:pPr>
        <w:pStyle w:val="Default"/>
        <w:rPr>
          <w:sz w:val="23"/>
          <w:szCs w:val="23"/>
        </w:rPr>
      </w:pPr>
    </w:p>
    <w:p w14:paraId="397C5AD4" w14:textId="77777777" w:rsidR="006A4746" w:rsidRDefault="006A4746" w:rsidP="006A4746">
      <w:pPr>
        <w:pStyle w:val="Default"/>
        <w:rPr>
          <w:sz w:val="23"/>
          <w:szCs w:val="23"/>
        </w:rPr>
      </w:pPr>
    </w:p>
    <w:p w14:paraId="72B53B46" w14:textId="0106FEAC" w:rsidR="006A4746" w:rsidRDefault="006A4746" w:rsidP="006A47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 Trnave, </w:t>
      </w:r>
      <w:r w:rsidR="00E60EF4">
        <w:rPr>
          <w:sz w:val="23"/>
          <w:szCs w:val="23"/>
        </w:rPr>
        <w:t>30</w:t>
      </w:r>
      <w:r>
        <w:rPr>
          <w:sz w:val="23"/>
          <w:szCs w:val="23"/>
        </w:rPr>
        <w:t>.0</w:t>
      </w:r>
      <w:r w:rsidR="00E60EF4">
        <w:rPr>
          <w:sz w:val="23"/>
          <w:szCs w:val="23"/>
        </w:rPr>
        <w:t>6</w:t>
      </w:r>
      <w:r>
        <w:rPr>
          <w:sz w:val="23"/>
          <w:szCs w:val="23"/>
        </w:rPr>
        <w:t>.20</w:t>
      </w:r>
      <w:r w:rsidR="00E60EF4">
        <w:rPr>
          <w:sz w:val="23"/>
          <w:szCs w:val="23"/>
        </w:rPr>
        <w:t>2</w:t>
      </w:r>
      <w:r>
        <w:rPr>
          <w:sz w:val="23"/>
          <w:szCs w:val="23"/>
        </w:rPr>
        <w:t xml:space="preserve">4 </w:t>
      </w:r>
    </w:p>
    <w:p w14:paraId="2DAFD87A" w14:textId="77777777" w:rsidR="006A4746" w:rsidRDefault="006A4746" w:rsidP="006A4746">
      <w:pPr>
        <w:pStyle w:val="Default"/>
        <w:rPr>
          <w:sz w:val="23"/>
          <w:szCs w:val="23"/>
        </w:rPr>
      </w:pPr>
    </w:p>
    <w:p w14:paraId="4E109776" w14:textId="77777777" w:rsidR="00B05F07" w:rsidRDefault="006A4746" w:rsidP="006A4746">
      <w:r>
        <w:rPr>
          <w:sz w:val="23"/>
          <w:szCs w:val="23"/>
        </w:rPr>
        <w:t>.............................................. - konateľ</w:t>
      </w:r>
    </w:p>
    <w:sectPr w:rsidR="00B05F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4746"/>
    <w:rsid w:val="006A4746"/>
    <w:rsid w:val="00B05F07"/>
    <w:rsid w:val="00E24157"/>
    <w:rsid w:val="00E60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D3FC2"/>
  <w15:docId w15:val="{486E1DCD-A75B-47B6-BE09-1C887A14B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A474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463</Words>
  <Characters>2640</Characters>
  <Application>Microsoft Office Word</Application>
  <DocSecurity>0</DocSecurity>
  <Lines>22</Lines>
  <Paragraphs>6</Paragraphs>
  <ScaleCrop>false</ScaleCrop>
  <Company/>
  <LinksUpToDate>false</LinksUpToDate>
  <CharactersWithSpaces>3097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</dc:creator>
  <cp:lastModifiedBy>Dominika Fajnorová</cp:lastModifiedBy>
  <cp:revision>2</cp:revision>
  <dcterms:created xsi:type="dcterms:W3CDTF">2025-07-05T22:45:00Z</dcterms:created>
  <dcterms:modified xsi:type="dcterms:W3CDTF">2025-07-05T22:45:00Z</dcterms:modified>
</cp:coreProperties>
</file>