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6EB" w:rsidRDefault="0056130E">
      <w:pPr>
        <w:pStyle w:val="Zkladntext"/>
        <w:ind w:left="227"/>
        <w:rPr>
          <w:rFonts w:ascii="Times New Roman"/>
          <w:i w:val="0"/>
        </w:rPr>
      </w:pPr>
      <w:r>
        <w:rPr>
          <w:rFonts w:ascii="Times New Roman"/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4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204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>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Všeobecné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204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>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Všeobecné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8"/>
        <w:gridCol w:w="7087"/>
      </w:tblGrid>
      <w:tr w:rsidR="003626EB">
        <w:trPr>
          <w:trHeight w:val="1324"/>
        </w:trPr>
        <w:tc>
          <w:tcPr>
            <w:tcW w:w="19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  <w:p w:rsidR="003626EB" w:rsidRDefault="003626EB">
            <w:pPr>
              <w:pStyle w:val="TableParagraph"/>
              <w:spacing w:before="87"/>
              <w:rPr>
                <w:rFonts w:ascii="Times New Roman"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Obchodné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>meno:</w:t>
            </w:r>
          </w:p>
        </w:tc>
        <w:tc>
          <w:tcPr>
            <w:tcW w:w="7087" w:type="dxa"/>
          </w:tcPr>
          <w:p w:rsidR="003626EB" w:rsidRDefault="003626EB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E379F1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A95392" w:rsidP="00B85C2D">
            <w:pPr>
              <w:pStyle w:val="TableParagraph"/>
              <w:spacing w:before="1"/>
              <w:rPr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  <w:r w:rsidR="00872256">
              <w:rPr>
                <w:rFonts w:ascii="Times New Roman"/>
                <w:sz w:val="20"/>
              </w:rPr>
              <w:t xml:space="preserve"> </w:t>
            </w:r>
            <w:r w:rsidR="00F617F4" w:rsidRPr="00F617F4">
              <w:rPr>
                <w:rFonts w:ascii="Times New Roman"/>
                <w:sz w:val="20"/>
              </w:rPr>
              <w:t xml:space="preserve"> </w:t>
            </w:r>
            <w:r w:rsidR="00B85C2D" w:rsidRPr="00B85C2D">
              <w:rPr>
                <w:rFonts w:ascii="Times New Roman"/>
                <w:sz w:val="20"/>
              </w:rPr>
              <w:t>Medic</w:t>
            </w:r>
            <w:r w:rsidR="00B85C2D" w:rsidRPr="00B85C2D">
              <w:rPr>
                <w:rFonts w:ascii="Times New Roman"/>
                <w:sz w:val="20"/>
              </w:rPr>
              <w:t>í</w:t>
            </w:r>
            <w:r w:rsidR="00B85C2D" w:rsidRPr="00B85C2D">
              <w:rPr>
                <w:rFonts w:ascii="Times New Roman"/>
                <w:sz w:val="20"/>
              </w:rPr>
              <w:t>nske centrum ZUNZ, s.r.o.</w:t>
            </w:r>
          </w:p>
        </w:tc>
      </w:tr>
      <w:tr w:rsidR="003626EB">
        <w:trPr>
          <w:trHeight w:val="340"/>
        </w:trPr>
        <w:tc>
          <w:tcPr>
            <w:tcW w:w="1988" w:type="dxa"/>
          </w:tcPr>
          <w:p w:rsidR="003626EB" w:rsidRDefault="00B13F1F">
            <w:pPr>
              <w:pStyle w:val="TableParagraph"/>
              <w:spacing w:before="3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Sídlo:</w:t>
            </w:r>
          </w:p>
        </w:tc>
        <w:tc>
          <w:tcPr>
            <w:tcW w:w="7087" w:type="dxa"/>
          </w:tcPr>
          <w:p w:rsidR="003626EB" w:rsidRDefault="00793846" w:rsidP="00B85C2D">
            <w:pPr>
              <w:pStyle w:val="TableParagraph"/>
              <w:spacing w:before="41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B85C2D">
              <w:rPr>
                <w:sz w:val="20"/>
              </w:rPr>
              <w:t xml:space="preserve">Mládežnícka 2174, </w:t>
            </w:r>
            <w:r w:rsidR="00B85C2D" w:rsidRPr="00B85C2D">
              <w:rPr>
                <w:sz w:val="20"/>
              </w:rPr>
              <w:t>017 01 Považská Bystrica</w:t>
            </w:r>
          </w:p>
        </w:tc>
      </w:tr>
    </w:tbl>
    <w:p w:rsidR="003626EB" w:rsidRDefault="00B13F1F">
      <w:pPr>
        <w:pStyle w:val="Nadpis21"/>
        <w:ind w:firstLine="0"/>
      </w:pPr>
      <w:r>
        <w:rPr>
          <w:w w:val="80"/>
        </w:rPr>
        <w:t>Opis</w:t>
      </w:r>
      <w:r>
        <w:rPr>
          <w:spacing w:val="-9"/>
        </w:rPr>
        <w:t xml:space="preserve"> </w:t>
      </w:r>
      <w:r>
        <w:rPr>
          <w:w w:val="80"/>
        </w:rPr>
        <w:t>vykonávanej</w:t>
      </w:r>
      <w:r>
        <w:rPr>
          <w:spacing w:val="48"/>
        </w:rPr>
        <w:t xml:space="preserve"> </w:t>
      </w:r>
      <w:r>
        <w:rPr>
          <w:w w:val="80"/>
        </w:rPr>
        <w:t>činnosti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6"/>
        </w:rPr>
        <w:t xml:space="preserve"> </w:t>
      </w:r>
      <w:r>
        <w:rPr>
          <w:w w:val="80"/>
        </w:rPr>
        <w:t>jednotky</w:t>
      </w:r>
      <w:r>
        <w:rPr>
          <w:spacing w:val="3"/>
        </w:rPr>
        <w:t xml:space="preserve"> </w:t>
      </w:r>
      <w:r>
        <w:rPr>
          <w:w w:val="80"/>
        </w:rPr>
        <w:t>v</w:t>
      </w:r>
      <w:r>
        <w:rPr>
          <w:spacing w:val="-8"/>
        </w:rPr>
        <w:t xml:space="preserve"> </w:t>
      </w:r>
      <w:r>
        <w:rPr>
          <w:w w:val="80"/>
        </w:rPr>
        <w:t>nadväznosti</w:t>
      </w:r>
      <w:r>
        <w:rPr>
          <w:spacing w:val="-6"/>
        </w:rPr>
        <w:t xml:space="preserve"> </w:t>
      </w:r>
      <w:r>
        <w:rPr>
          <w:w w:val="80"/>
        </w:rPr>
        <w:t>na</w:t>
      </w:r>
      <w:r>
        <w:rPr>
          <w:spacing w:val="-3"/>
        </w:rPr>
        <w:t xml:space="preserve"> </w:t>
      </w:r>
      <w:r>
        <w:rPr>
          <w:w w:val="80"/>
        </w:rPr>
        <w:t>predmet</w:t>
      </w:r>
      <w:r>
        <w:rPr>
          <w:spacing w:val="-4"/>
        </w:rPr>
        <w:t xml:space="preserve"> </w:t>
      </w:r>
      <w:r>
        <w:rPr>
          <w:spacing w:val="-2"/>
          <w:w w:val="80"/>
        </w:rPr>
        <w:t>podnikania:</w:t>
      </w: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  <w:bookmarkStart w:id="0" w:name="_GoBack"/>
      <w:bookmarkEnd w:id="0"/>
    </w:p>
    <w:p w:rsidR="003626EB" w:rsidRDefault="003626EB" w:rsidP="008B2F59">
      <w:pPr>
        <w:pStyle w:val="Zkladntext"/>
        <w:tabs>
          <w:tab w:val="left" w:pos="3315"/>
        </w:tabs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CC788C" w:rsidP="00CC788C">
      <w:pPr>
        <w:pStyle w:val="Zkladntext"/>
        <w:tabs>
          <w:tab w:val="left" w:pos="1860"/>
        </w:tabs>
        <w:rPr>
          <w:b/>
          <w:i w:val="0"/>
        </w:rPr>
      </w:pPr>
      <w:r>
        <w:rPr>
          <w:b/>
          <w:i w:val="0"/>
        </w:rPr>
        <w:tab/>
      </w:r>
    </w:p>
    <w:p w:rsidR="003626EB" w:rsidRDefault="003626EB">
      <w:pPr>
        <w:pStyle w:val="Zkladntext"/>
        <w:spacing w:before="17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4"/>
        <w:gridCol w:w="3405"/>
        <w:gridCol w:w="1383"/>
        <w:gridCol w:w="317"/>
      </w:tblGrid>
      <w:tr w:rsidR="003626EB">
        <w:trPr>
          <w:trHeight w:val="33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949" w:type="dxa"/>
            <w:gridSpan w:val="2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Dátum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schválenia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závierky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161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6949" w:type="dxa"/>
            <w:gridSpan w:val="2"/>
            <w:vMerge w:val="restart"/>
          </w:tcPr>
          <w:p w:rsidR="003626EB" w:rsidRDefault="00B13F1F">
            <w:pPr>
              <w:pStyle w:val="TableParagraph"/>
              <w:spacing w:before="220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Právny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dôvod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zostavenie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závierky</w:t>
            </w: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Riadna</w:t>
            </w:r>
          </w:p>
        </w:tc>
        <w:tc>
          <w:tcPr>
            <w:tcW w:w="317" w:type="dxa"/>
          </w:tcPr>
          <w:p w:rsidR="003626EB" w:rsidRDefault="00B13F1F">
            <w:pPr>
              <w:pStyle w:val="TableParagraph"/>
              <w:spacing w:before="50"/>
              <w:ind w:left="104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25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94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Mimoriadna</w:t>
            </w:r>
          </w:p>
        </w:tc>
        <w:tc>
          <w:tcPr>
            <w:tcW w:w="31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3544" w:type="dxa"/>
          </w:tcPr>
          <w:p w:rsidR="003626EB" w:rsidRDefault="00B13F1F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závierky</w:t>
            </w:r>
          </w:p>
        </w:tc>
        <w:tc>
          <w:tcPr>
            <w:tcW w:w="5105" w:type="dxa"/>
            <w:gridSpan w:val="3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2"/>
        <w:gridCol w:w="4153"/>
        <w:gridCol w:w="345"/>
      </w:tblGrid>
      <w:tr w:rsidR="003626EB">
        <w:trPr>
          <w:trHeight w:val="340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(4)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rFonts w:ascii="Arial" w:hAnsi="Arial"/>
                <w:b/>
                <w:w w:val="80"/>
                <w:sz w:val="20"/>
              </w:rPr>
              <w:t>Údaje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skupine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jednotiek</w:t>
            </w:r>
          </w:p>
        </w:tc>
      </w:tr>
      <w:tr w:rsidR="003626EB">
        <w:trPr>
          <w:trHeight w:val="340"/>
        </w:trPr>
        <w:tc>
          <w:tcPr>
            <w:tcW w:w="4153" w:type="dxa"/>
            <w:gridSpan w:val="2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422" w:type="dxa"/>
          </w:tcPr>
          <w:p w:rsidR="003626EB" w:rsidRDefault="00B13F1F">
            <w:pPr>
              <w:pStyle w:val="TableParagraph"/>
              <w:spacing w:before="41"/>
              <w:ind w:left="11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4153" w:type="dxa"/>
          </w:tcPr>
          <w:p w:rsidR="003626EB" w:rsidRDefault="00B13F1F">
            <w:pPr>
              <w:pStyle w:val="TableParagraph"/>
              <w:spacing w:before="41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34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5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tabs>
                <w:tab w:val="left" w:pos="696"/>
              </w:tabs>
              <w:spacing w:line="230" w:lineRule="exact"/>
              <w:ind w:left="648" w:right="57" w:hanging="361"/>
              <w:rPr>
                <w:sz w:val="20"/>
              </w:rPr>
            </w:pPr>
            <w:r>
              <w:rPr>
                <w:spacing w:val="-6"/>
                <w:w w:val="90"/>
                <w:sz w:val="20"/>
              </w:rPr>
              <w:t>a)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sídlo ÚJ,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súčasťou </w:t>
            </w:r>
            <w:r>
              <w:rPr>
                <w:spacing w:val="-2"/>
                <w:w w:val="90"/>
                <w:sz w:val="20"/>
              </w:rPr>
              <w:t>je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ÚJ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dcérska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účtovná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jednotka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79" w:type="dxa"/>
            <w:gridSpan w:val="4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79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6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484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287" w:right="1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obchodné meno 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sídlo ÚJ,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ktorá zostavuje konsolidovanú účtovnú závierku za najmenšiu skupinu, ktorej súčasťou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dcérska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tiež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začlenená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písmene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4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225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line="206" w:lineRule="exact"/>
              <w:ind w:left="287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b)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8"/>
        <w:gridCol w:w="1700"/>
        <w:gridCol w:w="1422"/>
        <w:gridCol w:w="706"/>
        <w:gridCol w:w="428"/>
        <w:gridCol w:w="568"/>
        <w:gridCol w:w="568"/>
      </w:tblGrid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jednotkou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22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5"/>
                <w:sz w:val="20"/>
              </w:rPr>
              <w:t>§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22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ods.8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12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6"/>
        <w:gridCol w:w="6238"/>
        <w:gridCol w:w="831"/>
        <w:gridCol w:w="1652"/>
      </w:tblGrid>
      <w:tr w:rsidR="003626EB">
        <w:trPr>
          <w:trHeight w:val="340"/>
        </w:trPr>
        <w:tc>
          <w:tcPr>
            <w:tcW w:w="336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6238" w:type="dxa"/>
            <w:vMerge w:val="restart"/>
          </w:tcPr>
          <w:p w:rsidR="003626EB" w:rsidRDefault="00B13F1F">
            <w:pPr>
              <w:pStyle w:val="TableParagraph"/>
              <w:spacing w:before="210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Priemerný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prepočítaný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počet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zamestnancov</w:t>
            </w: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65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336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238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6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1652" w:type="dxa"/>
          </w:tcPr>
          <w:p w:rsidR="003626EB" w:rsidRDefault="00B13F1F">
            <w:pPr>
              <w:pStyle w:val="TableParagraph"/>
              <w:spacing w:before="56"/>
              <w:ind w:right="405"/>
              <w:jc w:val="right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</w:tbl>
    <w:p w:rsidR="003626EB" w:rsidRDefault="003626EB">
      <w:pPr>
        <w:jc w:val="right"/>
        <w:rPr>
          <w:sz w:val="20"/>
        </w:rPr>
        <w:sectPr w:rsidR="003626EB">
          <w:headerReference w:type="default" r:id="rId7"/>
          <w:footerReference w:type="default" r:id="rId8"/>
          <w:type w:val="continuous"/>
          <w:pgSz w:w="11910" w:h="16840"/>
          <w:pgMar w:top="1500" w:right="1160" w:bottom="1160" w:left="1160" w:header="941" w:footer="968" w:gutter="0"/>
          <w:pgNumType w:start="1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914"/>
                              </w:tabs>
                              <w:spacing w:line="272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9" o:spid="_x0000_s1027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914"/>
                        </w:tabs>
                        <w:spacing w:line="272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8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528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rFonts w:ascii="Arial" w:hAnsi="Arial"/>
                <w:b/>
                <w:w w:val="80"/>
                <w:sz w:val="20"/>
              </w:rPr>
              <w:t>Výška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jednotlivých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druhov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záruk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alebo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zabezpečení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orgánu,</w:t>
            </w:r>
          </w:p>
          <w:p w:rsidR="003626EB" w:rsidRDefault="00B13F1F">
            <w:pPr>
              <w:pStyle w:val="TableParagraph"/>
              <w:spacing w:before="34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1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záruky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41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41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1706"/>
        <w:gridCol w:w="572"/>
        <w:gridCol w:w="424"/>
        <w:gridCol w:w="851"/>
        <w:gridCol w:w="1279"/>
      </w:tblGrid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rFonts w:ascii="Arial" w:hAnsi="Arial"/>
                <w:b/>
                <w:w w:val="80"/>
                <w:sz w:val="20"/>
              </w:rPr>
              <w:t>Pôžičky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poskytnuté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B13F1F">
            <w:pPr>
              <w:pStyle w:val="TableParagraph"/>
              <w:spacing w:before="60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996" w:type="dxa"/>
            <w:gridSpan w:val="2"/>
          </w:tcPr>
          <w:p w:rsidR="003626EB" w:rsidRDefault="00B13F1F">
            <w:pPr>
              <w:pStyle w:val="TableParagraph"/>
              <w:spacing w:before="60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851" w:type="dxa"/>
          </w:tcPr>
          <w:p w:rsidR="003626EB" w:rsidRDefault="00B13F1F">
            <w:pPr>
              <w:pStyle w:val="TableParagraph"/>
              <w:spacing w:before="60"/>
              <w:ind w:left="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9" w:type="dxa"/>
          </w:tcPr>
          <w:p w:rsidR="003626EB" w:rsidRDefault="00B13F1F">
            <w:pPr>
              <w:pStyle w:val="TableParagraph"/>
              <w:spacing w:before="60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9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460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Celková suma použitých finančných prostriedkov alebo iného plnenia na súkromné účely členmi štatutárneho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orgánu,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dozorného 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 iného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účtovnej jednotky, ktoré je potrebné vyúčtovať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vyúčtovaniu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60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60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56130E">
      <w:pPr>
        <w:pStyle w:val="Zkladntext"/>
        <w:spacing w:before="208"/>
        <w:rPr>
          <w:b/>
          <w:i w:val="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293370</wp:posOffset>
                </wp:positionV>
                <wp:extent cx="5799455" cy="173990"/>
                <wp:effectExtent l="0" t="0" r="0" b="0"/>
                <wp:wrapTopAndBottom/>
                <wp:docPr id="1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4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28" type="#_x0000_t202" style="position:absolute;margin-left:69.4pt;margin-top:23.1pt;width:456.65pt;height:13.7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sVJfw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4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6516"/>
        <w:gridCol w:w="821"/>
        <w:gridCol w:w="293"/>
        <w:gridCol w:w="576"/>
        <w:gridCol w:w="293"/>
      </w:tblGrid>
      <w:tr w:rsidR="003626EB">
        <w:trPr>
          <w:trHeight w:val="499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6516" w:type="dxa"/>
          </w:tcPr>
          <w:p w:rsidR="003626EB" w:rsidRDefault="00B13F1F">
            <w:pPr>
              <w:pStyle w:val="TableParagraph"/>
              <w:spacing w:before="18"/>
              <w:ind w:left="110" w:right="4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Účtovná závierka bola zostavená za predpokladu,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že účtovná jednotka bude </w:t>
            </w:r>
            <w:r>
              <w:rPr>
                <w:rFonts w:ascii="Arial" w:hAnsi="Arial"/>
                <w:b/>
                <w:w w:val="85"/>
                <w:sz w:val="20"/>
              </w:rPr>
              <w:t>nepretržite pokračovať vo svojej činnosti</w:t>
            </w:r>
          </w:p>
        </w:tc>
        <w:tc>
          <w:tcPr>
            <w:tcW w:w="821" w:type="dxa"/>
          </w:tcPr>
          <w:p w:rsidR="003626EB" w:rsidRDefault="00B13F1F">
            <w:pPr>
              <w:pStyle w:val="TableParagraph"/>
              <w:spacing w:before="137"/>
              <w:ind w:left="10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2117"/>
        <w:gridCol w:w="1844"/>
        <w:gridCol w:w="1560"/>
        <w:gridCol w:w="994"/>
        <w:gridCol w:w="230"/>
        <w:gridCol w:w="590"/>
        <w:gridCol w:w="293"/>
        <w:gridCol w:w="576"/>
        <w:gridCol w:w="293"/>
      </w:tblGrid>
      <w:tr w:rsidR="003626EB">
        <w:trPr>
          <w:trHeight w:val="330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515" w:type="dxa"/>
            <w:gridSpan w:val="4"/>
          </w:tcPr>
          <w:p w:rsidR="003626EB" w:rsidRDefault="00B13F1F">
            <w:pPr>
              <w:pStyle w:val="TableParagraph"/>
              <w:spacing w:before="4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Zmeny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metód</w:t>
            </w:r>
          </w:p>
        </w:tc>
        <w:tc>
          <w:tcPr>
            <w:tcW w:w="820" w:type="dxa"/>
            <w:gridSpan w:val="2"/>
          </w:tcPr>
          <w:p w:rsidR="003626EB" w:rsidRDefault="00B13F1F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36"/>
              <w:ind w:left="112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  <w:vMerge w:val="restart"/>
          </w:tcPr>
          <w:p w:rsidR="003626EB" w:rsidRDefault="00B13F1F">
            <w:pPr>
              <w:pStyle w:val="TableParagraph"/>
              <w:spacing w:before="2" w:line="280" w:lineRule="auto"/>
              <w:ind w:left="110" w:right="651"/>
              <w:rPr>
                <w:sz w:val="20"/>
              </w:rPr>
            </w:pPr>
            <w:r>
              <w:rPr>
                <w:w w:val="80"/>
                <w:sz w:val="20"/>
              </w:rPr>
              <w:t xml:space="preserve">Zmena účtovných zásad a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metód(popis)</w:t>
            </w:r>
          </w:p>
        </w:tc>
        <w:tc>
          <w:tcPr>
            <w:tcW w:w="1844" w:type="dxa"/>
            <w:vMerge w:val="restart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uplatnenia</w:t>
            </w:r>
          </w:p>
        </w:tc>
        <w:tc>
          <w:tcPr>
            <w:tcW w:w="4536" w:type="dxa"/>
            <w:gridSpan w:val="7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na:</w:t>
            </w:r>
          </w:p>
        </w:tc>
      </w:tr>
      <w:tr w:rsidR="003626EB">
        <w:trPr>
          <w:trHeight w:val="527"/>
        </w:trPr>
        <w:tc>
          <w:tcPr>
            <w:tcW w:w="2693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majetku</w:t>
            </w:r>
          </w:p>
        </w:tc>
        <w:tc>
          <w:tcPr>
            <w:tcW w:w="1224" w:type="dxa"/>
            <w:gridSpan w:val="2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Vlastné</w:t>
            </w:r>
          </w:p>
          <w:p w:rsidR="003626EB" w:rsidRDefault="00B13F1F">
            <w:pPr>
              <w:pStyle w:val="TableParagraph"/>
              <w:spacing w:before="38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imanie</w:t>
            </w:r>
          </w:p>
        </w:tc>
        <w:tc>
          <w:tcPr>
            <w:tcW w:w="1752" w:type="dxa"/>
            <w:gridSpan w:val="4"/>
          </w:tcPr>
          <w:p w:rsidR="003626EB" w:rsidRDefault="00B13F1F">
            <w:pPr>
              <w:pStyle w:val="TableParagraph"/>
              <w:spacing w:before="2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Výsledok</w:t>
            </w:r>
          </w:p>
          <w:p w:rsidR="003626EB" w:rsidRDefault="00B13F1F">
            <w:pPr>
              <w:pStyle w:val="TableParagraph"/>
              <w:spacing w:before="38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hospodárenia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B13F1F">
      <w:pPr>
        <w:pStyle w:val="Odsekzoznamu"/>
        <w:numPr>
          <w:ilvl w:val="0"/>
          <w:numId w:val="4"/>
        </w:numPr>
        <w:tabs>
          <w:tab w:val="left" w:pos="608"/>
          <w:tab w:val="left" w:pos="611"/>
        </w:tabs>
        <w:spacing w:before="228"/>
        <w:ind w:right="250"/>
        <w:rPr>
          <w:i/>
          <w:sz w:val="20"/>
        </w:rPr>
      </w:pPr>
      <w:bookmarkStart w:id="1" w:name="(3)_Informácia_o_charaktere_a_účele_tran"/>
      <w:bookmarkEnd w:id="1"/>
      <w:r>
        <w:rPr>
          <w:b/>
          <w:w w:val="80"/>
          <w:sz w:val="20"/>
        </w:rPr>
        <w:t>Informácia o charaktere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a účele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transakcií, ktoré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sa neuvádzajú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v súvahe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0"/>
          <w:sz w:val="20"/>
        </w:rPr>
        <w:t xml:space="preserve">pričom sa uvádza finančný vplyv týchto </w:t>
      </w:r>
      <w:r>
        <w:rPr>
          <w:i/>
          <w:w w:val="85"/>
          <w:sz w:val="20"/>
        </w:rPr>
        <w:t>transakcií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účtovnú jednotku, ak sú riziká alebo prínosy vyplývajúce 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týchto transakcií významné 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ak uvedenie </w:t>
      </w:r>
      <w:r>
        <w:rPr>
          <w:i/>
          <w:spacing w:val="-2"/>
          <w:w w:val="85"/>
          <w:sz w:val="20"/>
        </w:rPr>
        <w:t>týchto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rizík alebo prínosov je potrebné na účely posúdenia finančnej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situácie účtovnej jednotky.</w:t>
      </w:r>
    </w:p>
    <w:p w:rsidR="003626EB" w:rsidRDefault="003626EB">
      <w:pPr>
        <w:jc w:val="both"/>
        <w:rPr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8498"/>
      </w:tblGrid>
      <w:tr w:rsidR="003626EB">
        <w:trPr>
          <w:trHeight w:val="566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7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lastRenderedPageBreak/>
              <w:t>(4)</w:t>
            </w:r>
          </w:p>
        </w:tc>
        <w:tc>
          <w:tcPr>
            <w:tcW w:w="8498" w:type="dxa"/>
          </w:tcPr>
          <w:p w:rsidR="003626EB" w:rsidRDefault="00B13F1F">
            <w:pPr>
              <w:pStyle w:val="TableParagraph"/>
              <w:spacing w:before="18"/>
              <w:ind w:left="1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Spôsob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4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vrátane</w:t>
            </w:r>
            <w:r>
              <w:rPr>
                <w:rFonts w:ascii="Arial" w:hAnsi="Arial"/>
                <w:b/>
                <w:spacing w:val="4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rozhodujúcich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odhadov</w:t>
            </w:r>
          </w:p>
          <w:p w:rsidR="003626EB" w:rsidRDefault="00B13F1F">
            <w:pPr>
              <w:pStyle w:val="TableParagraph"/>
              <w:spacing w:before="34"/>
              <w:ind w:left="12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predpokladov,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pričom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zohľadňuje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významnosti</w:t>
            </w:r>
          </w:p>
        </w:tc>
      </w:tr>
    </w:tbl>
    <w:p w:rsidR="003626EB" w:rsidRDefault="00B13F1F">
      <w:pPr>
        <w:pStyle w:val="Nadpis11"/>
        <w:spacing w:before="13"/>
        <w:ind w:left="611"/>
      </w:pPr>
      <w:r>
        <w:rPr>
          <w:spacing w:val="-5"/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3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4"/>
              <w:ind w:left="19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cenou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 na ZI obchodných spoločností,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 a cenné papiere okrem cenných papierov, podielov 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ZI </w:t>
            </w:r>
            <w:r>
              <w:rPr>
                <w:w w:val="85"/>
                <w:sz w:val="20"/>
              </w:rPr>
              <w:t>obchodných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spoločností,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nemajú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cenného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papiera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derivátov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6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9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8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nákladmi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7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19" w:right="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9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31"/>
              <w:ind w:left="19" w:right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7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ocenení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FIFO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6" w:lineRule="exact"/>
              <w:ind w:left="158" w:right="3229" w:hanging="48"/>
              <w:rPr>
                <w:sz w:val="20"/>
              </w:rPr>
            </w:pPr>
            <w:r>
              <w:rPr>
                <w:w w:val="80"/>
                <w:sz w:val="20"/>
              </w:rPr>
              <w:t>Obstarávacia cena zásob sa rozdeľuje na cenu za ktoré sa zásoby obstarali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 náklady súvisiace s obstaraním(VON).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8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5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Výdavky budúcich období a príjmy budúcich 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 hodnota)sa vykazujú vo výške, ktorá je potrebná na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dodržanie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vecnej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časovej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súvislosti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účtovným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obdobím.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58" w:right="1499" w:hanging="48"/>
              <w:rPr>
                <w:sz w:val="20"/>
              </w:rPr>
            </w:pPr>
            <w:r>
              <w:rPr>
                <w:w w:val="80"/>
                <w:sz w:val="20"/>
              </w:rPr>
              <w:t xml:space="preserve">Rezervy sú záväzky s neurčitým časovým vymedzením alebo výškou; tvoria sa na krytie známych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 a 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 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 kúpe prenajatej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 ocenení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náklady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súvisiace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obstaraním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účely</w:t>
            </w:r>
          </w:p>
          <w:p w:rsidR="003626EB" w:rsidRDefault="00B13F1F">
            <w:pPr>
              <w:pStyle w:val="TableParagraph"/>
              <w:spacing w:before="4" w:line="207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9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Náklady a výnosy časovo rozlišujú. Časovo sa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nerozlišujú náklady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 výnosy,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ide o nevýznamný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a stále sa </w:t>
            </w:r>
            <w:r>
              <w:rPr>
                <w:w w:val="80"/>
                <w:sz w:val="20"/>
              </w:rPr>
              <w:t>opakujúci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 prípad týkajúci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sa časového rozlíšenia nákladov alebo výnosov posledného a prvého mesiaca </w:t>
            </w:r>
            <w:r>
              <w:rPr>
                <w:w w:val="90"/>
                <w:sz w:val="20"/>
              </w:rPr>
              <w:t>účtovného obdobia.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21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jc w:val="center"/>
        <w:rPr>
          <w:sz w:val="20"/>
        </w:rPr>
        <w:sectPr w:rsidR="003626EB">
          <w:pgSz w:w="11910" w:h="16840"/>
          <w:pgMar w:top="1500" w:right="1160" w:bottom="2693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5248"/>
        <w:gridCol w:w="302"/>
      </w:tblGrid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51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b)</w:t>
            </w:r>
            <w:r>
              <w:rPr>
                <w:spacing w:val="51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zníženia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hodnoty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tvorba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opravnej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majetku</w:t>
            </w:r>
          </w:p>
        </w:tc>
      </w:tr>
      <w:tr w:rsidR="003626EB">
        <w:trPr>
          <w:trHeight w:val="35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65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účtované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pohľadávkam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príjmov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zníženia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8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odhadom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položka......................</w:t>
            </w: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3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t>c)</w:t>
            </w:r>
            <w:r>
              <w:rPr>
                <w:spacing w:val="69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stanovenie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rezerv</w:t>
            </w:r>
          </w:p>
        </w:tc>
      </w:tr>
      <w:tr w:rsidR="003626EB">
        <w:trPr>
          <w:trHeight w:val="34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2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hodnotou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31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638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povinnosti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35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38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dovolenkám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6"/>
              <w:ind w:left="820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667" w:right="299" w:hanging="35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Rezervy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nevyčerpaným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dovolenkám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– </w:t>
            </w:r>
            <w:r>
              <w:rPr>
                <w:spacing w:val="-2"/>
                <w:w w:val="90"/>
                <w:sz w:val="20"/>
              </w:rPr>
              <w:t>zdravotne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 sociálne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poistenie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1339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61"/>
        <w:rPr>
          <w:sz w:val="20"/>
        </w:rPr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line="237" w:lineRule="auto"/>
        <w:ind w:right="241"/>
        <w:rPr>
          <w:rFonts w:ascii="Microsoft Sans Serif" w:hAnsi="Microsoft Sans Serif"/>
          <w:sz w:val="20"/>
        </w:rPr>
      </w:pPr>
      <w:r>
        <w:rPr>
          <w:b/>
          <w:w w:val="80"/>
          <w:sz w:val="20"/>
        </w:rPr>
        <w:t>Určenie ocenenia finančných nástrojov alebo majetku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ktorý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nie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 finančným nástrojom</w:t>
      </w:r>
      <w:r>
        <w:rPr>
          <w:rFonts w:ascii="Microsoft Sans Serif" w:hAnsi="Microsoft Sans Serif"/>
          <w:sz w:val="20"/>
        </w:rPr>
        <w:t xml:space="preserve"> </w:t>
      </w:r>
      <w:r>
        <w:rPr>
          <w:b/>
          <w:w w:val="80"/>
          <w:sz w:val="20"/>
        </w:rPr>
        <w:t xml:space="preserve">pri oceňovaní reálnou </w:t>
      </w:r>
      <w:r>
        <w:rPr>
          <w:b/>
          <w:w w:val="90"/>
          <w:sz w:val="20"/>
        </w:rPr>
        <w:t>hodnotou</w:t>
      </w:r>
      <w:r>
        <w:rPr>
          <w:rFonts w:ascii="Microsoft Sans Serif" w:hAnsi="Microsoft Sans Serif"/>
          <w:w w:val="90"/>
          <w:sz w:val="20"/>
        </w:rPr>
        <w:t>, a to: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0"/>
          <w:tab w:val="left" w:pos="1322"/>
        </w:tabs>
        <w:spacing w:before="1" w:line="237" w:lineRule="auto"/>
        <w:ind w:right="253"/>
        <w:rPr>
          <w:i/>
          <w:sz w:val="20"/>
        </w:rPr>
      </w:pPr>
      <w:r>
        <w:rPr>
          <w:i/>
          <w:w w:val="90"/>
          <w:sz w:val="20"/>
        </w:rPr>
        <w:t>určenie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 xml:space="preserve">ocenenia reálnou hodnotou, pričom sa uvádza aplikácia reálnej hodnoty podľa zákona; pri </w:t>
      </w:r>
      <w:r>
        <w:rPr>
          <w:i/>
          <w:w w:val="85"/>
          <w:sz w:val="20"/>
        </w:rPr>
        <w:t>kvalifikovanom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odhade sa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uvádza stanovenie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slúžiacich ako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základ modelov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>a postupov ocenenia,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2"/>
        <w:ind w:right="249" w:hanging="360"/>
        <w:rPr>
          <w:i/>
          <w:sz w:val="20"/>
        </w:rPr>
      </w:pPr>
      <w:r>
        <w:rPr>
          <w:i/>
          <w:spacing w:val="-2"/>
          <w:w w:val="85"/>
          <w:sz w:val="20"/>
        </w:rPr>
        <w:t>pre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každú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kategóriu finančných nástrojov alebo majetku, ktorý nie je finančných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nástrojom sa uvádza reálna hodnota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údaj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tom,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sume sa zmeny reálnej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hodnoty zahrnuli</w:t>
      </w:r>
      <w:r>
        <w:rPr>
          <w:i/>
          <w:spacing w:val="-8"/>
          <w:sz w:val="20"/>
        </w:rPr>
        <w:t xml:space="preserve"> </w:t>
      </w:r>
      <w:r>
        <w:rPr>
          <w:i/>
          <w:spacing w:val="-2"/>
          <w:w w:val="85"/>
          <w:sz w:val="20"/>
        </w:rPr>
        <w:t>do výkazu</w:t>
      </w:r>
      <w:r>
        <w:rPr>
          <w:i/>
          <w:spacing w:val="-5"/>
          <w:sz w:val="20"/>
        </w:rPr>
        <w:t xml:space="preserve"> </w:t>
      </w:r>
      <w:r>
        <w:rPr>
          <w:i/>
          <w:spacing w:val="-2"/>
          <w:w w:val="85"/>
          <w:sz w:val="20"/>
        </w:rPr>
        <w:t>ziskov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strát</w:t>
      </w:r>
      <w:r>
        <w:rPr>
          <w:i/>
          <w:spacing w:val="-6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7"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sume </w:t>
      </w:r>
      <w:r>
        <w:rPr>
          <w:i/>
          <w:w w:val="85"/>
          <w:sz w:val="20"/>
        </w:rPr>
        <w:t>sa zahrnuli vo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 ako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ind w:right="251" w:hanging="360"/>
        <w:rPr>
          <w:i/>
          <w:sz w:val="20"/>
        </w:rPr>
      </w:pPr>
      <w:r>
        <w:rPr>
          <w:i/>
          <w:w w:val="85"/>
          <w:sz w:val="20"/>
        </w:rPr>
        <w:t>pre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každý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druh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derivátových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finančných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informácie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rozsahu</w:t>
      </w:r>
      <w:r>
        <w:rPr>
          <w:i/>
          <w:spacing w:val="-1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podstate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vrátane </w:t>
      </w:r>
      <w:r>
        <w:rPr>
          <w:i/>
          <w:w w:val="90"/>
          <w:sz w:val="20"/>
        </w:rPr>
        <w:t>hlavných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podmienok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okolností,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ktoré</w:t>
      </w:r>
      <w:r>
        <w:rPr>
          <w:i/>
          <w:spacing w:val="-3"/>
          <w:w w:val="90"/>
          <w:sz w:val="20"/>
        </w:rPr>
        <w:t xml:space="preserve"> </w:t>
      </w:r>
      <w:r>
        <w:rPr>
          <w:i/>
          <w:w w:val="90"/>
          <w:sz w:val="20"/>
        </w:rPr>
        <w:t>môžu ovplyvniť sumu, časový priebeh 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mieru istoty budúcich peňažných tokov,</w:t>
      </w:r>
    </w:p>
    <w:p w:rsidR="003626EB" w:rsidRDefault="003626EB">
      <w:pPr>
        <w:pStyle w:val="Zkladntext"/>
        <w:spacing w:before="10"/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before="1" w:line="230" w:lineRule="auto"/>
        <w:ind w:right="248"/>
        <w:rPr>
          <w:b/>
          <w:sz w:val="20"/>
        </w:rPr>
      </w:pPr>
      <w:r>
        <w:rPr>
          <w:b/>
          <w:w w:val="85"/>
          <w:sz w:val="20"/>
        </w:rPr>
        <w:t>Určenie</w:t>
      </w:r>
      <w:r>
        <w:rPr>
          <w:b/>
          <w:spacing w:val="23"/>
          <w:sz w:val="20"/>
        </w:rPr>
        <w:t xml:space="preserve"> </w:t>
      </w:r>
      <w:r>
        <w:rPr>
          <w:b/>
          <w:w w:val="85"/>
          <w:sz w:val="20"/>
        </w:rPr>
        <w:t>ocenenia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finančných</w:t>
      </w:r>
      <w:r>
        <w:rPr>
          <w:b/>
          <w:spacing w:val="24"/>
          <w:sz w:val="20"/>
        </w:rPr>
        <w:t xml:space="preserve"> </w:t>
      </w:r>
      <w:r>
        <w:rPr>
          <w:b/>
          <w:w w:val="85"/>
          <w:sz w:val="20"/>
        </w:rPr>
        <w:t>nástrojov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alebo</w:t>
      </w:r>
      <w:r>
        <w:rPr>
          <w:b/>
          <w:spacing w:val="20"/>
          <w:sz w:val="20"/>
        </w:rPr>
        <w:t xml:space="preserve"> </w:t>
      </w:r>
      <w:r>
        <w:rPr>
          <w:b/>
          <w:w w:val="85"/>
          <w:sz w:val="20"/>
        </w:rPr>
        <w:t>majetku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2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30"/>
          <w:sz w:val="20"/>
        </w:rPr>
        <w:t xml:space="preserve"> </w:t>
      </w:r>
      <w:r>
        <w:rPr>
          <w:b/>
          <w:w w:val="85"/>
          <w:sz w:val="20"/>
        </w:rPr>
        <w:t>pri</w:t>
      </w:r>
      <w:r>
        <w:rPr>
          <w:b/>
          <w:spacing w:val="25"/>
          <w:sz w:val="20"/>
        </w:rPr>
        <w:t xml:space="preserve"> </w:t>
      </w:r>
      <w:r>
        <w:rPr>
          <w:b/>
          <w:w w:val="85"/>
          <w:sz w:val="20"/>
        </w:rPr>
        <w:t>oceňovaní obstarávacou cenou alebo</w:t>
      </w:r>
      <w:r>
        <w:rPr>
          <w:b/>
          <w:spacing w:val="-4"/>
          <w:w w:val="85"/>
          <w:sz w:val="20"/>
        </w:rPr>
        <w:t xml:space="preserve"> </w:t>
      </w:r>
      <w:r>
        <w:rPr>
          <w:b/>
          <w:w w:val="85"/>
          <w:sz w:val="20"/>
        </w:rPr>
        <w:t>vlastnými</w:t>
      </w:r>
      <w:r>
        <w:rPr>
          <w:b/>
          <w:spacing w:val="-1"/>
          <w:w w:val="85"/>
          <w:sz w:val="20"/>
        </w:rPr>
        <w:t xml:space="preserve"> </w:t>
      </w:r>
      <w:r>
        <w:rPr>
          <w:b/>
          <w:w w:val="85"/>
          <w:sz w:val="20"/>
        </w:rPr>
        <w:t>nákladmi</w:t>
      </w:r>
      <w:r>
        <w:rPr>
          <w:rFonts w:ascii="Microsoft Sans Serif" w:hAnsi="Microsoft Sans Serif"/>
          <w:w w:val="85"/>
          <w:sz w:val="20"/>
        </w:rPr>
        <w:t>, 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to</w:t>
      </w:r>
      <w:r>
        <w:rPr>
          <w:b/>
          <w:w w:val="85"/>
          <w:sz w:val="20"/>
        </w:rPr>
        <w:t>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3"/>
        <w:ind w:right="252"/>
        <w:rPr>
          <w:i/>
          <w:sz w:val="20"/>
        </w:rPr>
      </w:pPr>
      <w:r>
        <w:rPr>
          <w:i/>
          <w:spacing w:val="-2"/>
          <w:w w:val="85"/>
          <w:sz w:val="20"/>
        </w:rPr>
        <w:t>pre každý druh derivátových finančných nástrojov sa uvádza reálna hodnota týchto finančných nástrojov,</w:t>
      </w:r>
      <w:r>
        <w:rPr>
          <w:i/>
          <w:spacing w:val="-1"/>
          <w:sz w:val="20"/>
        </w:rPr>
        <w:t xml:space="preserve"> </w:t>
      </w:r>
      <w:r>
        <w:rPr>
          <w:i/>
          <w:spacing w:val="-2"/>
          <w:w w:val="85"/>
          <w:sz w:val="20"/>
        </w:rPr>
        <w:t>ak sa môže spoľahlivo určiť ako trhová cena a informácia o rozsahu a charaktere týchto nástrojov,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  <w:tab w:val="left" w:pos="1389"/>
        </w:tabs>
        <w:spacing w:before="1"/>
        <w:ind w:left="1389" w:right="254" w:hanging="428"/>
        <w:rPr>
          <w:i/>
          <w:sz w:val="20"/>
        </w:rPr>
      </w:pPr>
      <w:r>
        <w:rPr>
          <w:i/>
          <w:w w:val="80"/>
          <w:sz w:val="20"/>
        </w:rPr>
        <w:t>pri dlhodobom finančnom majetku,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ktorý sa vykazuje vo vyššej hodnote ako je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jeho reálna 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sa uvádza </w:t>
      </w:r>
      <w:r>
        <w:rPr>
          <w:i/>
          <w:w w:val="85"/>
          <w:sz w:val="20"/>
        </w:rPr>
        <w:t>2a.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účtovná</w:t>
      </w:r>
      <w:r>
        <w:rPr>
          <w:i/>
          <w:spacing w:val="14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reálna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za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jednotlivé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položky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majetku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alebo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skupiny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13"/>
          <w:sz w:val="20"/>
        </w:rPr>
        <w:t xml:space="preserve"> </w:t>
      </w:r>
      <w:r>
        <w:rPr>
          <w:i/>
          <w:w w:val="85"/>
          <w:sz w:val="20"/>
        </w:rPr>
        <w:t>jednotlivých</w:t>
      </w:r>
    </w:p>
    <w:p w:rsidR="003626EB" w:rsidRDefault="00B13F1F">
      <w:pPr>
        <w:pStyle w:val="Zkladntext"/>
        <w:spacing w:line="226" w:lineRule="exact"/>
        <w:ind w:left="1673"/>
      </w:pPr>
      <w:r>
        <w:rPr>
          <w:w w:val="80"/>
        </w:rPr>
        <w:t>položiek</w:t>
      </w:r>
      <w:r>
        <w:rPr>
          <w:spacing w:val="-4"/>
        </w:rPr>
        <w:t xml:space="preserve"> </w:t>
      </w:r>
      <w:r>
        <w:rPr>
          <w:spacing w:val="-2"/>
          <w:w w:val="90"/>
        </w:rPr>
        <w:t>majetku,</w:t>
      </w:r>
    </w:p>
    <w:p w:rsidR="003626EB" w:rsidRDefault="00B13F1F">
      <w:pPr>
        <w:pStyle w:val="Zkladntext"/>
        <w:spacing w:before="1"/>
        <w:ind w:left="1673" w:hanging="284"/>
      </w:pPr>
      <w:r>
        <w:rPr>
          <w:w w:val="80"/>
        </w:rPr>
        <w:t>2b. dôvod pre nezníženie účtovnej hodnoty vrátane povahy dôkazov pre predpoklad, že sa účtovná hodnota</w:t>
      </w:r>
      <w:r>
        <w:rPr>
          <w:spacing w:val="80"/>
        </w:rPr>
        <w:t xml:space="preserve"> </w:t>
      </w:r>
      <w:r>
        <w:rPr>
          <w:w w:val="90"/>
        </w:rPr>
        <w:t>opätovne dosiahne,</w:t>
      </w:r>
    </w:p>
    <w:p w:rsidR="003626EB" w:rsidRDefault="003626EB">
      <w:pPr>
        <w:pStyle w:val="Zkladntext"/>
        <w:spacing w:before="5"/>
      </w:pPr>
    </w:p>
    <w:p w:rsidR="003626EB" w:rsidRDefault="00B13F1F">
      <w:pPr>
        <w:pStyle w:val="Nadpis21"/>
        <w:numPr>
          <w:ilvl w:val="1"/>
          <w:numId w:val="4"/>
        </w:numPr>
        <w:tabs>
          <w:tab w:val="left" w:pos="897"/>
        </w:tabs>
        <w:ind w:left="897" w:hanging="286"/>
      </w:pPr>
      <w:r>
        <w:rPr>
          <w:w w:val="80"/>
        </w:rPr>
        <w:t>Stanovenie</w:t>
      </w:r>
      <w:r>
        <w:rPr>
          <w:spacing w:val="-6"/>
        </w:rPr>
        <w:t xml:space="preserve"> </w:t>
      </w:r>
      <w:r>
        <w:rPr>
          <w:w w:val="80"/>
        </w:rPr>
        <w:t>metódy</w:t>
      </w:r>
      <w:r>
        <w:rPr>
          <w:spacing w:val="2"/>
        </w:rPr>
        <w:t xml:space="preserve"> </w:t>
      </w:r>
      <w:r>
        <w:rPr>
          <w:w w:val="80"/>
        </w:rPr>
        <w:t>vlastného</w:t>
      </w:r>
      <w:r>
        <w:rPr>
          <w:spacing w:val="-4"/>
        </w:rPr>
        <w:t xml:space="preserve"> </w:t>
      </w:r>
      <w:r>
        <w:rPr>
          <w:spacing w:val="-2"/>
          <w:w w:val="80"/>
        </w:rPr>
        <w:t>imania</w:t>
      </w:r>
    </w:p>
    <w:p w:rsidR="003626EB" w:rsidRDefault="003626EB">
      <w:pPr>
        <w:sectPr w:rsidR="003626EB">
          <w:type w:val="continuous"/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8"/>
        <w:gridCol w:w="979"/>
        <w:gridCol w:w="1181"/>
        <w:gridCol w:w="1176"/>
        <w:gridCol w:w="778"/>
        <w:gridCol w:w="230"/>
        <w:gridCol w:w="1416"/>
        <w:gridCol w:w="336"/>
      </w:tblGrid>
      <w:tr w:rsidR="003626EB">
        <w:trPr>
          <w:trHeight w:val="542"/>
        </w:trPr>
        <w:tc>
          <w:tcPr>
            <w:tcW w:w="9184" w:type="dxa"/>
            <w:gridSpan w:val="8"/>
          </w:tcPr>
          <w:p w:rsidR="003626EB" w:rsidRDefault="00B13F1F">
            <w:pPr>
              <w:pStyle w:val="TableParagraph"/>
              <w:spacing w:before="5" w:line="237" w:lineRule="auto"/>
              <w:ind w:left="715" w:right="54" w:hanging="289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g)</w:t>
            </w:r>
            <w:r>
              <w:rPr>
                <w:spacing w:val="8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Tvorba odpisového plánu pre dlhodobý majetok, doba odpisovania, sadzby odpisov a odpisové metódy pre </w:t>
            </w:r>
            <w:r>
              <w:rPr>
                <w:rFonts w:ascii="Arial" w:hAnsi="Arial"/>
                <w:b/>
                <w:w w:val="90"/>
                <w:sz w:val="20"/>
              </w:rPr>
              <w:t>účtovné odpisy</w:t>
            </w:r>
          </w:p>
        </w:tc>
      </w:tr>
      <w:tr w:rsidR="003626EB">
        <w:trPr>
          <w:trHeight w:val="917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line="244" w:lineRule="auto"/>
              <w:ind w:left="110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 xml:space="preserve">Nehmotný majetok odpisuje účtovná jednotka počas predpokladanej doby používania zodpovedajúcej spotrebe </w:t>
            </w:r>
            <w:r>
              <w:rPr>
                <w:spacing w:val="-2"/>
                <w:w w:val="85"/>
                <w:sz w:val="20"/>
              </w:rPr>
              <w:t>budúcich ekonomických úžitkov z majetku. Nehmotný majetok, ktorým sú náklady na vývoj sa 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najneskôr do </w:t>
            </w:r>
            <w:r>
              <w:rPr>
                <w:w w:val="85"/>
                <w:sz w:val="20"/>
              </w:rPr>
              <w:t>piatich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</w:p>
          <w:p w:rsidR="003626EB" w:rsidRDefault="00B13F1F">
            <w:pPr>
              <w:pStyle w:val="TableParagraph"/>
              <w:spacing w:line="206" w:lineRule="exact"/>
              <w:ind w:left="110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nákladov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aktivujú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súlade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postupmi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účtovania.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96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2"/>
              <w:ind w:left="110" w:right="103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 sa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odpisuje s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ohľadom na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opotrebovanie zodpovedajúce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ktorých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predpokladá ich získanie prostredníctvom majetku .Účtovné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108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3"/>
              <w:ind w:left="110" w:right="96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majetok sa odpisuje s ohľadom na opotrebovanie zodpovedajúce 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 ktorých sa predpokladá ich získanie prostredníctvom majetku. Účtovné a 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spacing w:before="200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2400,-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1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Samostatné hnuteľné veci sú dlhodobým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hmotným majetkom ak doba použiteľnosti je viac ako </w:t>
            </w:r>
            <w:r>
              <w:rPr>
                <w:w w:val="90"/>
                <w:sz w:val="20"/>
              </w:rPr>
              <w:t>rok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vstupná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cena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viac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ako: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1700,-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118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47"/>
        </w:trPr>
        <w:tc>
          <w:tcPr>
            <w:tcW w:w="3088" w:type="dxa"/>
          </w:tcPr>
          <w:p w:rsidR="003626EB" w:rsidRDefault="00B13F1F">
            <w:pPr>
              <w:pStyle w:val="TableParagraph"/>
              <w:spacing w:before="2"/>
              <w:ind w:left="1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6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Odpisová </w:t>
            </w:r>
            <w:r>
              <w:rPr>
                <w:spacing w:val="-2"/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8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Doba </w:t>
            </w:r>
            <w:r>
              <w:rPr>
                <w:spacing w:val="-2"/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415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Lineárne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3626EB" w:rsidRDefault="00B13F1F">
            <w:pPr>
              <w:pStyle w:val="TableParagraph"/>
              <w:spacing w:before="2" w:line="280" w:lineRule="auto"/>
              <w:ind w:left="110" w:right="164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Zrýchlené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9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9"/>
        <w:gridCol w:w="1440"/>
        <w:gridCol w:w="1133"/>
        <w:gridCol w:w="1416"/>
      </w:tblGrid>
      <w:tr w:rsidR="003626EB">
        <w:trPr>
          <w:trHeight w:val="340"/>
        </w:trPr>
        <w:tc>
          <w:tcPr>
            <w:tcW w:w="5229" w:type="dxa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rFonts w:ascii="Arial" w:hAnsi="Arial"/>
                <w:b/>
                <w:w w:val="80"/>
                <w:sz w:val="20"/>
              </w:rPr>
              <w:t>Informácia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dotáciách</w:t>
            </w:r>
            <w:r>
              <w:rPr>
                <w:rFonts w:ascii="Arial" w:hAnsi="Arial"/>
                <w:b/>
                <w:spacing w:val="4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ocenenie</w:t>
            </w: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 w:right="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1"/>
        <w:gridCol w:w="3117"/>
        <w:gridCol w:w="855"/>
        <w:gridCol w:w="2127"/>
        <w:gridCol w:w="2550"/>
      </w:tblGrid>
      <w:tr w:rsidR="003626EB">
        <w:trPr>
          <w:trHeight w:val="686"/>
        </w:trPr>
        <w:tc>
          <w:tcPr>
            <w:tcW w:w="571" w:type="dxa"/>
          </w:tcPr>
          <w:p w:rsidR="003626EB" w:rsidRDefault="00B13F1F">
            <w:pPr>
              <w:pStyle w:val="TableParagraph"/>
              <w:spacing w:before="2"/>
              <w:ind w:right="-44"/>
              <w:jc w:val="righ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8649" w:type="dxa"/>
            <w:gridSpan w:val="4"/>
          </w:tcPr>
          <w:p w:rsidR="003626EB" w:rsidRDefault="00B13F1F">
            <w:pPr>
              <w:pStyle w:val="TableParagraph"/>
              <w:spacing w:before="118" w:line="235" w:lineRule="auto"/>
              <w:ind w:left="106" w:right="697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Informácia o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oprave významných chýb minulých účtovných období účtovaných v bežnom účtovnom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období s uvedením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sumy vplyvu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 nerozdelený zisk alebo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neuhradenú stratu minulých rokov</w:t>
            </w:r>
            <w:r>
              <w:rPr>
                <w:spacing w:val="-2"/>
                <w:w w:val="85"/>
                <w:sz w:val="20"/>
              </w:rPr>
              <w:t>.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Opis</w:t>
            </w:r>
          </w:p>
        </w:tc>
        <w:tc>
          <w:tcPr>
            <w:tcW w:w="855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3626EB" w:rsidRDefault="00B13F1F">
            <w:pPr>
              <w:pStyle w:val="TableParagraph"/>
              <w:spacing w:before="2"/>
              <w:ind w:left="105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550" w:type="dxa"/>
          </w:tcPr>
          <w:p w:rsidR="003626EB" w:rsidRDefault="00B13F1F">
            <w:pPr>
              <w:pStyle w:val="TableParagraph"/>
              <w:spacing w:before="2"/>
              <w:ind w:left="104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imanie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5"/>
        <w:rPr>
          <w:b/>
          <w:i w:val="0"/>
        </w:r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3990"/>
                <wp:effectExtent l="4445" t="0" r="0" b="635"/>
                <wp:docPr id="1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1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1" o:spid="_x0000_s1029" type="#_x0000_t202" style="width:456.65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1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7"/>
        <w:rPr>
          <w:b/>
          <w:i w:val="0"/>
        </w:rPr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spacing w:before="1"/>
        <w:ind w:right="249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K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dlhodobému nehmotnému majetku, ktorým je </w:t>
      </w:r>
      <w:r>
        <w:rPr>
          <w:b/>
          <w:w w:val="85"/>
          <w:sz w:val="20"/>
        </w:rPr>
        <w:t xml:space="preserve">goodwill alebo záporný goodwill </w:t>
      </w:r>
      <w:r>
        <w:rPr>
          <w:i/>
          <w:w w:val="85"/>
          <w:sz w:val="20"/>
        </w:rPr>
        <w:t xml:space="preserve">sa uvádza dôvod jeho vzniku, </w:t>
      </w:r>
      <w:r>
        <w:rPr>
          <w:i/>
          <w:spacing w:val="-2"/>
          <w:w w:val="85"/>
          <w:sz w:val="20"/>
        </w:rPr>
        <w:t>spôsob výpočtu a prehodnotenie opodstatnenosti jeho výšky a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odpisu jeho hodnoty.</w:t>
      </w:r>
    </w:p>
    <w:p w:rsidR="003626EB" w:rsidRDefault="003626EB">
      <w:pPr>
        <w:pStyle w:val="Zkladntext"/>
        <w:spacing w:before="1"/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ind w:right="249"/>
        <w:rPr>
          <w:i/>
          <w:sz w:val="20"/>
        </w:rPr>
      </w:pPr>
      <w:r>
        <w:rPr>
          <w:b/>
          <w:w w:val="85"/>
          <w:sz w:val="20"/>
        </w:rPr>
        <w:t>Informácie o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významných položkách derivátov, majetku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a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záväzkoch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zabezpečených derivátmi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5"/>
          <w:sz w:val="20"/>
        </w:rPr>
        <w:t>pričom sa uvádza forma zabezpečenia a zmena reálnej hodnoty 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priebehu účtovného obdobia. Pre každý druh derivátov sa </w:t>
      </w:r>
      <w:r>
        <w:rPr>
          <w:i/>
          <w:spacing w:val="-2"/>
          <w:w w:val="85"/>
          <w:sz w:val="20"/>
        </w:rPr>
        <w:t>uvádza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informácia 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rozsahu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povahe týchto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derivátov vrátane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podmienok,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ktoré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môžu ovplyvniť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sumu, </w:t>
      </w:r>
      <w:r>
        <w:rPr>
          <w:i/>
          <w:w w:val="90"/>
          <w:sz w:val="20"/>
        </w:rPr>
        <w:t>načasovanie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mieru</w:t>
      </w:r>
      <w:r>
        <w:rPr>
          <w:i/>
          <w:spacing w:val="6"/>
          <w:sz w:val="20"/>
        </w:rPr>
        <w:t xml:space="preserve"> </w:t>
      </w:r>
      <w:r>
        <w:rPr>
          <w:i/>
          <w:w w:val="90"/>
          <w:sz w:val="20"/>
        </w:rPr>
        <w:t>istoty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budúcich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tokov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v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tabuľkovej</w:t>
      </w:r>
      <w:r>
        <w:rPr>
          <w:i/>
          <w:spacing w:val="20"/>
          <w:sz w:val="20"/>
        </w:rPr>
        <w:t xml:space="preserve"> </w:t>
      </w:r>
      <w:r>
        <w:rPr>
          <w:i/>
          <w:w w:val="90"/>
          <w:sz w:val="20"/>
        </w:rPr>
        <w:t>forme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informácia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zobrazujúca</w:t>
      </w:r>
      <w:r>
        <w:rPr>
          <w:i/>
          <w:spacing w:val="22"/>
          <w:sz w:val="20"/>
        </w:rPr>
        <w:t xml:space="preserve"> </w:t>
      </w:r>
      <w:r>
        <w:rPr>
          <w:i/>
          <w:w w:val="90"/>
          <w:sz w:val="20"/>
        </w:rPr>
        <w:t xml:space="preserve">pohyby </w:t>
      </w:r>
      <w:r>
        <w:rPr>
          <w:i/>
          <w:w w:val="85"/>
          <w:sz w:val="20"/>
        </w:rPr>
        <w:t>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oceňovacích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rozdieloch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reálnou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hodnotou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  <w:u w:val="single"/>
        </w:rPr>
        <w:t xml:space="preserve"> </w:t>
      </w:r>
      <w:r>
        <w:rPr>
          <w:i/>
          <w:w w:val="85"/>
          <w:sz w:val="20"/>
          <w:u w:val="single"/>
        </w:rPr>
        <w:t>.</w:t>
      </w:r>
    </w:p>
    <w:p w:rsidR="003626EB" w:rsidRDefault="003626EB">
      <w:pPr>
        <w:pStyle w:val="Zkladntext"/>
        <w:spacing w:before="10"/>
        <w:rPr>
          <w:sz w:val="19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"/>
        <w:gridCol w:w="4029"/>
        <w:gridCol w:w="2410"/>
        <w:gridCol w:w="2265"/>
      </w:tblGrid>
      <w:tr w:rsidR="003626EB">
        <w:trPr>
          <w:trHeight w:val="263"/>
        </w:trPr>
        <w:tc>
          <w:tcPr>
            <w:tcW w:w="480" w:type="dxa"/>
          </w:tcPr>
          <w:p w:rsidR="003626EB" w:rsidRDefault="00B13F1F">
            <w:pPr>
              <w:pStyle w:val="TableParagraph"/>
              <w:spacing w:before="2"/>
              <w:ind w:left="17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704" w:type="dxa"/>
            <w:gridSpan w:val="3"/>
          </w:tcPr>
          <w:p w:rsidR="003626EB" w:rsidRDefault="00B13F1F">
            <w:pPr>
              <w:pStyle w:val="TableParagraph"/>
              <w:spacing w:line="229" w:lineRule="exact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záväzkoch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753" w:hanging="289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Celková sume záväzkov so zostatkovou dobou </w:t>
            </w:r>
            <w:r>
              <w:rPr>
                <w:spacing w:val="-2"/>
                <w:w w:val="90"/>
                <w:sz w:val="20"/>
              </w:rPr>
              <w:t>splatnosti dlhšou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päť rokov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zabezpečenia: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právo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</w:pPr>
    </w:p>
    <w:p w:rsidR="003626EB" w:rsidRDefault="00B13F1F">
      <w:pPr>
        <w:pStyle w:val="Nadpis21"/>
        <w:numPr>
          <w:ilvl w:val="0"/>
          <w:numId w:val="2"/>
        </w:numPr>
        <w:tabs>
          <w:tab w:val="left" w:pos="609"/>
        </w:tabs>
        <w:ind w:left="609" w:hanging="353"/>
        <w:jc w:val="both"/>
        <w:rPr>
          <w:rFonts w:ascii="Microsoft Sans Serif" w:hAnsi="Microsoft Sans Serif"/>
          <w:b w:val="0"/>
        </w:rPr>
      </w:pPr>
      <w:r>
        <w:rPr>
          <w:w w:val="80"/>
        </w:rPr>
        <w:t>Informácie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spacing w:val="-2"/>
          <w:w w:val="80"/>
        </w:rPr>
        <w:t>akciách</w:t>
      </w:r>
      <w:r>
        <w:rPr>
          <w:rFonts w:ascii="Microsoft Sans Serif" w:hAnsi="Microsoft Sans Serif"/>
          <w:b w:val="0"/>
          <w:spacing w:val="-2"/>
          <w:w w:val="80"/>
        </w:rPr>
        <w:t>: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before="1" w:line="228" w:lineRule="exact"/>
        <w:ind w:left="898" w:hanging="287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-8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-2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0"/>
          <w:sz w:val="20"/>
        </w:rPr>
        <w:t>obdobia,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line="228" w:lineRule="exact"/>
        <w:ind w:left="898" w:hanging="287"/>
        <w:rPr>
          <w:i/>
          <w:sz w:val="20"/>
        </w:rPr>
      </w:pPr>
      <w:r>
        <w:rPr>
          <w:i/>
          <w:spacing w:val="-2"/>
          <w:w w:val="90"/>
          <w:sz w:val="20"/>
        </w:rPr>
        <w:t>informácie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ind w:right="250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 hodnota prevedených vlastných akcií počas účtovného obdobia, pričom sa uvádza percentuálna hodnota týchto vlastných 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spacing w:before="6" w:line="235" w:lineRule="auto"/>
        <w:ind w:right="257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počas 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 nadobudli a počet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hodnota, za ktorú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vlastné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akcie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previedli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inú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osobu,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  <w:tab w:val="left" w:pos="900"/>
        </w:tabs>
        <w:spacing w:before="1"/>
        <w:ind w:right="252"/>
        <w:rPr>
          <w:i/>
          <w:sz w:val="20"/>
        </w:rPr>
      </w:pPr>
      <w:r>
        <w:rPr>
          <w:i/>
          <w:w w:val="80"/>
          <w:sz w:val="20"/>
        </w:rPr>
        <w:t>počet, menovitá hodnote a protihodnota,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za ktorú sa vlastné akcie nadobudli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a ktoré účtovná jednotka má v držbe k </w:t>
      </w:r>
      <w:r>
        <w:rPr>
          <w:i/>
          <w:spacing w:val="-2"/>
          <w:w w:val="85"/>
          <w:sz w:val="20"/>
        </w:rPr>
        <w:t>poslednému dňu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účtovného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obdobia;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uvádza sa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aj ich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percentuálny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podiel na upísanom základnom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imaní.</w:t>
      </w:r>
    </w:p>
    <w:p w:rsidR="003626EB" w:rsidRDefault="003626EB">
      <w:pPr>
        <w:pStyle w:val="Zkladntext"/>
      </w:pPr>
    </w:p>
    <w:p w:rsidR="003626EB" w:rsidRDefault="003626EB">
      <w:pPr>
        <w:pStyle w:val="Zkladntext"/>
        <w:spacing w:before="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5"/>
        <w:gridCol w:w="586"/>
        <w:gridCol w:w="995"/>
        <w:gridCol w:w="428"/>
        <w:gridCol w:w="1124"/>
        <w:gridCol w:w="437"/>
      </w:tblGrid>
      <w:tr w:rsidR="003626EB">
        <w:trPr>
          <w:trHeight w:val="34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i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5225" w:type="dxa"/>
            <w:vMerge w:val="restart"/>
          </w:tcPr>
          <w:p w:rsidR="003626EB" w:rsidRDefault="00B13F1F">
            <w:pPr>
              <w:pStyle w:val="TableParagraph"/>
              <w:spacing w:before="115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Kapitálový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fond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príspevkov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podľa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123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ods.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80"/>
                <w:sz w:val="20"/>
              </w:rPr>
              <w:t>2</w:t>
            </w:r>
          </w:p>
          <w:p w:rsidR="003626EB" w:rsidRDefault="00B13F1F">
            <w:pPr>
              <w:pStyle w:val="TableParagraph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217a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Obchodného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zákonníka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účtovná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jednotka</w:t>
            </w: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6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6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6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25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5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5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7"/>
        <w:gridCol w:w="2270"/>
        <w:gridCol w:w="1382"/>
        <w:gridCol w:w="1310"/>
      </w:tblGrid>
      <w:tr w:rsidR="003626EB">
        <w:trPr>
          <w:trHeight w:val="79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7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(6)</w:t>
            </w:r>
          </w:p>
        </w:tc>
        <w:tc>
          <w:tcPr>
            <w:tcW w:w="8789" w:type="dxa"/>
            <w:gridSpan w:val="4"/>
          </w:tcPr>
          <w:p w:rsidR="003626EB" w:rsidRDefault="00B13F1F">
            <w:pPr>
              <w:pStyle w:val="TableParagraph"/>
              <w:spacing w:before="4" w:line="276" w:lineRule="auto"/>
              <w:ind w:left="72" w:right="246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Informácia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sume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dôvodoch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vzniku jednotlivých položiek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nákladov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alebo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výnosov, ktoré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majú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výnimočný rozsah </w:t>
            </w:r>
            <w:r>
              <w:rPr>
                <w:rFonts w:ascii="Arial" w:hAnsi="Arial"/>
                <w:i/>
                <w:w w:val="80"/>
                <w:sz w:val="20"/>
              </w:rPr>
              <w:t>alebo výskyt,</w:t>
            </w:r>
            <w:r>
              <w:rPr>
                <w:rFonts w:ascii="Arial" w:hAnsi="Arial"/>
                <w:i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 výnosy z predaja podniku alebo časti podniku, náklady z dôvodu</w:t>
            </w:r>
          </w:p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20"/>
              </w:rPr>
              <w:t>pohrôm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B13F1F">
            <w:pPr>
              <w:pStyle w:val="TableParagraph"/>
              <w:spacing w:before="60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rozsahu</w:t>
            </w:r>
          </w:p>
        </w:tc>
        <w:tc>
          <w:tcPr>
            <w:tcW w:w="2270" w:type="dxa"/>
          </w:tcPr>
          <w:p w:rsidR="003626EB" w:rsidRDefault="00B13F1F">
            <w:pPr>
              <w:pStyle w:val="TableParagraph"/>
              <w:spacing w:before="60"/>
              <w:ind w:left="643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vzniku</w:t>
            </w:r>
          </w:p>
        </w:tc>
        <w:tc>
          <w:tcPr>
            <w:tcW w:w="1382" w:type="dxa"/>
          </w:tcPr>
          <w:p w:rsidR="003626EB" w:rsidRDefault="00B13F1F">
            <w:pPr>
              <w:pStyle w:val="TableParagraph"/>
              <w:spacing w:before="60"/>
              <w:ind w:left="13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310" w:type="dxa"/>
          </w:tcPr>
          <w:p w:rsidR="003626EB" w:rsidRDefault="00B13F1F">
            <w:pPr>
              <w:pStyle w:val="TableParagraph"/>
              <w:spacing w:before="60"/>
              <w:ind w:left="1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0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68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2" o:spid="_x0000_s1030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68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2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4"/>
        <w:gridCol w:w="5580"/>
        <w:gridCol w:w="283"/>
        <w:gridCol w:w="1560"/>
        <w:gridCol w:w="1421"/>
      </w:tblGrid>
      <w:tr w:rsidR="003626EB">
        <w:trPr>
          <w:trHeight w:val="263"/>
        </w:trPr>
        <w:tc>
          <w:tcPr>
            <w:tcW w:w="374" w:type="dxa"/>
          </w:tcPr>
          <w:p w:rsidR="003626EB" w:rsidRDefault="00B13F1F">
            <w:pPr>
              <w:pStyle w:val="TableParagraph"/>
              <w:spacing w:before="2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8844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aktívam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pasívam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56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56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218" w:type="dxa"/>
            <w:gridSpan w:val="5"/>
          </w:tcPr>
          <w:p w:rsidR="003626EB" w:rsidRDefault="00B13F1F">
            <w:pPr>
              <w:pStyle w:val="TableParagraph"/>
              <w:spacing w:before="60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úver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...............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spoločnosti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tabs>
                <w:tab w:val="left" w:leader="dot" w:pos="1825"/>
              </w:tabs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procesu)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vymožiteľnosť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7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5551"/>
        <w:gridCol w:w="283"/>
        <w:gridCol w:w="1421"/>
        <w:gridCol w:w="1560"/>
      </w:tblGrid>
      <w:tr w:rsidR="003626EB">
        <w:trPr>
          <w:trHeight w:val="263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Významné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ostatných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finančných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povinností,</w:t>
            </w:r>
            <w:r>
              <w:rPr>
                <w:rFonts w:ascii="Arial" w:hAnsi="Arial"/>
                <w:b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ktoré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nevykazujú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výkazoch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poskytnuté)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produktu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opravy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investície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budúcnosti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4418"/>
        <w:gridCol w:w="1416"/>
        <w:gridCol w:w="1560"/>
        <w:gridCol w:w="1421"/>
      </w:tblGrid>
      <w:tr w:rsidR="003626EB">
        <w:trPr>
          <w:trHeight w:val="494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44" w:lineRule="auto"/>
              <w:ind w:left="106" w:right="889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 xml:space="preserve">Podsúvahové účty </w:t>
            </w:r>
            <w:r>
              <w:rPr>
                <w:w w:val="80"/>
                <w:sz w:val="20"/>
              </w:rPr>
              <w:t>- Informácie 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významných položkách prenajatého majetku, majetku prijatého do </w:t>
            </w:r>
            <w:r>
              <w:rPr>
                <w:w w:val="85"/>
                <w:sz w:val="20"/>
              </w:rPr>
              <w:t>úschovy,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opcií,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odpísaných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podobne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Druh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41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41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prenájom)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úschovy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pohľadávky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61925"/>
                <wp:effectExtent l="4445" t="0" r="0" b="0"/>
                <wp:docPr id="9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619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48" w:lineRule="exact"/>
                              <w:ind w:left="1935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3" o:spid="_x0000_s1031" type="#_x0000_t202" style="width:456.6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48" w:lineRule="exact"/>
                        <w:ind w:left="1935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6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2"/>
        <w:gridCol w:w="3404"/>
        <w:gridCol w:w="283"/>
      </w:tblGrid>
      <w:tr w:rsidR="003626EB">
        <w:trPr>
          <w:trHeight w:val="537"/>
        </w:trPr>
        <w:tc>
          <w:tcPr>
            <w:tcW w:w="9219" w:type="dxa"/>
            <w:gridSpan w:val="3"/>
          </w:tcPr>
          <w:p w:rsidR="003626EB" w:rsidRDefault="00B13F1F">
            <w:pPr>
              <w:pStyle w:val="TableParagraph"/>
              <w:spacing w:line="244" w:lineRule="auto"/>
              <w:ind w:left="71" w:right="54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Charakter a finančný vplyv významných udalostí, ktoré nastali po dni,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ku ktorému sa zostavuje účtovná závierka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dňa zostavenia účtovnej závierky a ktoré nie sú zohľadnené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súvahe alebo vo výkaze ziskov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strát</w:t>
            </w: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dôvody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zmenu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výšky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rezerv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položiek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časti,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51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papierov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0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30" w:lineRule="exact"/>
              <w:ind w:left="753" w:hanging="289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účtovnej </w:t>
            </w:r>
            <w:r>
              <w:rPr>
                <w:spacing w:val="-2"/>
                <w:w w:val="9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3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j)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spacing w:val="-2"/>
                <w:w w:val="85"/>
                <w:sz w:val="20"/>
              </w:rPr>
              <w:t>mimoriadne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udalosti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-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živelná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pohroma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29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povolení.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</w:pPr>
    </w:p>
    <w:p w:rsidR="003626EB" w:rsidRDefault="003626EB">
      <w:pPr>
        <w:pStyle w:val="Zkladntext"/>
      </w:pPr>
    </w:p>
    <w:p w:rsidR="003626EB" w:rsidRDefault="0056130E">
      <w:pPr>
        <w:pStyle w:val="Zkladntext"/>
        <w:spacing w:before="15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171450</wp:posOffset>
                </wp:positionV>
                <wp:extent cx="5799455" cy="174625"/>
                <wp:effectExtent l="0" t="0" r="0" b="0"/>
                <wp:wrapTopAndBottom/>
                <wp:docPr id="8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46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863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9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4" o:spid="_x0000_s1032" type="#_x0000_t202" style="position:absolute;margin-left:69.4pt;margin-top:13.5pt;width:456.65pt;height:13.7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863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9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spacing w:before="34"/>
      </w:pP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line="242" w:lineRule="auto"/>
        <w:ind w:right="253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2"/>
          <w:w w:val="85"/>
          <w:sz w:val="20"/>
        </w:rPr>
        <w:t>Informácia o</w:t>
      </w:r>
      <w:r>
        <w:rPr>
          <w:rFonts w:ascii="Microsoft Sans Serif" w:hAnsi="Microsoft Sans Serif"/>
          <w:spacing w:val="-4"/>
          <w:w w:val="85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udelení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výlučného práva alebo osobitného práva,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ktorým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 xml:space="preserve">sa udelilo právo poskytovať služby vo verejnom </w:t>
      </w:r>
      <w:r>
        <w:rPr>
          <w:rFonts w:ascii="Microsoft Sans Serif" w:hAnsi="Microsoft Sans Serif"/>
          <w:w w:val="85"/>
          <w:sz w:val="20"/>
        </w:rPr>
        <w:t>záujme, pričom sa uvádza náhrada za túto činnosť v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akejkoľvek forme, a ak sa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zároveň vykonávajú aj iné činnosti,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náhrady,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spacing w:before="1"/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výnosov,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jednotky.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before="224"/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3626EB">
      <w:pPr>
        <w:rPr>
          <w:sz w:val="20"/>
        </w:rPr>
      </w:pPr>
    </w:p>
    <w:p w:rsidR="003626EB" w:rsidRDefault="003626EB">
      <w:pPr>
        <w:rPr>
          <w:sz w:val="20"/>
        </w:rPr>
      </w:pPr>
    </w:p>
    <w:p w:rsidR="003626EB" w:rsidRDefault="003626EB">
      <w:pPr>
        <w:spacing w:before="12"/>
        <w:rPr>
          <w:sz w:val="20"/>
        </w:rPr>
      </w:pPr>
    </w:p>
    <w:p w:rsidR="003626EB" w:rsidRDefault="00B13F1F">
      <w:pPr>
        <w:pStyle w:val="Zkladntext"/>
        <w:spacing w:line="228" w:lineRule="exact"/>
        <w:ind w:left="256"/>
      </w:pPr>
      <w:r>
        <w:rPr>
          <w:w w:val="85"/>
        </w:rPr>
        <w:t>Použité</w:t>
      </w:r>
      <w:r>
        <w:rPr>
          <w:spacing w:val="9"/>
        </w:rPr>
        <w:t xml:space="preserve"> </w:t>
      </w:r>
      <w:r>
        <w:rPr>
          <w:spacing w:val="-2"/>
          <w:w w:val="90"/>
        </w:rPr>
        <w:t>skratky:</w:t>
      </w:r>
    </w:p>
    <w:p w:rsidR="003626EB" w:rsidRDefault="00B13F1F">
      <w:pPr>
        <w:pStyle w:val="Zkladntext"/>
        <w:spacing w:line="228" w:lineRule="exact"/>
        <w:ind w:left="256"/>
      </w:pPr>
      <w:r>
        <w:rPr>
          <w:w w:val="80"/>
        </w:rPr>
        <w:t>ÚJ</w:t>
      </w:r>
      <w:r>
        <w:rPr>
          <w:spacing w:val="-5"/>
        </w:rPr>
        <w:t xml:space="preserve"> </w:t>
      </w:r>
      <w:r>
        <w:rPr>
          <w:w w:val="80"/>
        </w:rPr>
        <w:t>-</w:t>
      </w:r>
      <w:r>
        <w:rPr>
          <w:spacing w:val="-5"/>
        </w:rPr>
        <w:t xml:space="preserve"> </w:t>
      </w:r>
      <w:r>
        <w:rPr>
          <w:w w:val="80"/>
        </w:rPr>
        <w:t>účtovná</w:t>
      </w:r>
      <w:r>
        <w:rPr>
          <w:spacing w:val="-9"/>
        </w:rPr>
        <w:t xml:space="preserve"> </w:t>
      </w:r>
      <w:r>
        <w:rPr>
          <w:spacing w:val="-2"/>
          <w:w w:val="80"/>
        </w:rPr>
        <w:t>jednotka</w:t>
      </w:r>
    </w:p>
    <w:p w:rsidR="003626EB" w:rsidRDefault="00B13F1F">
      <w:pPr>
        <w:pStyle w:val="Zkladntext"/>
        <w:ind w:left="256"/>
      </w:pPr>
      <w:r>
        <w:rPr>
          <w:w w:val="80"/>
        </w:rPr>
        <w:t>BO</w:t>
      </w:r>
      <w:r>
        <w:rPr>
          <w:spacing w:val="-2"/>
        </w:rPr>
        <w:t xml:space="preserve"> </w:t>
      </w:r>
      <w:r>
        <w:rPr>
          <w:w w:val="80"/>
        </w:rPr>
        <w:t>-</w:t>
      </w:r>
      <w:r>
        <w:rPr>
          <w:spacing w:val="-4"/>
        </w:rPr>
        <w:t xml:space="preserve"> </w:t>
      </w:r>
      <w:r>
        <w:rPr>
          <w:w w:val="80"/>
        </w:rPr>
        <w:t>bežné</w:t>
      </w:r>
      <w:r>
        <w:rPr>
          <w:spacing w:val="-8"/>
        </w:rPr>
        <w:t xml:space="preserve"> </w:t>
      </w:r>
      <w:r>
        <w:rPr>
          <w:w w:val="80"/>
        </w:rPr>
        <w:t>účtovné</w:t>
      </w:r>
      <w:r>
        <w:rPr>
          <w:spacing w:val="-9"/>
        </w:rPr>
        <w:t xml:space="preserve"> </w:t>
      </w:r>
      <w:r>
        <w:rPr>
          <w:spacing w:val="-2"/>
          <w:w w:val="80"/>
        </w:rPr>
        <w:t>obdobie</w:t>
      </w:r>
    </w:p>
    <w:p w:rsidR="003626EB" w:rsidRDefault="00B13F1F">
      <w:pPr>
        <w:pStyle w:val="Zkladntext"/>
        <w:spacing w:before="1"/>
        <w:ind w:left="256" w:right="5294"/>
      </w:pPr>
      <w:r>
        <w:rPr>
          <w:w w:val="80"/>
        </w:rPr>
        <w:t xml:space="preserve">PO - bezprostredne predchádzajúce účtovné obdobie </w:t>
      </w:r>
      <w:r>
        <w:rPr>
          <w:w w:val="90"/>
        </w:rPr>
        <w:t>ÚO -</w:t>
      </w:r>
      <w:r>
        <w:rPr>
          <w:spacing w:val="-2"/>
          <w:w w:val="90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</w:t>
      </w:r>
    </w:p>
    <w:p w:rsidR="003626EB" w:rsidRDefault="00B13F1F">
      <w:pPr>
        <w:pStyle w:val="Zkladntext"/>
        <w:spacing w:before="1"/>
        <w:ind w:left="256"/>
      </w:pPr>
      <w:r>
        <w:rPr>
          <w:w w:val="80"/>
        </w:rPr>
        <w:t>X</w:t>
      </w:r>
      <w:r>
        <w:rPr>
          <w:spacing w:val="-4"/>
        </w:rPr>
        <w:t xml:space="preserve"> </w:t>
      </w:r>
      <w:r>
        <w:rPr>
          <w:w w:val="80"/>
        </w:rPr>
        <w:t>-</w:t>
      </w:r>
      <w:r>
        <w:rPr>
          <w:spacing w:val="-6"/>
        </w:rPr>
        <w:t xml:space="preserve"> </w:t>
      </w:r>
      <w:r>
        <w:rPr>
          <w:w w:val="80"/>
        </w:rPr>
        <w:t>položka</w:t>
      </w:r>
      <w:r>
        <w:rPr>
          <w:spacing w:val="-10"/>
        </w:rPr>
        <w:t xml:space="preserve"> </w:t>
      </w:r>
      <w:r>
        <w:rPr>
          <w:w w:val="80"/>
        </w:rPr>
        <w:t>sa</w:t>
      </w:r>
      <w:r>
        <w:rPr>
          <w:spacing w:val="-4"/>
        </w:rPr>
        <w:t xml:space="preserve"> </w:t>
      </w:r>
      <w:r>
        <w:rPr>
          <w:w w:val="80"/>
        </w:rPr>
        <w:t>vzťahuje</w:t>
      </w:r>
      <w:r>
        <w:rPr>
          <w:spacing w:val="-11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účtovnú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jednotku</w:t>
      </w:r>
    </w:p>
    <w:p w:rsidR="003626EB" w:rsidRDefault="00B13F1F">
      <w:pPr>
        <w:pStyle w:val="Zkladntext"/>
        <w:spacing w:before="226"/>
        <w:ind w:left="256"/>
      </w:pPr>
      <w:r>
        <w:rPr>
          <w:w w:val="80"/>
        </w:rPr>
        <w:t>Uvádzané</w:t>
      </w:r>
      <w:r>
        <w:rPr>
          <w:spacing w:val="-3"/>
        </w:rPr>
        <w:t xml:space="preserve"> </w:t>
      </w:r>
      <w:r>
        <w:rPr>
          <w:w w:val="80"/>
        </w:rPr>
        <w:t>číselné</w:t>
      </w:r>
      <w:r>
        <w:rPr>
          <w:spacing w:val="-9"/>
        </w:rPr>
        <w:t xml:space="preserve"> </w:t>
      </w:r>
      <w:r>
        <w:rPr>
          <w:w w:val="80"/>
        </w:rPr>
        <w:t>údaje</w:t>
      </w:r>
      <w:r>
        <w:rPr>
          <w:spacing w:val="-8"/>
        </w:rPr>
        <w:t xml:space="preserve"> </w:t>
      </w:r>
      <w:r>
        <w:rPr>
          <w:w w:val="80"/>
        </w:rPr>
        <w:t>sú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w w:val="80"/>
        </w:rPr>
        <w:t>celých</w:t>
      </w:r>
      <w:r>
        <w:rPr>
          <w:spacing w:val="-2"/>
        </w:rPr>
        <w:t xml:space="preserve"> </w:t>
      </w:r>
      <w:r>
        <w:rPr>
          <w:spacing w:val="-2"/>
          <w:w w:val="80"/>
        </w:rPr>
        <w:t>eurách</w:t>
      </w:r>
    </w:p>
    <w:p w:rsidR="003626EB" w:rsidRDefault="00B13F1F">
      <w:pPr>
        <w:pStyle w:val="Zkladntext"/>
        <w:spacing w:before="2" w:line="237" w:lineRule="auto"/>
        <w:ind w:left="256" w:right="191"/>
      </w:pPr>
      <w:r>
        <w:rPr>
          <w:spacing w:val="-2"/>
          <w:w w:val="85"/>
        </w:rPr>
        <w:t>Poznámky sa zostavujú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tak, aby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informácie 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nich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uvedené boli užitočné,</w:t>
      </w:r>
      <w:r>
        <w:rPr>
          <w:spacing w:val="-5"/>
        </w:rPr>
        <w:t xml:space="preserve"> </w:t>
      </w:r>
      <w:r>
        <w:rPr>
          <w:spacing w:val="-2"/>
          <w:w w:val="85"/>
        </w:rPr>
        <w:t>významné,</w:t>
      </w:r>
      <w:r>
        <w:t xml:space="preserve"> </w:t>
      </w:r>
      <w:r>
        <w:rPr>
          <w:spacing w:val="-2"/>
          <w:w w:val="85"/>
        </w:rPr>
        <w:t>zrozumiteľné,</w:t>
      </w:r>
      <w:r>
        <w:rPr>
          <w:spacing w:val="-5"/>
        </w:rPr>
        <w:t xml:space="preserve"> </w:t>
      </w:r>
      <w:r>
        <w:rPr>
          <w:spacing w:val="-2"/>
          <w:w w:val="85"/>
        </w:rPr>
        <w:t>porovnateľné a spoľahlivé. Informácie v 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uvádzajú z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pohľadu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významnosti,</w:t>
      </w:r>
      <w:r>
        <w:rPr>
          <w:spacing w:val="-5"/>
        </w:rPr>
        <w:t xml:space="preserve"> </w:t>
      </w:r>
      <w:r>
        <w:rPr>
          <w:spacing w:val="-2"/>
          <w:w w:val="85"/>
        </w:rPr>
        <w:t>pričom</w:t>
      </w:r>
      <w:r>
        <w:rPr>
          <w:spacing w:val="-6"/>
        </w:rPr>
        <w:t xml:space="preserve"> </w:t>
      </w:r>
      <w:r>
        <w:rPr>
          <w:spacing w:val="-2"/>
          <w:w w:val="85"/>
        </w:rPr>
        <w:t>nie významné informácie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môžu </w:t>
      </w:r>
      <w:r>
        <w:rPr>
          <w:w w:val="80"/>
        </w:rPr>
        <w:t>zoskupovať.</w:t>
      </w:r>
      <w:r>
        <w:t xml:space="preserve"> </w:t>
      </w:r>
      <w:r>
        <w:rPr>
          <w:w w:val="80"/>
        </w:rPr>
        <w:t>Informácie v poznámkach sa uvádzajú tak,</w:t>
      </w:r>
      <w:r>
        <w:t xml:space="preserve"> </w:t>
      </w:r>
      <w:r>
        <w:rPr>
          <w:w w:val="80"/>
        </w:rPr>
        <w:t xml:space="preserve">aby sa vyjadrila ekonomická realita a podstata príslušnej transakcie </w:t>
      </w:r>
      <w:r>
        <w:rPr>
          <w:w w:val="90"/>
        </w:rPr>
        <w:t>alebo dohody.</w:t>
      </w:r>
    </w:p>
    <w:p w:rsidR="003626EB" w:rsidRDefault="00B13F1F">
      <w:pPr>
        <w:pStyle w:val="Zkladntext"/>
        <w:spacing w:before="5"/>
        <w:ind w:left="256" w:right="191"/>
      </w:pPr>
      <w:r>
        <w:rPr>
          <w:w w:val="80"/>
        </w:rPr>
        <w:t>V poznámkach sa uvádzajú informácie,</w:t>
      </w:r>
      <w:r>
        <w:t xml:space="preserve"> </w:t>
      </w:r>
      <w:r>
        <w:rPr>
          <w:w w:val="80"/>
        </w:rPr>
        <w:t xml:space="preserve">o ktorých sa účtovná jednotka dozvedela do dňa zostavenia individuálnej účtovnej závierky a má pre tieto informácie obsahovú náplň ustanovenú týmto opatrením. Obsahová náplň poznámok pozostáva z </w:t>
      </w:r>
      <w:r>
        <w:rPr>
          <w:spacing w:val="-2"/>
          <w:w w:val="85"/>
        </w:rPr>
        <w:t>popisných informácií</w:t>
      </w:r>
      <w:r>
        <w:rPr>
          <w:spacing w:val="-5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číselných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údajov podľa obsahovej</w:t>
      </w:r>
      <w:r>
        <w:rPr>
          <w:spacing w:val="-6"/>
        </w:rPr>
        <w:t xml:space="preserve"> </w:t>
      </w:r>
      <w:r>
        <w:rPr>
          <w:spacing w:val="-2"/>
          <w:w w:val="85"/>
        </w:rPr>
        <w:t>náplne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.</w:t>
      </w:r>
      <w:r>
        <w:rPr>
          <w:b/>
          <w:spacing w:val="-2"/>
          <w:w w:val="85"/>
        </w:rPr>
        <w:t>Ak pre niektoré časti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poznámok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účtovná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jednotka nemá obsahovú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náplň,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príslušné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informácie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sa neuvádzajú.</w:t>
      </w:r>
      <w:r>
        <w:rPr>
          <w:b/>
        </w:rPr>
        <w:t xml:space="preserve"> </w:t>
      </w:r>
      <w:r>
        <w:rPr>
          <w:spacing w:val="-2"/>
          <w:w w:val="85"/>
        </w:rPr>
        <w:t>V</w:t>
      </w:r>
      <w:r>
        <w:rPr>
          <w:spacing w:val="-9"/>
          <w:w w:val="85"/>
        </w:rPr>
        <w:t xml:space="preserve"> </w:t>
      </w:r>
      <w:r>
        <w:rPr>
          <w:spacing w:val="-2"/>
          <w:w w:val="85"/>
        </w:rPr>
        <w:t>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môžu uvádzať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informácie, ktoré sa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jednotka</w:t>
      </w:r>
      <w:r>
        <w:rPr>
          <w:spacing w:val="-6"/>
          <w:w w:val="85"/>
        </w:rPr>
        <w:t xml:space="preserve"> </w:t>
      </w:r>
      <w:r>
        <w:rPr>
          <w:w w:val="85"/>
        </w:rPr>
        <w:t>rozhodla</w:t>
      </w:r>
      <w:r>
        <w:rPr>
          <w:spacing w:val="-5"/>
          <w:w w:val="85"/>
        </w:rPr>
        <w:t xml:space="preserve"> </w:t>
      </w:r>
      <w:r>
        <w:rPr>
          <w:w w:val="85"/>
        </w:rPr>
        <w:t>poskytnúť</w:t>
      </w:r>
      <w:r>
        <w:rPr>
          <w:spacing w:val="-6"/>
          <w:w w:val="85"/>
        </w:rPr>
        <w:t xml:space="preserve"> </w:t>
      </w:r>
      <w:r>
        <w:rPr>
          <w:w w:val="85"/>
        </w:rPr>
        <w:t>nad</w:t>
      </w:r>
      <w:r>
        <w:rPr>
          <w:spacing w:val="-5"/>
          <w:w w:val="85"/>
        </w:rPr>
        <w:t xml:space="preserve"> </w:t>
      </w:r>
      <w:r>
        <w:rPr>
          <w:w w:val="85"/>
        </w:rPr>
        <w:t>rámec</w:t>
      </w:r>
      <w:r>
        <w:rPr>
          <w:spacing w:val="-6"/>
          <w:w w:val="85"/>
        </w:rPr>
        <w:t xml:space="preserve"> </w:t>
      </w:r>
      <w:r>
        <w:rPr>
          <w:w w:val="85"/>
        </w:rPr>
        <w:t>ustanovenej</w:t>
      </w:r>
      <w:r>
        <w:rPr>
          <w:spacing w:val="-5"/>
          <w:w w:val="85"/>
        </w:rPr>
        <w:t xml:space="preserve"> </w:t>
      </w:r>
      <w:r>
        <w:rPr>
          <w:w w:val="85"/>
        </w:rPr>
        <w:t>obsahovej</w:t>
      </w:r>
      <w:r>
        <w:rPr>
          <w:spacing w:val="-6"/>
          <w:w w:val="85"/>
        </w:rPr>
        <w:t xml:space="preserve"> </w:t>
      </w:r>
      <w:r>
        <w:rPr>
          <w:w w:val="85"/>
        </w:rPr>
        <w:t>náplne</w:t>
      </w:r>
    </w:p>
    <w:p w:rsidR="003626EB" w:rsidRDefault="00B13F1F">
      <w:pPr>
        <w:spacing w:before="6" w:line="235" w:lineRule="auto"/>
        <w:ind w:left="256" w:right="191"/>
        <w:rPr>
          <w:rFonts w:ascii="Arial" w:hAnsi="Arial"/>
          <w:b/>
          <w:i/>
          <w:sz w:val="20"/>
        </w:rPr>
      </w:pPr>
      <w:r>
        <w:rPr>
          <w:rFonts w:ascii="Arial" w:hAnsi="Arial"/>
          <w:i/>
          <w:w w:val="80"/>
          <w:sz w:val="20"/>
        </w:rPr>
        <w:t xml:space="preserve">Informácie, ak je to </w:t>
      </w:r>
      <w:r>
        <w:rPr>
          <w:rFonts w:ascii="Arial" w:hAnsi="Arial"/>
          <w:b/>
          <w:i/>
          <w:w w:val="80"/>
          <w:sz w:val="20"/>
        </w:rPr>
        <w:t>možné sa uvádzajú v tabuľkovej forme,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pričom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sa uvádzajú údaje za bežné účtovné obdobie</w:t>
      </w:r>
      <w:r>
        <w:rPr>
          <w:rFonts w:ascii="Arial" w:hAnsi="Arial"/>
          <w:i/>
          <w:w w:val="80"/>
          <w:sz w:val="20"/>
        </w:rPr>
        <w:t>.</w:t>
      </w:r>
      <w:r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 xml:space="preserve">Ak </w:t>
      </w:r>
      <w:r>
        <w:rPr>
          <w:rFonts w:ascii="Arial" w:hAnsi="Arial"/>
          <w:b/>
          <w:i/>
          <w:spacing w:val="-2"/>
          <w:w w:val="85"/>
          <w:sz w:val="20"/>
        </w:rPr>
        <w:t>existuje údaj na porovnanie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uvádzajú sa údaje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aj z predchádzajúceho účtovného obdobia.</w:t>
      </w:r>
    </w:p>
    <w:sectPr w:rsidR="003626EB" w:rsidSect="003626EB">
      <w:pgSz w:w="11910" w:h="16840"/>
      <w:pgMar w:top="1500" w:right="1160" w:bottom="1160" w:left="1160" w:header="941" w:footer="96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5A48" w:rsidRDefault="00675A48" w:rsidP="003626EB">
      <w:r>
        <w:separator/>
      </w:r>
    </w:p>
  </w:endnote>
  <w:endnote w:type="continuationSeparator" w:id="0">
    <w:p w:rsidR="00675A48" w:rsidRDefault="00675A48" w:rsidP="00362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2208" behindDoc="1" locked="0" layoutInCell="1" allowOverlap="1">
              <wp:simplePos x="0" y="0"/>
              <wp:positionH relativeFrom="page">
                <wp:posOffset>3712210</wp:posOffset>
              </wp:positionH>
              <wp:positionV relativeFrom="page">
                <wp:posOffset>9937750</wp:posOffset>
              </wp:positionV>
              <wp:extent cx="147320" cy="17272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72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A4D1F">
                          <w:pPr>
                            <w:spacing w:before="24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begin"/>
                          </w:r>
                          <w:r w:rsidR="00B13F1F">
                            <w:rPr>
                              <w:spacing w:val="-10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separate"/>
                          </w:r>
                          <w:r w:rsidR="00B85C2D">
                            <w:rPr>
                              <w:noProof/>
                              <w:spacing w:val="-10"/>
                              <w:w w:val="9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6" type="#_x0000_t202" style="position:absolute;margin-left:292.3pt;margin-top:782.5pt;width:11.6pt;height:13.6pt;z-index:-166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" filled="f" stroked="f">
              <v:textbox inset="0,0,0,0">
                <w:txbxContent>
                  <w:p w:rsidR="00B13F1F" w:rsidRDefault="00AA4D1F">
                    <w:pPr>
                      <w:spacing w:before="24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w w:val="90"/>
                        <w:sz w:val="20"/>
                      </w:rPr>
                      <w:fldChar w:fldCharType="begin"/>
                    </w:r>
                    <w:r w:rsidR="00B13F1F">
                      <w:rPr>
                        <w:spacing w:val="-10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separate"/>
                    </w:r>
                    <w:r w:rsidR="00B85C2D">
                      <w:rPr>
                        <w:noProof/>
                        <w:spacing w:val="-10"/>
                        <w:w w:val="90"/>
                        <w:sz w:val="20"/>
                      </w:rPr>
                      <w:t>1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5A48" w:rsidRDefault="00675A48" w:rsidP="003626EB">
      <w:r>
        <w:separator/>
      </w:r>
    </w:p>
  </w:footnote>
  <w:footnote w:type="continuationSeparator" w:id="0">
    <w:p w:rsidR="00675A48" w:rsidRDefault="00675A48" w:rsidP="003626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696" behindDoc="1" locked="0" layoutInCell="1" allowOverlap="1">
              <wp:simplePos x="0" y="0"/>
              <wp:positionH relativeFrom="page">
                <wp:posOffset>5265420</wp:posOffset>
              </wp:positionH>
              <wp:positionV relativeFrom="page">
                <wp:posOffset>608965</wp:posOffset>
              </wp:positionV>
              <wp:extent cx="1351280" cy="186690"/>
              <wp:effectExtent l="0" t="0" r="0" b="0"/>
              <wp:wrapNone/>
              <wp:docPr id="7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718D3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 xml:space="preserve">DIČ: </w:t>
                          </w:r>
                          <w:r w:rsidR="00B85C2D" w:rsidRPr="00B85C2D">
                            <w:rPr>
                              <w:spacing w:val="-4"/>
                              <w:w w:val="85"/>
                            </w:rPr>
                            <w:t>2022014192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6" o:spid="_x0000_s1033" type="#_x0000_t202" style="position:absolute;margin-left:414.6pt;margin-top:47.95pt;width:106.4pt;height:14.7pt;z-index:-166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BpXrgIAAKg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" filled="f" stroked="f">
              <v:textbox inset="0,0,0,0">
                <w:txbxContent>
                  <w:p w:rsidR="00B13F1F" w:rsidRDefault="00A718D3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 xml:space="preserve">DIČ: </w:t>
                    </w:r>
                    <w:r w:rsidR="00B85C2D" w:rsidRPr="00B85C2D">
                      <w:rPr>
                        <w:spacing w:val="-4"/>
                        <w:w w:val="85"/>
                      </w:rPr>
                      <w:t>2022014192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184" behindDoc="1" locked="0" layoutInCell="1" allowOverlap="1">
              <wp:simplePos x="0" y="0"/>
              <wp:positionH relativeFrom="page">
                <wp:posOffset>3454400</wp:posOffset>
              </wp:positionH>
              <wp:positionV relativeFrom="page">
                <wp:posOffset>608965</wp:posOffset>
              </wp:positionV>
              <wp:extent cx="1466850" cy="186690"/>
              <wp:effectExtent l="0" t="0" r="0" b="0"/>
              <wp:wrapNone/>
              <wp:docPr id="6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E379F1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 xml:space="preserve">IČO: </w:t>
                          </w:r>
                          <w:r w:rsidR="00B85C2D" w:rsidRPr="00B85C2D">
                            <w:rPr>
                              <w:spacing w:val="-4"/>
                              <w:w w:val="85"/>
                            </w:rPr>
                            <w:t>36345237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4" type="#_x0000_t202" style="position:absolute;margin-left:272pt;margin-top:47.95pt;width:115.5pt;height:14.7pt;z-index:-166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0CasA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" filled="f" stroked="f">
              <v:textbox inset="0,0,0,0">
                <w:txbxContent>
                  <w:p w:rsidR="00B13F1F" w:rsidRDefault="00E379F1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 xml:space="preserve">IČO: </w:t>
                    </w:r>
                    <w:r w:rsidR="00B85C2D" w:rsidRPr="00B85C2D">
                      <w:rPr>
                        <w:spacing w:val="-4"/>
                        <w:w w:val="85"/>
                      </w:rPr>
                      <w:t>36345237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136" behindDoc="1" locked="0" layoutInCell="1" allowOverlap="1">
              <wp:simplePos x="0" y="0"/>
              <wp:positionH relativeFrom="page">
                <wp:posOffset>911860</wp:posOffset>
              </wp:positionH>
              <wp:positionV relativeFrom="page">
                <wp:posOffset>597535</wp:posOffset>
              </wp:positionV>
              <wp:extent cx="1613535" cy="219710"/>
              <wp:effectExtent l="0" t="0" r="0" b="0"/>
              <wp:wrapNone/>
              <wp:docPr id="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3535" cy="219710"/>
                      </a:xfrm>
                      <a:custGeom>
                        <a:avLst/>
                        <a:gdLst>
                          <a:gd name="T0" fmla="+- 0 3976 1436"/>
                          <a:gd name="T1" fmla="*/ T0 w 2541"/>
                          <a:gd name="T2" fmla="+- 0 941 941"/>
                          <a:gd name="T3" fmla="*/ 941 h 346"/>
                          <a:gd name="T4" fmla="+- 0 3966 1436"/>
                          <a:gd name="T5" fmla="*/ T4 w 2541"/>
                          <a:gd name="T6" fmla="+- 0 941 941"/>
                          <a:gd name="T7" fmla="*/ 941 h 346"/>
                          <a:gd name="T8" fmla="+- 0 3966 1436"/>
                          <a:gd name="T9" fmla="*/ T8 w 2541"/>
                          <a:gd name="T10" fmla="+- 0 951 941"/>
                          <a:gd name="T11" fmla="*/ 951 h 346"/>
                          <a:gd name="T12" fmla="+- 0 3966 1436"/>
                          <a:gd name="T13" fmla="*/ T12 w 2541"/>
                          <a:gd name="T14" fmla="+- 0 1277 941"/>
                          <a:gd name="T15" fmla="*/ 1277 h 346"/>
                          <a:gd name="T16" fmla="+- 0 1445 1436"/>
                          <a:gd name="T17" fmla="*/ T16 w 2541"/>
                          <a:gd name="T18" fmla="+- 0 1277 941"/>
                          <a:gd name="T19" fmla="*/ 1277 h 346"/>
                          <a:gd name="T20" fmla="+- 0 1445 1436"/>
                          <a:gd name="T21" fmla="*/ T20 w 2541"/>
                          <a:gd name="T22" fmla="+- 0 951 941"/>
                          <a:gd name="T23" fmla="*/ 951 h 346"/>
                          <a:gd name="T24" fmla="+- 0 3966 1436"/>
                          <a:gd name="T25" fmla="*/ T24 w 2541"/>
                          <a:gd name="T26" fmla="+- 0 951 941"/>
                          <a:gd name="T27" fmla="*/ 951 h 346"/>
                          <a:gd name="T28" fmla="+- 0 3966 1436"/>
                          <a:gd name="T29" fmla="*/ T28 w 2541"/>
                          <a:gd name="T30" fmla="+- 0 941 941"/>
                          <a:gd name="T31" fmla="*/ 941 h 346"/>
                          <a:gd name="T32" fmla="+- 0 1445 1436"/>
                          <a:gd name="T33" fmla="*/ T32 w 2541"/>
                          <a:gd name="T34" fmla="+- 0 941 941"/>
                          <a:gd name="T35" fmla="*/ 941 h 346"/>
                          <a:gd name="T36" fmla="+- 0 1436 1436"/>
                          <a:gd name="T37" fmla="*/ T36 w 2541"/>
                          <a:gd name="T38" fmla="+- 0 941 941"/>
                          <a:gd name="T39" fmla="*/ 941 h 346"/>
                          <a:gd name="T40" fmla="+- 0 1436 1436"/>
                          <a:gd name="T41" fmla="*/ T40 w 2541"/>
                          <a:gd name="T42" fmla="+- 0 951 941"/>
                          <a:gd name="T43" fmla="*/ 951 h 346"/>
                          <a:gd name="T44" fmla="+- 0 1436 1436"/>
                          <a:gd name="T45" fmla="*/ T44 w 2541"/>
                          <a:gd name="T46" fmla="+- 0 1277 941"/>
                          <a:gd name="T47" fmla="*/ 1277 h 346"/>
                          <a:gd name="T48" fmla="+- 0 1436 1436"/>
                          <a:gd name="T49" fmla="*/ T48 w 2541"/>
                          <a:gd name="T50" fmla="+- 0 1287 941"/>
                          <a:gd name="T51" fmla="*/ 1287 h 346"/>
                          <a:gd name="T52" fmla="+- 0 1445 1436"/>
                          <a:gd name="T53" fmla="*/ T52 w 2541"/>
                          <a:gd name="T54" fmla="+- 0 1287 941"/>
                          <a:gd name="T55" fmla="*/ 1287 h 346"/>
                          <a:gd name="T56" fmla="+- 0 3966 1436"/>
                          <a:gd name="T57" fmla="*/ T56 w 2541"/>
                          <a:gd name="T58" fmla="+- 0 1287 941"/>
                          <a:gd name="T59" fmla="*/ 1287 h 346"/>
                          <a:gd name="T60" fmla="+- 0 3976 1436"/>
                          <a:gd name="T61" fmla="*/ T60 w 2541"/>
                          <a:gd name="T62" fmla="+- 0 1287 941"/>
                          <a:gd name="T63" fmla="*/ 1287 h 346"/>
                          <a:gd name="T64" fmla="+- 0 3976 1436"/>
                          <a:gd name="T65" fmla="*/ T64 w 2541"/>
                          <a:gd name="T66" fmla="+- 0 1277 941"/>
                          <a:gd name="T67" fmla="*/ 1277 h 346"/>
                          <a:gd name="T68" fmla="+- 0 3976 1436"/>
                          <a:gd name="T69" fmla="*/ T68 w 2541"/>
                          <a:gd name="T70" fmla="+- 0 951 941"/>
                          <a:gd name="T71" fmla="*/ 951 h 346"/>
                          <a:gd name="T72" fmla="+- 0 3976 1436"/>
                          <a:gd name="T73" fmla="*/ T72 w 2541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541" h="346">
                            <a:moveTo>
                              <a:pt x="2540" y="0"/>
                            </a:moveTo>
                            <a:lnTo>
                              <a:pt x="2530" y="0"/>
                            </a:lnTo>
                            <a:lnTo>
                              <a:pt x="2530" y="10"/>
                            </a:lnTo>
                            <a:lnTo>
                              <a:pt x="2530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530" y="10"/>
                            </a:lnTo>
                            <a:lnTo>
                              <a:pt x="253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530" y="346"/>
                            </a:lnTo>
                            <a:lnTo>
                              <a:pt x="2540" y="346"/>
                            </a:lnTo>
                            <a:lnTo>
                              <a:pt x="2540" y="336"/>
                            </a:lnTo>
                            <a:lnTo>
                              <a:pt x="2540" y="10"/>
                            </a:lnTo>
                            <a:lnTo>
                              <a:pt x="254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8C9F30" id="docshape1" o:spid="_x0000_s1026" style="position:absolute;margin-left:71.8pt;margin-top:47.05pt;width:127.05pt;height:17.3pt;z-index:-1669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41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" path="m2540,r-10,l2530,10r,326l9,336,9,10r2521,l2530,,9,,,,,10,,336r,10l9,346r2521,l2540,346r,-10l2540,10r,-10xe" fillcolor="black" stroked="f">
              <v:path arrowok="t" o:connecttype="custom" o:connectlocs="1612900,597535;1606550,597535;1606550,603885;1606550,810895;5715,810895;5715,603885;1606550,603885;1606550,597535;5715,597535;0,597535;0,603885;0,810895;0,817245;5715,817245;1606550,817245;1612900,817245;1612900,810895;1612900,603885;161290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648" behindDoc="1" locked="0" layoutInCell="1" allowOverlap="1">
              <wp:simplePos x="0" y="0"/>
              <wp:positionH relativeFrom="page">
                <wp:posOffset>3418205</wp:posOffset>
              </wp:positionH>
              <wp:positionV relativeFrom="page">
                <wp:posOffset>597535</wp:posOffset>
              </wp:positionV>
              <wp:extent cx="1536700" cy="219710"/>
              <wp:effectExtent l="0" t="0" r="0" b="0"/>
              <wp:wrapNone/>
              <wp:docPr id="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2 5383"/>
                          <a:gd name="T1" fmla="*/ T0 w 2420"/>
                          <a:gd name="T2" fmla="+- 0 941 941"/>
                          <a:gd name="T3" fmla="*/ 941 h 346"/>
                          <a:gd name="T4" fmla="+- 0 5383 5383"/>
                          <a:gd name="T5" fmla="*/ T4 w 2420"/>
                          <a:gd name="T6" fmla="+- 0 941 941"/>
                          <a:gd name="T7" fmla="*/ 941 h 346"/>
                          <a:gd name="T8" fmla="+- 0 5383 5383"/>
                          <a:gd name="T9" fmla="*/ T8 w 2420"/>
                          <a:gd name="T10" fmla="+- 0 951 941"/>
                          <a:gd name="T11" fmla="*/ 951 h 346"/>
                          <a:gd name="T12" fmla="+- 0 5383 5383"/>
                          <a:gd name="T13" fmla="*/ T12 w 2420"/>
                          <a:gd name="T14" fmla="+- 0 1277 941"/>
                          <a:gd name="T15" fmla="*/ 1277 h 346"/>
                          <a:gd name="T16" fmla="+- 0 5383 5383"/>
                          <a:gd name="T17" fmla="*/ T16 w 2420"/>
                          <a:gd name="T18" fmla="+- 0 1287 941"/>
                          <a:gd name="T19" fmla="*/ 1287 h 346"/>
                          <a:gd name="T20" fmla="+- 0 5392 5383"/>
                          <a:gd name="T21" fmla="*/ T20 w 2420"/>
                          <a:gd name="T22" fmla="+- 0 1287 941"/>
                          <a:gd name="T23" fmla="*/ 1287 h 346"/>
                          <a:gd name="T24" fmla="+- 0 5392 5383"/>
                          <a:gd name="T25" fmla="*/ T24 w 2420"/>
                          <a:gd name="T26" fmla="+- 0 1277 941"/>
                          <a:gd name="T27" fmla="*/ 1277 h 346"/>
                          <a:gd name="T28" fmla="+- 0 5392 5383"/>
                          <a:gd name="T29" fmla="*/ T28 w 2420"/>
                          <a:gd name="T30" fmla="+- 0 951 941"/>
                          <a:gd name="T31" fmla="*/ 951 h 346"/>
                          <a:gd name="T32" fmla="+- 0 5392 5383"/>
                          <a:gd name="T33" fmla="*/ T32 w 2420"/>
                          <a:gd name="T34" fmla="+- 0 941 941"/>
                          <a:gd name="T35" fmla="*/ 941 h 346"/>
                          <a:gd name="T36" fmla="+- 0 7803 5383"/>
                          <a:gd name="T37" fmla="*/ T36 w 2420"/>
                          <a:gd name="T38" fmla="+- 0 941 941"/>
                          <a:gd name="T39" fmla="*/ 941 h 346"/>
                          <a:gd name="T40" fmla="+- 0 7793 5383"/>
                          <a:gd name="T41" fmla="*/ T40 w 2420"/>
                          <a:gd name="T42" fmla="+- 0 941 941"/>
                          <a:gd name="T43" fmla="*/ 941 h 346"/>
                          <a:gd name="T44" fmla="+- 0 7793 5383"/>
                          <a:gd name="T45" fmla="*/ T44 w 2420"/>
                          <a:gd name="T46" fmla="+- 0 941 941"/>
                          <a:gd name="T47" fmla="*/ 941 h 346"/>
                          <a:gd name="T48" fmla="+- 0 5392 5383"/>
                          <a:gd name="T49" fmla="*/ T48 w 2420"/>
                          <a:gd name="T50" fmla="+- 0 941 941"/>
                          <a:gd name="T51" fmla="*/ 941 h 346"/>
                          <a:gd name="T52" fmla="+- 0 5392 5383"/>
                          <a:gd name="T53" fmla="*/ T52 w 2420"/>
                          <a:gd name="T54" fmla="+- 0 951 941"/>
                          <a:gd name="T55" fmla="*/ 951 h 346"/>
                          <a:gd name="T56" fmla="+- 0 7793 5383"/>
                          <a:gd name="T57" fmla="*/ T56 w 2420"/>
                          <a:gd name="T58" fmla="+- 0 951 941"/>
                          <a:gd name="T59" fmla="*/ 951 h 346"/>
                          <a:gd name="T60" fmla="+- 0 7793 5383"/>
                          <a:gd name="T61" fmla="*/ T60 w 2420"/>
                          <a:gd name="T62" fmla="+- 0 1277 941"/>
                          <a:gd name="T63" fmla="*/ 1277 h 346"/>
                          <a:gd name="T64" fmla="+- 0 5392 5383"/>
                          <a:gd name="T65" fmla="*/ T64 w 2420"/>
                          <a:gd name="T66" fmla="+- 0 1277 941"/>
                          <a:gd name="T67" fmla="*/ 1277 h 346"/>
                          <a:gd name="T68" fmla="+- 0 5392 5383"/>
                          <a:gd name="T69" fmla="*/ T68 w 2420"/>
                          <a:gd name="T70" fmla="+- 0 1287 941"/>
                          <a:gd name="T71" fmla="*/ 1287 h 346"/>
                          <a:gd name="T72" fmla="+- 0 7793 5383"/>
                          <a:gd name="T73" fmla="*/ T72 w 2420"/>
                          <a:gd name="T74" fmla="+- 0 1287 941"/>
                          <a:gd name="T75" fmla="*/ 1287 h 346"/>
                          <a:gd name="T76" fmla="+- 0 7793 5383"/>
                          <a:gd name="T77" fmla="*/ T76 w 2420"/>
                          <a:gd name="T78" fmla="+- 0 1287 941"/>
                          <a:gd name="T79" fmla="*/ 1287 h 346"/>
                          <a:gd name="T80" fmla="+- 0 7803 5383"/>
                          <a:gd name="T81" fmla="*/ T80 w 2420"/>
                          <a:gd name="T82" fmla="+- 0 1287 941"/>
                          <a:gd name="T83" fmla="*/ 1287 h 346"/>
                          <a:gd name="T84" fmla="+- 0 7803 5383"/>
                          <a:gd name="T85" fmla="*/ T84 w 2420"/>
                          <a:gd name="T86" fmla="+- 0 1277 941"/>
                          <a:gd name="T87" fmla="*/ 1277 h 346"/>
                          <a:gd name="T88" fmla="+- 0 7803 5383"/>
                          <a:gd name="T89" fmla="*/ T88 w 2420"/>
                          <a:gd name="T90" fmla="+- 0 951 941"/>
                          <a:gd name="T91" fmla="*/ 951 h 346"/>
                          <a:gd name="T92" fmla="+- 0 7803 5383"/>
                          <a:gd name="T93" fmla="*/ T92 w 2420"/>
                          <a:gd name="T94" fmla="+- 0 941 941"/>
                          <a:gd name="T9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20" y="0"/>
                            </a:moveTo>
                            <a:lnTo>
                              <a:pt x="2410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10" y="10"/>
                            </a:lnTo>
                            <a:lnTo>
                              <a:pt x="2410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10" y="346"/>
                            </a:lnTo>
                            <a:lnTo>
                              <a:pt x="2420" y="346"/>
                            </a:lnTo>
                            <a:lnTo>
                              <a:pt x="2420" y="336"/>
                            </a:lnTo>
                            <a:lnTo>
                              <a:pt x="2420" y="10"/>
                            </a:lnTo>
                            <a:lnTo>
                              <a:pt x="24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4B7DCA" id="docshape2" o:spid="_x0000_s1026" style="position:absolute;margin-left:269.15pt;margin-top:47.05pt;width:121pt;height:17.3pt;z-index:-166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" path="m9,l,,,10,,336r,10l9,346r,-10l9,10,9,xm2420,r-10,l9,r,10l2410,10r,326l9,336r,10l2410,346r10,l2420,336r,-326l2420,xe" fillcolor="black" stroked="f">
              <v:path arrowok="t" o:connecttype="custom" o:connectlocs="5715,597535;0,597535;0,603885;0,810895;0,817245;5715,817245;5715,810895;5715,603885;5715,597535;1536700,597535;1530350,597535;1530350,597535;5715,597535;5715,603885;1530350,603885;1530350,810895;5715,810895;5715,817245;1530350,817245;1530350,817245;1536700,817245;1536700,810895;1536700,603885;1536700,597535" o:connectangles="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160" behindDoc="1" locked="0" layoutInCell="1" allowOverlap="1">
              <wp:simplePos x="0" y="0"/>
              <wp:positionH relativeFrom="page">
                <wp:posOffset>5229225</wp:posOffset>
              </wp:positionH>
              <wp:positionV relativeFrom="page">
                <wp:posOffset>597535</wp:posOffset>
              </wp:positionV>
              <wp:extent cx="1436370" cy="219710"/>
              <wp:effectExtent l="0" t="0" r="0" b="0"/>
              <wp:wrapNone/>
              <wp:docPr id="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6370" cy="219710"/>
                      </a:xfrm>
                      <a:custGeom>
                        <a:avLst/>
                        <a:gdLst>
                          <a:gd name="T0" fmla="+- 0 10497 8235"/>
                          <a:gd name="T1" fmla="*/ T0 w 2262"/>
                          <a:gd name="T2" fmla="+- 0 941 941"/>
                          <a:gd name="T3" fmla="*/ 941 h 346"/>
                          <a:gd name="T4" fmla="+- 0 10487 8235"/>
                          <a:gd name="T5" fmla="*/ T4 w 2262"/>
                          <a:gd name="T6" fmla="+- 0 941 941"/>
                          <a:gd name="T7" fmla="*/ 941 h 346"/>
                          <a:gd name="T8" fmla="+- 0 10487 8235"/>
                          <a:gd name="T9" fmla="*/ T8 w 2262"/>
                          <a:gd name="T10" fmla="+- 0 951 941"/>
                          <a:gd name="T11" fmla="*/ 951 h 346"/>
                          <a:gd name="T12" fmla="+- 0 10487 8235"/>
                          <a:gd name="T13" fmla="*/ T12 w 2262"/>
                          <a:gd name="T14" fmla="+- 0 1277 941"/>
                          <a:gd name="T15" fmla="*/ 1277 h 346"/>
                          <a:gd name="T16" fmla="+- 0 8245 8235"/>
                          <a:gd name="T17" fmla="*/ T16 w 2262"/>
                          <a:gd name="T18" fmla="+- 0 1277 941"/>
                          <a:gd name="T19" fmla="*/ 1277 h 346"/>
                          <a:gd name="T20" fmla="+- 0 8245 8235"/>
                          <a:gd name="T21" fmla="*/ T20 w 2262"/>
                          <a:gd name="T22" fmla="+- 0 951 941"/>
                          <a:gd name="T23" fmla="*/ 951 h 346"/>
                          <a:gd name="T24" fmla="+- 0 10487 8235"/>
                          <a:gd name="T25" fmla="*/ T24 w 2262"/>
                          <a:gd name="T26" fmla="+- 0 951 941"/>
                          <a:gd name="T27" fmla="*/ 951 h 346"/>
                          <a:gd name="T28" fmla="+- 0 10487 8235"/>
                          <a:gd name="T29" fmla="*/ T28 w 2262"/>
                          <a:gd name="T30" fmla="+- 0 941 941"/>
                          <a:gd name="T31" fmla="*/ 941 h 346"/>
                          <a:gd name="T32" fmla="+- 0 8245 8235"/>
                          <a:gd name="T33" fmla="*/ T32 w 2262"/>
                          <a:gd name="T34" fmla="+- 0 941 941"/>
                          <a:gd name="T35" fmla="*/ 941 h 346"/>
                          <a:gd name="T36" fmla="+- 0 8235 8235"/>
                          <a:gd name="T37" fmla="*/ T36 w 2262"/>
                          <a:gd name="T38" fmla="+- 0 941 941"/>
                          <a:gd name="T39" fmla="*/ 941 h 346"/>
                          <a:gd name="T40" fmla="+- 0 8235 8235"/>
                          <a:gd name="T41" fmla="*/ T40 w 2262"/>
                          <a:gd name="T42" fmla="+- 0 951 941"/>
                          <a:gd name="T43" fmla="*/ 951 h 346"/>
                          <a:gd name="T44" fmla="+- 0 8235 8235"/>
                          <a:gd name="T45" fmla="*/ T44 w 2262"/>
                          <a:gd name="T46" fmla="+- 0 1277 941"/>
                          <a:gd name="T47" fmla="*/ 1277 h 346"/>
                          <a:gd name="T48" fmla="+- 0 8235 8235"/>
                          <a:gd name="T49" fmla="*/ T48 w 2262"/>
                          <a:gd name="T50" fmla="+- 0 1287 941"/>
                          <a:gd name="T51" fmla="*/ 1287 h 346"/>
                          <a:gd name="T52" fmla="+- 0 8245 8235"/>
                          <a:gd name="T53" fmla="*/ T52 w 2262"/>
                          <a:gd name="T54" fmla="+- 0 1287 941"/>
                          <a:gd name="T55" fmla="*/ 1287 h 346"/>
                          <a:gd name="T56" fmla="+- 0 10487 8235"/>
                          <a:gd name="T57" fmla="*/ T56 w 2262"/>
                          <a:gd name="T58" fmla="+- 0 1287 941"/>
                          <a:gd name="T59" fmla="*/ 1287 h 346"/>
                          <a:gd name="T60" fmla="+- 0 10497 8235"/>
                          <a:gd name="T61" fmla="*/ T60 w 2262"/>
                          <a:gd name="T62" fmla="+- 0 1287 941"/>
                          <a:gd name="T63" fmla="*/ 1287 h 346"/>
                          <a:gd name="T64" fmla="+- 0 10497 8235"/>
                          <a:gd name="T65" fmla="*/ T64 w 2262"/>
                          <a:gd name="T66" fmla="+- 0 1277 941"/>
                          <a:gd name="T67" fmla="*/ 1277 h 346"/>
                          <a:gd name="T68" fmla="+- 0 10497 8235"/>
                          <a:gd name="T69" fmla="*/ T68 w 2262"/>
                          <a:gd name="T70" fmla="+- 0 951 941"/>
                          <a:gd name="T71" fmla="*/ 951 h 346"/>
                          <a:gd name="T72" fmla="+- 0 10497 8235"/>
                          <a:gd name="T73" fmla="*/ T72 w 2262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262" h="346">
                            <a:moveTo>
                              <a:pt x="2262" y="0"/>
                            </a:moveTo>
                            <a:lnTo>
                              <a:pt x="2252" y="0"/>
                            </a:lnTo>
                            <a:lnTo>
                              <a:pt x="2252" y="10"/>
                            </a:lnTo>
                            <a:lnTo>
                              <a:pt x="2252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252" y="10"/>
                            </a:lnTo>
                            <a:lnTo>
                              <a:pt x="225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252" y="346"/>
                            </a:lnTo>
                            <a:lnTo>
                              <a:pt x="2262" y="346"/>
                            </a:lnTo>
                            <a:lnTo>
                              <a:pt x="2262" y="336"/>
                            </a:lnTo>
                            <a:lnTo>
                              <a:pt x="2262" y="10"/>
                            </a:lnTo>
                            <a:lnTo>
                              <a:pt x="226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D32250" id="docshape3" o:spid="_x0000_s1026" style="position:absolute;margin-left:411.75pt;margin-top:47.05pt;width:113.1pt;height:17.3pt;z-index:-166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2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" path="m2262,r-10,l2252,10r,326l10,336,10,10r2242,l2252,,10,,,,,10,,336r,10l10,346r2242,l2262,346r,-10l2262,10r,-10xe" fillcolor="black" stroked="f">
              <v:path arrowok="t" o:connecttype="custom" o:connectlocs="1436370,597535;1430020,597535;1430020,603885;1430020,810895;6350,810895;6350,603885;1430020,603885;1430020,597535;6350,597535;0,597535;0,603885;0,810895;0,817245;6350,817245;1430020,817245;1436370,817245;1436370,810895;1436370,603885;143637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672" behindDoc="1" locked="0" layoutInCell="1" allowOverlap="1">
              <wp:simplePos x="0" y="0"/>
              <wp:positionH relativeFrom="page">
                <wp:posOffset>947420</wp:posOffset>
              </wp:positionH>
              <wp:positionV relativeFrom="page">
                <wp:posOffset>608965</wp:posOffset>
              </wp:positionV>
              <wp:extent cx="1367155" cy="186690"/>
              <wp:effectExtent l="0" t="0" r="0" b="0"/>
              <wp:wrapNone/>
              <wp:docPr id="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715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4" o:spid="_x0000_s1035" type="#_x0000_t202" style="position:absolute;margin-left:74.6pt;margin-top:47.95pt;width:107.65pt;height:14.7pt;z-index:-166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8KosQIAAK8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A33C6"/>
    <w:multiLevelType w:val="hybridMultilevel"/>
    <w:tmpl w:val="CE041000"/>
    <w:lvl w:ilvl="0" w:tplc="40E2B282">
      <w:start w:val="4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5D2E">
      <w:start w:val="1"/>
      <w:numFmt w:val="lowerLetter"/>
      <w:lvlText w:val="%2)"/>
      <w:lvlJc w:val="left"/>
      <w:pPr>
        <w:ind w:left="900" w:hanging="289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2" w:tplc="4824ECEA">
      <w:start w:val="1"/>
      <w:numFmt w:val="decimal"/>
      <w:lvlText w:val="%3."/>
      <w:lvlJc w:val="left"/>
      <w:pPr>
        <w:ind w:left="133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84EA9EE6">
      <w:numFmt w:val="bullet"/>
      <w:lvlText w:val="•"/>
      <w:lvlJc w:val="left"/>
      <w:pPr>
        <w:ind w:left="2370" w:hanging="356"/>
      </w:pPr>
      <w:rPr>
        <w:rFonts w:hint="default"/>
        <w:lang w:val="sk-SK" w:eastAsia="en-US" w:bidi="ar-SA"/>
      </w:rPr>
    </w:lvl>
    <w:lvl w:ilvl="4" w:tplc="5D0064BA">
      <w:numFmt w:val="bullet"/>
      <w:lvlText w:val="•"/>
      <w:lvlJc w:val="left"/>
      <w:pPr>
        <w:ind w:left="3401" w:hanging="356"/>
      </w:pPr>
      <w:rPr>
        <w:rFonts w:hint="default"/>
        <w:lang w:val="sk-SK" w:eastAsia="en-US" w:bidi="ar-SA"/>
      </w:rPr>
    </w:lvl>
    <w:lvl w:ilvl="5" w:tplc="A7A25F56">
      <w:numFmt w:val="bullet"/>
      <w:lvlText w:val="•"/>
      <w:lvlJc w:val="left"/>
      <w:pPr>
        <w:ind w:left="4431" w:hanging="356"/>
      </w:pPr>
      <w:rPr>
        <w:rFonts w:hint="default"/>
        <w:lang w:val="sk-SK" w:eastAsia="en-US" w:bidi="ar-SA"/>
      </w:rPr>
    </w:lvl>
    <w:lvl w:ilvl="6" w:tplc="B8F655F8">
      <w:numFmt w:val="bullet"/>
      <w:lvlText w:val="•"/>
      <w:lvlJc w:val="left"/>
      <w:pPr>
        <w:ind w:left="5462" w:hanging="356"/>
      </w:pPr>
      <w:rPr>
        <w:rFonts w:hint="default"/>
        <w:lang w:val="sk-SK" w:eastAsia="en-US" w:bidi="ar-SA"/>
      </w:rPr>
    </w:lvl>
    <w:lvl w:ilvl="7" w:tplc="692E7524">
      <w:numFmt w:val="bullet"/>
      <w:lvlText w:val="•"/>
      <w:lvlJc w:val="left"/>
      <w:pPr>
        <w:ind w:left="6492" w:hanging="356"/>
      </w:pPr>
      <w:rPr>
        <w:rFonts w:hint="default"/>
        <w:lang w:val="sk-SK" w:eastAsia="en-US" w:bidi="ar-SA"/>
      </w:rPr>
    </w:lvl>
    <w:lvl w:ilvl="8" w:tplc="73F4B3A8">
      <w:numFmt w:val="bullet"/>
      <w:lvlText w:val="•"/>
      <w:lvlJc w:val="left"/>
      <w:pPr>
        <w:ind w:left="7523" w:hanging="356"/>
      </w:pPr>
      <w:rPr>
        <w:rFonts w:hint="default"/>
        <w:lang w:val="sk-SK" w:eastAsia="en-US" w:bidi="ar-SA"/>
      </w:rPr>
    </w:lvl>
  </w:abstractNum>
  <w:abstractNum w:abstractNumId="1" w15:restartNumberingAfterBreak="0">
    <w:nsid w:val="209A7CBC"/>
    <w:multiLevelType w:val="hybridMultilevel"/>
    <w:tmpl w:val="B13280B8"/>
    <w:lvl w:ilvl="0" w:tplc="8FEA90B2">
      <w:start w:val="1"/>
      <w:numFmt w:val="decimal"/>
      <w:lvlText w:val="(%1)"/>
      <w:lvlJc w:val="left"/>
      <w:pPr>
        <w:ind w:left="611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k-SK" w:eastAsia="en-US" w:bidi="ar-SA"/>
      </w:rPr>
    </w:lvl>
    <w:lvl w:ilvl="1" w:tplc="9A38CC14">
      <w:start w:val="1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986E4C70">
      <w:numFmt w:val="bullet"/>
      <w:lvlText w:val="•"/>
      <w:lvlJc w:val="left"/>
      <w:pPr>
        <w:ind w:left="1864" w:hanging="289"/>
      </w:pPr>
      <w:rPr>
        <w:rFonts w:hint="default"/>
        <w:lang w:val="sk-SK" w:eastAsia="en-US" w:bidi="ar-SA"/>
      </w:rPr>
    </w:lvl>
    <w:lvl w:ilvl="3" w:tplc="DDA242B2">
      <w:numFmt w:val="bullet"/>
      <w:lvlText w:val="•"/>
      <w:lvlJc w:val="left"/>
      <w:pPr>
        <w:ind w:left="2829" w:hanging="289"/>
      </w:pPr>
      <w:rPr>
        <w:rFonts w:hint="default"/>
        <w:lang w:val="sk-SK" w:eastAsia="en-US" w:bidi="ar-SA"/>
      </w:rPr>
    </w:lvl>
    <w:lvl w:ilvl="4" w:tplc="2E863EAA">
      <w:numFmt w:val="bullet"/>
      <w:lvlText w:val="•"/>
      <w:lvlJc w:val="left"/>
      <w:pPr>
        <w:ind w:left="3794" w:hanging="289"/>
      </w:pPr>
      <w:rPr>
        <w:rFonts w:hint="default"/>
        <w:lang w:val="sk-SK" w:eastAsia="en-US" w:bidi="ar-SA"/>
      </w:rPr>
    </w:lvl>
    <w:lvl w:ilvl="5" w:tplc="905CA360">
      <w:numFmt w:val="bullet"/>
      <w:lvlText w:val="•"/>
      <w:lvlJc w:val="left"/>
      <w:pPr>
        <w:ind w:left="4759" w:hanging="289"/>
      </w:pPr>
      <w:rPr>
        <w:rFonts w:hint="default"/>
        <w:lang w:val="sk-SK" w:eastAsia="en-US" w:bidi="ar-SA"/>
      </w:rPr>
    </w:lvl>
    <w:lvl w:ilvl="6" w:tplc="2048CC42">
      <w:numFmt w:val="bullet"/>
      <w:lvlText w:val="•"/>
      <w:lvlJc w:val="left"/>
      <w:pPr>
        <w:ind w:left="5724" w:hanging="289"/>
      </w:pPr>
      <w:rPr>
        <w:rFonts w:hint="default"/>
        <w:lang w:val="sk-SK" w:eastAsia="en-US" w:bidi="ar-SA"/>
      </w:rPr>
    </w:lvl>
    <w:lvl w:ilvl="7" w:tplc="8BC6D470">
      <w:numFmt w:val="bullet"/>
      <w:lvlText w:val="•"/>
      <w:lvlJc w:val="left"/>
      <w:pPr>
        <w:ind w:left="6689" w:hanging="289"/>
      </w:pPr>
      <w:rPr>
        <w:rFonts w:hint="default"/>
        <w:lang w:val="sk-SK" w:eastAsia="en-US" w:bidi="ar-SA"/>
      </w:rPr>
    </w:lvl>
    <w:lvl w:ilvl="8" w:tplc="685C2B44">
      <w:numFmt w:val="bullet"/>
      <w:lvlText w:val="•"/>
      <w:lvlJc w:val="left"/>
      <w:pPr>
        <w:ind w:left="7654" w:hanging="289"/>
      </w:pPr>
      <w:rPr>
        <w:rFonts w:hint="default"/>
        <w:lang w:val="sk-SK" w:eastAsia="en-US" w:bidi="ar-SA"/>
      </w:rPr>
    </w:lvl>
  </w:abstractNum>
  <w:abstractNum w:abstractNumId="2" w15:restartNumberingAfterBreak="0">
    <w:nsid w:val="67FC7C19"/>
    <w:multiLevelType w:val="hybridMultilevel"/>
    <w:tmpl w:val="5B7AC4F0"/>
    <w:lvl w:ilvl="0" w:tplc="E906187C">
      <w:start w:val="1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463C">
      <w:numFmt w:val="bullet"/>
      <w:lvlText w:val="•"/>
      <w:lvlJc w:val="left"/>
      <w:pPr>
        <w:ind w:left="1516" w:hanging="356"/>
      </w:pPr>
      <w:rPr>
        <w:rFonts w:hint="default"/>
        <w:lang w:val="sk-SK" w:eastAsia="en-US" w:bidi="ar-SA"/>
      </w:rPr>
    </w:lvl>
    <w:lvl w:ilvl="2" w:tplc="C61CC82A">
      <w:numFmt w:val="bullet"/>
      <w:lvlText w:val="•"/>
      <w:lvlJc w:val="left"/>
      <w:pPr>
        <w:ind w:left="2412" w:hanging="356"/>
      </w:pPr>
      <w:rPr>
        <w:rFonts w:hint="default"/>
        <w:lang w:val="sk-SK" w:eastAsia="en-US" w:bidi="ar-SA"/>
      </w:rPr>
    </w:lvl>
    <w:lvl w:ilvl="3" w:tplc="A138891E">
      <w:numFmt w:val="bullet"/>
      <w:lvlText w:val="•"/>
      <w:lvlJc w:val="left"/>
      <w:pPr>
        <w:ind w:left="3309" w:hanging="356"/>
      </w:pPr>
      <w:rPr>
        <w:rFonts w:hint="default"/>
        <w:lang w:val="sk-SK" w:eastAsia="en-US" w:bidi="ar-SA"/>
      </w:rPr>
    </w:lvl>
    <w:lvl w:ilvl="4" w:tplc="CD46969A">
      <w:numFmt w:val="bullet"/>
      <w:lvlText w:val="•"/>
      <w:lvlJc w:val="left"/>
      <w:pPr>
        <w:ind w:left="4205" w:hanging="356"/>
      </w:pPr>
      <w:rPr>
        <w:rFonts w:hint="default"/>
        <w:lang w:val="sk-SK" w:eastAsia="en-US" w:bidi="ar-SA"/>
      </w:rPr>
    </w:lvl>
    <w:lvl w:ilvl="5" w:tplc="08B0C68E">
      <w:numFmt w:val="bullet"/>
      <w:lvlText w:val="•"/>
      <w:lvlJc w:val="left"/>
      <w:pPr>
        <w:ind w:left="5102" w:hanging="356"/>
      </w:pPr>
      <w:rPr>
        <w:rFonts w:hint="default"/>
        <w:lang w:val="sk-SK" w:eastAsia="en-US" w:bidi="ar-SA"/>
      </w:rPr>
    </w:lvl>
    <w:lvl w:ilvl="6" w:tplc="AC9C5320">
      <w:numFmt w:val="bullet"/>
      <w:lvlText w:val="•"/>
      <w:lvlJc w:val="left"/>
      <w:pPr>
        <w:ind w:left="5998" w:hanging="356"/>
      </w:pPr>
      <w:rPr>
        <w:rFonts w:hint="default"/>
        <w:lang w:val="sk-SK" w:eastAsia="en-US" w:bidi="ar-SA"/>
      </w:rPr>
    </w:lvl>
    <w:lvl w:ilvl="7" w:tplc="5A247B6C">
      <w:numFmt w:val="bullet"/>
      <w:lvlText w:val="•"/>
      <w:lvlJc w:val="left"/>
      <w:pPr>
        <w:ind w:left="6894" w:hanging="356"/>
      </w:pPr>
      <w:rPr>
        <w:rFonts w:hint="default"/>
        <w:lang w:val="sk-SK" w:eastAsia="en-US" w:bidi="ar-SA"/>
      </w:rPr>
    </w:lvl>
    <w:lvl w:ilvl="8" w:tplc="598CC09C">
      <w:numFmt w:val="bullet"/>
      <w:lvlText w:val="•"/>
      <w:lvlJc w:val="left"/>
      <w:pPr>
        <w:ind w:left="7791" w:hanging="356"/>
      </w:pPr>
      <w:rPr>
        <w:rFonts w:hint="default"/>
        <w:lang w:val="sk-SK" w:eastAsia="en-US" w:bidi="ar-SA"/>
      </w:rPr>
    </w:lvl>
  </w:abstractNum>
  <w:abstractNum w:abstractNumId="3" w15:restartNumberingAfterBreak="0">
    <w:nsid w:val="6CA127B4"/>
    <w:multiLevelType w:val="hybridMultilevel"/>
    <w:tmpl w:val="AE9AEAD6"/>
    <w:lvl w:ilvl="0" w:tplc="AFF6E4A8">
      <w:start w:val="3"/>
      <w:numFmt w:val="decimal"/>
      <w:lvlText w:val="(%1)"/>
      <w:lvlJc w:val="left"/>
      <w:pPr>
        <w:ind w:left="611" w:hanging="356"/>
      </w:pPr>
      <w:rPr>
        <w:rFonts w:ascii="Arial" w:eastAsia="Arial" w:hAnsi="Arial" w:cs="Arial" w:hint="default"/>
        <w:b w:val="0"/>
        <w:bCs w:val="0"/>
        <w:i/>
        <w:iCs/>
        <w:spacing w:val="-3"/>
        <w:w w:val="82"/>
        <w:sz w:val="20"/>
        <w:szCs w:val="20"/>
        <w:lang w:val="sk-SK" w:eastAsia="en-US" w:bidi="ar-SA"/>
      </w:rPr>
    </w:lvl>
    <w:lvl w:ilvl="1" w:tplc="8244DA54">
      <w:start w:val="4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887473F8">
      <w:start w:val="1"/>
      <w:numFmt w:val="decimal"/>
      <w:lvlText w:val="%3."/>
      <w:lvlJc w:val="left"/>
      <w:pPr>
        <w:ind w:left="132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9292700E">
      <w:numFmt w:val="bullet"/>
      <w:lvlText w:val="•"/>
      <w:lvlJc w:val="left"/>
      <w:pPr>
        <w:ind w:left="2353" w:hanging="356"/>
      </w:pPr>
      <w:rPr>
        <w:rFonts w:hint="default"/>
        <w:lang w:val="sk-SK" w:eastAsia="en-US" w:bidi="ar-SA"/>
      </w:rPr>
    </w:lvl>
    <w:lvl w:ilvl="4" w:tplc="69485AC4">
      <w:numFmt w:val="bullet"/>
      <w:lvlText w:val="•"/>
      <w:lvlJc w:val="left"/>
      <w:pPr>
        <w:ind w:left="3386" w:hanging="356"/>
      </w:pPr>
      <w:rPr>
        <w:rFonts w:hint="default"/>
        <w:lang w:val="sk-SK" w:eastAsia="en-US" w:bidi="ar-SA"/>
      </w:rPr>
    </w:lvl>
    <w:lvl w:ilvl="5" w:tplc="82325D34">
      <w:numFmt w:val="bullet"/>
      <w:lvlText w:val="•"/>
      <w:lvlJc w:val="left"/>
      <w:pPr>
        <w:ind w:left="4419" w:hanging="356"/>
      </w:pPr>
      <w:rPr>
        <w:rFonts w:hint="default"/>
        <w:lang w:val="sk-SK" w:eastAsia="en-US" w:bidi="ar-SA"/>
      </w:rPr>
    </w:lvl>
    <w:lvl w:ilvl="6" w:tplc="FEE2D04E">
      <w:numFmt w:val="bullet"/>
      <w:lvlText w:val="•"/>
      <w:lvlJc w:val="left"/>
      <w:pPr>
        <w:ind w:left="5452" w:hanging="356"/>
      </w:pPr>
      <w:rPr>
        <w:rFonts w:hint="default"/>
        <w:lang w:val="sk-SK" w:eastAsia="en-US" w:bidi="ar-SA"/>
      </w:rPr>
    </w:lvl>
    <w:lvl w:ilvl="7" w:tplc="B7165FDE">
      <w:numFmt w:val="bullet"/>
      <w:lvlText w:val="•"/>
      <w:lvlJc w:val="left"/>
      <w:pPr>
        <w:ind w:left="6485" w:hanging="356"/>
      </w:pPr>
      <w:rPr>
        <w:rFonts w:hint="default"/>
        <w:lang w:val="sk-SK" w:eastAsia="en-US" w:bidi="ar-SA"/>
      </w:rPr>
    </w:lvl>
    <w:lvl w:ilvl="8" w:tplc="5FEA053E">
      <w:numFmt w:val="bullet"/>
      <w:lvlText w:val="•"/>
      <w:lvlJc w:val="left"/>
      <w:pPr>
        <w:ind w:left="7518" w:hanging="356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6EB"/>
    <w:rsid w:val="000E53AD"/>
    <w:rsid w:val="00160C3F"/>
    <w:rsid w:val="001A2571"/>
    <w:rsid w:val="001B67A1"/>
    <w:rsid w:val="001F782D"/>
    <w:rsid w:val="00202DB2"/>
    <w:rsid w:val="00226216"/>
    <w:rsid w:val="002A47D9"/>
    <w:rsid w:val="0034693E"/>
    <w:rsid w:val="00352023"/>
    <w:rsid w:val="003626EB"/>
    <w:rsid w:val="003E3F19"/>
    <w:rsid w:val="00477F04"/>
    <w:rsid w:val="004F0A11"/>
    <w:rsid w:val="0056130E"/>
    <w:rsid w:val="005B48B3"/>
    <w:rsid w:val="005C5B11"/>
    <w:rsid w:val="005E2587"/>
    <w:rsid w:val="00602AC0"/>
    <w:rsid w:val="0064257C"/>
    <w:rsid w:val="00675A48"/>
    <w:rsid w:val="00714E35"/>
    <w:rsid w:val="00793846"/>
    <w:rsid w:val="00872256"/>
    <w:rsid w:val="0087422C"/>
    <w:rsid w:val="008A1175"/>
    <w:rsid w:val="008B2F59"/>
    <w:rsid w:val="008B4036"/>
    <w:rsid w:val="008C0FB5"/>
    <w:rsid w:val="008D20E8"/>
    <w:rsid w:val="008E5895"/>
    <w:rsid w:val="008F7422"/>
    <w:rsid w:val="00901714"/>
    <w:rsid w:val="0098548A"/>
    <w:rsid w:val="009E260C"/>
    <w:rsid w:val="00A31394"/>
    <w:rsid w:val="00A718D3"/>
    <w:rsid w:val="00A8127F"/>
    <w:rsid w:val="00A8133C"/>
    <w:rsid w:val="00A95392"/>
    <w:rsid w:val="00AA4D1F"/>
    <w:rsid w:val="00B13F1F"/>
    <w:rsid w:val="00B35A49"/>
    <w:rsid w:val="00B85C2D"/>
    <w:rsid w:val="00B86535"/>
    <w:rsid w:val="00C36139"/>
    <w:rsid w:val="00CC788C"/>
    <w:rsid w:val="00D36E06"/>
    <w:rsid w:val="00E379F1"/>
    <w:rsid w:val="00EB479F"/>
    <w:rsid w:val="00ED738D"/>
    <w:rsid w:val="00EE5233"/>
    <w:rsid w:val="00F61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A0867F9-3219-4BF9-A4FC-0C38E2A93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3626EB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6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6EB"/>
    <w:rPr>
      <w:rFonts w:ascii="Arial" w:eastAsia="Arial" w:hAnsi="Arial" w:cs="Arial"/>
      <w:i/>
      <w:iCs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3626EB"/>
    <w:pPr>
      <w:spacing w:before="23"/>
      <w:ind w:left="20"/>
      <w:outlineLvl w:val="1"/>
    </w:pPr>
  </w:style>
  <w:style w:type="paragraph" w:customStyle="1" w:styleId="Nadpis21">
    <w:name w:val="Nadpis 21"/>
    <w:basedOn w:val="Normlny"/>
    <w:uiPriority w:val="1"/>
    <w:qFormat/>
    <w:rsid w:val="003626EB"/>
    <w:pPr>
      <w:ind w:left="256" w:hanging="353"/>
      <w:outlineLvl w:val="2"/>
    </w:pPr>
    <w:rPr>
      <w:rFonts w:ascii="Arial" w:eastAsia="Arial" w:hAnsi="Arial" w:cs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3626EB"/>
    <w:pPr>
      <w:ind w:left="611" w:hanging="356"/>
      <w:jc w:val="both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sid w:val="003626EB"/>
  </w:style>
  <w:style w:type="paragraph" w:styleId="Hlavika">
    <w:name w:val="header"/>
    <w:basedOn w:val="Normlny"/>
    <w:link w:val="Hlavik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3F1F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3F1F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297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2333</Words>
  <Characters>13303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</dc:creator>
  <cp:lastModifiedBy>user</cp:lastModifiedBy>
  <cp:revision>2</cp:revision>
  <dcterms:created xsi:type="dcterms:W3CDTF">2025-06-27T22:58:00Z</dcterms:created>
  <dcterms:modified xsi:type="dcterms:W3CDTF">2025-06-27T22:58:00Z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2024-06-28T00:00:00Z</vt:filetime>
  </property>
  <property fmtid="{D5CDD505-2E9C-101B-9397-08002B2CF9AE}" pid="5" name="Producer">
    <vt:lpwstr>www.ilovepdf.com</vt:lpwstr>
  </property>
</Properties>
</file>