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810786" w14:paraId="42D0C7DB" w14:textId="77777777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85594" w14:textId="77777777" w:rsidR="00810786" w:rsidRDefault="00000000">
            <w:pPr>
              <w:spacing w:after="0" w:line="259" w:lineRule="auto"/>
              <w:ind w:left="2" w:righ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NÚJ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CD8115D" w14:textId="77777777" w:rsidR="00810786" w:rsidRDefault="00000000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F0DB4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D81F6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4FB6D2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58B41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C04EB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359013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E50789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5EFC6C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606730E" w14:textId="77777777" w:rsidR="00810786" w:rsidRDefault="00000000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8C649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BD56E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7C0FE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53968E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3ADF7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5912E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F713F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84810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318746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F4CC3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</w:tr>
    </w:tbl>
    <w:p w14:paraId="4A81622A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6A5C204C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74481B6B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502FBDBD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4BC40B21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044F477E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069F7CB6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5FD60DB2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535063C5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6761BC53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5083CC1C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33A76F89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656A297B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36E644A3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58650B46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1EB12996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2D0AEE7D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24F8BEF2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036B5A59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6ED7C12B" w14:textId="77777777" w:rsidR="00224B50" w:rsidRDefault="00224B50">
      <w:pPr>
        <w:spacing w:after="68" w:line="259" w:lineRule="auto"/>
        <w:ind w:left="1810" w:right="0"/>
        <w:rPr>
          <w:b/>
          <w:sz w:val="36"/>
        </w:rPr>
      </w:pPr>
    </w:p>
    <w:p w14:paraId="5E8FEF6E" w14:textId="0D50C665" w:rsidR="00810786" w:rsidRDefault="00000000">
      <w:pPr>
        <w:spacing w:after="68" w:line="259" w:lineRule="auto"/>
        <w:ind w:left="1810" w:right="0"/>
      </w:pPr>
      <w:r>
        <w:rPr>
          <w:b/>
          <w:sz w:val="36"/>
        </w:rPr>
        <w:t>Poznámky k účtovnej závierke za obdobie</w:t>
      </w:r>
    </w:p>
    <w:p w14:paraId="52E124C1" w14:textId="72C2FD8C" w:rsidR="00810786" w:rsidRDefault="00000000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 xml:space="preserve">od    </w:t>
      </w:r>
      <w:r w:rsidR="00224B50">
        <w:rPr>
          <w:b/>
          <w:sz w:val="36"/>
        </w:rPr>
        <w:t>01.01.2024</w:t>
      </w:r>
      <w:r>
        <w:rPr>
          <w:b/>
          <w:sz w:val="36"/>
        </w:rPr>
        <w:t xml:space="preserve">              do</w:t>
      </w:r>
      <w:r w:rsidR="00224B50">
        <w:rPr>
          <w:b/>
          <w:sz w:val="36"/>
        </w:rPr>
        <w:t xml:space="preserve"> </w:t>
      </w:r>
      <w:r>
        <w:rPr>
          <w:b/>
          <w:sz w:val="36"/>
        </w:rPr>
        <w:tab/>
        <w:t>31.12.202</w:t>
      </w:r>
      <w:r w:rsidR="00224B50">
        <w:rPr>
          <w:b/>
          <w:sz w:val="36"/>
        </w:rPr>
        <w:t>4</w:t>
      </w: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810786" w14:paraId="675144A7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BD921" w14:textId="77777777" w:rsidR="0081078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598BC" w14:textId="77777777" w:rsidR="00810786" w:rsidRDefault="00000000">
            <w:pPr>
              <w:spacing w:after="0" w:line="259" w:lineRule="auto"/>
              <w:ind w:left="0" w:right="0" w:firstLine="0"/>
            </w:pPr>
            <w:r>
              <w:t>"TENIS KLUB VRÚTKY"</w:t>
            </w:r>
          </w:p>
        </w:tc>
      </w:tr>
      <w:tr w:rsidR="00810786" w14:paraId="4D170BED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C3AB23" w14:textId="77777777" w:rsidR="0081078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929D7" w14:textId="77777777" w:rsidR="00810786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t>Čachovský</w:t>
            </w:r>
            <w:proofErr w:type="spellEnd"/>
            <w:r>
              <w:t xml:space="preserve"> rad,03861,Vrútky</w:t>
            </w:r>
          </w:p>
        </w:tc>
      </w:tr>
      <w:tr w:rsidR="00810786" w14:paraId="33C140FE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14F74" w14:textId="77777777" w:rsidR="0081078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C1CC23" w14:textId="77777777" w:rsidR="00810786" w:rsidRDefault="00000000">
            <w:pPr>
              <w:spacing w:after="0" w:line="259" w:lineRule="auto"/>
              <w:ind w:left="0" w:right="0" w:firstLine="0"/>
            </w:pPr>
            <w:r>
              <w:t>občianske združenie</w:t>
            </w:r>
          </w:p>
        </w:tc>
      </w:tr>
      <w:tr w:rsidR="00810786" w14:paraId="66883408" w14:textId="77777777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727CB" w14:textId="77777777" w:rsidR="0081078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EE5038" w14:textId="77777777" w:rsidR="00810786" w:rsidRDefault="00000000">
            <w:pPr>
              <w:spacing w:after="0" w:line="259" w:lineRule="auto"/>
              <w:ind w:left="0" w:right="0" w:firstLine="0"/>
            </w:pPr>
            <w:r>
              <w:t>26.02.1991</w:t>
            </w:r>
          </w:p>
        </w:tc>
      </w:tr>
      <w:tr w:rsidR="00810786" w14:paraId="799F23C0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0FFE2" w14:textId="77777777" w:rsidR="0081078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546EF" w14:textId="77777777" w:rsidR="00810786" w:rsidRDefault="00000000">
            <w:pPr>
              <w:spacing w:after="0" w:line="259" w:lineRule="auto"/>
              <w:ind w:left="0" w:right="0" w:firstLine="0"/>
            </w:pPr>
            <w:r>
              <w:t>výchova tenisovej mládeže</w:t>
            </w:r>
          </w:p>
        </w:tc>
      </w:tr>
      <w:tr w:rsidR="00810786" w14:paraId="35CFA4AC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B704A" w14:textId="77777777" w:rsidR="00810786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FA452" w14:textId="77777777" w:rsidR="00810786" w:rsidRDefault="00000000">
            <w:pPr>
              <w:spacing w:after="0" w:line="259" w:lineRule="auto"/>
              <w:ind w:left="0" w:right="0" w:firstLine="0"/>
            </w:pPr>
            <w:r>
              <w:t>Miroslav Kubík, predseda klubu</w:t>
            </w:r>
          </w:p>
        </w:tc>
      </w:tr>
    </w:tbl>
    <w:p w14:paraId="79ED2DE0" w14:textId="77777777" w:rsidR="00810786" w:rsidRDefault="00000000">
      <w:pPr>
        <w:spacing w:after="92" w:line="259" w:lineRule="auto"/>
        <w:ind w:left="-5" w:right="0"/>
      </w:pPr>
      <w:r>
        <w:rPr>
          <w:b/>
        </w:rPr>
        <w:lastRenderedPageBreak/>
        <w:t>Čl. I - (2)</w:t>
      </w:r>
    </w:p>
    <w:p w14:paraId="1B05F0F3" w14:textId="77777777" w:rsidR="00810786" w:rsidRDefault="00000000">
      <w:pPr>
        <w:spacing w:after="100"/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p w14:paraId="4DF95672" w14:textId="77777777" w:rsidR="0081078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right="0"/>
      </w:pPr>
      <w:r>
        <w:t>Účtovná jednotka nemá náplň pre túto položku.</w:t>
      </w:r>
    </w:p>
    <w:p w14:paraId="61488BAE" w14:textId="77777777" w:rsidR="00177659" w:rsidRDefault="00177659">
      <w:pPr>
        <w:spacing w:after="35" w:line="259" w:lineRule="auto"/>
        <w:ind w:left="-5" w:right="0"/>
        <w:rPr>
          <w:b/>
        </w:rPr>
      </w:pPr>
    </w:p>
    <w:p w14:paraId="717627C8" w14:textId="2D02D8EB" w:rsidR="00810786" w:rsidRDefault="00000000">
      <w:pPr>
        <w:spacing w:after="35" w:line="259" w:lineRule="auto"/>
        <w:ind w:left="-5" w:right="0"/>
      </w:pPr>
      <w:r>
        <w:rPr>
          <w:b/>
        </w:rPr>
        <w:t>Čl. I - (3)</w:t>
      </w:r>
    </w:p>
    <w:p w14:paraId="5CE111B9" w14:textId="77777777" w:rsidR="00810786" w:rsidRDefault="00000000">
      <w:pPr>
        <w:spacing w:after="157"/>
        <w:ind w:left="-5" w:right="22"/>
      </w:pPr>
      <w:r>
        <w:t xml:space="preserve">Dátum schválenia účtovnej závierky za bezprostredne predchádzajúce účtovné obdobie príslušným orgánom účtovnej jednotky. </w:t>
      </w:r>
    </w:p>
    <w:p w14:paraId="4171DFF7" w14:textId="3B7906B3" w:rsidR="0081078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right="0"/>
      </w:pPr>
      <w:r>
        <w:t>Účtovná závierka za rok 202</w:t>
      </w:r>
      <w:r w:rsidR="00177659">
        <w:t>4</w:t>
      </w:r>
      <w:r>
        <w:t xml:space="preserve"> bola schválená dňa </w:t>
      </w:r>
      <w:r w:rsidR="00177659">
        <w:t>30</w:t>
      </w:r>
      <w:r>
        <w:t>.6.202</w:t>
      </w:r>
      <w:r w:rsidR="00177659">
        <w:t>5</w:t>
      </w:r>
      <w:r>
        <w:t>.</w:t>
      </w:r>
    </w:p>
    <w:p w14:paraId="6972CCA9" w14:textId="77777777" w:rsidR="00177659" w:rsidRDefault="00177659">
      <w:pPr>
        <w:spacing w:after="35" w:line="259" w:lineRule="auto"/>
        <w:ind w:left="-5" w:right="0"/>
        <w:rPr>
          <w:b/>
        </w:rPr>
      </w:pPr>
    </w:p>
    <w:p w14:paraId="48A9E6F0" w14:textId="37238A06" w:rsidR="00810786" w:rsidRDefault="00000000">
      <w:pPr>
        <w:spacing w:after="35" w:line="259" w:lineRule="auto"/>
        <w:ind w:left="-5" w:right="0"/>
      </w:pPr>
      <w:r>
        <w:rPr>
          <w:b/>
        </w:rPr>
        <w:t>Čl. I - (4)</w:t>
      </w:r>
    </w:p>
    <w:p w14:paraId="390D67B8" w14:textId="77777777" w:rsidR="00810786" w:rsidRDefault="00000000">
      <w:pPr>
        <w:spacing w:after="44"/>
        <w:ind w:left="-5" w:right="22"/>
      </w:pPr>
      <w:r>
        <w:t>Právny dôvod na zostavenie účtovnej závierky.</w:t>
      </w:r>
    </w:p>
    <w:p w14:paraId="5250D236" w14:textId="77777777" w:rsidR="0081078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right="0"/>
      </w:pPr>
      <w:r>
        <w:t>Podľa platnej legislatívy.</w:t>
      </w:r>
    </w:p>
    <w:p w14:paraId="683CD0F5" w14:textId="77777777" w:rsidR="00177659" w:rsidRDefault="00177659">
      <w:pPr>
        <w:spacing w:after="35" w:line="259" w:lineRule="auto"/>
        <w:ind w:left="-5" w:right="0"/>
        <w:rPr>
          <w:b/>
        </w:rPr>
      </w:pPr>
    </w:p>
    <w:p w14:paraId="019D4FB1" w14:textId="74227058" w:rsidR="00810786" w:rsidRDefault="00000000">
      <w:pPr>
        <w:spacing w:after="35" w:line="259" w:lineRule="auto"/>
        <w:ind w:left="-5" w:right="0"/>
      </w:pPr>
      <w:r>
        <w:rPr>
          <w:b/>
        </w:rPr>
        <w:t>Čl. I - (5)</w:t>
      </w:r>
    </w:p>
    <w:p w14:paraId="0B06E643" w14:textId="77777777" w:rsidR="00810786" w:rsidRDefault="00000000">
      <w:pPr>
        <w:ind w:left="-5" w:right="22"/>
      </w:pPr>
      <w:r>
        <w:t xml:space="preserve">Údaje o skupine, a to: </w:t>
      </w:r>
    </w:p>
    <w:p w14:paraId="22BC4B38" w14:textId="77777777" w:rsidR="00810786" w:rsidRDefault="00000000">
      <w:pPr>
        <w:spacing w:after="0" w:line="259" w:lineRule="auto"/>
        <w:ind w:left="0" w:right="0" w:firstLine="0"/>
      </w:pPr>
      <w:r>
        <w:t xml:space="preserve"> </w:t>
      </w:r>
    </w:p>
    <w:p w14:paraId="2C9E6F23" w14:textId="77777777" w:rsidR="00810786" w:rsidRDefault="00000000">
      <w:pPr>
        <w:numPr>
          <w:ilvl w:val="0"/>
          <w:numId w:val="1"/>
        </w:numPr>
        <w:ind w:right="22" w:hanging="222"/>
      </w:pPr>
      <w:r>
        <w:t xml:space="preserve">obchodné meno a sídlo účtovnej jednotky, ktorá zostavuje konsolidovanú účtovnú závierku za najväčšiu skupinu, </w:t>
      </w:r>
      <w:proofErr w:type="spellStart"/>
      <w:r>
        <w:t>ktorejsúčasťou</w:t>
      </w:r>
      <w:proofErr w:type="spellEnd"/>
      <w:r>
        <w:t xml:space="preserve"> je účtovná jednotka ako dcérska účtovná jednotka, </w:t>
      </w:r>
    </w:p>
    <w:p w14:paraId="551A4DFE" w14:textId="77777777" w:rsidR="00810786" w:rsidRDefault="00000000">
      <w:pPr>
        <w:spacing w:after="0" w:line="259" w:lineRule="auto"/>
        <w:ind w:left="0" w:right="0" w:firstLine="0"/>
      </w:pPr>
      <w:r>
        <w:t xml:space="preserve"> </w:t>
      </w:r>
    </w:p>
    <w:p w14:paraId="6D2EFB46" w14:textId="77777777" w:rsidR="00810786" w:rsidRDefault="00000000">
      <w:pPr>
        <w:numPr>
          <w:ilvl w:val="0"/>
          <w:numId w:val="1"/>
        </w:numPr>
        <w:ind w:right="22" w:hanging="222"/>
      </w:pPr>
      <w:r>
        <w:t xml:space="preserve">obchodné meno a sídlo účtovnej jednotky, ktorá zostavuje konsolidovanú účtovnú závierku za najmenšiu </w:t>
      </w:r>
      <w:proofErr w:type="spellStart"/>
      <w:r>
        <w:t>skupinu,ktorej</w:t>
      </w:r>
      <w:proofErr w:type="spellEnd"/>
      <w:r>
        <w:t xml:space="preserve"> súčasťou je účtovná jednotka ako dcérska účtovná jednotka, a ktorá je tiež začlenená do skupiny účtovných jednotiek uvedených v písmene a), </w:t>
      </w:r>
    </w:p>
    <w:p w14:paraId="3E6AA776" w14:textId="77777777" w:rsidR="00810786" w:rsidRDefault="00000000">
      <w:pPr>
        <w:spacing w:after="0" w:line="259" w:lineRule="auto"/>
        <w:ind w:left="0" w:right="0" w:firstLine="0"/>
      </w:pPr>
      <w:r>
        <w:t xml:space="preserve"> </w:t>
      </w:r>
    </w:p>
    <w:p w14:paraId="1CA73D99" w14:textId="77777777" w:rsidR="00810786" w:rsidRDefault="00000000">
      <w:pPr>
        <w:numPr>
          <w:ilvl w:val="0"/>
          <w:numId w:val="1"/>
        </w:numPr>
        <w:ind w:right="22" w:hanging="222"/>
      </w:pPr>
      <w:r>
        <w:t xml:space="preserve">adresa, kde sa môže vyžiadať kópia konsolidovaných účtovných závierok uvedených v písmenách a) a b), </w:t>
      </w:r>
    </w:p>
    <w:p w14:paraId="56F2E75B" w14:textId="77777777" w:rsidR="00810786" w:rsidRDefault="00000000">
      <w:pPr>
        <w:spacing w:after="0" w:line="259" w:lineRule="auto"/>
        <w:ind w:left="0" w:right="0" w:firstLine="0"/>
      </w:pPr>
      <w:r>
        <w:t xml:space="preserve"> </w:t>
      </w:r>
    </w:p>
    <w:p w14:paraId="3FA2608E" w14:textId="77777777" w:rsidR="00810786" w:rsidRDefault="00000000">
      <w:pPr>
        <w:numPr>
          <w:ilvl w:val="0"/>
          <w:numId w:val="1"/>
        </w:numPr>
        <w:ind w:right="22" w:hanging="222"/>
      </w:pPr>
      <w:r>
        <w:t xml:space="preserve">údaj, či účtovná jednotka je materskou účtovnou jednotkou a údaj, či je oslobodená od povinnosti </w:t>
      </w:r>
      <w:proofErr w:type="spellStart"/>
      <w:r>
        <w:t>zostaviťkonsolidovanú</w:t>
      </w:r>
      <w:proofErr w:type="spellEnd"/>
      <w:r>
        <w:t xml:space="preserve"> účtovnú závierku a konsolidovanú výročnú správu podľa § 22 zákona, pričom sa uvádzajú </w:t>
      </w:r>
    </w:p>
    <w:p w14:paraId="535F00E6" w14:textId="77777777" w:rsidR="00810786" w:rsidRDefault="00000000">
      <w:pPr>
        <w:spacing w:after="0" w:line="259" w:lineRule="auto"/>
        <w:ind w:left="0" w:right="0" w:firstLine="0"/>
      </w:pPr>
      <w:r>
        <w:t xml:space="preserve"> </w:t>
      </w:r>
    </w:p>
    <w:p w14:paraId="7EB2652C" w14:textId="77777777" w:rsidR="00810786" w:rsidRDefault="00000000">
      <w:pPr>
        <w:numPr>
          <w:ilvl w:val="1"/>
          <w:numId w:val="1"/>
        </w:numPr>
        <w:ind w:right="2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14:paraId="1CE03F39" w14:textId="77777777" w:rsidR="00810786" w:rsidRDefault="00000000">
      <w:pPr>
        <w:numPr>
          <w:ilvl w:val="1"/>
          <w:numId w:val="1"/>
        </w:numPr>
        <w:spacing w:after="61"/>
        <w:ind w:right="22" w:hanging="222"/>
      </w:pPr>
      <w:r>
        <w:t xml:space="preserve">pri oslobodení podľa § 22 ods. 10 a 12 zákona obchodné meno a sídlo dcérskych účtovných jednotiek. </w:t>
      </w:r>
    </w:p>
    <w:p w14:paraId="61E63975" w14:textId="77777777" w:rsidR="0081078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right="0"/>
      </w:pPr>
      <w:r>
        <w:t>Účtovná jednotka nemá náplň pre túto položku.</w:t>
      </w:r>
    </w:p>
    <w:p w14:paraId="4A1F139E" w14:textId="77777777" w:rsidR="00177659" w:rsidRDefault="00000000">
      <w:pPr>
        <w:ind w:left="-5" w:right="1367"/>
      </w:pPr>
      <w:r>
        <w:t xml:space="preserve">       </w:t>
      </w:r>
    </w:p>
    <w:p w14:paraId="58372FD8" w14:textId="002943EA" w:rsidR="00810786" w:rsidRDefault="00000000">
      <w:pPr>
        <w:ind w:left="-5" w:right="1367"/>
      </w:pPr>
      <w:r>
        <w:t xml:space="preserve">  </w:t>
      </w: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left w:w="0" w:type="dxa"/>
          <w:bottom w:w="0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810786" w14:paraId="0465425A" w14:textId="77777777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33525A" w14:textId="77777777" w:rsidR="00810786" w:rsidRDefault="00000000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3EB1B37" w14:textId="77777777" w:rsidR="00810786" w:rsidRDefault="00000000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D7FE2A0" w14:textId="77777777" w:rsidR="00810786" w:rsidRDefault="00810786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E25DF35" w14:textId="77777777" w:rsidR="00810786" w:rsidRDefault="00000000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DF0A7E2" w14:textId="77777777" w:rsidR="00810786" w:rsidRDefault="00810786">
            <w:pPr>
              <w:spacing w:after="160" w:line="259" w:lineRule="auto"/>
              <w:ind w:left="0" w:right="0" w:firstLine="0"/>
            </w:pPr>
          </w:p>
        </w:tc>
      </w:tr>
      <w:tr w:rsidR="00810786" w14:paraId="490FFE97" w14:textId="77777777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F217B" w14:textId="77777777" w:rsidR="00810786" w:rsidRDefault="00000000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8A43AA8" w14:textId="77777777" w:rsidR="00810786" w:rsidRDefault="00810786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F6B2A1A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D3B16F1" w14:textId="77777777" w:rsidR="00810786" w:rsidRDefault="00810786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EEBD9D1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810786" w14:paraId="61C300CC" w14:textId="77777777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A6D4A1" w14:textId="77777777" w:rsidR="00810786" w:rsidRDefault="00000000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C37DBEF" w14:textId="77777777" w:rsidR="00810786" w:rsidRDefault="00810786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FD498D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0FB6516" w14:textId="77777777" w:rsidR="00810786" w:rsidRDefault="00810786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61E60A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810786" w14:paraId="4330A745" w14:textId="77777777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272EB" w14:textId="77777777" w:rsidR="00810786" w:rsidRDefault="00000000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5FF6EEC" w14:textId="77777777" w:rsidR="00810786" w:rsidRDefault="00810786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4F2D7F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F915235" w14:textId="77777777" w:rsidR="00810786" w:rsidRDefault="00810786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50B7267" w14:textId="77777777" w:rsidR="00810786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14:paraId="43BC2E0F" w14:textId="77777777" w:rsidR="00177659" w:rsidRDefault="00177659">
      <w:pPr>
        <w:spacing w:after="35" w:line="259" w:lineRule="auto"/>
        <w:ind w:left="0" w:right="151" w:firstLine="0"/>
        <w:jc w:val="center"/>
        <w:rPr>
          <w:b/>
        </w:rPr>
      </w:pPr>
    </w:p>
    <w:p w14:paraId="1CA3F430" w14:textId="77777777" w:rsidR="00177659" w:rsidRDefault="00177659">
      <w:pPr>
        <w:spacing w:after="35" w:line="259" w:lineRule="auto"/>
        <w:ind w:left="0" w:right="151" w:firstLine="0"/>
        <w:jc w:val="center"/>
        <w:rPr>
          <w:b/>
        </w:rPr>
      </w:pPr>
    </w:p>
    <w:p w14:paraId="3C8DD157" w14:textId="253FD390" w:rsidR="00810786" w:rsidRDefault="00000000">
      <w:pPr>
        <w:spacing w:after="35" w:line="259" w:lineRule="auto"/>
        <w:ind w:left="0" w:right="151" w:firstLine="0"/>
        <w:jc w:val="center"/>
      </w:pPr>
      <w:r>
        <w:rPr>
          <w:b/>
        </w:rPr>
        <w:t>Čl. II</w:t>
      </w:r>
    </w:p>
    <w:p w14:paraId="27A4D731" w14:textId="77777777" w:rsidR="00810786" w:rsidRDefault="00000000">
      <w:pPr>
        <w:spacing w:after="318" w:line="259" w:lineRule="auto"/>
        <w:ind w:left="0" w:right="198" w:firstLine="0"/>
        <w:jc w:val="center"/>
      </w:pPr>
      <w:r>
        <w:t xml:space="preserve">Informácie o prijatých postupoch </w:t>
      </w:r>
    </w:p>
    <w:p w14:paraId="79E02B72" w14:textId="77777777" w:rsidR="00810786" w:rsidRDefault="00000000">
      <w:pPr>
        <w:spacing w:after="154"/>
        <w:ind w:left="-5" w:right="22"/>
      </w:pPr>
      <w:r>
        <w:rPr>
          <w:b/>
        </w:rPr>
        <w:lastRenderedPageBreak/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14:paraId="27EF9A8B" w14:textId="77777777" w:rsidR="0081078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right="0"/>
      </w:pPr>
      <w:r>
        <w:t xml:space="preserve">Účtovná jednotka bude pokračovať vo svojej činnosti. </w:t>
      </w:r>
    </w:p>
    <w:p w14:paraId="721FB831" w14:textId="77777777" w:rsidR="00177659" w:rsidRDefault="00000000">
      <w:pPr>
        <w:spacing w:after="90"/>
        <w:ind w:left="-5" w:right="1178"/>
      </w:pPr>
      <w:r>
        <w:t xml:space="preserve">       </w:t>
      </w:r>
    </w:p>
    <w:p w14:paraId="2E089027" w14:textId="3550A6E7" w:rsidR="00810786" w:rsidRDefault="00000000">
      <w:pPr>
        <w:spacing w:after="90"/>
        <w:ind w:left="-5" w:right="1178"/>
      </w:pPr>
      <w:r>
        <w:t xml:space="preserve">  </w:t>
      </w: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(2)</w:t>
      </w:r>
      <w:r>
        <w:t xml:space="preserve">    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198EF0DA" w14:textId="77777777" w:rsidR="0081078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right="0"/>
      </w:pPr>
      <w:r>
        <w:t>Účtovná jednotka nemá náplň pre túto položku.</w:t>
      </w:r>
    </w:p>
    <w:p w14:paraId="7859F39A" w14:textId="77777777" w:rsidR="00177659" w:rsidRDefault="00000000">
      <w:pPr>
        <w:ind w:left="-5" w:right="22"/>
      </w:pPr>
      <w:r>
        <w:t xml:space="preserve">      </w:t>
      </w:r>
    </w:p>
    <w:p w14:paraId="1BBA9604" w14:textId="58DB83BE" w:rsidR="00810786" w:rsidRDefault="00000000">
      <w:pPr>
        <w:ind w:left="-5" w:right="22"/>
      </w:pPr>
      <w:r>
        <w:t xml:space="preserve">   </w:t>
      </w: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(3)</w:t>
      </w:r>
      <w:r>
        <w:t xml:space="preserve">     Informácia o charaktere a účele transakcií, ktoré sa neuvádzajú v súvahe, pričom sa uvádza finančný vplyv </w:t>
      </w:r>
    </w:p>
    <w:p w14:paraId="6019E17B" w14:textId="77777777" w:rsidR="00810786" w:rsidRDefault="00000000">
      <w:pPr>
        <w:spacing w:after="39"/>
        <w:ind w:left="-5" w:right="1268"/>
      </w:pPr>
      <w:r>
        <w:t>týchto transakcií na účtovnú jednotku, ak sú riziká alebo prínosy vyplývajúce z týchto transakcií významné a ak uvedenie týchto rizík alebo prínosov je potrebné na účely posúdenia finančnej situácie účtovnej jednotky.</w:t>
      </w:r>
    </w:p>
    <w:p w14:paraId="5BEC1734" w14:textId="77777777" w:rsidR="0081078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right="0"/>
      </w:pPr>
      <w:r>
        <w:t>Účtovná jednotka nemá náplň pre túto položku.</w:t>
      </w:r>
    </w:p>
    <w:p w14:paraId="02BA1A2F" w14:textId="77777777" w:rsidR="00177659" w:rsidRDefault="00000000">
      <w:pPr>
        <w:ind w:left="-5" w:right="1067"/>
      </w:pPr>
      <w:r>
        <w:t xml:space="preserve">       </w:t>
      </w:r>
    </w:p>
    <w:p w14:paraId="0B4318D6" w14:textId="2DE34425" w:rsidR="00810786" w:rsidRDefault="00000000">
      <w:pPr>
        <w:ind w:left="-5" w:right="1067"/>
      </w:pPr>
      <w:r>
        <w:t xml:space="preserve">  </w:t>
      </w: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(4)</w:t>
      </w:r>
      <w:r>
        <w:t xml:space="preserve">     Spôsob a určenie ocenenia majetku a záväzkov vrátane určenia rozhodujúcich účtovných odhadov        a predpokladov, pričom sa zohľadňuje zásada významnosti. Uvádza sa najmä </w:t>
      </w:r>
    </w:p>
    <w:p w14:paraId="281C6F48" w14:textId="77777777" w:rsidR="00810786" w:rsidRDefault="00000000">
      <w:pPr>
        <w:ind w:left="-5" w:right="1956"/>
      </w:pPr>
      <w:r>
        <w:t xml:space="preserve">a) obstarávacia cena, vlastné náklady, menovitá hodnota, reálna hodnota, hodnota zistená metódou vlastného imania, aktivovanie úrokov tvoriacich súčasť ocenenia majetku a záväzkov, b) určenie odhadu zníženia hodnoty majetku a tvorba opravnej položky k majetku, </w:t>
      </w:r>
    </w:p>
    <w:p w14:paraId="65E5F711" w14:textId="77777777" w:rsidR="00810786" w:rsidRDefault="00000000">
      <w:pPr>
        <w:numPr>
          <w:ilvl w:val="0"/>
          <w:numId w:val="2"/>
        </w:numPr>
        <w:ind w:right="22" w:hanging="222"/>
      </w:pPr>
      <w:r>
        <w:t xml:space="preserve">určenie ocenenia záväzkov, stanovenie odhadu ocenenia rezerv, </w:t>
      </w:r>
    </w:p>
    <w:p w14:paraId="4244462E" w14:textId="77777777" w:rsidR="00810786" w:rsidRDefault="00000000">
      <w:pPr>
        <w:numPr>
          <w:ilvl w:val="0"/>
          <w:numId w:val="2"/>
        </w:numPr>
        <w:ind w:right="22" w:hanging="222"/>
      </w:pPr>
      <w:r>
        <w:t xml:space="preserve">určenie ocenenia finančných nástrojov alebo majetku, ktorý nie je finančným nástrojom pri oceňovaní </w:t>
      </w:r>
      <w:proofErr w:type="spellStart"/>
      <w:r>
        <w:t>reálnouhodnotou</w:t>
      </w:r>
      <w:proofErr w:type="spellEnd"/>
      <w:r>
        <w:t xml:space="preserve">, a to: </w:t>
      </w:r>
    </w:p>
    <w:p w14:paraId="504527FB" w14:textId="77777777" w:rsidR="00810786" w:rsidRDefault="00000000">
      <w:pPr>
        <w:ind w:left="-5" w:right="22"/>
      </w:pPr>
      <w:r>
        <w:t xml:space="preserve">     1. určenie ocenenia reálnou hodnotou, pričom sa uvádza aplikácia reálnej hodnoty podľa zákona; pri kvalifikovanom          odhade sa uvádza stanovenie významných predpokladov slúžiacich ako základ modelov a postupov ocenenia,      2. 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</w:t>
      </w:r>
    </w:p>
    <w:p w14:paraId="081B96CA" w14:textId="77777777" w:rsidR="00810786" w:rsidRDefault="00000000">
      <w:pPr>
        <w:ind w:left="-5" w:right="22"/>
      </w:pPr>
      <w:r>
        <w:t xml:space="preserve">     3. pre každý druh derivátových finančných nástrojov informácie o rozsahu a podstate týchto nástrojov vrátane hlavných          podmienok a okolností, ktoré môžu ovplyvniť sumu, časový priebeh a mieru istoty budúcich peňažných tokov, e) určenie ocenenia finančných nástrojov pri oceňovaní obstarávacou cenou alebo vlastnými nákladmi, a to: </w:t>
      </w:r>
    </w:p>
    <w:p w14:paraId="25746541" w14:textId="77777777" w:rsidR="00810786" w:rsidRDefault="00000000">
      <w:pPr>
        <w:numPr>
          <w:ilvl w:val="1"/>
          <w:numId w:val="3"/>
        </w:numPr>
        <w:ind w:right="128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14:paraId="7D5D25FB" w14:textId="77777777" w:rsidR="00810786" w:rsidRDefault="00000000">
      <w:pPr>
        <w:numPr>
          <w:ilvl w:val="1"/>
          <w:numId w:val="3"/>
        </w:numPr>
        <w:ind w:right="128"/>
      </w:pPr>
      <w:r>
        <w:t xml:space="preserve">pri dlhodobom finančnom majetku, ktorý sa vykazuje vo vyššej hodnote ako je jeho reálna hodnota, sa uvádza           2a. účtovná hodnota a reálna hodnota za jednotlivé položky majetku alebo skupiny týchto jednotlivých položiek                majetku, </w:t>
      </w:r>
    </w:p>
    <w:p w14:paraId="7987174D" w14:textId="77777777" w:rsidR="00810786" w:rsidRDefault="00000000">
      <w:pPr>
        <w:ind w:left="-5" w:right="22"/>
      </w:pPr>
      <w:r>
        <w:t xml:space="preserve">          2b. dôvod pre nezníženie účtovnej hodnoty vrátane povahy dôkazov pre predpoklad, že sa účtovná hodnota                 opätovne dosiahne, </w:t>
      </w:r>
    </w:p>
    <w:p w14:paraId="4E95CE65" w14:textId="77777777" w:rsidR="00810786" w:rsidRDefault="00000000">
      <w:pPr>
        <w:numPr>
          <w:ilvl w:val="0"/>
          <w:numId w:val="4"/>
        </w:numPr>
        <w:ind w:right="22" w:hanging="233"/>
      </w:pPr>
      <w:r>
        <w:t xml:space="preserve">tvorba odpisového plánu pre dlhodobý majetok, pričom sa uvádza doba odpisovania, sadzby odpisov a </w:t>
      </w:r>
      <w:proofErr w:type="spellStart"/>
      <w:r>
        <w:t>odpisovémetódy</w:t>
      </w:r>
      <w:proofErr w:type="spellEnd"/>
      <w:r>
        <w:t xml:space="preserve"> pre účtovné odpisy, </w:t>
      </w:r>
    </w:p>
    <w:p w14:paraId="641BE868" w14:textId="77777777" w:rsidR="00810786" w:rsidRDefault="00000000">
      <w:pPr>
        <w:numPr>
          <w:ilvl w:val="0"/>
          <w:numId w:val="4"/>
        </w:numPr>
        <w:spacing w:after="39"/>
        <w:ind w:right="22" w:hanging="233"/>
      </w:pPr>
      <w:r>
        <w:t>informácia o poskytnutých dotáciách a pri dotáciách na obstaranie majetku sa uvedú zložky majetku a ich ocenenie.</w:t>
      </w:r>
    </w:p>
    <w:p w14:paraId="1DAFD751" w14:textId="77777777" w:rsidR="0081078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right="0"/>
      </w:pPr>
      <w:r>
        <w:t>Účtovná jednotka nemá náplň pre túto položku.</w:t>
      </w:r>
    </w:p>
    <w:p w14:paraId="4EA18518" w14:textId="77777777" w:rsidR="00177659" w:rsidRDefault="00000000">
      <w:pPr>
        <w:spacing w:after="39"/>
        <w:ind w:left="-5" w:right="22"/>
      </w:pPr>
      <w:r>
        <w:t xml:space="preserve">      </w:t>
      </w:r>
    </w:p>
    <w:p w14:paraId="7DE409BA" w14:textId="388B2F47" w:rsidR="00810786" w:rsidRDefault="00000000">
      <w:pPr>
        <w:spacing w:after="39"/>
        <w:ind w:left="-5" w:right="22"/>
      </w:pPr>
      <w:r>
        <w:t xml:space="preserve">   </w:t>
      </w: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    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14:paraId="30561377" w14:textId="77777777" w:rsidR="0081078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4" w:line="265" w:lineRule="auto"/>
        <w:ind w:left="-5" w:right="0"/>
      </w:pPr>
      <w:r>
        <w:t>Účtovná jednotka nemá náplň pre túto položku.</w:t>
      </w:r>
    </w:p>
    <w:p w14:paraId="71358F79" w14:textId="77777777" w:rsidR="00810786" w:rsidRDefault="00000000">
      <w:pPr>
        <w:ind w:left="-5" w:right="22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</w:t>
      </w:r>
    </w:p>
    <w:p w14:paraId="2ECE0D98" w14:textId="77777777" w:rsidR="00810786" w:rsidRDefault="00000000">
      <w:pPr>
        <w:ind w:left="-5" w:right="22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</w:p>
    <w:p w14:paraId="31EC44C8" w14:textId="77777777" w:rsidR="00810786" w:rsidRDefault="00000000">
      <w:pPr>
        <w:spacing w:after="0" w:line="259" w:lineRule="auto"/>
        <w:ind w:left="-5" w:right="0"/>
      </w:pPr>
      <w:r>
        <w:rPr>
          <w:b/>
        </w:rPr>
        <w:t xml:space="preserve">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810786" w14:paraId="5176F126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1767D9" w14:textId="77777777" w:rsidR="00810786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lastRenderedPageBreak/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F7DCB4" w14:textId="77777777" w:rsidR="00810786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ABC4F" w14:textId="77777777" w:rsidR="00810786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810786" w14:paraId="58D42146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0E1F76" w14:textId="77777777" w:rsidR="00810786" w:rsidRDefault="00000000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9D7D8" w14:textId="77777777" w:rsidR="00810786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3A5B7A" w14:textId="77777777" w:rsidR="00810786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0786" w14:paraId="19C595F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0D5EFB" w14:textId="77777777" w:rsidR="0081078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1BA3E" w14:textId="77777777" w:rsidR="00810786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2CE6B" w14:textId="77777777" w:rsidR="00810786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0786" w14:paraId="364AFA1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62BCC" w14:textId="77777777" w:rsidR="00810786" w:rsidRDefault="00000000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B0482" w14:textId="77777777" w:rsidR="00810786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08A913" w14:textId="77777777" w:rsidR="00810786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0786" w14:paraId="1025DC91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858E8" w14:textId="77777777" w:rsidR="00810786" w:rsidRDefault="00000000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7AA5A" w14:textId="1A6B7B35" w:rsidR="00810786" w:rsidRDefault="00177659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F1217" w14:textId="77777777" w:rsidR="00810786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0786" w14:paraId="4B0DCDE2" w14:textId="77777777">
        <w:trPr>
          <w:trHeight w:val="45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B62D9" w14:textId="77777777" w:rsidR="0081078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5BCCD6" w14:textId="606F3061" w:rsidR="00810786" w:rsidRDefault="00177659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CE1BD0" w14:textId="77777777" w:rsidR="00810786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0786" w14:paraId="1ED0B681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03057" w14:textId="77777777" w:rsidR="0081078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B6041" w14:textId="77777777" w:rsidR="00810786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8981F" w14:textId="77777777" w:rsidR="00810786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36E6C8F" w14:textId="77777777" w:rsidR="00177659" w:rsidRDefault="00000000">
      <w:pPr>
        <w:spacing w:after="43"/>
        <w:ind w:left="-5" w:right="22"/>
      </w:pPr>
      <w:r>
        <w:t xml:space="preserve">        </w:t>
      </w:r>
    </w:p>
    <w:p w14:paraId="47F63327" w14:textId="249FD9AC" w:rsidR="00810786" w:rsidRDefault="00000000">
      <w:pPr>
        <w:spacing w:after="43"/>
        <w:ind w:left="-5" w:right="22"/>
      </w:pPr>
      <w:r>
        <w:t xml:space="preserve">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j)</w:t>
      </w:r>
      <w:r>
        <w:t xml:space="preserve">         významných položkách časového rozlíšenia výdavkov budúcich období a výnosov budúcich období, </w:t>
      </w:r>
    </w:p>
    <w:p w14:paraId="4B15332A" w14:textId="77777777" w:rsidR="0081078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right="0"/>
      </w:pPr>
      <w:r>
        <w:t>Účtovná jednotka nemá náplň pre túto položku.</w:t>
      </w:r>
    </w:p>
    <w:p w14:paraId="75EB8CD5" w14:textId="77777777" w:rsidR="00177659" w:rsidRDefault="00177659">
      <w:pPr>
        <w:spacing w:after="36"/>
        <w:ind w:left="-5" w:right="22"/>
        <w:rPr>
          <w:b/>
        </w:rPr>
      </w:pPr>
    </w:p>
    <w:p w14:paraId="07589D7D" w14:textId="5E4771F4" w:rsidR="00810786" w:rsidRDefault="00000000">
      <w:pPr>
        <w:spacing w:after="36"/>
        <w:ind w:left="-5" w:right="22"/>
      </w:pPr>
      <w:r>
        <w:rPr>
          <w:b/>
        </w:rPr>
        <w:t>Čl. IV - (4)</w:t>
      </w:r>
      <w:r>
        <w:t xml:space="preserve">               V poznámkach sa uvádza členenie čistého obratu podľa § 2 ods. 14 zákona podľa jednotlivých typov výrobkov,      tovarov, služieb alebo iných činností účtovnej jednotky a hlavných geografických oblastí odbytu, ak sa tieto činnosti      a oblasti odbytu z hľadiska organizácie predaja výrobkov a tovarov a poskytovania služieb výrazne odlišujú. Ak      predmetom činnosti účtovnej jednotky je dosahovanie iných výnosov ako sú výnosy z predaja výrobkov, tovarov a      služieb, uvádza sa aj opis iných výnosov zahrňovaných do čistého obratu. </w:t>
      </w:r>
    </w:p>
    <w:p w14:paraId="6D9E85F8" w14:textId="77777777" w:rsidR="00810786" w:rsidRDefault="00000000">
      <w:pPr>
        <w:spacing w:after="0" w:line="259" w:lineRule="auto"/>
        <w:ind w:left="-5" w:right="0"/>
      </w:pPr>
      <w:r>
        <w:rPr>
          <w:b/>
        </w:rPr>
        <w:t xml:space="preserve">Tabuľka 47: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4 o čistom obrate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810786" w14:paraId="517E610B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8678D2" w14:textId="77777777" w:rsidR="00810786" w:rsidRDefault="00000000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D608B3" w14:textId="77777777" w:rsidR="00810786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1890F9" w14:textId="77777777" w:rsidR="00810786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810786" w14:paraId="618F376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DD2DC" w14:textId="77777777" w:rsidR="0081078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F4964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F6AC1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0786" w14:paraId="0BE74C6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CE9E5" w14:textId="77777777" w:rsidR="0081078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5C59D" w14:textId="01D6B26B" w:rsidR="00810786" w:rsidRDefault="00177659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1320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B068F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0786" w14:paraId="3C1F5AED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BDF71" w14:textId="77777777" w:rsidR="0081078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7D6D5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9689E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0786" w14:paraId="16E8C81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014A9" w14:textId="77777777" w:rsidR="0081078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zo zákazky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553B7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794F6D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0786" w14:paraId="706AFA1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FE1E1" w14:textId="77777777" w:rsidR="0081078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96D4C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2E07E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0786" w14:paraId="557060D2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0A4184" w14:textId="77777777" w:rsidR="0081078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03F17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142E7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0786" w14:paraId="0E281AB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F4E60" w14:textId="77777777" w:rsidR="00810786" w:rsidRDefault="00000000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E9CE8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63690" w14:textId="77777777" w:rsidR="0081078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7979B57C" w14:textId="77777777" w:rsidR="00177659" w:rsidRDefault="00000000">
      <w:pPr>
        <w:spacing w:after="98"/>
        <w:ind w:left="-5" w:right="22"/>
      </w:pPr>
      <w:r>
        <w:t xml:space="preserve">     </w:t>
      </w:r>
    </w:p>
    <w:p w14:paraId="3394ACC0" w14:textId="248766A6" w:rsidR="00810786" w:rsidRDefault="00000000">
      <w:pPr>
        <w:spacing w:after="98"/>
        <w:ind w:left="-5" w:right="22"/>
      </w:pPr>
      <w:r>
        <w:t xml:space="preserve">   </w:t>
      </w:r>
      <w:r>
        <w:rPr>
          <w:b/>
        </w:rPr>
        <w:t>Čl. V - (2)</w:t>
      </w:r>
      <w:r>
        <w:t xml:space="preserve">      V poznámkach sa uvádzajú významné položky ostatných finančných povinností, ktoré sa nevykazujú v        účtovných výkazoch; pri každej položke sa uvádza jej popis, výška a údaj, či sa netýka spriaznených osôb, napríklad        zákonná povinnosť alebo zmluvná povinnosť odobrať určité množstvo produktu, uskutočniť investície a veľké opravy. </w:t>
      </w:r>
    </w:p>
    <w:p w14:paraId="69B42148" w14:textId="77777777" w:rsidR="0081078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right="0"/>
      </w:pPr>
      <w:r>
        <w:t>Účtovná jednotka nemá náplň pre túto položku.</w:t>
      </w:r>
    </w:p>
    <w:p w14:paraId="6CC67C72" w14:textId="77777777" w:rsidR="00177659" w:rsidRDefault="00000000">
      <w:pPr>
        <w:spacing w:after="41"/>
        <w:ind w:left="-5" w:right="22"/>
      </w:pPr>
      <w:r>
        <w:t xml:space="preserve">  </w:t>
      </w:r>
    </w:p>
    <w:p w14:paraId="3E6DB7B3" w14:textId="4D345C51" w:rsidR="00810786" w:rsidRDefault="00000000">
      <w:pPr>
        <w:spacing w:after="41"/>
        <w:ind w:left="-5" w:right="22"/>
      </w:pPr>
      <w:r>
        <w:t xml:space="preserve">      </w:t>
      </w:r>
      <w:r>
        <w:rPr>
          <w:b/>
        </w:rPr>
        <w:t>Čl. V - (3)</w:t>
      </w:r>
      <w:r>
        <w:t xml:space="preserve">      Ku skutočnostiam sledovaným na podsúvahových účtoch sa v poznámkach uvádzajú informácie o významných        položkách prenajatého majetku, majetku prijatého do úschovy, o pohľadávkach a záväzkoch z opcií, odpísaných        pohľadávkach a podobne. </w:t>
      </w:r>
    </w:p>
    <w:p w14:paraId="122D2120" w14:textId="77777777" w:rsidR="0081078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right="0"/>
      </w:pPr>
      <w:r>
        <w:t>Účtovná jednotka nemá náplň pre túto položku.</w:t>
      </w:r>
    </w:p>
    <w:sectPr w:rsidR="00810786">
      <w:headerReference w:type="even" r:id="rId7"/>
      <w:headerReference w:type="default" r:id="rId8"/>
      <w:headerReference w:type="first" r:id="rId9"/>
      <w:pgSz w:w="11910" w:h="16845"/>
      <w:pgMar w:top="634" w:right="482" w:bottom="103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017F2A" w14:textId="77777777" w:rsidR="00712E77" w:rsidRDefault="00712E77">
      <w:pPr>
        <w:spacing w:after="0" w:line="240" w:lineRule="auto"/>
      </w:pPr>
      <w:r>
        <w:separator/>
      </w:r>
    </w:p>
  </w:endnote>
  <w:endnote w:type="continuationSeparator" w:id="0">
    <w:p w14:paraId="2C8C1510" w14:textId="77777777" w:rsidR="00712E77" w:rsidRDefault="00712E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DF62D9" w14:textId="77777777" w:rsidR="00712E77" w:rsidRDefault="00712E77">
      <w:pPr>
        <w:spacing w:after="0" w:line="240" w:lineRule="auto"/>
      </w:pPr>
      <w:r>
        <w:separator/>
      </w:r>
    </w:p>
  </w:footnote>
  <w:footnote w:type="continuationSeparator" w:id="0">
    <w:p w14:paraId="53B9E709" w14:textId="77777777" w:rsidR="00712E77" w:rsidRDefault="00712E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810786" w14:paraId="0EB8E4A8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4FE81F" w14:textId="77777777" w:rsidR="00810786" w:rsidRDefault="00000000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NÚJ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3488BA4A" w14:textId="77777777" w:rsidR="00810786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C5F783B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59456FB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6D9DC95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F034A4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02062B9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7849D1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B4C560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C049D4F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813CAB4" w14:textId="77777777" w:rsidR="00810786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540E44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B42D5C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C3CD033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40C340D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35DCEC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690980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C9E3D15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9A1056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A71BEE9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B5BA4D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</w:tr>
  </w:tbl>
  <w:p w14:paraId="6628BBD9" w14:textId="77777777" w:rsidR="00810786" w:rsidRDefault="00000000">
    <w:pPr>
      <w:spacing w:after="0" w:line="259" w:lineRule="auto"/>
      <w:ind w:left="0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810786" w14:paraId="75C348C2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00CA3C" w14:textId="77777777" w:rsidR="00810786" w:rsidRDefault="00000000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NÚJ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445B0603" w14:textId="77777777" w:rsidR="00810786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026CFD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1C2630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5F1D814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FB4C89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B3F25E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65EEBF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84CCC3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B0113C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3591EDB5" w14:textId="77777777" w:rsidR="00810786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591A76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58F551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C7CCBC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E063DDC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7FFA9D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BE1CC5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629332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B5D902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52CE4F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2C18976" w14:textId="77777777" w:rsidR="00810786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</w:tr>
  </w:tbl>
  <w:p w14:paraId="5FCB32F6" w14:textId="77777777" w:rsidR="00810786" w:rsidRDefault="00000000">
    <w:pPr>
      <w:spacing w:after="0" w:line="259" w:lineRule="auto"/>
      <w:ind w:left="0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57AC0" w14:textId="77777777" w:rsidR="00810786" w:rsidRDefault="00810786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2E715B"/>
    <w:multiLevelType w:val="hybridMultilevel"/>
    <w:tmpl w:val="E914547E"/>
    <w:lvl w:ilvl="0" w:tplc="C8BC7198">
      <w:start w:val="3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A5E837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4C2AAC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4F25A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4A04B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AD22A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C16F2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4F273A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874FFA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ED02F8F"/>
    <w:multiLevelType w:val="hybridMultilevel"/>
    <w:tmpl w:val="61847470"/>
    <w:lvl w:ilvl="0" w:tplc="49C0AB1A">
      <w:start w:val="6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72AC29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F1EE0D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D2EFDE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280635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3F6CDC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C8EE4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D449A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84CDFA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13E4DA9"/>
    <w:multiLevelType w:val="hybridMultilevel"/>
    <w:tmpl w:val="1D8623C0"/>
    <w:lvl w:ilvl="0" w:tplc="DCBCB876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9A4CF58">
      <w:start w:val="1"/>
      <w:numFmt w:val="decimal"/>
      <w:lvlText w:val="%2."/>
      <w:lvlJc w:val="left"/>
      <w:pPr>
        <w:ind w:left="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5C4318">
      <w:start w:val="1"/>
      <w:numFmt w:val="lowerRoman"/>
      <w:lvlText w:val="%3"/>
      <w:lvlJc w:val="left"/>
      <w:pPr>
        <w:ind w:left="1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368CE6C">
      <w:start w:val="1"/>
      <w:numFmt w:val="decimal"/>
      <w:lvlText w:val="%4"/>
      <w:lvlJc w:val="left"/>
      <w:pPr>
        <w:ind w:left="2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AE613B2">
      <w:start w:val="1"/>
      <w:numFmt w:val="lowerLetter"/>
      <w:lvlText w:val="%5"/>
      <w:lvlJc w:val="left"/>
      <w:pPr>
        <w:ind w:left="2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390D5D4">
      <w:start w:val="1"/>
      <w:numFmt w:val="lowerRoman"/>
      <w:lvlText w:val="%6"/>
      <w:lvlJc w:val="left"/>
      <w:pPr>
        <w:ind w:left="3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89E16BA">
      <w:start w:val="1"/>
      <w:numFmt w:val="decimal"/>
      <w:lvlText w:val="%7"/>
      <w:lvlJc w:val="left"/>
      <w:pPr>
        <w:ind w:left="4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3CFFE0">
      <w:start w:val="1"/>
      <w:numFmt w:val="lowerLetter"/>
      <w:lvlText w:val="%8"/>
      <w:lvlJc w:val="left"/>
      <w:pPr>
        <w:ind w:left="49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5967F72">
      <w:start w:val="1"/>
      <w:numFmt w:val="lowerRoman"/>
      <w:lvlText w:val="%9"/>
      <w:lvlJc w:val="left"/>
      <w:pPr>
        <w:ind w:left="56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A8B7332"/>
    <w:multiLevelType w:val="hybridMultilevel"/>
    <w:tmpl w:val="17E64F5A"/>
    <w:lvl w:ilvl="0" w:tplc="84D432DE">
      <w:start w:val="1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FBCE70E">
      <w:start w:val="1"/>
      <w:numFmt w:val="decimal"/>
      <w:lvlText w:val="%2."/>
      <w:lvlJc w:val="left"/>
      <w:pPr>
        <w:ind w:left="9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822F192">
      <w:start w:val="1"/>
      <w:numFmt w:val="lowerRoman"/>
      <w:lvlText w:val="%3"/>
      <w:lvlJc w:val="left"/>
      <w:pPr>
        <w:ind w:left="1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93EB218">
      <w:start w:val="1"/>
      <w:numFmt w:val="decimal"/>
      <w:lvlText w:val="%4"/>
      <w:lvlJc w:val="left"/>
      <w:pPr>
        <w:ind w:left="20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7A20642">
      <w:start w:val="1"/>
      <w:numFmt w:val="lowerLetter"/>
      <w:lvlText w:val="%5"/>
      <w:lvlJc w:val="left"/>
      <w:pPr>
        <w:ind w:left="27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E021E04">
      <w:start w:val="1"/>
      <w:numFmt w:val="lowerRoman"/>
      <w:lvlText w:val="%6"/>
      <w:lvlJc w:val="left"/>
      <w:pPr>
        <w:ind w:left="34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B8AC5C">
      <w:start w:val="1"/>
      <w:numFmt w:val="decimal"/>
      <w:lvlText w:val="%7"/>
      <w:lvlJc w:val="left"/>
      <w:pPr>
        <w:ind w:left="41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6AA7F6A">
      <w:start w:val="1"/>
      <w:numFmt w:val="lowerLetter"/>
      <w:lvlText w:val="%8"/>
      <w:lvlJc w:val="left"/>
      <w:pPr>
        <w:ind w:left="49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EF6EF50">
      <w:start w:val="1"/>
      <w:numFmt w:val="lowerRoman"/>
      <w:lvlText w:val="%9"/>
      <w:lvlJc w:val="left"/>
      <w:pPr>
        <w:ind w:left="56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72945824">
    <w:abstractNumId w:val="3"/>
  </w:num>
  <w:num w:numId="2" w16cid:durableId="547649914">
    <w:abstractNumId w:val="0"/>
  </w:num>
  <w:num w:numId="3" w16cid:durableId="1673338140">
    <w:abstractNumId w:val="2"/>
  </w:num>
  <w:num w:numId="4" w16cid:durableId="17373597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0786"/>
    <w:rsid w:val="00177659"/>
    <w:rsid w:val="00224B50"/>
    <w:rsid w:val="00712E77"/>
    <w:rsid w:val="00810786"/>
    <w:rsid w:val="009A3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5D367"/>
  <w15:docId w15:val="{0C5F18D2-1EE5-498D-AD32-9B3C1E64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1136" w:hanging="10"/>
    </w:pPr>
    <w:rPr>
      <w:rFonts w:ascii="Arial" w:eastAsia="Arial" w:hAnsi="Arial" w:cs="Arial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1454</Words>
  <Characters>8290</Characters>
  <Application>Microsoft Office Word</Application>
  <DocSecurity>0</DocSecurity>
  <Lines>69</Lines>
  <Paragraphs>19</Paragraphs>
  <ScaleCrop>false</ScaleCrop>
  <Company/>
  <LinksUpToDate>false</LinksUpToDate>
  <CharactersWithSpaces>9725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lkubikova</cp:lastModifiedBy>
  <cp:revision>3</cp:revision>
  <dcterms:created xsi:type="dcterms:W3CDTF">2025-06-29T22:33:00Z</dcterms:created>
  <dcterms:modified xsi:type="dcterms:W3CDTF">2025-06-29T22:36:00Z</dcterms:modified>
</cp:coreProperties>
</file>