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D3" w14:textId="4DF07921" w:rsidR="004D3B4A" w:rsidRPr="00891481" w:rsidRDefault="009E50FF" w:rsidP="0063009F">
      <w:pPr>
        <w:pStyle w:val="Nadpis1"/>
        <w:numPr>
          <w:ilvl w:val="0"/>
          <w:numId w:val="31"/>
        </w:numPr>
        <w:rPr>
          <w:szCs w:val="18"/>
        </w:rPr>
      </w:pPr>
      <w:bookmarkStart w:id="0" w:name="_Toc530739894"/>
      <w:r>
        <w:rPr>
          <w:szCs w:val="18"/>
        </w:rPr>
        <w:t xml:space="preserve"> </w:t>
      </w:r>
      <w:r w:rsidR="001D0C7D">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59359A43" w:rsidR="001D0C7D" w:rsidRDefault="001D0C7D" w:rsidP="001D0C7D">
      <w:pPr>
        <w:pStyle w:val="Zkladntext"/>
      </w:pPr>
      <w:r>
        <w:t>A</w:t>
      </w:r>
      <w:r w:rsidR="008C4CD1">
        <w:t>LTHAN</w:t>
      </w:r>
      <w:r>
        <w:t>, s. r. o.</w:t>
      </w:r>
    </w:p>
    <w:p w14:paraId="63BE86D8" w14:textId="7BE0663E" w:rsidR="001D0C7D" w:rsidRDefault="008C4CD1" w:rsidP="001D0C7D">
      <w:pPr>
        <w:pStyle w:val="Zkladntext"/>
      </w:pPr>
      <w:proofErr w:type="spellStart"/>
      <w:r>
        <w:t>Chemlonská</w:t>
      </w:r>
      <w:proofErr w:type="spellEnd"/>
      <w:r w:rsidR="001D0C7D">
        <w:t xml:space="preserve"> 1</w:t>
      </w:r>
    </w:p>
    <w:p w14:paraId="63BE86D9" w14:textId="1CF0C5D7" w:rsidR="001D0C7D" w:rsidRDefault="001D0C7D" w:rsidP="001D0C7D">
      <w:pPr>
        <w:pStyle w:val="Zkladntext"/>
      </w:pPr>
      <w:r>
        <w:t>0</w:t>
      </w:r>
      <w:r w:rsidR="008C4CD1">
        <w:t>66</w:t>
      </w:r>
      <w:r>
        <w:t xml:space="preserve"> 0</w:t>
      </w:r>
      <w:r w:rsidR="008C4CD1">
        <w:t>1</w:t>
      </w:r>
      <w:r>
        <w:t xml:space="preserve"> </w:t>
      </w:r>
      <w:r w:rsidR="008C4CD1">
        <w:t>Humenné</w:t>
      </w:r>
    </w:p>
    <w:p w14:paraId="470D2710" w14:textId="77777777" w:rsidR="00CD3CF1" w:rsidRDefault="00CD3CF1" w:rsidP="001D0C7D">
      <w:pPr>
        <w:pStyle w:val="Zkladntext"/>
      </w:pPr>
    </w:p>
    <w:p w14:paraId="63BE86DA" w14:textId="77777777" w:rsidR="001D0C7D" w:rsidRDefault="001D0C7D" w:rsidP="00A31BBB">
      <w:pPr>
        <w:pStyle w:val="Nadpis2"/>
        <w:ind w:left="360"/>
        <w:rPr>
          <w:szCs w:val="18"/>
        </w:rPr>
      </w:pPr>
    </w:p>
    <w:p w14:paraId="61D1C205" w14:textId="411BAE73" w:rsidR="00CD3CF1" w:rsidRPr="00CD3CF1" w:rsidRDefault="00CD3CF1" w:rsidP="00CD3CF1">
      <w:pPr>
        <w:tabs>
          <w:tab w:val="left" w:pos="2340"/>
        </w:tabs>
        <w:ind w:left="284"/>
        <w:jc w:val="both"/>
        <w:rPr>
          <w:sz w:val="18"/>
          <w:szCs w:val="18"/>
        </w:rPr>
      </w:pPr>
      <w:r w:rsidRPr="00CD3CF1">
        <w:rPr>
          <w:sz w:val="18"/>
          <w:szCs w:val="18"/>
        </w:rPr>
        <w:t xml:space="preserve">Spoločnosť ALTHAN, s. r. o. Humenné bola založená 4.8.2008 a do obchodného registra vedeného Okresným súdom Bratislava 1 bola zapísaná 9.9.2008 do oddielu </w:t>
      </w:r>
      <w:proofErr w:type="spellStart"/>
      <w:r w:rsidRPr="00CD3CF1">
        <w:rPr>
          <w:sz w:val="18"/>
          <w:szCs w:val="18"/>
        </w:rPr>
        <w:t>Sro</w:t>
      </w:r>
      <w:proofErr w:type="spellEnd"/>
      <w:r w:rsidRPr="00CD3CF1">
        <w:rPr>
          <w:sz w:val="18"/>
          <w:szCs w:val="18"/>
        </w:rPr>
        <w:t xml:space="preserve">, vložka č.  </w:t>
      </w:r>
      <w:r w:rsidR="0013599E" w:rsidRPr="0036365A">
        <w:rPr>
          <w:sz w:val="18"/>
          <w:szCs w:val="18"/>
        </w:rPr>
        <w:t>22879/P</w:t>
      </w:r>
      <w:r w:rsidRPr="0036365A">
        <w:rPr>
          <w:sz w:val="18"/>
          <w:szCs w:val="18"/>
        </w:rPr>
        <w:t xml:space="preserve">.  </w:t>
      </w:r>
      <w:r w:rsidRPr="00CD3CF1">
        <w:rPr>
          <w:sz w:val="18"/>
          <w:szCs w:val="18"/>
        </w:rPr>
        <w:t>Od tohto dátumu prešla spoločnosť viacerými zmenami. Zmenami názvu MOF AIR, s. r. o. (9.9.2008 – 19.1.2010), MOF ALCO s. r. o. (20.1.2010</w:t>
      </w:r>
      <w:r w:rsidR="00815187">
        <w:rPr>
          <w:sz w:val="18"/>
          <w:szCs w:val="18"/>
        </w:rPr>
        <w:t xml:space="preserve"> – </w:t>
      </w:r>
      <w:r w:rsidR="00815187" w:rsidRPr="000D46EF">
        <w:rPr>
          <w:sz w:val="18"/>
          <w:szCs w:val="18"/>
        </w:rPr>
        <w:t>23.9.2011</w:t>
      </w:r>
      <w:r w:rsidRPr="00CD3CF1">
        <w:rPr>
          <w:sz w:val="18"/>
          <w:szCs w:val="18"/>
        </w:rPr>
        <w:t>),</w:t>
      </w:r>
      <w:r w:rsidR="00133DF9">
        <w:rPr>
          <w:sz w:val="18"/>
          <w:szCs w:val="18"/>
        </w:rPr>
        <w:t xml:space="preserve"> ALTHAN, </w:t>
      </w:r>
      <w:proofErr w:type="spellStart"/>
      <w:r w:rsidR="00133DF9">
        <w:rPr>
          <w:sz w:val="18"/>
          <w:szCs w:val="18"/>
        </w:rPr>
        <w:t>s.r.o</w:t>
      </w:r>
      <w:proofErr w:type="spellEnd"/>
      <w:r w:rsidR="00133DF9">
        <w:rPr>
          <w:sz w:val="18"/>
          <w:szCs w:val="18"/>
        </w:rPr>
        <w:t>.</w:t>
      </w:r>
      <w:r w:rsidR="00133DF9" w:rsidRPr="00B72E36">
        <w:rPr>
          <w:sz w:val="18"/>
          <w:szCs w:val="18"/>
        </w:rPr>
        <w:t> (od: 24.09.2011)</w:t>
      </w:r>
      <w:r w:rsidRPr="00CD3CF1">
        <w:rPr>
          <w:sz w:val="18"/>
          <w:szCs w:val="18"/>
        </w:rPr>
        <w:t xml:space="preserve"> zmenami sídlom pôsobnosti </w:t>
      </w:r>
      <w:proofErr w:type="spellStart"/>
      <w:r w:rsidRPr="00CD3CF1">
        <w:rPr>
          <w:sz w:val="18"/>
          <w:szCs w:val="18"/>
        </w:rPr>
        <w:t>Grosslingova</w:t>
      </w:r>
      <w:proofErr w:type="spellEnd"/>
      <w:r w:rsidRPr="00CD3CF1">
        <w:rPr>
          <w:sz w:val="18"/>
          <w:szCs w:val="18"/>
        </w:rPr>
        <w:t xml:space="preserve">  51, 811 09 Bratislava (9. 9.20</w:t>
      </w:r>
      <w:r w:rsidR="0013599E">
        <w:rPr>
          <w:sz w:val="18"/>
          <w:szCs w:val="18"/>
        </w:rPr>
        <w:t xml:space="preserve">08 – </w:t>
      </w:r>
      <w:r w:rsidR="0013599E" w:rsidRPr="00F445FD">
        <w:rPr>
          <w:sz w:val="18"/>
          <w:szCs w:val="18"/>
        </w:rPr>
        <w:t>19.1.201</w:t>
      </w:r>
      <w:r w:rsidR="00243585" w:rsidRPr="00F445FD">
        <w:rPr>
          <w:sz w:val="18"/>
          <w:szCs w:val="18"/>
        </w:rPr>
        <w:t>0</w:t>
      </w:r>
      <w:r w:rsidRPr="00CD3CF1">
        <w:rPr>
          <w:sz w:val="18"/>
          <w:szCs w:val="18"/>
        </w:rPr>
        <w:t xml:space="preserve">), od 20. 1.2010  má spoločnosť sídlo na ul. </w:t>
      </w:r>
      <w:proofErr w:type="spellStart"/>
      <w:r w:rsidRPr="00CD3CF1">
        <w:rPr>
          <w:sz w:val="18"/>
          <w:szCs w:val="18"/>
        </w:rPr>
        <w:t>Chemlonská</w:t>
      </w:r>
      <w:proofErr w:type="spellEnd"/>
      <w:r w:rsidRPr="00CD3CF1">
        <w:rPr>
          <w:sz w:val="18"/>
          <w:szCs w:val="18"/>
        </w:rPr>
        <w:t xml:space="preserve"> 1, 066 01  Humenné a prislúcha pod správu  daní Daňového úradu Humenné. Dňa 24. 9. 2011 došlo k zmene názvu spoločnosti  z MOF ALCO</w:t>
      </w:r>
      <w:r w:rsidR="0013599E">
        <w:rPr>
          <w:sz w:val="18"/>
          <w:szCs w:val="18"/>
        </w:rPr>
        <w:t xml:space="preserve">, </w:t>
      </w:r>
      <w:proofErr w:type="spellStart"/>
      <w:r w:rsidR="0013599E">
        <w:rPr>
          <w:sz w:val="18"/>
          <w:szCs w:val="18"/>
        </w:rPr>
        <w:t>s.r.o</w:t>
      </w:r>
      <w:proofErr w:type="spellEnd"/>
      <w:r w:rsidR="0013599E">
        <w:rPr>
          <w:sz w:val="18"/>
          <w:szCs w:val="18"/>
        </w:rPr>
        <w:t>.</w:t>
      </w:r>
      <w:r w:rsidRPr="00CD3CF1">
        <w:rPr>
          <w:sz w:val="18"/>
          <w:szCs w:val="18"/>
        </w:rPr>
        <w:t xml:space="preserve"> na ALTHAN</w:t>
      </w:r>
      <w:r w:rsidR="0013599E">
        <w:rPr>
          <w:sz w:val="18"/>
          <w:szCs w:val="18"/>
        </w:rPr>
        <w:t xml:space="preserve">, </w:t>
      </w:r>
      <w:proofErr w:type="spellStart"/>
      <w:r w:rsidR="0013599E">
        <w:rPr>
          <w:sz w:val="18"/>
          <w:szCs w:val="18"/>
        </w:rPr>
        <w:t>s.r.o</w:t>
      </w:r>
      <w:proofErr w:type="spellEnd"/>
      <w:r w:rsidR="0013599E">
        <w:rPr>
          <w:sz w:val="18"/>
          <w:szCs w:val="18"/>
        </w:rPr>
        <w:t>.</w:t>
      </w:r>
      <w:r w:rsidRPr="00CD3CF1">
        <w:rPr>
          <w:sz w:val="18"/>
          <w:szCs w:val="18"/>
        </w:rPr>
        <w:t xml:space="preserve">. </w:t>
      </w:r>
    </w:p>
    <w:p w14:paraId="63BE86DD" w14:textId="77777777" w:rsidR="004D3B4A" w:rsidRPr="00FC603B" w:rsidRDefault="004D3B4A" w:rsidP="004D3B4A">
      <w:pPr>
        <w:rPr>
          <w:sz w:val="18"/>
          <w:szCs w:val="18"/>
        </w:rPr>
      </w:pPr>
    </w:p>
    <w:p w14:paraId="48A5576F" w14:textId="77777777" w:rsidR="00CD3CF1" w:rsidRPr="00841691" w:rsidRDefault="00CD3CF1" w:rsidP="00CD3CF1">
      <w:pPr>
        <w:ind w:left="284"/>
      </w:pPr>
      <w:r w:rsidRPr="00841691">
        <w:t>Spoločnosť vykonávala z predmetu podnikania zapísaného v obchodnom registri tieto hlavné činnosti:</w:t>
      </w:r>
    </w:p>
    <w:p w14:paraId="2BEAD0D1" w14:textId="77777777" w:rsidR="002F4CE7" w:rsidRPr="00841691" w:rsidRDefault="002F4CE7" w:rsidP="00E41B40">
      <w:pPr>
        <w:numPr>
          <w:ilvl w:val="0"/>
          <w:numId w:val="18"/>
        </w:numPr>
        <w:tabs>
          <w:tab w:val="clear" w:pos="644"/>
          <w:tab w:val="left" w:pos="-1985"/>
        </w:tabs>
        <w:spacing w:before="40"/>
        <w:ind w:left="567" w:hanging="283"/>
        <w:jc w:val="both"/>
      </w:pPr>
      <w:r w:rsidRPr="00841691">
        <w:t>výroba mäsa a mäsových výrobkov, spracovanie a konzervovanie mäsa,</w:t>
      </w:r>
    </w:p>
    <w:p w14:paraId="6A59A668" w14:textId="77777777" w:rsidR="002F4CE7" w:rsidRPr="00841691" w:rsidRDefault="002F4CE7" w:rsidP="00E41B40">
      <w:pPr>
        <w:numPr>
          <w:ilvl w:val="0"/>
          <w:numId w:val="18"/>
        </w:numPr>
        <w:tabs>
          <w:tab w:val="clear" w:pos="644"/>
          <w:tab w:val="left" w:pos="-1985"/>
        </w:tabs>
        <w:spacing w:before="40"/>
        <w:ind w:left="567" w:hanging="283"/>
        <w:jc w:val="both"/>
      </w:pPr>
      <w:r w:rsidRPr="00841691">
        <w:t>skladovanie,</w:t>
      </w:r>
    </w:p>
    <w:p w14:paraId="016A9BC7" w14:textId="2DDFB25E" w:rsidR="002F4CE7" w:rsidRPr="00841691" w:rsidRDefault="002F4CE7" w:rsidP="00E41B40">
      <w:pPr>
        <w:numPr>
          <w:ilvl w:val="0"/>
          <w:numId w:val="18"/>
        </w:numPr>
        <w:tabs>
          <w:tab w:val="clear" w:pos="644"/>
          <w:tab w:val="left" w:pos="-1985"/>
        </w:tabs>
        <w:spacing w:before="40"/>
        <w:ind w:left="567" w:hanging="283"/>
        <w:jc w:val="both"/>
      </w:pPr>
      <w:r w:rsidRPr="00841691">
        <w:t>prenájom hnuteľných vecí,</w:t>
      </w:r>
    </w:p>
    <w:p w14:paraId="6248BF7F" w14:textId="77777777" w:rsidR="00CD3CF1" w:rsidRPr="00841691" w:rsidRDefault="00CD3CF1" w:rsidP="00E41B40">
      <w:pPr>
        <w:numPr>
          <w:ilvl w:val="0"/>
          <w:numId w:val="18"/>
        </w:numPr>
        <w:tabs>
          <w:tab w:val="clear" w:pos="644"/>
          <w:tab w:val="left" w:pos="-1985"/>
        </w:tabs>
        <w:spacing w:before="40"/>
        <w:ind w:left="567" w:hanging="283"/>
        <w:jc w:val="both"/>
      </w:pPr>
      <w:r w:rsidRPr="00841691">
        <w:t>údenárska výroba,</w:t>
      </w:r>
    </w:p>
    <w:p w14:paraId="5BFAFCC1" w14:textId="77777777" w:rsidR="00CD3CF1" w:rsidRPr="00841691" w:rsidRDefault="00CD3CF1" w:rsidP="00E41B40">
      <w:pPr>
        <w:numPr>
          <w:ilvl w:val="0"/>
          <w:numId w:val="18"/>
        </w:numPr>
        <w:tabs>
          <w:tab w:val="clear" w:pos="644"/>
          <w:tab w:val="left" w:pos="-1985"/>
        </w:tabs>
        <w:spacing w:before="40"/>
        <w:ind w:left="567" w:hanging="283"/>
        <w:jc w:val="both"/>
      </w:pPr>
      <w:r w:rsidRPr="00841691">
        <w:t>poskytovanie mraziarenských a skladovacích služieb.</w:t>
      </w: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57CCADC0" w:rsidR="0020722A" w:rsidRPr="0028408E" w:rsidRDefault="0020722A" w:rsidP="00AE62D9">
      <w:pPr>
        <w:ind w:left="450"/>
        <w:jc w:val="both"/>
        <w:rPr>
          <w:sz w:val="18"/>
          <w:szCs w:val="18"/>
        </w:rPr>
      </w:pPr>
      <w:r w:rsidRPr="00FC603B">
        <w:rPr>
          <w:sz w:val="18"/>
          <w:szCs w:val="18"/>
        </w:rPr>
        <w:t xml:space="preserve">Spoločnosť </w:t>
      </w:r>
      <w:r w:rsidRPr="002F4CE7">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149EBF52" w:rsidR="00F00EB3" w:rsidRPr="00B53DD7" w:rsidRDefault="0020722A" w:rsidP="0020722A">
      <w:pPr>
        <w:pStyle w:val="Zkladntext"/>
        <w:ind w:hanging="426"/>
        <w:rPr>
          <w:color w:val="FF0000"/>
          <w:szCs w:val="18"/>
        </w:rPr>
      </w:pPr>
      <w:r w:rsidRPr="00B50225">
        <w:rPr>
          <w:szCs w:val="18"/>
        </w:rPr>
        <w:tab/>
      </w:r>
      <w:r w:rsidRPr="00B53DD7">
        <w:rPr>
          <w:szCs w:val="18"/>
        </w:rPr>
        <w:t xml:space="preserve">Účtovná závierka Spoločnosti k 31. decembru </w:t>
      </w:r>
      <w:r w:rsidR="00FB35C4">
        <w:rPr>
          <w:szCs w:val="18"/>
        </w:rPr>
        <w:t>20</w:t>
      </w:r>
      <w:r w:rsidR="00D008CA">
        <w:rPr>
          <w:szCs w:val="18"/>
        </w:rPr>
        <w:t>2</w:t>
      </w:r>
      <w:r w:rsidR="006939A6">
        <w:rPr>
          <w:szCs w:val="18"/>
        </w:rPr>
        <w:t>3</w:t>
      </w:r>
      <w:r w:rsidRPr="00B53DD7">
        <w:rPr>
          <w:szCs w:val="18"/>
        </w:rPr>
        <w:t xml:space="preserve">, za predchádzajúce účtovné obdobie, bola schválená valným zhromaždením Spoločnosti </w:t>
      </w:r>
      <w:r w:rsidR="006939A6">
        <w:rPr>
          <w:szCs w:val="18"/>
        </w:rPr>
        <w:t>02.</w:t>
      </w:r>
      <w:r w:rsidR="007B06D2">
        <w:rPr>
          <w:szCs w:val="18"/>
        </w:rPr>
        <w:t xml:space="preserve"> </w:t>
      </w:r>
      <w:r w:rsidR="006939A6">
        <w:rPr>
          <w:szCs w:val="18"/>
        </w:rPr>
        <w:t>septembra</w:t>
      </w:r>
      <w:r w:rsidR="007B06D2">
        <w:rPr>
          <w:szCs w:val="18"/>
        </w:rPr>
        <w:t xml:space="preserve"> </w:t>
      </w:r>
      <w:r w:rsidR="007B06D2" w:rsidRPr="007B06D2">
        <w:rPr>
          <w:szCs w:val="18"/>
        </w:rPr>
        <w:t>20</w:t>
      </w:r>
      <w:r w:rsidR="0011220B">
        <w:rPr>
          <w:szCs w:val="18"/>
        </w:rPr>
        <w:t>2</w:t>
      </w:r>
      <w:r w:rsidR="006939A6">
        <w:rPr>
          <w:szCs w:val="18"/>
        </w:rPr>
        <w:t>4</w:t>
      </w:r>
      <w:r w:rsidR="00B53DD7" w:rsidRPr="00B53DD7">
        <w:rPr>
          <w:szCs w:val="18"/>
        </w:rPr>
        <w:t>.</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5AFADB36"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552BCA">
        <w:rPr>
          <w:szCs w:val="18"/>
        </w:rPr>
        <w:t>2</w:t>
      </w:r>
      <w:r w:rsidR="006939A6">
        <w:rPr>
          <w:szCs w:val="18"/>
        </w:rPr>
        <w:t>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552BCA">
        <w:rPr>
          <w:szCs w:val="18"/>
        </w:rPr>
        <w:t>2</w:t>
      </w:r>
      <w:r w:rsidR="006939A6">
        <w:rPr>
          <w:szCs w:val="18"/>
        </w:rPr>
        <w:t>4</w:t>
      </w:r>
      <w:r w:rsidRPr="00B50225">
        <w:rPr>
          <w:szCs w:val="18"/>
        </w:rPr>
        <w:t xml:space="preserve"> do 31</w:t>
      </w:r>
      <w:r w:rsidR="0018792B" w:rsidRPr="00B50225">
        <w:rPr>
          <w:szCs w:val="18"/>
        </w:rPr>
        <w:t>.</w:t>
      </w:r>
      <w:r w:rsidR="0018792B">
        <w:rPr>
          <w:szCs w:val="18"/>
        </w:rPr>
        <w:t> </w:t>
      </w:r>
      <w:r w:rsidRPr="00B50225">
        <w:rPr>
          <w:szCs w:val="18"/>
        </w:rPr>
        <w:t>decembra 20</w:t>
      </w:r>
      <w:r w:rsidR="00552BCA">
        <w:rPr>
          <w:szCs w:val="18"/>
        </w:rPr>
        <w:t>2</w:t>
      </w:r>
      <w:r w:rsidR="006939A6">
        <w:rPr>
          <w:szCs w:val="18"/>
        </w:rPr>
        <w:t>4</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Default="0020722A" w:rsidP="0020722A">
      <w:pPr>
        <w:pStyle w:val="Zkladntext"/>
        <w:ind w:hanging="426"/>
        <w:rPr>
          <w:szCs w:val="18"/>
        </w:rPr>
      </w:pPr>
    </w:p>
    <w:p w14:paraId="7509493F" w14:textId="77777777" w:rsidR="003F68C6" w:rsidRPr="00B50225" w:rsidRDefault="003F68C6"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5" w14:textId="3602400E" w:rsidR="00EF04C0" w:rsidRDefault="00BD0E0B" w:rsidP="00BD0E0B">
      <w:pPr>
        <w:pStyle w:val="Zkladntext"/>
        <w:ind w:hanging="66"/>
        <w:rPr>
          <w:szCs w:val="18"/>
        </w:rPr>
      </w:pPr>
      <w:r>
        <w:rPr>
          <w:szCs w:val="18"/>
        </w:rPr>
        <w:t xml:space="preserve">  Spoločnosť je spoločne vlastnená dvoma fyzickými osobami a spoločnosťou </w:t>
      </w:r>
      <w:proofErr w:type="spellStart"/>
      <w:r>
        <w:rPr>
          <w:szCs w:val="18"/>
        </w:rPr>
        <w:t>Chemes</w:t>
      </w:r>
      <w:proofErr w:type="spellEnd"/>
      <w:r>
        <w:rPr>
          <w:szCs w:val="18"/>
        </w:rPr>
        <w:t xml:space="preserve"> </w:t>
      </w:r>
      <w:proofErr w:type="spellStart"/>
      <w:r>
        <w:rPr>
          <w:szCs w:val="18"/>
        </w:rPr>
        <w:t>a.s</w:t>
      </w:r>
      <w:proofErr w:type="spellEnd"/>
      <w:r>
        <w:rPr>
          <w:szCs w:val="18"/>
        </w:rPr>
        <w:t>. Humenné, všetci s podielom 33,33% na základnom imaní.</w:t>
      </w:r>
    </w:p>
    <w:p w14:paraId="63BE86F6" w14:textId="77777777" w:rsidR="00471807" w:rsidRDefault="00471807" w:rsidP="0034743C">
      <w:pPr>
        <w:pStyle w:val="odstavec"/>
      </w:pPr>
    </w:p>
    <w:p w14:paraId="63BE86FC" w14:textId="77777777" w:rsidR="00996B08" w:rsidRDefault="00996B08" w:rsidP="009E0040">
      <w:pPr>
        <w:pStyle w:val="Zkladntext"/>
        <w:rPr>
          <w:color w:val="66FF33"/>
          <w:szCs w:val="18"/>
        </w:rPr>
      </w:pPr>
    </w:p>
    <w:p w14:paraId="358F49C5" w14:textId="77777777" w:rsidR="00E01C8E" w:rsidRDefault="00E01C8E" w:rsidP="009E0040">
      <w:pPr>
        <w:pStyle w:val="Zkladntext"/>
        <w:rPr>
          <w:color w:val="66FF33"/>
          <w:szCs w:val="18"/>
        </w:rPr>
      </w:pPr>
    </w:p>
    <w:p w14:paraId="0EC4D067" w14:textId="77777777" w:rsidR="00302EBC" w:rsidRDefault="00302EBC" w:rsidP="009E0040">
      <w:pPr>
        <w:pStyle w:val="Zkladntext"/>
        <w:rPr>
          <w:color w:val="66FF33"/>
          <w:szCs w:val="18"/>
        </w:rPr>
      </w:pPr>
    </w:p>
    <w:p w14:paraId="5B00F987" w14:textId="77777777" w:rsidR="00302EBC" w:rsidRDefault="00302EBC" w:rsidP="009E0040">
      <w:pPr>
        <w:pStyle w:val="Zkladntext"/>
        <w:rPr>
          <w:color w:val="66FF33"/>
          <w:szCs w:val="18"/>
        </w:rPr>
      </w:pPr>
    </w:p>
    <w:p w14:paraId="550DE5FA" w14:textId="77777777" w:rsidR="00E01C8E" w:rsidRDefault="00E01C8E" w:rsidP="009E0040">
      <w:pPr>
        <w:pStyle w:val="Zkladntext"/>
        <w:rPr>
          <w:color w:val="66FF33"/>
          <w:szCs w:val="18"/>
        </w:rPr>
      </w:pPr>
    </w:p>
    <w:p w14:paraId="44D6B860" w14:textId="77777777" w:rsidR="003F68C6" w:rsidRDefault="003F68C6" w:rsidP="009E0040">
      <w:pPr>
        <w:pStyle w:val="Zkladntext"/>
        <w:rPr>
          <w:color w:val="66FF33"/>
          <w:szCs w:val="18"/>
        </w:rPr>
      </w:pPr>
    </w:p>
    <w:p w14:paraId="79A46C35" w14:textId="77777777" w:rsidR="00815187" w:rsidRDefault="00815187" w:rsidP="009E0040">
      <w:pPr>
        <w:pStyle w:val="Zkladntext"/>
        <w:rPr>
          <w:color w:val="66FF33"/>
          <w:szCs w:val="18"/>
        </w:rPr>
        <w:sectPr w:rsidR="00815187" w:rsidSect="009C724B">
          <w:headerReference w:type="default" r:id="rId12"/>
          <w:footerReference w:type="default" r:id="rId13"/>
          <w:type w:val="continuous"/>
          <w:pgSz w:w="11906" w:h="16838" w:code="9"/>
          <w:pgMar w:top="1979" w:right="991" w:bottom="1134" w:left="1673" w:header="675" w:footer="340" w:gutter="0"/>
          <w:pgNumType w:start="2"/>
          <w:cols w:space="708"/>
          <w:docGrid w:linePitch="360"/>
        </w:sectPr>
      </w:pPr>
    </w:p>
    <w:p w14:paraId="0CEAF121" w14:textId="63BA3587" w:rsidR="003F68C6" w:rsidRDefault="003F68C6" w:rsidP="009E0040">
      <w:pPr>
        <w:pStyle w:val="Zkladntext"/>
        <w:rPr>
          <w:color w:val="66FF33"/>
          <w:szCs w:val="18"/>
        </w:rPr>
      </w:pPr>
    </w:p>
    <w:p w14:paraId="113C98BE" w14:textId="77777777" w:rsidR="00E01C8E" w:rsidRPr="00272DDD" w:rsidRDefault="00E01C8E" w:rsidP="009E0040">
      <w:pPr>
        <w:pStyle w:val="Zkladntext"/>
        <w:rPr>
          <w:color w:val="66FF33"/>
          <w:szCs w:val="18"/>
        </w:rPr>
      </w:pPr>
    </w:p>
    <w:p w14:paraId="63BE86FD" w14:textId="77777777" w:rsidR="005B41C1" w:rsidRPr="00272DDD" w:rsidRDefault="005B41C1" w:rsidP="009E0040">
      <w:pPr>
        <w:pStyle w:val="Zkladntext"/>
        <w:tabs>
          <w:tab w:val="left" w:pos="2535"/>
        </w:tabs>
        <w:rPr>
          <w:color w:val="66FF33"/>
          <w:szCs w:val="18"/>
        </w:rPr>
      </w:pPr>
    </w:p>
    <w:p w14:paraId="13EF319C" w14:textId="50988DDC" w:rsidR="00E01C8E" w:rsidRDefault="00E01C8E" w:rsidP="003F68C6">
      <w:r>
        <w:rPr>
          <w:b/>
          <w:szCs w:val="18"/>
        </w:rPr>
        <w:t xml:space="preserve">    </w:t>
      </w:r>
      <w:r w:rsidR="00066EAE" w:rsidRPr="00066EAE">
        <w:rPr>
          <w:bCs/>
          <w:i/>
          <w:iCs/>
          <w:szCs w:val="18"/>
        </w:rPr>
        <w:t>O</w:t>
      </w:r>
      <w:r w:rsidR="00976EEA" w:rsidRPr="003F68C6">
        <w:rPr>
          <w:i/>
          <w:szCs w:val="18"/>
        </w:rPr>
        <w:t xml:space="preserve">slobodenie </w:t>
      </w:r>
      <w:r w:rsidR="00274C00" w:rsidRPr="003F68C6">
        <w:rPr>
          <w:i/>
          <w:szCs w:val="18"/>
        </w:rPr>
        <w:t xml:space="preserve">z dôvodu </w:t>
      </w:r>
      <w:r w:rsidR="00CF7A62">
        <w:rPr>
          <w:i/>
          <w:szCs w:val="18"/>
        </w:rPr>
        <w:t>neprekročenia veľkostných kritérií</w:t>
      </w:r>
    </w:p>
    <w:p w14:paraId="63BE8705" w14:textId="77777777" w:rsidR="007A69A8" w:rsidRPr="00E32826" w:rsidRDefault="007A69A8" w:rsidP="00E32826">
      <w:pPr>
        <w:pStyle w:val="Nadpis2"/>
        <w:ind w:left="720"/>
        <w:rPr>
          <w:b w:val="0"/>
          <w:i/>
          <w:szCs w:val="18"/>
        </w:rPr>
      </w:pPr>
    </w:p>
    <w:p w14:paraId="63BE8707" w14:textId="2D6F5E3D" w:rsidR="00EF04C0" w:rsidRPr="00CF7A62" w:rsidRDefault="007A69A8" w:rsidP="00CF7A62">
      <w:pPr>
        <w:pStyle w:val="Zkladntext"/>
        <w:rPr>
          <w:szCs w:val="18"/>
        </w:rPr>
      </w:pPr>
      <w:r w:rsidRPr="00E32826">
        <w:rPr>
          <w:szCs w:val="18"/>
        </w:rPr>
        <w:t>Spoločnosť je oslobodená od povinnosti zostaviť konsolidovanú účtovnú závierku a konsolidovanú výročnú správu</w:t>
      </w:r>
      <w:r w:rsidR="00CF7A62">
        <w:rPr>
          <w:szCs w:val="18"/>
        </w:rPr>
        <w:t xml:space="preserve"> z dôvodu neprekročenia veľkostných kritérií podľa </w:t>
      </w:r>
      <w:r w:rsidR="00CF7A62" w:rsidRPr="00E32826">
        <w:rPr>
          <w:szCs w:val="18"/>
        </w:rPr>
        <w:t>§ 22 ods. 1</w:t>
      </w:r>
      <w:r w:rsidR="00066EAE">
        <w:rPr>
          <w:szCs w:val="18"/>
        </w:rPr>
        <w:t>0</w:t>
      </w:r>
      <w:r w:rsidR="00CF7A62" w:rsidRPr="00E32826">
        <w:rPr>
          <w:szCs w:val="18"/>
        </w:rPr>
        <w:t xml:space="preserve"> zákona o</w:t>
      </w:r>
      <w:r w:rsidR="00CF7A62">
        <w:rPr>
          <w:szCs w:val="18"/>
        </w:rPr>
        <w:t> </w:t>
      </w:r>
      <w:r w:rsidR="00CF7A62" w:rsidRPr="00E32826">
        <w:rPr>
          <w:szCs w:val="18"/>
        </w:rPr>
        <w:t>účtovníctve</w:t>
      </w:r>
      <w:r w:rsidR="00CF7A62">
        <w:rPr>
          <w:szCs w:val="18"/>
        </w:rPr>
        <w:t>.</w:t>
      </w:r>
      <w:r w:rsidRPr="00E32826">
        <w:rPr>
          <w:szCs w:val="18"/>
        </w:rPr>
        <w:t xml:space="preserve"> Obchodné meno a sídlo dcérskych účtovných jednotiek je uvedené nižšie:</w:t>
      </w:r>
    </w:p>
    <w:bookmarkStart w:id="1" w:name="_MON_1500299293"/>
    <w:bookmarkEnd w:id="1"/>
    <w:p w14:paraId="63BE8709" w14:textId="5D492EBA" w:rsidR="007A69A8" w:rsidRPr="00CF7A62" w:rsidRDefault="00A91454" w:rsidP="00CF7A62">
      <w:pPr>
        <w:pStyle w:val="Zkladntext"/>
        <w:rPr>
          <w:color w:val="66FF33"/>
          <w:szCs w:val="18"/>
        </w:rPr>
      </w:pPr>
      <w:r w:rsidRPr="00272DDD">
        <w:rPr>
          <w:color w:val="66FF33"/>
          <w:szCs w:val="18"/>
        </w:rPr>
        <w:object w:dxaOrig="8719" w:dyaOrig="1397" w14:anchorId="63BE8C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in" o:ole="">
            <v:imagedata r:id="rId14" o:title=""/>
          </v:shape>
          <o:OLEObject Type="Embed" ProgID="Excel.Sheet.12" ShapeID="_x0000_i1025" DrawAspect="Content" ObjectID="_1812807998" r:id="rId15"/>
        </w:object>
      </w:r>
    </w:p>
    <w:p w14:paraId="63BE870A" w14:textId="77777777" w:rsidR="004D3B4A" w:rsidRPr="006F3EBE" w:rsidRDefault="005F5D4F" w:rsidP="006F3EBE">
      <w:pPr>
        <w:pStyle w:val="Odsekzoznamu"/>
        <w:numPr>
          <w:ilvl w:val="0"/>
          <w:numId w:val="2"/>
        </w:numPr>
        <w:rPr>
          <w:b/>
          <w:sz w:val="18"/>
          <w:szCs w:val="18"/>
        </w:rPr>
      </w:pPr>
      <w:r w:rsidRPr="006F3EBE">
        <w:rPr>
          <w:b/>
          <w:sz w:val="18"/>
          <w:szCs w:val="18"/>
        </w:rPr>
        <w:t>P</w:t>
      </w:r>
      <w:r w:rsidR="004D3B4A" w:rsidRPr="006F3EBE">
        <w:rPr>
          <w:b/>
          <w:sz w:val="18"/>
          <w:szCs w:val="18"/>
        </w:rPr>
        <w:t xml:space="preserve">očet zamestnancov </w:t>
      </w:r>
    </w:p>
    <w:p w14:paraId="63BE870B" w14:textId="79CFA5E8" w:rsidR="00EF04C0" w:rsidRPr="00A31BBB" w:rsidRDefault="00EF04C0" w:rsidP="00A31BBB">
      <w:pPr>
        <w:pStyle w:val="Zkladntext"/>
        <w:rPr>
          <w:szCs w:val="18"/>
        </w:rPr>
      </w:pPr>
      <w:r w:rsidRPr="00A31BBB">
        <w:rPr>
          <w:szCs w:val="18"/>
        </w:rPr>
        <w:t>Priemerný prepočítaný počet zamestnancov Spoločnosti v účtovnom období 20</w:t>
      </w:r>
      <w:r w:rsidR="00552BCA">
        <w:rPr>
          <w:szCs w:val="18"/>
        </w:rPr>
        <w:t>2</w:t>
      </w:r>
      <w:r w:rsidR="006939A6">
        <w:rPr>
          <w:szCs w:val="18"/>
        </w:rPr>
        <w:t>4</w:t>
      </w:r>
      <w:r w:rsidRPr="00A31BBB">
        <w:rPr>
          <w:szCs w:val="18"/>
        </w:rPr>
        <w:t xml:space="preserve"> bol </w:t>
      </w:r>
      <w:r w:rsidR="00A001F4" w:rsidRPr="00A84521">
        <w:rPr>
          <w:szCs w:val="18"/>
        </w:rPr>
        <w:t>7</w:t>
      </w:r>
      <w:r w:rsidR="00A84521" w:rsidRPr="00A84521">
        <w:rPr>
          <w:szCs w:val="18"/>
        </w:rPr>
        <w:t>0</w:t>
      </w:r>
      <w:r w:rsidR="00A001F4">
        <w:rPr>
          <w:szCs w:val="18"/>
        </w:rPr>
        <w:t xml:space="preserve"> </w:t>
      </w:r>
      <w:r w:rsidRPr="00A31BBB">
        <w:rPr>
          <w:szCs w:val="18"/>
        </w:rPr>
        <w:t xml:space="preserve">(v účtovnom období </w:t>
      </w:r>
      <w:r w:rsidR="00FB35C4">
        <w:rPr>
          <w:szCs w:val="18"/>
        </w:rPr>
        <w:t>202</w:t>
      </w:r>
      <w:r w:rsidR="006939A6">
        <w:rPr>
          <w:szCs w:val="18"/>
        </w:rPr>
        <w:t>3</w:t>
      </w:r>
      <w:r w:rsidR="00751455">
        <w:rPr>
          <w:szCs w:val="18"/>
        </w:rPr>
        <w:t xml:space="preserve"> </w:t>
      </w:r>
      <w:r w:rsidRPr="00A31BBB">
        <w:rPr>
          <w:szCs w:val="18"/>
        </w:rPr>
        <w:t xml:space="preserve">bol </w:t>
      </w:r>
      <w:r w:rsidR="005925AF">
        <w:rPr>
          <w:szCs w:val="18"/>
        </w:rPr>
        <w:t>7</w:t>
      </w:r>
      <w:r w:rsidR="006939A6">
        <w:rPr>
          <w:szCs w:val="18"/>
        </w:rPr>
        <w:t>3</w:t>
      </w:r>
      <w:r w:rsidRPr="00A31BBB">
        <w:rPr>
          <w:szCs w:val="18"/>
        </w:rPr>
        <w:t>).</w:t>
      </w:r>
    </w:p>
    <w:p w14:paraId="63BE870C" w14:textId="77777777" w:rsidR="00EF04C0" w:rsidRPr="00A31BBB" w:rsidRDefault="00EF04C0" w:rsidP="00A31BBB">
      <w:pPr>
        <w:pStyle w:val="Zkladntext"/>
        <w:rPr>
          <w:szCs w:val="18"/>
        </w:rPr>
      </w:pPr>
    </w:p>
    <w:p w14:paraId="63BE870D" w14:textId="60F0C67C" w:rsidR="00EF04C0" w:rsidRPr="00A31BBB" w:rsidRDefault="00EF04C0" w:rsidP="00A31BBB">
      <w:pPr>
        <w:pStyle w:val="Zkladntext"/>
        <w:rPr>
          <w:szCs w:val="18"/>
        </w:rPr>
      </w:pPr>
      <w:r w:rsidRPr="00A31BBB">
        <w:rPr>
          <w:szCs w:val="18"/>
        </w:rPr>
        <w:t>Počet zamestnancov k 31. decembru 20</w:t>
      </w:r>
      <w:r w:rsidR="00552BCA">
        <w:rPr>
          <w:szCs w:val="18"/>
        </w:rPr>
        <w:t>2</w:t>
      </w:r>
      <w:r w:rsidR="006939A6">
        <w:rPr>
          <w:szCs w:val="18"/>
        </w:rPr>
        <w:t>4</w:t>
      </w:r>
      <w:r w:rsidRPr="00A31BBB">
        <w:rPr>
          <w:szCs w:val="18"/>
        </w:rPr>
        <w:t xml:space="preserve"> bol </w:t>
      </w:r>
      <w:r w:rsidR="00A001F4" w:rsidRPr="00A84521">
        <w:rPr>
          <w:szCs w:val="18"/>
        </w:rPr>
        <w:t>7</w:t>
      </w:r>
      <w:r w:rsidR="00A84521" w:rsidRPr="00A84521">
        <w:rPr>
          <w:szCs w:val="18"/>
        </w:rPr>
        <w:t>5</w:t>
      </w:r>
      <w:r w:rsidRPr="00A31BBB">
        <w:rPr>
          <w:szCs w:val="18"/>
        </w:rPr>
        <w:t xml:space="preserve">, z toho </w:t>
      </w:r>
      <w:r w:rsidR="00937156">
        <w:rPr>
          <w:szCs w:val="18"/>
        </w:rPr>
        <w:t>1</w:t>
      </w:r>
      <w:r w:rsidRPr="00A31BBB">
        <w:rPr>
          <w:szCs w:val="18"/>
        </w:rPr>
        <w:t xml:space="preserve"> vedúc</w:t>
      </w:r>
      <w:r w:rsidR="00937156">
        <w:rPr>
          <w:szCs w:val="18"/>
        </w:rPr>
        <w:t>i</w:t>
      </w:r>
      <w:r w:rsidRPr="00A31BBB">
        <w:rPr>
          <w:szCs w:val="18"/>
        </w:rPr>
        <w:t xml:space="preserve"> zamestnan</w:t>
      </w:r>
      <w:r w:rsidR="00937156">
        <w:rPr>
          <w:szCs w:val="18"/>
        </w:rPr>
        <w:t xml:space="preserve">ec </w:t>
      </w:r>
      <w:r w:rsidRPr="00A31BBB">
        <w:rPr>
          <w:szCs w:val="18"/>
        </w:rPr>
        <w:t xml:space="preserve"> (k 31. decembru 20</w:t>
      </w:r>
      <w:r w:rsidR="00FB35C4">
        <w:rPr>
          <w:szCs w:val="18"/>
        </w:rPr>
        <w:t>2</w:t>
      </w:r>
      <w:r w:rsidR="006939A6">
        <w:rPr>
          <w:szCs w:val="18"/>
        </w:rPr>
        <w:t>3</w:t>
      </w:r>
      <w:r w:rsidRPr="00A31BBB">
        <w:rPr>
          <w:szCs w:val="18"/>
        </w:rPr>
        <w:t xml:space="preserve"> to bolo </w:t>
      </w:r>
      <w:r w:rsidR="005925AF">
        <w:rPr>
          <w:szCs w:val="18"/>
        </w:rPr>
        <w:t>7</w:t>
      </w:r>
      <w:r w:rsidR="006939A6">
        <w:rPr>
          <w:szCs w:val="18"/>
        </w:rPr>
        <w:t>3</w:t>
      </w:r>
      <w:r w:rsidR="00C45F77" w:rsidRPr="00C45F77">
        <w:rPr>
          <w:szCs w:val="18"/>
        </w:rPr>
        <w:t xml:space="preserve"> zamestnancov, z toho </w:t>
      </w:r>
      <w:r w:rsidR="005F18A5">
        <w:rPr>
          <w:szCs w:val="18"/>
        </w:rPr>
        <w:t>1</w:t>
      </w:r>
      <w:r w:rsidRPr="00A31BBB">
        <w:rPr>
          <w:szCs w:val="18"/>
        </w:rPr>
        <w:t xml:space="preserve"> vedúci zamestnan</w:t>
      </w:r>
      <w:r w:rsidR="005F18A5">
        <w:rPr>
          <w:szCs w:val="18"/>
        </w:rPr>
        <w:t>ec</w:t>
      </w:r>
      <w:r w:rsidRPr="00A31BBB">
        <w:rPr>
          <w:szCs w:val="18"/>
        </w:rPr>
        <w:t>).</w:t>
      </w:r>
    </w:p>
    <w:p w14:paraId="63BE870E" w14:textId="77777777" w:rsidR="00EF04C0" w:rsidRDefault="00EF04C0" w:rsidP="00A31BBB"/>
    <w:p w14:paraId="63BE8710" w14:textId="589F34B8" w:rsidR="00152DFF" w:rsidRDefault="00CF7A62" w:rsidP="006F3EBE">
      <w:pPr>
        <w:pStyle w:val="Nadpis2"/>
        <w:numPr>
          <w:ilvl w:val="0"/>
          <w:numId w:val="2"/>
        </w:numPr>
        <w:rPr>
          <w:szCs w:val="18"/>
        </w:rPr>
      </w:pPr>
      <w:r>
        <w:rPr>
          <w:szCs w:val="18"/>
        </w:rPr>
        <w:t>Schválenie aud</w:t>
      </w:r>
      <w:r w:rsidR="006111CE">
        <w:rPr>
          <w:szCs w:val="18"/>
        </w:rPr>
        <w:t>ítora</w:t>
      </w:r>
    </w:p>
    <w:p w14:paraId="24BAA910" w14:textId="262CFF70" w:rsidR="009C724B" w:rsidRDefault="006111CE" w:rsidP="006111CE">
      <w:pPr>
        <w:pStyle w:val="Zkladntext"/>
        <w:rPr>
          <w:szCs w:val="18"/>
        </w:rPr>
      </w:pPr>
      <w:r>
        <w:rPr>
          <w:szCs w:val="18"/>
        </w:rPr>
        <w:t>Rozhodnutím spoločník</w:t>
      </w:r>
      <w:r w:rsidR="004D77AF">
        <w:rPr>
          <w:szCs w:val="18"/>
        </w:rPr>
        <w:t xml:space="preserve">ov spoločnosti </w:t>
      </w:r>
      <w:proofErr w:type="spellStart"/>
      <w:r w:rsidR="004D77AF">
        <w:rPr>
          <w:szCs w:val="18"/>
        </w:rPr>
        <w:t>Althan</w:t>
      </w:r>
      <w:proofErr w:type="spellEnd"/>
      <w:r w:rsidR="004D77AF">
        <w:rPr>
          <w:szCs w:val="18"/>
        </w:rPr>
        <w:t xml:space="preserve"> </w:t>
      </w:r>
      <w:proofErr w:type="spellStart"/>
      <w:r w:rsidR="004D77AF">
        <w:rPr>
          <w:szCs w:val="18"/>
        </w:rPr>
        <w:t>s.r.o</w:t>
      </w:r>
      <w:proofErr w:type="spellEnd"/>
      <w:r w:rsidR="004D77AF">
        <w:rPr>
          <w:szCs w:val="18"/>
        </w:rPr>
        <w:t>.</w:t>
      </w:r>
      <w:r>
        <w:rPr>
          <w:szCs w:val="18"/>
        </w:rPr>
        <w:t xml:space="preserve">. schválila spoločnosť </w:t>
      </w:r>
      <w:r w:rsidR="00552BCA">
        <w:rPr>
          <w:szCs w:val="18"/>
        </w:rPr>
        <w:t xml:space="preserve">KOŠICE Audit, </w:t>
      </w:r>
      <w:proofErr w:type="spellStart"/>
      <w:r w:rsidR="00552BCA">
        <w:rPr>
          <w:szCs w:val="18"/>
        </w:rPr>
        <w:t>s.r.o</w:t>
      </w:r>
      <w:proofErr w:type="spellEnd"/>
      <w:r w:rsidR="00552BCA">
        <w:rPr>
          <w:szCs w:val="18"/>
        </w:rPr>
        <w:t>., Pražská 4, 040 11 Košice</w:t>
      </w:r>
      <w:r>
        <w:rPr>
          <w:szCs w:val="18"/>
        </w:rPr>
        <w:t xml:space="preserve"> ako audítora na overenie účtovnej závierky za účtovné obdobie od 1. januára 20</w:t>
      </w:r>
      <w:r w:rsidR="00552BCA">
        <w:rPr>
          <w:szCs w:val="18"/>
        </w:rPr>
        <w:t>2</w:t>
      </w:r>
      <w:r w:rsidR="006939A6">
        <w:rPr>
          <w:szCs w:val="18"/>
        </w:rPr>
        <w:t>4</w:t>
      </w:r>
      <w:r>
        <w:rPr>
          <w:szCs w:val="18"/>
        </w:rPr>
        <w:t xml:space="preserve"> do 31. decembra 20</w:t>
      </w:r>
      <w:r w:rsidR="00552BCA">
        <w:rPr>
          <w:szCs w:val="18"/>
        </w:rPr>
        <w:t>2</w:t>
      </w:r>
      <w:r w:rsidR="006939A6">
        <w:rPr>
          <w:szCs w:val="18"/>
        </w:rPr>
        <w:t>4</w:t>
      </w:r>
      <w:r>
        <w:rPr>
          <w:szCs w:val="18"/>
        </w:rPr>
        <w:t xml:space="preserve"> </w:t>
      </w:r>
      <w:r w:rsidRPr="00B81996">
        <w:rPr>
          <w:szCs w:val="18"/>
        </w:rPr>
        <w:t xml:space="preserve">dňa </w:t>
      </w:r>
      <w:r w:rsidR="006939A6">
        <w:rPr>
          <w:szCs w:val="18"/>
        </w:rPr>
        <w:t>02</w:t>
      </w:r>
      <w:r w:rsidR="00751455" w:rsidRPr="00B81996">
        <w:rPr>
          <w:szCs w:val="18"/>
        </w:rPr>
        <w:t>.</w:t>
      </w:r>
      <w:r w:rsidR="006939A6">
        <w:rPr>
          <w:szCs w:val="18"/>
        </w:rPr>
        <w:t>septembra</w:t>
      </w:r>
      <w:r w:rsidR="00D16129" w:rsidRPr="00B81996">
        <w:rPr>
          <w:szCs w:val="18"/>
        </w:rPr>
        <w:t xml:space="preserve"> 202</w:t>
      </w:r>
      <w:r w:rsidR="006939A6">
        <w:rPr>
          <w:szCs w:val="18"/>
        </w:rPr>
        <w:t>4</w:t>
      </w:r>
      <w:r w:rsidR="00D16129" w:rsidRPr="00B81996">
        <w:rPr>
          <w:szCs w:val="18"/>
        </w:rPr>
        <w:t>.</w:t>
      </w:r>
    </w:p>
    <w:p w14:paraId="4CDA103A" w14:textId="77777777" w:rsidR="009C724B" w:rsidRDefault="009C724B" w:rsidP="001472F1">
      <w:pPr>
        <w:pStyle w:val="Zkladntext"/>
        <w:ind w:left="0"/>
        <w:jc w:val="left"/>
        <w:rPr>
          <w:szCs w:val="18"/>
        </w:rPr>
      </w:pPr>
    </w:p>
    <w:p w14:paraId="323846CA" w14:textId="77777777" w:rsidR="009C724B" w:rsidRPr="00B50225" w:rsidRDefault="009C724B" w:rsidP="001472F1">
      <w:pPr>
        <w:pStyle w:val="Zkladntext"/>
        <w:ind w:left="0"/>
        <w:jc w:val="left"/>
        <w:rPr>
          <w:szCs w:val="18"/>
        </w:rPr>
      </w:pPr>
    </w:p>
    <w:p w14:paraId="63BE8718" w14:textId="77777777" w:rsidR="004D3B4A" w:rsidRDefault="004D3B4A" w:rsidP="001472F1">
      <w:pPr>
        <w:pStyle w:val="Nadpis1"/>
        <w:numPr>
          <w:ilvl w:val="0"/>
          <w:numId w:val="31"/>
        </w:numPr>
        <w:rPr>
          <w:szCs w:val="18"/>
        </w:rPr>
      </w:pPr>
      <w:bookmarkStart w:id="2" w:name="_Toc530739897"/>
      <w:r w:rsidRPr="00B50225">
        <w:rPr>
          <w:szCs w:val="18"/>
        </w:rPr>
        <w:t>Informácie o orgánoch účtovnej jednotky</w:t>
      </w:r>
      <w:bookmarkEnd w:id="2"/>
    </w:p>
    <w:p w14:paraId="63BE8719" w14:textId="77777777" w:rsidR="00F00EB3" w:rsidRDefault="00F00EB3" w:rsidP="004D3B4A">
      <w:pPr>
        <w:pStyle w:val="Zkladntext"/>
        <w:rPr>
          <w:szCs w:val="18"/>
        </w:rPr>
      </w:pPr>
    </w:p>
    <w:p w14:paraId="63BE871B" w14:textId="7CE843E2" w:rsidR="004D3B4A" w:rsidRPr="00B50225" w:rsidRDefault="004D3B4A" w:rsidP="007B06D2">
      <w:pPr>
        <w:pStyle w:val="Zkladntext"/>
        <w:rPr>
          <w:szCs w:val="18"/>
        </w:rPr>
      </w:pPr>
      <w:r w:rsidRPr="00FD3474">
        <w:rPr>
          <w:szCs w:val="18"/>
        </w:rPr>
        <w:t>Konate</w:t>
      </w:r>
      <w:r w:rsidR="007B06D2">
        <w:rPr>
          <w:szCs w:val="18"/>
        </w:rPr>
        <w:t>ľ</w:t>
      </w:r>
      <w:r w:rsidR="007B06D2">
        <w:rPr>
          <w:szCs w:val="18"/>
        </w:rPr>
        <w:tab/>
      </w:r>
      <w:r w:rsidR="007B06D2">
        <w:rPr>
          <w:szCs w:val="18"/>
        </w:rPr>
        <w:tab/>
      </w:r>
      <w:r w:rsidRPr="008C0838">
        <w:rPr>
          <w:szCs w:val="18"/>
        </w:rPr>
        <w:t xml:space="preserve">Ing. </w:t>
      </w:r>
      <w:r w:rsidR="00E3434F">
        <w:rPr>
          <w:szCs w:val="18"/>
        </w:rPr>
        <w:t xml:space="preserve">Richard </w:t>
      </w:r>
      <w:proofErr w:type="spellStart"/>
      <w:r w:rsidR="00E3434F">
        <w:rPr>
          <w:szCs w:val="18"/>
        </w:rPr>
        <w:t>Gavaľa</w:t>
      </w:r>
      <w:proofErr w:type="spellEnd"/>
    </w:p>
    <w:p w14:paraId="63BE8723" w14:textId="4C85945B" w:rsidR="00736771" w:rsidRPr="006111CE" w:rsidRDefault="004D3B4A" w:rsidP="006111CE">
      <w:pPr>
        <w:ind w:left="426"/>
        <w:rPr>
          <w:color w:val="66FF33"/>
          <w:sz w:val="18"/>
          <w:szCs w:val="18"/>
        </w:rPr>
      </w:pPr>
      <w:r w:rsidRPr="00E3434F">
        <w:rPr>
          <w:color w:val="66FF33"/>
          <w:sz w:val="18"/>
          <w:szCs w:val="18"/>
        </w:rPr>
        <w:tab/>
      </w:r>
      <w:r w:rsidRPr="00E3434F">
        <w:rPr>
          <w:color w:val="66FF33"/>
          <w:sz w:val="18"/>
          <w:szCs w:val="18"/>
        </w:rPr>
        <w:tab/>
      </w:r>
      <w:r w:rsidRPr="00E3434F">
        <w:rPr>
          <w:color w:val="66FF33"/>
          <w:sz w:val="18"/>
          <w:szCs w:val="18"/>
        </w:rPr>
        <w:tab/>
      </w:r>
      <w:r w:rsidRPr="00E3434F">
        <w:rPr>
          <w:color w:val="66FF33"/>
          <w:sz w:val="18"/>
          <w:szCs w:val="18"/>
        </w:rPr>
        <w:tab/>
      </w:r>
      <w:bookmarkStart w:id="3" w:name="_Toc530739898"/>
    </w:p>
    <w:p w14:paraId="63BE8725" w14:textId="02BDC659" w:rsidR="004D3B4A" w:rsidRDefault="004D3B4A" w:rsidP="001472F1">
      <w:pPr>
        <w:pStyle w:val="Nadpis1"/>
        <w:numPr>
          <w:ilvl w:val="0"/>
          <w:numId w:val="31"/>
        </w:numPr>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1472F1">
        <w:rPr>
          <w:szCs w:val="18"/>
        </w:rPr>
        <w:t xml:space="preserve"> </w:t>
      </w:r>
      <w:r w:rsidRPr="00B50225">
        <w:rPr>
          <w:szCs w:val="18"/>
        </w:rPr>
        <w:t>účtovnej jednotky</w:t>
      </w:r>
      <w:bookmarkEnd w:id="3"/>
    </w:p>
    <w:p w14:paraId="63BE8726" w14:textId="77777777" w:rsidR="00274C00" w:rsidRDefault="00274C00" w:rsidP="00A31BBB">
      <w:pPr>
        <w:ind w:left="360"/>
        <w:rPr>
          <w:b/>
          <w:i/>
          <w:color w:val="FF0000"/>
        </w:rPr>
      </w:pPr>
    </w:p>
    <w:p w14:paraId="619A88F3" w14:textId="179AA0F6" w:rsidR="00016D5E" w:rsidRDefault="00016D5E" w:rsidP="00016D5E">
      <w:pPr>
        <w:pStyle w:val="Zkladntext"/>
        <w:rPr>
          <w:szCs w:val="18"/>
        </w:rPr>
      </w:pPr>
      <w:r>
        <w:rPr>
          <w:szCs w:val="18"/>
        </w:rPr>
        <w:t>Štruktúra spoločníkov Spoločnosti je od 09.</w:t>
      </w:r>
      <w:r w:rsidR="00F3255A">
        <w:rPr>
          <w:szCs w:val="18"/>
        </w:rPr>
        <w:t xml:space="preserve">novembra </w:t>
      </w:r>
      <w:r>
        <w:rPr>
          <w:szCs w:val="18"/>
        </w:rPr>
        <w:t>2019 takáto:</w:t>
      </w:r>
    </w:p>
    <w:p w14:paraId="4253D960" w14:textId="77777777" w:rsidR="00016D5E" w:rsidRDefault="00016D5E" w:rsidP="00016D5E">
      <w:pPr>
        <w:pStyle w:val="Zkladntext"/>
        <w:ind w:left="0"/>
        <w:rPr>
          <w:szCs w:val="18"/>
        </w:rPr>
      </w:pPr>
    </w:p>
    <w:bookmarkStart w:id="4" w:name="_MON_1508080632"/>
    <w:bookmarkEnd w:id="4"/>
    <w:p w14:paraId="7A542F61" w14:textId="72E3404F" w:rsidR="00016D5E" w:rsidRDefault="00016D5E" w:rsidP="00016D5E">
      <w:pPr>
        <w:pStyle w:val="Zkladntext"/>
        <w:rPr>
          <w:szCs w:val="18"/>
        </w:rPr>
      </w:pPr>
      <w:r>
        <w:rPr>
          <w:szCs w:val="18"/>
        </w:rPr>
        <w:object w:dxaOrig="8363" w:dyaOrig="2023" w14:anchorId="63BE8C19">
          <v:shape id="_x0000_i1026" type="#_x0000_t75" style="width:6in;height:108pt" o:ole="">
            <v:imagedata r:id="rId16" o:title=""/>
          </v:shape>
          <o:OLEObject Type="Embed" ProgID="Excel.Sheet.12" ShapeID="_x0000_i1026" DrawAspect="Content" ObjectID="_1812807999" r:id="rId17"/>
        </w:object>
      </w:r>
    </w:p>
    <w:p w14:paraId="0AEA2B9D" w14:textId="48808254" w:rsidR="00016D5E" w:rsidRDefault="00016D5E" w:rsidP="00016D5E">
      <w:pPr>
        <w:pStyle w:val="Zkladntext"/>
        <w:rPr>
          <w:szCs w:val="18"/>
        </w:rPr>
      </w:pPr>
    </w:p>
    <w:p w14:paraId="0514B3A6" w14:textId="77777777" w:rsidR="00016D5E" w:rsidRDefault="00016D5E" w:rsidP="00016D5E">
      <w:pPr>
        <w:pStyle w:val="Zkladntext"/>
        <w:rPr>
          <w:szCs w:val="18"/>
        </w:rPr>
      </w:pPr>
    </w:p>
    <w:p w14:paraId="5ED11BA9" w14:textId="2072664D" w:rsidR="00016D5E" w:rsidRDefault="00016D5E" w:rsidP="00016D5E">
      <w:pPr>
        <w:pStyle w:val="Zkladntext"/>
        <w:rPr>
          <w:szCs w:val="18"/>
        </w:rPr>
      </w:pPr>
    </w:p>
    <w:p w14:paraId="5FCB5350" w14:textId="77777777" w:rsidR="00016D5E" w:rsidRPr="00B50225" w:rsidRDefault="00016D5E" w:rsidP="00016D5E">
      <w:pPr>
        <w:pStyle w:val="Zkladntext"/>
        <w:rPr>
          <w:szCs w:val="18"/>
        </w:rPr>
      </w:pPr>
    </w:p>
    <w:p w14:paraId="63BE8733" w14:textId="77777777" w:rsidR="004D3B4A" w:rsidRPr="00FD3474" w:rsidRDefault="004D3B4A" w:rsidP="001472F1">
      <w:pPr>
        <w:pStyle w:val="Nadpis1"/>
        <w:numPr>
          <w:ilvl w:val="0"/>
          <w:numId w:val="31"/>
        </w:numPr>
        <w:rPr>
          <w:szCs w:val="18"/>
        </w:rPr>
      </w:pPr>
      <w:bookmarkStart w:id="5" w:name="_Toc530739899"/>
      <w:r w:rsidRPr="00FD3474">
        <w:rPr>
          <w:szCs w:val="18"/>
        </w:rPr>
        <w:t>Informácie o</w:t>
      </w:r>
      <w:r w:rsidR="00C45F77">
        <w:rPr>
          <w:szCs w:val="18"/>
        </w:rPr>
        <w:t xml:space="preserve"> PRIJATÝCH POSTUPOCH </w:t>
      </w:r>
      <w:bookmarkEnd w:id="5"/>
    </w:p>
    <w:p w14:paraId="63BE8734" w14:textId="77777777" w:rsidR="004D3B4A" w:rsidRPr="00891481" w:rsidRDefault="004D3B4A" w:rsidP="00992FAC">
      <w:pPr>
        <w:pStyle w:val="Zkladntext"/>
        <w:ind w:left="786"/>
        <w:rPr>
          <w:szCs w:val="18"/>
        </w:rPr>
      </w:pPr>
    </w:p>
    <w:p w14:paraId="63BE8735" w14:textId="77777777" w:rsidR="004D3B4A" w:rsidRDefault="004D3B4A" w:rsidP="00E41B40">
      <w:pPr>
        <w:pStyle w:val="Pismenka"/>
        <w:numPr>
          <w:ilvl w:val="0"/>
          <w:numId w:val="14"/>
        </w:numPr>
        <w:rPr>
          <w:szCs w:val="18"/>
        </w:rPr>
      </w:pPr>
      <w:r w:rsidRPr="008C0838">
        <w:rPr>
          <w:szCs w:val="18"/>
        </w:rPr>
        <w:t xml:space="preserve">Východiská pre </w:t>
      </w:r>
      <w:r w:rsidRPr="00B50225">
        <w:rPr>
          <w:szCs w:val="18"/>
        </w:rPr>
        <w:t>zostavenie účtovnej závierky</w:t>
      </w:r>
    </w:p>
    <w:p w14:paraId="0D94F0DF" w14:textId="77777777" w:rsidR="002D3D29" w:rsidRDefault="002D3D29" w:rsidP="00B72E36">
      <w:pPr>
        <w:pStyle w:val="Pismenka"/>
        <w:numPr>
          <w:ilvl w:val="0"/>
          <w:numId w:val="0"/>
        </w:numPr>
        <w:ind w:left="360"/>
        <w:rPr>
          <w:szCs w:val="18"/>
        </w:rPr>
      </w:pP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9" w14:textId="77777777" w:rsidR="004D3B4A" w:rsidRDefault="004D3B4A" w:rsidP="00A97DF8">
      <w:pPr>
        <w:pStyle w:val="Zkladntext"/>
        <w:ind w:left="0"/>
        <w:rPr>
          <w:szCs w:val="18"/>
        </w:rPr>
      </w:pPr>
    </w:p>
    <w:p w14:paraId="4F807C80" w14:textId="6B504E79" w:rsidR="004C499D" w:rsidRDefault="004C499D" w:rsidP="006111CE">
      <w:pPr>
        <w:pStyle w:val="Zkladntext"/>
        <w:rPr>
          <w:szCs w:val="18"/>
        </w:rPr>
      </w:pPr>
      <w:r>
        <w:rPr>
          <w:szCs w:val="18"/>
        </w:rPr>
        <w:t>Ú</w:t>
      </w:r>
      <w:r w:rsidRPr="000D46EF">
        <w:rPr>
          <w:szCs w:val="18"/>
        </w:rPr>
        <w:t>čtovné metódy a všeobecné účtovné zásady boli účtovnou jednotkou konzistentne aplikované.</w:t>
      </w:r>
    </w:p>
    <w:p w14:paraId="06CC8D55" w14:textId="77777777" w:rsidR="003F2BE5" w:rsidRPr="003F2BE5" w:rsidRDefault="003F2BE5" w:rsidP="003F2BE5">
      <w:pPr>
        <w:pStyle w:val="Zkladntext"/>
        <w:rPr>
          <w:szCs w:val="18"/>
        </w:rPr>
      </w:pPr>
    </w:p>
    <w:p w14:paraId="7056ACE0" w14:textId="579F8FE8" w:rsidR="003F2BE5" w:rsidRPr="00FC5CAF" w:rsidRDefault="003F2BE5" w:rsidP="003F2BE5">
      <w:pPr>
        <w:pStyle w:val="Zkladntext"/>
        <w:rPr>
          <w:szCs w:val="18"/>
        </w:rPr>
      </w:pPr>
      <w:r w:rsidRPr="00FC5CAF">
        <w:rPr>
          <w:szCs w:val="18"/>
        </w:rPr>
        <w:t>Spoločnosť vykázala za rok 20</w:t>
      </w:r>
      <w:r w:rsidR="00CA6659">
        <w:rPr>
          <w:szCs w:val="18"/>
        </w:rPr>
        <w:t>2</w:t>
      </w:r>
      <w:r w:rsidR="006939A6">
        <w:rPr>
          <w:szCs w:val="18"/>
        </w:rPr>
        <w:t>4</w:t>
      </w:r>
      <w:r w:rsidR="00FC7AB6">
        <w:rPr>
          <w:szCs w:val="18"/>
        </w:rPr>
        <w:t xml:space="preserve"> </w:t>
      </w:r>
      <w:r w:rsidR="008107A8">
        <w:rPr>
          <w:szCs w:val="18"/>
        </w:rPr>
        <w:t>zisk</w:t>
      </w:r>
      <w:r w:rsidRPr="00FC5CAF">
        <w:rPr>
          <w:szCs w:val="18"/>
        </w:rPr>
        <w:t xml:space="preserve"> vo výške </w:t>
      </w:r>
      <w:r w:rsidR="008107A8">
        <w:rPr>
          <w:szCs w:val="18"/>
        </w:rPr>
        <w:t>22 612</w:t>
      </w:r>
      <w:r w:rsidRPr="00D16129">
        <w:rPr>
          <w:szCs w:val="18"/>
        </w:rPr>
        <w:t xml:space="preserve"> EUR</w:t>
      </w:r>
      <w:r w:rsidRPr="00B73970">
        <w:rPr>
          <w:szCs w:val="18"/>
        </w:rPr>
        <w:t xml:space="preserve"> a k 31. decembru 20</w:t>
      </w:r>
      <w:r w:rsidR="00CA6659">
        <w:rPr>
          <w:szCs w:val="18"/>
        </w:rPr>
        <w:t>2</w:t>
      </w:r>
      <w:r w:rsidR="006939A6">
        <w:rPr>
          <w:szCs w:val="18"/>
        </w:rPr>
        <w:t>4</w:t>
      </w:r>
      <w:r w:rsidRPr="00B73970">
        <w:rPr>
          <w:szCs w:val="18"/>
        </w:rPr>
        <w:t xml:space="preserve"> </w:t>
      </w:r>
      <w:r w:rsidR="004B5EB7" w:rsidRPr="00B73970">
        <w:rPr>
          <w:szCs w:val="18"/>
        </w:rPr>
        <w:t>kladné</w:t>
      </w:r>
      <w:r w:rsidRPr="00B73970">
        <w:rPr>
          <w:szCs w:val="18"/>
        </w:rPr>
        <w:t xml:space="preserve"> vlastné imanie </w:t>
      </w:r>
      <w:r w:rsidR="008107A8">
        <w:rPr>
          <w:szCs w:val="18"/>
        </w:rPr>
        <w:t>953 853</w:t>
      </w:r>
      <w:r w:rsidR="004B5EB7" w:rsidRPr="00B73970">
        <w:rPr>
          <w:szCs w:val="18"/>
        </w:rPr>
        <w:t xml:space="preserve"> </w:t>
      </w:r>
      <w:r w:rsidRPr="00B73970">
        <w:rPr>
          <w:szCs w:val="18"/>
        </w:rPr>
        <w:t xml:space="preserve">EUR. </w:t>
      </w:r>
      <w:r w:rsidR="004C499D" w:rsidRPr="00B73970">
        <w:rPr>
          <w:szCs w:val="18"/>
        </w:rPr>
        <w:t xml:space="preserve">Súčasne k tomuto dátumu krátkodobé záväzky prevyšujú krátkodobý majetok </w:t>
      </w:r>
      <w:r w:rsidR="00FB35C4">
        <w:rPr>
          <w:szCs w:val="18"/>
        </w:rPr>
        <w:t>s</w:t>
      </w:r>
      <w:r w:rsidR="004C499D" w:rsidRPr="00956ED0">
        <w:rPr>
          <w:szCs w:val="18"/>
        </w:rPr>
        <w:t>poločnosti o</w:t>
      </w:r>
      <w:r w:rsidR="008107A8">
        <w:rPr>
          <w:szCs w:val="18"/>
        </w:rPr>
        <w:t> 1 369 799</w:t>
      </w:r>
      <w:r w:rsidR="004C499D" w:rsidRPr="00956ED0">
        <w:rPr>
          <w:szCs w:val="18"/>
        </w:rPr>
        <w:t xml:space="preserve"> EUR.</w:t>
      </w:r>
    </w:p>
    <w:p w14:paraId="65BA2542" w14:textId="77777777" w:rsidR="003F2BE5" w:rsidRPr="00FC5CAF" w:rsidRDefault="003F2BE5" w:rsidP="003F2BE5">
      <w:pPr>
        <w:pStyle w:val="Zkladntext"/>
        <w:rPr>
          <w:szCs w:val="18"/>
        </w:rPr>
      </w:pPr>
      <w:r w:rsidRPr="00FC5CAF">
        <w:rPr>
          <w:szCs w:val="18"/>
        </w:rPr>
        <w:lastRenderedPageBreak/>
        <w:t xml:space="preserve">     </w:t>
      </w:r>
    </w:p>
    <w:p w14:paraId="2450CD05" w14:textId="77777777" w:rsidR="003F2BE5" w:rsidRDefault="003F2BE5" w:rsidP="00AE62D9">
      <w:pPr>
        <w:pStyle w:val="Zkladntext"/>
        <w:rPr>
          <w:szCs w:val="18"/>
        </w:rPr>
      </w:pPr>
    </w:p>
    <w:p w14:paraId="5F1B003C" w14:textId="2EA86A9E" w:rsidR="00FF78E9" w:rsidRDefault="00A97DF8" w:rsidP="00CC3919">
      <w:pPr>
        <w:ind w:left="426"/>
        <w:rPr>
          <w:sz w:val="18"/>
          <w:szCs w:val="18"/>
        </w:rPr>
      </w:pPr>
      <w:r w:rsidRPr="00A97DF8">
        <w:rPr>
          <w:sz w:val="18"/>
          <w:szCs w:val="18"/>
        </w:rPr>
        <w:t xml:space="preserve">Táto účtovná závierka bola vypracovaná na základe historických cien a za predpokladu nepretržitého trvania účtovnej jednotky, </w:t>
      </w:r>
      <w:proofErr w:type="spellStart"/>
      <w:r w:rsidRPr="00A97DF8">
        <w:rPr>
          <w:sz w:val="18"/>
          <w:szCs w:val="18"/>
        </w:rPr>
        <w:t>t.j</w:t>
      </w:r>
      <w:proofErr w:type="spellEnd"/>
      <w:r w:rsidRPr="00A97DF8">
        <w:rPr>
          <w:sz w:val="18"/>
          <w:szCs w:val="18"/>
        </w:rPr>
        <w:t xml:space="preserve">. vychádza z predpokladu, že spoločnosť bude realizovať svoje aktíva, záväzky a dohody v rámci riadneho chodu svojej činnosti. </w:t>
      </w:r>
    </w:p>
    <w:p w14:paraId="75CD7541" w14:textId="77777777" w:rsidR="00FF78E9" w:rsidRDefault="00FF78E9" w:rsidP="00A97DF8">
      <w:pPr>
        <w:ind w:left="426"/>
        <w:rPr>
          <w:sz w:val="18"/>
          <w:szCs w:val="18"/>
        </w:rPr>
      </w:pPr>
    </w:p>
    <w:p w14:paraId="76BD35B8" w14:textId="2828510A" w:rsidR="002D3D29" w:rsidRDefault="002D3D29" w:rsidP="0063009F">
      <w:pPr>
        <w:pStyle w:val="Pismenka"/>
        <w:numPr>
          <w:ilvl w:val="0"/>
          <w:numId w:val="14"/>
        </w:numPr>
        <w:rPr>
          <w:szCs w:val="18"/>
        </w:rPr>
      </w:pPr>
      <w:r>
        <w:rPr>
          <w:szCs w:val="18"/>
        </w:rPr>
        <w:t>Informácie o charaktere a účele transakcií, ktoré sa neuvádzajú v</w:t>
      </w:r>
      <w:r w:rsidR="0063009F">
        <w:rPr>
          <w:szCs w:val="18"/>
        </w:rPr>
        <w:t> </w:t>
      </w:r>
      <w:r>
        <w:rPr>
          <w:szCs w:val="18"/>
        </w:rPr>
        <w:t>súvahe</w:t>
      </w:r>
    </w:p>
    <w:p w14:paraId="25E94054" w14:textId="028C6B6B" w:rsidR="002D3D29" w:rsidRDefault="00661D9F" w:rsidP="00A05BC6">
      <w:pPr>
        <w:ind w:left="426"/>
        <w:jc w:val="both"/>
        <w:rPr>
          <w:sz w:val="18"/>
          <w:szCs w:val="18"/>
        </w:rPr>
      </w:pPr>
      <w:r w:rsidRPr="00661D9F">
        <w:rPr>
          <w:sz w:val="18"/>
          <w:szCs w:val="18"/>
        </w:rPr>
        <w:t>Na položky kogeneračnej jednotky a </w:t>
      </w:r>
      <w:proofErr w:type="spellStart"/>
      <w:r w:rsidRPr="00661D9F">
        <w:rPr>
          <w:sz w:val="18"/>
          <w:szCs w:val="18"/>
        </w:rPr>
        <w:t>spalinový</w:t>
      </w:r>
      <w:proofErr w:type="spellEnd"/>
      <w:r w:rsidRPr="00661D9F">
        <w:rPr>
          <w:sz w:val="18"/>
          <w:szCs w:val="18"/>
        </w:rPr>
        <w:t xml:space="preserve"> kotol bolo zriadené záložné právo na základe Zmluvy o zriadení záložného práva na hnuteľné veci č. KaHR-21SP-1301/0145/60/ZZ01 v prospech Slovenskej inovačnej a energetickej agentúry. Ostatné položky dlhodobého majetku nepodliehajú záložnému právu.</w:t>
      </w:r>
    </w:p>
    <w:p w14:paraId="7CE3DC1A" w14:textId="77777777" w:rsidR="00A05BC6" w:rsidRPr="000D46EF" w:rsidRDefault="00A05BC6" w:rsidP="00A05BC6">
      <w:pPr>
        <w:ind w:left="360"/>
        <w:jc w:val="both"/>
        <w:rPr>
          <w:sz w:val="16"/>
          <w:szCs w:val="18"/>
        </w:rPr>
      </w:pPr>
    </w:p>
    <w:p w14:paraId="44242DDB" w14:textId="77777777" w:rsidR="003A06BB" w:rsidRPr="00B50225" w:rsidRDefault="003A06BB" w:rsidP="00A05BC6">
      <w:pPr>
        <w:pStyle w:val="Zkladntext"/>
        <w:rPr>
          <w:szCs w:val="18"/>
        </w:rPr>
      </w:pPr>
    </w:p>
    <w:p w14:paraId="3A613161" w14:textId="77777777" w:rsidR="00A05BC6" w:rsidRDefault="00A05BC6" w:rsidP="00A05BC6">
      <w:pPr>
        <w:pStyle w:val="Zkladntext"/>
        <w:rPr>
          <w:szCs w:val="18"/>
        </w:rPr>
      </w:pPr>
    </w:p>
    <w:p w14:paraId="63BE8757" w14:textId="77777777" w:rsidR="008261CF" w:rsidRPr="00A31BBB" w:rsidRDefault="008261CF" w:rsidP="00E41B40">
      <w:pPr>
        <w:pStyle w:val="Pismenka"/>
        <w:numPr>
          <w:ilvl w:val="0"/>
          <w:numId w:val="14"/>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1630221A" w14:textId="7CB6256F" w:rsidR="00A97DF8" w:rsidRDefault="00A97DF8" w:rsidP="006C04C6">
      <w:pPr>
        <w:ind w:left="426"/>
        <w:jc w:val="both"/>
        <w:rPr>
          <w:sz w:val="18"/>
          <w:szCs w:val="18"/>
        </w:rPr>
      </w:pPr>
      <w:r w:rsidRPr="00A97DF8">
        <w:rPr>
          <w:sz w:val="18"/>
          <w:szCs w:val="18"/>
        </w:rPr>
        <w:t>Budúce udalosti a ich vplyvy sa nedajú predvídať s určitosťou, preto pri výskyte nových udalostí sa skutočné výsledky môžu líšiť od  účtovných  odhadov. V účtovnej závierke sa použili tieto kľúčové odhady a predpoklady:</w:t>
      </w:r>
    </w:p>
    <w:p w14:paraId="3913A932" w14:textId="77777777" w:rsidR="00F80C1E" w:rsidRPr="00A97DF8" w:rsidRDefault="00F80C1E" w:rsidP="00A97DF8">
      <w:pPr>
        <w:ind w:left="426"/>
        <w:rPr>
          <w:sz w:val="18"/>
          <w:szCs w:val="18"/>
        </w:rPr>
      </w:pPr>
    </w:p>
    <w:p w14:paraId="4F990474"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určenie doby použitia pri dlhodobom majetku, </w:t>
      </w:r>
    </w:p>
    <w:p w14:paraId="3C4CBB2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hodnotenie majetku, či nedošlo k zníženiu jeho hodnoty (tvorba opravných položiek),</w:t>
      </w:r>
    </w:p>
    <w:p w14:paraId="66B44E95"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sú zásoby vykázané v realizovateľnej hodnote (tvorba opravných položiek), </w:t>
      </w:r>
    </w:p>
    <w:p w14:paraId="2E37A9A9"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hodnotenie, či úhrada pohľadávok nie je pochybná (tvorba opravných položiek), </w:t>
      </w:r>
    </w:p>
    <w:p w14:paraId="287471B7"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odhad rezerv, </w:t>
      </w:r>
    </w:p>
    <w:p w14:paraId="163B5199" w14:textId="77777777" w:rsidR="00A97DF8" w:rsidRPr="00A97DF8" w:rsidRDefault="00A97DF8" w:rsidP="00E41B40">
      <w:pPr>
        <w:numPr>
          <w:ilvl w:val="0"/>
          <w:numId w:val="19"/>
        </w:numPr>
        <w:spacing w:before="40"/>
        <w:ind w:left="426" w:firstLine="0"/>
        <w:jc w:val="both"/>
        <w:rPr>
          <w:sz w:val="18"/>
          <w:szCs w:val="18"/>
        </w:rPr>
      </w:pPr>
      <w:r w:rsidRPr="00A97DF8">
        <w:rPr>
          <w:sz w:val="18"/>
          <w:szCs w:val="18"/>
        </w:rPr>
        <w:t xml:space="preserve">zistenie a vykázanie podmienených záväzkov a majetku.  </w:t>
      </w:r>
    </w:p>
    <w:p w14:paraId="63BE875C" w14:textId="77777777" w:rsidR="0051635F" w:rsidRDefault="0051635F" w:rsidP="00A31BBB">
      <w:pPr>
        <w:pStyle w:val="Zkladntext"/>
        <w:ind w:left="450"/>
        <w:rPr>
          <w:szCs w:val="18"/>
        </w:rPr>
      </w:pPr>
    </w:p>
    <w:p w14:paraId="63BE875F" w14:textId="77777777" w:rsidR="001A072E" w:rsidRDefault="001A072E" w:rsidP="00A31BBB">
      <w:pPr>
        <w:pStyle w:val="Zkladntext"/>
        <w:ind w:left="450"/>
        <w:rPr>
          <w:szCs w:val="18"/>
        </w:rPr>
      </w:pPr>
    </w:p>
    <w:p w14:paraId="63BE877B" w14:textId="77777777" w:rsidR="004D3B4A" w:rsidRPr="00B50225" w:rsidRDefault="004D3B4A" w:rsidP="00E41B40">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A5197A6" w:rsidR="00E91E1F" w:rsidRPr="0080739B" w:rsidRDefault="004D3B4A" w:rsidP="0080739B">
      <w:pPr>
        <w:ind w:left="426"/>
        <w:rPr>
          <w:sz w:val="18"/>
          <w:szCs w:val="18"/>
        </w:rPr>
      </w:pPr>
      <w:r w:rsidRPr="0080739B">
        <w:rPr>
          <w:sz w:val="18"/>
          <w:szCs w:val="18"/>
        </w:rPr>
        <w:t xml:space="preserve">Súčasťou obstarávacej ceny dlhodobého majetku </w:t>
      </w:r>
      <w:r w:rsidR="00572CB8" w:rsidRPr="0080739B">
        <w:rPr>
          <w:sz w:val="18"/>
          <w:szCs w:val="18"/>
        </w:rPr>
        <w:t xml:space="preserve">nie sú </w:t>
      </w:r>
      <w:r w:rsidRPr="0080739B">
        <w:rPr>
          <w:sz w:val="18"/>
          <w:szCs w:val="18"/>
        </w:rPr>
        <w:t>úroky z</w:t>
      </w:r>
      <w:r w:rsidR="006D0A4B" w:rsidRPr="0080739B">
        <w:rPr>
          <w:sz w:val="18"/>
          <w:szCs w:val="18"/>
        </w:rPr>
        <w:t xml:space="preserve"> úverov, </w:t>
      </w:r>
      <w:r w:rsidR="003C6202" w:rsidRPr="0080739B">
        <w:rPr>
          <w:sz w:val="18"/>
          <w:szCs w:val="18"/>
        </w:rPr>
        <w:t xml:space="preserve">ktoré vznikli do momentu uvedenia dlhodobého majetku do používania. </w:t>
      </w:r>
      <w:r w:rsidR="0080739B" w:rsidRPr="0080739B">
        <w:rPr>
          <w:sz w:val="18"/>
          <w:szCs w:val="18"/>
        </w:rPr>
        <w:t>Súčasťou obstarávacej ceny nie sú ani realizované kurzové rozdiely, ktoré vznikli do momentu uvedenia dlhodobého majetku do používania.</w:t>
      </w:r>
    </w:p>
    <w:p w14:paraId="63BE877F" w14:textId="77777777" w:rsidR="00BE7642" w:rsidRDefault="00BE7642" w:rsidP="004D3B4A">
      <w:pPr>
        <w:pStyle w:val="Zkladntext"/>
        <w:rPr>
          <w:szCs w:val="18"/>
        </w:rPr>
      </w:pPr>
    </w:p>
    <w:p w14:paraId="2656E65D" w14:textId="77777777" w:rsidR="00065225" w:rsidRPr="00065225" w:rsidRDefault="00065225" w:rsidP="00065225">
      <w:pPr>
        <w:ind w:left="426"/>
        <w:jc w:val="both"/>
        <w:rPr>
          <w:sz w:val="18"/>
          <w:szCs w:val="18"/>
        </w:rPr>
      </w:pPr>
      <w:r w:rsidRPr="00065225">
        <w:rPr>
          <w:sz w:val="18"/>
          <w:szCs w:val="18"/>
        </w:rPr>
        <w:t>Dlhodobý nehmotný a hmotný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 Pokiaľ by boli vlastné náklady nehmotného majetku vyššie ako  by bola reprodukčná obstarávacia cena, použije sa na ocenenie nehmotného majetku vytvoreného vlastnou činnosťou reprodukčná obstarávacia cena.</w:t>
      </w:r>
    </w:p>
    <w:p w14:paraId="5E1E5BE5" w14:textId="77777777" w:rsidR="0080739B" w:rsidRDefault="0080739B" w:rsidP="004D3B4A">
      <w:pPr>
        <w:pStyle w:val="Zkladntext"/>
        <w:rPr>
          <w:szCs w:val="18"/>
        </w:rPr>
      </w:pPr>
    </w:p>
    <w:p w14:paraId="63BE8781" w14:textId="387F7600" w:rsidR="00572CB8" w:rsidRDefault="0080739B" w:rsidP="00065225">
      <w:pPr>
        <w:pStyle w:val="Zkladntext"/>
      </w:pPr>
      <w:r w:rsidRPr="00841691">
        <w:t>Dlhodobý nehmotný a hmotný majetok  sa vykazuje v obstarávacích cenách mínus oprávky a straty zo zníženia hodnoty (opravné položky).</w:t>
      </w:r>
    </w:p>
    <w:p w14:paraId="63BE8792" w14:textId="77777777" w:rsidR="00BE7642" w:rsidRDefault="00BE7642" w:rsidP="00071D70">
      <w:pPr>
        <w:pStyle w:val="Zkladntext"/>
        <w:ind w:left="0"/>
        <w:rPr>
          <w:szCs w:val="18"/>
        </w:rPr>
      </w:pPr>
    </w:p>
    <w:p w14:paraId="5DC0F5C2" w14:textId="22751E1B" w:rsidR="00E921E1" w:rsidRDefault="00737326" w:rsidP="001A0578">
      <w:pPr>
        <w:pStyle w:val="Zkladntext"/>
        <w:rPr>
          <w:szCs w:val="18"/>
        </w:rPr>
      </w:pPr>
      <w:r w:rsidRPr="00B50225">
        <w:rPr>
          <w:szCs w:val="18"/>
        </w:rPr>
        <w:t>Odpisy dlhodobého nehmotného majetku sú stanovené vychádzajúc z predpokladanej doby jeho používania a predpoklada</w:t>
      </w:r>
      <w:r w:rsidR="00A4371E">
        <w:rPr>
          <w:szCs w:val="18"/>
        </w:rPr>
        <w:t>ného priebe</w:t>
      </w:r>
      <w:r w:rsidR="00494053">
        <w:rPr>
          <w:szCs w:val="18"/>
        </w:rPr>
        <w:t xml:space="preserve">hu jeho opotrebenia. V roku </w:t>
      </w:r>
      <w:r w:rsidR="000B118B">
        <w:rPr>
          <w:szCs w:val="18"/>
        </w:rPr>
        <w:t>201</w:t>
      </w:r>
      <w:r w:rsidR="006F4042">
        <w:rPr>
          <w:szCs w:val="18"/>
        </w:rPr>
        <w:t>9</w:t>
      </w:r>
      <w:r w:rsidR="00A4371E">
        <w:rPr>
          <w:szCs w:val="18"/>
        </w:rPr>
        <w:t xml:space="preserve"> došlo k prehodnoteniu dôb životnosti jednotlivých položiek majetku vo vzťahu k ich skutočnému využívaniu a teda k úprave odpisového plánu.</w:t>
      </w:r>
    </w:p>
    <w:p w14:paraId="5F7A430B" w14:textId="77777777" w:rsidR="00E921E1" w:rsidRDefault="00E921E1" w:rsidP="00737326">
      <w:pPr>
        <w:pStyle w:val="Zkladntext"/>
        <w:rPr>
          <w:szCs w:val="18"/>
        </w:rPr>
      </w:pPr>
    </w:p>
    <w:p w14:paraId="5564FA3A" w14:textId="77777777" w:rsidR="00155E35" w:rsidRDefault="00155E35" w:rsidP="00737326">
      <w:pPr>
        <w:pStyle w:val="Zkladntext"/>
        <w:rPr>
          <w:b/>
          <w:i/>
          <w:szCs w:val="18"/>
        </w:rPr>
      </w:pPr>
    </w:p>
    <w:p w14:paraId="647B5613" w14:textId="77777777" w:rsidR="006939A6" w:rsidRDefault="006939A6" w:rsidP="00737326">
      <w:pPr>
        <w:pStyle w:val="Zkladntext"/>
        <w:rPr>
          <w:b/>
          <w:i/>
          <w:szCs w:val="18"/>
        </w:rPr>
      </w:pPr>
    </w:p>
    <w:p w14:paraId="64CDD5F7" w14:textId="77777777" w:rsidR="006939A6" w:rsidRDefault="006939A6" w:rsidP="00737326">
      <w:pPr>
        <w:pStyle w:val="Zkladntext"/>
        <w:rPr>
          <w:b/>
          <w:i/>
          <w:szCs w:val="18"/>
        </w:rPr>
      </w:pPr>
    </w:p>
    <w:p w14:paraId="5DF25E6F" w14:textId="6AA20605" w:rsidR="00000C68" w:rsidRPr="00000C68" w:rsidRDefault="00000C68" w:rsidP="00737326">
      <w:pPr>
        <w:pStyle w:val="Zkladntext"/>
        <w:rPr>
          <w:b/>
          <w:i/>
          <w:szCs w:val="18"/>
        </w:rPr>
      </w:pPr>
      <w:r w:rsidRPr="00000C68">
        <w:rPr>
          <w:b/>
          <w:i/>
          <w:szCs w:val="18"/>
        </w:rPr>
        <w:lastRenderedPageBreak/>
        <w:t>Dlhodobý nehmotný majetok</w:t>
      </w:r>
    </w:p>
    <w:p w14:paraId="73B10D07" w14:textId="77777777" w:rsidR="00065225" w:rsidRDefault="00065225" w:rsidP="00065225">
      <w:pPr>
        <w:pStyle w:val="Zkladntext"/>
        <w:rPr>
          <w:szCs w:val="18"/>
        </w:rPr>
      </w:pPr>
    </w:p>
    <w:p w14:paraId="055C7073" w14:textId="55DA6CC4" w:rsidR="00D824AC" w:rsidRDefault="00737326" w:rsidP="00065225">
      <w:pPr>
        <w:pStyle w:val="Zkladntext"/>
        <w:rPr>
          <w:szCs w:val="18"/>
        </w:rPr>
      </w:pPr>
      <w:r w:rsidRPr="00065225">
        <w:rPr>
          <w:szCs w:val="18"/>
        </w:rPr>
        <w:t>Odpisov</w:t>
      </w:r>
      <w:r w:rsidR="00934D7C">
        <w:rPr>
          <w:szCs w:val="18"/>
        </w:rPr>
        <w:t>ať sa začína prvým dňom mesiaca, v ktorom bol</w:t>
      </w:r>
      <w:r w:rsidRPr="00065225">
        <w:rPr>
          <w:szCs w:val="18"/>
        </w:rPr>
        <w:t xml:space="preserve"> uveden</w:t>
      </w:r>
      <w:r w:rsidR="00934D7C">
        <w:rPr>
          <w:szCs w:val="18"/>
        </w:rPr>
        <w:t>ý</w:t>
      </w:r>
      <w:r w:rsidRPr="00065225">
        <w:rPr>
          <w:szCs w:val="18"/>
        </w:rPr>
        <w:t xml:space="preserve"> dlhodob</w:t>
      </w:r>
      <w:r w:rsidR="00934D7C">
        <w:rPr>
          <w:szCs w:val="18"/>
        </w:rPr>
        <w:t>ý</w:t>
      </w:r>
      <w:r w:rsidRPr="00065225">
        <w:rPr>
          <w:szCs w:val="18"/>
        </w:rPr>
        <w:t xml:space="preserve"> majet</w:t>
      </w:r>
      <w:r w:rsidR="00934D7C">
        <w:rPr>
          <w:szCs w:val="18"/>
        </w:rPr>
        <w:t>o</w:t>
      </w:r>
      <w:r w:rsidRPr="00065225">
        <w:rPr>
          <w:szCs w:val="18"/>
        </w:rPr>
        <w:t xml:space="preserve">k do používania. </w:t>
      </w:r>
    </w:p>
    <w:p w14:paraId="63BE879D" w14:textId="77777777" w:rsidR="00737326" w:rsidRDefault="00737326"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6" w:name="_MON_1527616002"/>
    <w:bookmarkEnd w:id="6"/>
    <w:p w14:paraId="63BE87A0" w14:textId="0C1D79DC" w:rsidR="00737326" w:rsidRDefault="006C04C6" w:rsidP="00AE62D9">
      <w:pPr>
        <w:pStyle w:val="Zkladntext"/>
        <w:rPr>
          <w:szCs w:val="18"/>
        </w:rPr>
      </w:pPr>
      <w:r>
        <w:rPr>
          <w:szCs w:val="18"/>
        </w:rPr>
        <w:object w:dxaOrig="8250" w:dyaOrig="2488" w14:anchorId="63BE8C1B">
          <v:shape id="_x0000_i1027" type="#_x0000_t75" style="width:417.75pt;height:122.25pt" o:ole="">
            <v:imagedata r:id="rId18" o:title=""/>
          </v:shape>
          <o:OLEObject Type="Embed" ProgID="Excel.Sheet.12" ShapeID="_x0000_i1027" DrawAspect="Content" ObjectID="_1812808000" r:id="rId19"/>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Default="001B3829" w:rsidP="00737326">
      <w:pPr>
        <w:pStyle w:val="Zkladntext"/>
        <w:rPr>
          <w:szCs w:val="18"/>
        </w:rPr>
      </w:pPr>
    </w:p>
    <w:p w14:paraId="60CCE301" w14:textId="417CBBCD" w:rsidR="00560775" w:rsidRPr="00000C68" w:rsidRDefault="00560775" w:rsidP="00560775">
      <w:pPr>
        <w:pStyle w:val="Zkladntext"/>
        <w:rPr>
          <w:b/>
          <w:i/>
          <w:szCs w:val="18"/>
        </w:rPr>
      </w:pPr>
      <w:r w:rsidRPr="00000C68">
        <w:rPr>
          <w:b/>
          <w:i/>
          <w:szCs w:val="18"/>
        </w:rPr>
        <w:t>Dlho</w:t>
      </w:r>
      <w:r>
        <w:rPr>
          <w:b/>
          <w:i/>
          <w:szCs w:val="18"/>
        </w:rPr>
        <w:t xml:space="preserve">dobý </w:t>
      </w:r>
      <w:r w:rsidRPr="00000C68">
        <w:rPr>
          <w:b/>
          <w:i/>
          <w:szCs w:val="18"/>
        </w:rPr>
        <w:t>hmotný majetok</w:t>
      </w:r>
    </w:p>
    <w:p w14:paraId="2E573F38" w14:textId="77777777" w:rsidR="00000C68" w:rsidRPr="00A31BBB" w:rsidRDefault="00000C68"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F" w14:textId="77777777" w:rsidR="00AE7EB1" w:rsidRPr="00FE335D" w:rsidRDefault="00AE7EB1" w:rsidP="00934D7C">
      <w:pPr>
        <w:pStyle w:val="Zkladntext"/>
        <w:ind w:left="0"/>
        <w:rPr>
          <w:color w:val="00B0F0"/>
          <w:szCs w:val="18"/>
        </w:rPr>
      </w:pPr>
    </w:p>
    <w:p w14:paraId="63BE87B1" w14:textId="1326FEED" w:rsidR="004760A1" w:rsidRDefault="003C6202" w:rsidP="00016D5E">
      <w:pPr>
        <w:pStyle w:val="Zkladntext"/>
        <w:rPr>
          <w:szCs w:val="18"/>
        </w:rPr>
      </w:pPr>
      <w:r w:rsidRPr="0028408E">
        <w:rPr>
          <w:szCs w:val="18"/>
        </w:rPr>
        <w:t xml:space="preserve">Pozemky sa neodpisujú. </w:t>
      </w:r>
    </w:p>
    <w:p w14:paraId="671075F8" w14:textId="77777777" w:rsidR="00934D7C" w:rsidRDefault="00560775" w:rsidP="00934D7C">
      <w:pPr>
        <w:pStyle w:val="Prklady"/>
        <w:ind w:left="426"/>
        <w:rPr>
          <w:i w:val="0"/>
          <w:szCs w:val="18"/>
        </w:rPr>
      </w:pPr>
      <w:r w:rsidRPr="00934D7C">
        <w:rPr>
          <w:i w:val="0"/>
          <w:szCs w:val="18"/>
          <w:lang w:eastAsia="en-US"/>
        </w:rPr>
        <w:t>Odpisy dlhodobého hmotného  majetku sú stanovené individuálne vychádzajúc z predpokladanej doby jeho</w:t>
      </w:r>
      <w:r w:rsidRPr="00934D7C">
        <w:rPr>
          <w:i w:val="0"/>
          <w:szCs w:val="18"/>
        </w:rPr>
        <w:t xml:space="preserve"> používania a predpokladaného priebehu jeho opotrebovania. Odpisovať sa začína počnúc mesiacom zaradenia  majetku do používania pri uplatnení metódy lineárneho odpisovania.</w:t>
      </w:r>
    </w:p>
    <w:p w14:paraId="48AC6F4C" w14:textId="7D8A8DEC" w:rsidR="00560775" w:rsidRPr="00934D7C" w:rsidRDefault="00560775" w:rsidP="00934D7C">
      <w:pPr>
        <w:pStyle w:val="Prklady"/>
        <w:ind w:left="426"/>
        <w:rPr>
          <w:i w:val="0"/>
          <w:szCs w:val="18"/>
        </w:rPr>
      </w:pPr>
      <w:r w:rsidRPr="00934D7C">
        <w:rPr>
          <w:i w:val="0"/>
          <w:szCs w:val="18"/>
        </w:rPr>
        <w:t xml:space="preserve"> </w:t>
      </w:r>
    </w:p>
    <w:p w14:paraId="1A369ED6" w14:textId="62F2BF65" w:rsidR="00560775" w:rsidRDefault="00560775" w:rsidP="00934D7C">
      <w:pPr>
        <w:pStyle w:val="Prklady"/>
        <w:ind w:left="426"/>
        <w:rPr>
          <w:i w:val="0"/>
          <w:szCs w:val="18"/>
        </w:rPr>
      </w:pPr>
      <w:r w:rsidRPr="00934D7C">
        <w:rPr>
          <w:i w:val="0"/>
          <w:szCs w:val="18"/>
        </w:rPr>
        <w:t xml:space="preserve">Spoločnosť vedie aj kategóriu drobného dlhodobého hmotného majetku v obstarávacej cene  </w:t>
      </w:r>
      <w:r w:rsidR="00934D7C">
        <w:rPr>
          <w:i w:val="0"/>
          <w:szCs w:val="18"/>
        </w:rPr>
        <w:t>5</w:t>
      </w:r>
      <w:r w:rsidRPr="00934D7C">
        <w:rPr>
          <w:i w:val="0"/>
          <w:szCs w:val="18"/>
        </w:rPr>
        <w:t>0</w:t>
      </w:r>
      <w:r w:rsidR="00934D7C">
        <w:rPr>
          <w:i w:val="0"/>
          <w:szCs w:val="18"/>
        </w:rPr>
        <w:t>1</w:t>
      </w:r>
      <w:r w:rsidRPr="00934D7C">
        <w:rPr>
          <w:i w:val="0"/>
          <w:szCs w:val="18"/>
        </w:rPr>
        <w:t xml:space="preserve">  – 1700 €. Odpisuje sa 24 mesiacov od uvedenia do používania.</w:t>
      </w:r>
    </w:p>
    <w:p w14:paraId="276D10EF" w14:textId="776E8C7C" w:rsidR="00934D7C" w:rsidRPr="00934D7C" w:rsidRDefault="00934D7C" w:rsidP="00934D7C">
      <w:pPr>
        <w:pStyle w:val="Prklady"/>
        <w:ind w:left="426"/>
        <w:rPr>
          <w:i w:val="0"/>
          <w:szCs w:val="18"/>
        </w:rPr>
      </w:pPr>
      <w:r>
        <w:rPr>
          <w:i w:val="0"/>
          <w:szCs w:val="18"/>
        </w:rPr>
        <w:t>Drobný dlhodobý majetok v hodnote do 500</w:t>
      </w:r>
      <w:r w:rsidRPr="00934D7C">
        <w:rPr>
          <w:i w:val="0"/>
          <w:szCs w:val="18"/>
        </w:rPr>
        <w:t xml:space="preserve"> €</w:t>
      </w:r>
      <w:r>
        <w:rPr>
          <w:i w:val="0"/>
          <w:szCs w:val="18"/>
        </w:rPr>
        <w:t xml:space="preserve"> sa účtuje priamo do spotreby a vedie sa evidenčne v evidencii DHM.</w:t>
      </w:r>
    </w:p>
    <w:p w14:paraId="477386FA" w14:textId="77777777" w:rsidR="00934D7C" w:rsidRDefault="00934D7C" w:rsidP="00934D7C">
      <w:pPr>
        <w:pStyle w:val="Prklady"/>
        <w:ind w:left="426"/>
        <w:rPr>
          <w:i w:val="0"/>
          <w:iCs/>
          <w:szCs w:val="18"/>
        </w:rPr>
      </w:pPr>
    </w:p>
    <w:p w14:paraId="3C78449F" w14:textId="5C6FBFC4" w:rsidR="00560775" w:rsidRDefault="00560775" w:rsidP="00934D7C">
      <w:pPr>
        <w:pStyle w:val="Prklady"/>
        <w:ind w:left="426"/>
        <w:rPr>
          <w:i w:val="0"/>
          <w:iCs/>
          <w:szCs w:val="18"/>
        </w:rPr>
      </w:pPr>
      <w:r w:rsidRPr="00934D7C">
        <w:rPr>
          <w:i w:val="0"/>
          <w:iCs/>
          <w:szCs w:val="18"/>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14:paraId="6DBB6206" w14:textId="77777777" w:rsidR="00560775" w:rsidRPr="00934D7C" w:rsidRDefault="00560775"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bookmarkStart w:id="7" w:name="_MON_1500299770"/>
    <w:bookmarkEnd w:id="7"/>
    <w:p w14:paraId="63BE87B5" w14:textId="269C16D5" w:rsidR="003C6202" w:rsidRDefault="00657A48" w:rsidP="00AE62D9">
      <w:pPr>
        <w:pStyle w:val="Zkladntext"/>
        <w:rPr>
          <w:szCs w:val="18"/>
        </w:rPr>
      </w:pPr>
      <w:r>
        <w:rPr>
          <w:szCs w:val="18"/>
        </w:rPr>
        <w:object w:dxaOrig="8485" w:dyaOrig="2447" w14:anchorId="63BE8C1C">
          <v:shape id="_x0000_i1028" type="#_x0000_t75" style="width:424.5pt;height:122.25pt" o:ole="">
            <v:imagedata r:id="rId20" o:title=""/>
          </v:shape>
          <o:OLEObject Type="Embed" ProgID="Excel.Sheet.12" ShapeID="_x0000_i1028" DrawAspect="Content" ObjectID="_1812808001" r:id="rId21"/>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43D4C2C1" w14:textId="77777777" w:rsidR="00155E35" w:rsidRDefault="00155E35" w:rsidP="000D3538">
      <w:pPr>
        <w:pStyle w:val="Prklady"/>
        <w:ind w:left="284"/>
        <w:rPr>
          <w:i w:val="0"/>
          <w:szCs w:val="18"/>
          <w:u w:val="single"/>
          <w:lang w:eastAsia="en-US"/>
        </w:rPr>
      </w:pPr>
    </w:p>
    <w:p w14:paraId="42018CDF" w14:textId="77777777" w:rsidR="00155E35" w:rsidRDefault="00155E35" w:rsidP="000D3538">
      <w:pPr>
        <w:pStyle w:val="Prklady"/>
        <w:ind w:left="284"/>
        <w:rPr>
          <w:i w:val="0"/>
          <w:szCs w:val="18"/>
          <w:u w:val="single"/>
          <w:lang w:eastAsia="en-US"/>
        </w:rPr>
      </w:pPr>
    </w:p>
    <w:p w14:paraId="42D851B0" w14:textId="77777777" w:rsidR="00155E35" w:rsidRDefault="00155E35" w:rsidP="000D3538">
      <w:pPr>
        <w:pStyle w:val="Prklady"/>
        <w:ind w:left="284"/>
        <w:rPr>
          <w:i w:val="0"/>
          <w:szCs w:val="18"/>
          <w:u w:val="single"/>
          <w:lang w:eastAsia="en-US"/>
        </w:rPr>
      </w:pPr>
    </w:p>
    <w:p w14:paraId="49FD7F26" w14:textId="77777777" w:rsidR="00A01BCD" w:rsidRDefault="00A01BCD" w:rsidP="000D3538">
      <w:pPr>
        <w:pStyle w:val="Prklady"/>
        <w:ind w:left="284"/>
        <w:rPr>
          <w:i w:val="0"/>
          <w:szCs w:val="18"/>
          <w:u w:val="single"/>
          <w:lang w:eastAsia="en-US"/>
        </w:rPr>
      </w:pPr>
    </w:p>
    <w:p w14:paraId="6B25BF36" w14:textId="77777777" w:rsidR="00155E35" w:rsidRDefault="00155E35" w:rsidP="000D3538">
      <w:pPr>
        <w:pStyle w:val="Prklady"/>
        <w:ind w:left="284"/>
        <w:rPr>
          <w:i w:val="0"/>
          <w:szCs w:val="18"/>
          <w:u w:val="single"/>
          <w:lang w:eastAsia="en-US"/>
        </w:rPr>
      </w:pPr>
    </w:p>
    <w:p w14:paraId="75DE09F5" w14:textId="7FC2B1A3" w:rsidR="000D3538" w:rsidRPr="006C04C6" w:rsidRDefault="000D3538" w:rsidP="000D3538">
      <w:pPr>
        <w:pStyle w:val="Prklady"/>
        <w:ind w:left="284"/>
        <w:rPr>
          <w:i w:val="0"/>
          <w:szCs w:val="18"/>
          <w:u w:val="single"/>
          <w:lang w:eastAsia="en-US"/>
        </w:rPr>
      </w:pPr>
      <w:r w:rsidRPr="006C04C6">
        <w:rPr>
          <w:i w:val="0"/>
          <w:szCs w:val="18"/>
          <w:u w:val="single"/>
          <w:lang w:eastAsia="en-US"/>
        </w:rPr>
        <w:t>Technické zhodnotenie dlhodobého  majetku</w:t>
      </w:r>
    </w:p>
    <w:p w14:paraId="62310126" w14:textId="77777777" w:rsidR="000D3538" w:rsidRPr="006C04C6" w:rsidRDefault="000D3538" w:rsidP="000D3538">
      <w:pPr>
        <w:pStyle w:val="Prklady"/>
        <w:ind w:left="284"/>
        <w:rPr>
          <w:i w:val="0"/>
          <w:szCs w:val="18"/>
          <w:lang w:eastAsia="en-US"/>
        </w:rPr>
      </w:pPr>
    </w:p>
    <w:p w14:paraId="0D060678" w14:textId="77777777" w:rsidR="000D3538" w:rsidRPr="006C04C6" w:rsidRDefault="000D3538" w:rsidP="000D3538">
      <w:pPr>
        <w:pStyle w:val="Prklady"/>
        <w:ind w:left="284"/>
        <w:rPr>
          <w:i w:val="0"/>
          <w:szCs w:val="18"/>
          <w:lang w:eastAsia="en-US"/>
        </w:rPr>
      </w:pPr>
      <w:r w:rsidRPr="006C04C6">
        <w:rPr>
          <w:i w:val="0"/>
          <w:szCs w:val="18"/>
          <w:lang w:eastAsia="en-US"/>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3B32E024" w14:textId="77777777" w:rsidR="000D3538" w:rsidRPr="006C04C6" w:rsidRDefault="000D3538" w:rsidP="000D3538">
      <w:pPr>
        <w:pStyle w:val="Prklady"/>
        <w:ind w:left="284"/>
        <w:rPr>
          <w:i w:val="0"/>
          <w:szCs w:val="18"/>
          <w:lang w:eastAsia="en-US"/>
        </w:rPr>
      </w:pPr>
      <w:r w:rsidRPr="006C04C6">
        <w:rPr>
          <w:i w:val="0"/>
          <w:szCs w:val="18"/>
          <w:lang w:eastAsia="en-US"/>
        </w:rPr>
        <w:t>Technické  zhodnotenie  neprevyšujúce  v úhrne za účtovné  obdobie sumu 1 700 € sa  účtuje:</w:t>
      </w:r>
    </w:p>
    <w:p w14:paraId="29CDA7E9" w14:textId="77777777" w:rsidR="000D3538" w:rsidRPr="006C04C6" w:rsidRDefault="000D3538" w:rsidP="000D3538">
      <w:pPr>
        <w:pStyle w:val="Prklady"/>
        <w:ind w:left="0"/>
        <w:rPr>
          <w:i w:val="0"/>
          <w:szCs w:val="18"/>
          <w:lang w:eastAsia="en-US"/>
        </w:rPr>
      </w:pPr>
    </w:p>
    <w:p w14:paraId="51AF5F86" w14:textId="77777777" w:rsidR="000D3538" w:rsidRPr="006C04C6" w:rsidRDefault="000D3538" w:rsidP="00E41B40">
      <w:pPr>
        <w:pStyle w:val="Prklady"/>
        <w:numPr>
          <w:ilvl w:val="0"/>
          <w:numId w:val="20"/>
        </w:numPr>
        <w:ind w:left="567" w:hanging="283"/>
        <w:rPr>
          <w:i w:val="0"/>
          <w:szCs w:val="18"/>
          <w:lang w:eastAsia="en-US"/>
        </w:rPr>
      </w:pPr>
      <w:r w:rsidRPr="006C04C6">
        <w:rPr>
          <w:i w:val="0"/>
          <w:szCs w:val="18"/>
          <w:lang w:eastAsia="en-US"/>
        </w:rPr>
        <w:t xml:space="preserve">ako zvýšenie vstupnej alebo zostatkovej ceny dlhodobého nehmotného a hmotného majetku.   </w:t>
      </w:r>
    </w:p>
    <w:p w14:paraId="3FF98678" w14:textId="77777777" w:rsidR="000D3538" w:rsidRDefault="000D3538">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E41B40">
      <w:pPr>
        <w:pStyle w:val="Zkladntext"/>
        <w:numPr>
          <w:ilvl w:val="0"/>
          <w:numId w:val="16"/>
        </w:numPr>
        <w:tabs>
          <w:tab w:val="clear" w:pos="340"/>
          <w:tab w:val="num" w:pos="766"/>
        </w:tabs>
        <w:ind w:left="766"/>
      </w:pPr>
      <w:r w:rsidRPr="00D06026">
        <w:t>technologický pokrok,</w:t>
      </w:r>
    </w:p>
    <w:p w14:paraId="63BE87BE" w14:textId="77777777" w:rsidR="00953A9B" w:rsidRPr="00D06026" w:rsidRDefault="00953A9B" w:rsidP="00E41B40">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E41B40">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E41B40">
      <w:pPr>
        <w:pStyle w:val="Zkladntext"/>
        <w:numPr>
          <w:ilvl w:val="0"/>
          <w:numId w:val="16"/>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008786F4"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3F2BE5">
        <w:rPr>
          <w:highlight w:val="lightGray"/>
        </w:rPr>
        <w:t>1</w:t>
      </w:r>
      <w:r w:rsidR="00071D70">
        <w:rPr>
          <w:highlight w:val="lightGray"/>
        </w:rPr>
        <w:t>3</w:t>
      </w:r>
      <w:r w:rsidR="00155499">
        <w:t>.</w:t>
      </w:r>
      <w:r w:rsidRPr="00D06026">
        <w:t xml:space="preserve"> Zníženie hodnoty</w:t>
      </w:r>
      <w:r w:rsidR="00CF5274" w:rsidRPr="00D06026">
        <w:t xml:space="preserve"> majetku a opravné položky.</w:t>
      </w:r>
      <w:r w:rsidR="00CF5274" w:rsidRPr="009B57D6">
        <w:t xml:space="preserve"> </w:t>
      </w:r>
    </w:p>
    <w:p w14:paraId="5FC3EE60" w14:textId="77777777" w:rsidR="003210A9" w:rsidRDefault="003210A9" w:rsidP="00D06026">
      <w:pPr>
        <w:pStyle w:val="Zkladntext"/>
      </w:pPr>
    </w:p>
    <w:p w14:paraId="302BDA2F" w14:textId="77777777" w:rsidR="003210A9" w:rsidRPr="003210A9" w:rsidRDefault="003210A9" w:rsidP="003210A9">
      <w:pPr>
        <w:pStyle w:val="Zkladntext"/>
        <w:rPr>
          <w:b/>
          <w:i/>
          <w:szCs w:val="18"/>
        </w:rPr>
      </w:pPr>
      <w:r w:rsidRPr="003210A9">
        <w:rPr>
          <w:b/>
          <w:i/>
          <w:szCs w:val="18"/>
        </w:rPr>
        <w:t>Dotácie poskytnuté na obstaranie dlhodobého  majetku</w:t>
      </w:r>
    </w:p>
    <w:p w14:paraId="7A9CBBED" w14:textId="77777777" w:rsidR="003210A9" w:rsidRDefault="003210A9" w:rsidP="00D06026">
      <w:pPr>
        <w:pStyle w:val="Zkladntext"/>
      </w:pPr>
    </w:p>
    <w:p w14:paraId="004D251D" w14:textId="6CAE58E5" w:rsidR="004401C5" w:rsidRDefault="00463BAB">
      <w:pPr>
        <w:pStyle w:val="Zkladntext"/>
      </w:pPr>
      <w:r>
        <w:t xml:space="preserve">Spoločnosť v roku </w:t>
      </w:r>
      <w:r w:rsidR="000B118B">
        <w:t>20</w:t>
      </w:r>
      <w:r w:rsidR="009B0DC8">
        <w:t>2</w:t>
      </w:r>
      <w:r w:rsidR="006939A6">
        <w:t>4</w:t>
      </w:r>
      <w:r w:rsidR="00494053">
        <w:t xml:space="preserve"> neúčtovala o dotácii. </w:t>
      </w:r>
    </w:p>
    <w:p w14:paraId="438DC8E6" w14:textId="77777777" w:rsidR="004401C5" w:rsidRDefault="004401C5">
      <w:pPr>
        <w:pStyle w:val="Zkladntext"/>
      </w:pPr>
    </w:p>
    <w:p w14:paraId="5BB3C0B6" w14:textId="2A957A9E" w:rsidR="00463BAB" w:rsidRDefault="00494053">
      <w:pPr>
        <w:pStyle w:val="Zkladntext"/>
      </w:pPr>
      <w:r>
        <w:t>Spoločnosť</w:t>
      </w:r>
      <w:r w:rsidR="00463BAB">
        <w:t xml:space="preserve"> účtovala o</w:t>
      </w:r>
      <w:r>
        <w:t> </w:t>
      </w:r>
      <w:r w:rsidR="00463BAB">
        <w:t>dotácii</w:t>
      </w:r>
      <w:r>
        <w:t xml:space="preserve"> </w:t>
      </w:r>
      <w:r w:rsidR="00207452">
        <w:t xml:space="preserve">v roku </w:t>
      </w:r>
      <w:r w:rsidR="00146F75">
        <w:t>2015</w:t>
      </w:r>
      <w:r w:rsidR="00207452">
        <w:t xml:space="preserve"> </w:t>
      </w:r>
      <w:r w:rsidR="00463BAB">
        <w:t>n</w:t>
      </w:r>
      <w:r w:rsidR="003210A9">
        <w:t>a obstaranie dlhodobého hmotného majetku zo Slovenskej inovačnej a energetickej agentúry.</w:t>
      </w:r>
      <w:r w:rsidR="004A3C7A">
        <w:t xml:space="preserve"> </w:t>
      </w:r>
    </w:p>
    <w:p w14:paraId="7ED98AE2" w14:textId="77777777" w:rsidR="001112CB" w:rsidRDefault="001112CB">
      <w:pPr>
        <w:pStyle w:val="Zkladntext"/>
      </w:pPr>
    </w:p>
    <w:p w14:paraId="646592F9" w14:textId="77777777" w:rsidR="00463BAB" w:rsidRDefault="00463BAB" w:rsidP="00463BAB">
      <w:pPr>
        <w:pStyle w:val="Zkladntext"/>
      </w:pPr>
      <w:r w:rsidRPr="00BD7CCA">
        <w:t>O nároku na dotácie zo štátneho rozpočtu sa účtuje, ak je takmer isté, že na základe splnených podmienok na poskytnutie dotácie sa spoločnosti daná dotácia poskytne.</w:t>
      </w:r>
    </w:p>
    <w:p w14:paraId="0BA1A38A" w14:textId="77777777" w:rsidR="001112CB" w:rsidRPr="00BD7CCA" w:rsidRDefault="001112CB" w:rsidP="00463BAB">
      <w:pPr>
        <w:pStyle w:val="Zkladntext"/>
      </w:pPr>
    </w:p>
    <w:p w14:paraId="27C4465B" w14:textId="77777777" w:rsidR="00463BAB" w:rsidRDefault="00463BAB" w:rsidP="00463BAB">
      <w:pPr>
        <w:pStyle w:val="Zkladntext"/>
      </w:pPr>
      <w:r w:rsidRPr="00BD7CCA">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BA3E6FF" w14:textId="77777777" w:rsidR="001112CB" w:rsidRPr="00BD7CCA" w:rsidRDefault="001112CB" w:rsidP="00463BAB">
      <w:pPr>
        <w:pStyle w:val="Zkladntext"/>
      </w:pPr>
    </w:p>
    <w:p w14:paraId="1F3B27AE" w14:textId="06676163" w:rsidR="001373B0" w:rsidRDefault="00463BAB" w:rsidP="001373B0">
      <w:pPr>
        <w:pStyle w:val="Zkladntext"/>
      </w:pPr>
      <w:r w:rsidRPr="00BD7CCA">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r w:rsidR="004A3C7A" w:rsidRPr="00D06026">
        <w:t>Pre viac informácií</w:t>
      </w:r>
      <w:r w:rsidR="004A3C7A">
        <w:t xml:space="preserve"> pozri bod </w:t>
      </w:r>
      <w:r w:rsidR="001112CB">
        <w:t>D.1</w:t>
      </w:r>
      <w:r w:rsidR="00E01746">
        <w:t>9</w:t>
      </w:r>
    </w:p>
    <w:p w14:paraId="470FBB5A" w14:textId="77777777" w:rsidR="001373B0" w:rsidRDefault="001373B0" w:rsidP="001373B0">
      <w:pPr>
        <w:pStyle w:val="Zkladntext"/>
        <w:rPr>
          <w:szCs w:val="18"/>
        </w:rPr>
      </w:pPr>
    </w:p>
    <w:p w14:paraId="63BE87C4" w14:textId="487A8488" w:rsidR="00F46C6C" w:rsidRPr="00992FAC" w:rsidRDefault="00454E4F" w:rsidP="00E41B40">
      <w:pPr>
        <w:pStyle w:val="Pismenka"/>
        <w:numPr>
          <w:ilvl w:val="0"/>
          <w:numId w:val="14"/>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0616867" w14:textId="77777777" w:rsidR="00463BAB" w:rsidRDefault="00463BAB" w:rsidP="00A31BBB">
      <w:pPr>
        <w:pStyle w:val="Pismenka"/>
        <w:numPr>
          <w:ilvl w:val="0"/>
          <w:numId w:val="0"/>
        </w:numPr>
        <w:ind w:left="426"/>
        <w:rPr>
          <w:b w:val="0"/>
          <w:szCs w:val="18"/>
        </w:rPr>
      </w:pPr>
    </w:p>
    <w:p w14:paraId="3E287C5C" w14:textId="77777777" w:rsidR="00463BAB" w:rsidRPr="00463BAB" w:rsidRDefault="00463BAB" w:rsidP="00463BAB">
      <w:pPr>
        <w:pStyle w:val="Pismenka"/>
        <w:numPr>
          <w:ilvl w:val="0"/>
          <w:numId w:val="0"/>
        </w:numPr>
        <w:ind w:left="426"/>
        <w:rPr>
          <w:b w:val="0"/>
          <w:szCs w:val="18"/>
        </w:rPr>
      </w:pPr>
      <w:r w:rsidRPr="00463BAB">
        <w:rPr>
          <w:b w:val="0"/>
          <w:szCs w:val="18"/>
        </w:rPr>
        <w:t xml:space="preserve">Cenné papiere a podiely s rozhodujúcim a podstatným vplyvom sa  môžu ku dňu, ku ktorému sa zostavuje účtovná závierka oceniť  metódou vlastného imania. Zníženie hodnoty cenných papierov, ktoré sa ku dňu, ku ktorému sa zostavuje účtovná </w:t>
      </w:r>
      <w:r w:rsidRPr="00463BAB">
        <w:rPr>
          <w:b w:val="0"/>
          <w:szCs w:val="18"/>
        </w:rPr>
        <w:lastRenderedPageBreak/>
        <w:t>závierka, neoceňujú reálnou hodnotou, sa vyjadruje prostredníctvom opravnej položky. Dopad zo zníženia hodnoty sa účtuje do nákladov vo výkaze ziskov a strát (565). Na tom istom účte sa premietne ich zúčtovanie v prípade, že pominuli dôvody na zníženie hodnoty.</w:t>
      </w:r>
    </w:p>
    <w:p w14:paraId="63BE87CB" w14:textId="77777777" w:rsidR="0071779C" w:rsidRPr="00D06026" w:rsidRDefault="0071779C" w:rsidP="00463BAB">
      <w:pPr>
        <w:pStyle w:val="Pismenka"/>
        <w:numPr>
          <w:ilvl w:val="0"/>
          <w:numId w:val="0"/>
        </w:numPr>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CD" w14:textId="77777777" w:rsidR="0071779C" w:rsidRPr="00D06026" w:rsidRDefault="0071779C" w:rsidP="00A31BBB">
      <w:pPr>
        <w:pStyle w:val="Pismenka"/>
        <w:numPr>
          <w:ilvl w:val="0"/>
          <w:numId w:val="0"/>
        </w:numPr>
        <w:ind w:left="426"/>
        <w:rPr>
          <w:b w:val="0"/>
          <w:szCs w:val="18"/>
        </w:rPr>
      </w:pPr>
    </w:p>
    <w:p w14:paraId="63BE87CE" w14:textId="77777777" w:rsidR="0071779C" w:rsidRPr="008B78D2" w:rsidRDefault="0071779C" w:rsidP="00E41B40">
      <w:pPr>
        <w:pStyle w:val="Pismenka"/>
        <w:numPr>
          <w:ilvl w:val="0"/>
          <w:numId w:val="9"/>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63BE87CF" w14:textId="77777777" w:rsidR="00B84595" w:rsidRDefault="00B84595" w:rsidP="0028408E">
      <w:pPr>
        <w:pStyle w:val="Pismenka"/>
        <w:numPr>
          <w:ilvl w:val="0"/>
          <w:numId w:val="0"/>
        </w:numPr>
        <w:ind w:left="766"/>
        <w:rPr>
          <w:b w:val="0"/>
          <w:color w:val="0070C0"/>
          <w:szCs w:val="18"/>
        </w:rPr>
      </w:pPr>
    </w:p>
    <w:p w14:paraId="16D046BE" w14:textId="77777777" w:rsidR="00E921E1" w:rsidRPr="0028408E" w:rsidRDefault="00E921E1" w:rsidP="0028408E">
      <w:pPr>
        <w:pStyle w:val="Pismenka"/>
        <w:numPr>
          <w:ilvl w:val="0"/>
          <w:numId w:val="0"/>
        </w:numPr>
        <w:ind w:left="766"/>
        <w:rPr>
          <w:b w:val="0"/>
          <w:color w:val="0070C0"/>
          <w:szCs w:val="18"/>
        </w:rPr>
      </w:pPr>
    </w:p>
    <w:p w14:paraId="63BE87D4" w14:textId="77777777" w:rsidR="0071599A" w:rsidRPr="00F3695C" w:rsidRDefault="0071599A" w:rsidP="00E41B40">
      <w:pPr>
        <w:pStyle w:val="Pismenka"/>
        <w:numPr>
          <w:ilvl w:val="0"/>
          <w:numId w:val="14"/>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779BC89A" w14:textId="77777777" w:rsidR="00DE13F2" w:rsidRDefault="0071599A" w:rsidP="0034743C">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A3C1C56" w14:textId="77777777" w:rsidR="00E921E1" w:rsidRDefault="00DE13F2" w:rsidP="0034743C">
      <w:pPr>
        <w:pStyle w:val="odstavec"/>
      </w:pPr>
      <w:r w:rsidRPr="00841691">
        <w:t>Zásoby obstarané zámenou sa oceňujú reálnou hodnotu.</w:t>
      </w:r>
      <w:r>
        <w:t xml:space="preserve"> </w:t>
      </w:r>
      <w:r w:rsidRPr="00DE13F2">
        <w:t>Rozdiel medzi reálnou hodnotou</w:t>
      </w:r>
      <w:r>
        <w:t xml:space="preserve"> </w:t>
      </w:r>
      <w:r w:rsidRPr="00DE13F2">
        <w:t>nadobudnutých zásob</w:t>
      </w:r>
      <w:r>
        <w:t xml:space="preserve"> </w:t>
      </w:r>
      <w:r w:rsidRPr="00DE13F2">
        <w:t>a účtovnou hodnotou odovzdávaných zásob sa účtuje podľa charakteru</w:t>
      </w:r>
      <w:r>
        <w:t xml:space="preserve"> </w:t>
      </w:r>
      <w:r w:rsidRPr="00DE13F2">
        <w:t>tohto rozdielu na vecne príslušný nákladový účet,</w:t>
      </w:r>
      <w:r>
        <w:t xml:space="preserve"> </w:t>
      </w:r>
      <w:r w:rsidRPr="00DE13F2">
        <w:t>na ktorom sa účtuje úbytok zásob alebo na vecne príslušný výnosový účet,</w:t>
      </w:r>
      <w:r>
        <w:t xml:space="preserve"> </w:t>
      </w:r>
      <w:r w:rsidRPr="00DE13F2">
        <w:t>na ktorom sa účtuje dosiahnutie výnosu</w:t>
      </w:r>
      <w:r>
        <w:t xml:space="preserve"> zo zásob.</w:t>
      </w:r>
    </w:p>
    <w:p w14:paraId="36EF5B3F" w14:textId="77777777" w:rsidR="00E921E1" w:rsidRDefault="00E921E1" w:rsidP="0034743C">
      <w:pPr>
        <w:pStyle w:val="odstavec"/>
      </w:pPr>
    </w:p>
    <w:p w14:paraId="63BE87D9" w14:textId="1F17EF74" w:rsidR="00ED1468" w:rsidRDefault="00ED1468" w:rsidP="0034743C">
      <w:pPr>
        <w:pStyle w:val="odstavec"/>
      </w:pPr>
      <w:r w:rsidRPr="001112CB">
        <w:t>Úbytok zásob sa účtuje v cene zistenej metódou váženého aritmetického priemeru</w:t>
      </w:r>
      <w:r w:rsidR="001112CB">
        <w:t>.</w:t>
      </w:r>
      <w:r w:rsidR="00C0767A">
        <w:t xml:space="preserve"> </w:t>
      </w:r>
    </w:p>
    <w:p w14:paraId="5FBF9E59" w14:textId="77777777" w:rsidR="00DE13F2" w:rsidRPr="0028408E" w:rsidRDefault="00DE13F2" w:rsidP="0034743C">
      <w:pPr>
        <w:pStyle w:val="odstavec"/>
      </w:pPr>
    </w:p>
    <w:p w14:paraId="607555D1" w14:textId="77777777" w:rsidR="00DE13F2" w:rsidRPr="00841691" w:rsidRDefault="00DE13F2" w:rsidP="0034743C">
      <w:pPr>
        <w:pStyle w:val="odstavec"/>
      </w:pPr>
      <w:r w:rsidRPr="00841691">
        <w:t xml:space="preserve">Zásoby vlastnej výroby sa oceňujú na úrovni  plánovaných priamych materiálových  nákladov. V prípade mäsa ide o ceny mäsa stanovené z rozrábok nakupovaných mias. V prípade mäsových výrobkov priame materiálové náklady predstavujú normované náklady  na 1 000 kg dávku a to v zložení mäso v stanovenej štruktúre, koreniny, dochucovadla, etikety a obalový materiál. </w:t>
      </w:r>
    </w:p>
    <w:p w14:paraId="106A0F2B" w14:textId="77777777" w:rsidR="00DE13F2" w:rsidRPr="00841691" w:rsidRDefault="00DE13F2" w:rsidP="0034743C">
      <w:pPr>
        <w:pStyle w:val="odstavec"/>
      </w:pPr>
      <w:r w:rsidRPr="00841691">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14:paraId="63BE87DA" w14:textId="77777777" w:rsidR="00ED1468" w:rsidRPr="00C612AB" w:rsidRDefault="00ED1468" w:rsidP="0034743C">
      <w:pPr>
        <w:pStyle w:val="odstavec"/>
      </w:pPr>
    </w:p>
    <w:p w14:paraId="63BE87DB" w14:textId="552AB0C5" w:rsidR="00ED1468" w:rsidRPr="00C612AB" w:rsidRDefault="00ED1468" w:rsidP="0034743C">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34743C">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817" w14:textId="77777777" w:rsidR="0057747A" w:rsidRDefault="0057747A" w:rsidP="00EF1E8F">
      <w:pPr>
        <w:pStyle w:val="Zkladntext"/>
        <w:ind w:left="0"/>
        <w:rPr>
          <w:szCs w:val="18"/>
        </w:rPr>
      </w:pPr>
    </w:p>
    <w:p w14:paraId="5272EEC4" w14:textId="77777777" w:rsidR="006B67ED" w:rsidRDefault="006B67ED" w:rsidP="006B67ED">
      <w:pPr>
        <w:pStyle w:val="Pismenka"/>
        <w:numPr>
          <w:ilvl w:val="0"/>
          <w:numId w:val="0"/>
        </w:numPr>
        <w:ind w:left="360" w:hanging="360"/>
        <w:rPr>
          <w:szCs w:val="18"/>
        </w:rPr>
      </w:pPr>
    </w:p>
    <w:p w14:paraId="63BE8819" w14:textId="344E05E7" w:rsidR="007224BE" w:rsidRPr="00B50225" w:rsidRDefault="007224BE" w:rsidP="00E41B40">
      <w:pPr>
        <w:pStyle w:val="Pismenka"/>
        <w:numPr>
          <w:ilvl w:val="0"/>
          <w:numId w:val="14"/>
        </w:numPr>
        <w:rPr>
          <w:szCs w:val="18"/>
        </w:rPr>
      </w:pPr>
      <w:r w:rsidRPr="00B50225">
        <w:rPr>
          <w:szCs w:val="18"/>
        </w:rPr>
        <w:t>Pohľadávky</w:t>
      </w:r>
    </w:p>
    <w:p w14:paraId="63BE881A" w14:textId="7664123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671587">
        <w:rPr>
          <w:szCs w:val="18"/>
        </w:rPr>
        <w:t xml:space="preserve"> (tvorbou opravnej položky)</w:t>
      </w:r>
      <w:r w:rsidRPr="00B50225">
        <w:rPr>
          <w:szCs w:val="18"/>
        </w:rPr>
        <w:t>.</w:t>
      </w:r>
    </w:p>
    <w:p w14:paraId="63BE881B" w14:textId="77777777" w:rsidR="00BD0E9A" w:rsidRDefault="00BD0E9A" w:rsidP="007224BE">
      <w:pPr>
        <w:pStyle w:val="Zkladntext"/>
        <w:rPr>
          <w:szCs w:val="18"/>
        </w:rPr>
      </w:pPr>
    </w:p>
    <w:p w14:paraId="63BE881C"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5B2F1CB" w14:textId="77777777" w:rsidR="004C381E" w:rsidRPr="00B50225" w:rsidRDefault="004C381E" w:rsidP="007224BE">
      <w:pPr>
        <w:pStyle w:val="Zkladntext"/>
        <w:rPr>
          <w:szCs w:val="18"/>
        </w:rPr>
      </w:pP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E41B40">
      <w:pPr>
        <w:pStyle w:val="Pismenka"/>
        <w:numPr>
          <w:ilvl w:val="0"/>
          <w:numId w:val="14"/>
        </w:numPr>
        <w:rPr>
          <w:szCs w:val="18"/>
        </w:rPr>
      </w:pPr>
      <w:r w:rsidRPr="00032D7F">
        <w:rPr>
          <w:szCs w:val="18"/>
        </w:rPr>
        <w:t>Krátkodobý finančný majetok</w:t>
      </w:r>
    </w:p>
    <w:p w14:paraId="63BE881F"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89B0901" w14:textId="77777777" w:rsidR="00B92943" w:rsidRDefault="00B92943" w:rsidP="009E0040">
      <w:pPr>
        <w:pStyle w:val="Zkladntext"/>
        <w:rPr>
          <w:szCs w:val="18"/>
        </w:rPr>
      </w:pPr>
    </w:p>
    <w:p w14:paraId="1F10A8BA" w14:textId="121B05AD" w:rsidR="00671587" w:rsidRDefault="00671587" w:rsidP="009E0040">
      <w:pPr>
        <w:pStyle w:val="Zkladntext"/>
        <w:rPr>
          <w:szCs w:val="18"/>
        </w:rPr>
      </w:pPr>
      <w:r>
        <w:rPr>
          <w:szCs w:val="18"/>
        </w:rPr>
        <w:t>Spoločnosť o tomto druhu majetku neúčtuje.</w:t>
      </w:r>
    </w:p>
    <w:p w14:paraId="32A99669" w14:textId="77777777" w:rsidR="006939A6" w:rsidRPr="009E0040" w:rsidRDefault="006939A6" w:rsidP="009E0040">
      <w:pPr>
        <w:pStyle w:val="Zkladntext"/>
        <w:rPr>
          <w:b/>
          <w:szCs w:val="18"/>
        </w:rPr>
      </w:pPr>
    </w:p>
    <w:p w14:paraId="168855C4" w14:textId="77777777" w:rsidR="00E921E1" w:rsidRPr="00D06026" w:rsidRDefault="00E921E1" w:rsidP="00A31BBB">
      <w:pPr>
        <w:pStyle w:val="Pismenka"/>
        <w:numPr>
          <w:ilvl w:val="0"/>
          <w:numId w:val="0"/>
        </w:numPr>
        <w:ind w:left="426"/>
        <w:rPr>
          <w:szCs w:val="18"/>
        </w:rPr>
      </w:pPr>
    </w:p>
    <w:p w14:paraId="63BE8829" w14:textId="77777777" w:rsidR="00F42181" w:rsidRDefault="00F42181" w:rsidP="00E41B40">
      <w:pPr>
        <w:pStyle w:val="Pismenka"/>
        <w:numPr>
          <w:ilvl w:val="0"/>
          <w:numId w:val="14"/>
        </w:numPr>
      </w:pPr>
      <w:r w:rsidRPr="00D06026">
        <w:rPr>
          <w:szCs w:val="18"/>
        </w:rPr>
        <w:lastRenderedPageBreak/>
        <w:t>Vlastné akcie a vlastné obchodné podiely</w:t>
      </w:r>
    </w:p>
    <w:p w14:paraId="2B51A07A" w14:textId="419341DD" w:rsidR="00671587" w:rsidRDefault="00F42181" w:rsidP="00671587">
      <w:pPr>
        <w:pStyle w:val="Pismenka"/>
        <w:numPr>
          <w:ilvl w:val="0"/>
          <w:numId w:val="0"/>
        </w:numPr>
        <w:ind w:left="426"/>
        <w:rPr>
          <w:b w:val="0"/>
          <w:szCs w:val="18"/>
        </w:rPr>
      </w:pPr>
      <w:r>
        <w:rPr>
          <w:b w:val="0"/>
          <w:szCs w:val="18"/>
        </w:rPr>
        <w:t xml:space="preserve">Vlastné akcie a vlastné obchodné podiely sa oceňujú obstarávacou cenou. </w:t>
      </w:r>
    </w:p>
    <w:p w14:paraId="495290C7" w14:textId="77777777" w:rsidR="001373B0" w:rsidRPr="00D06026" w:rsidRDefault="001373B0" w:rsidP="00671587">
      <w:pPr>
        <w:pStyle w:val="Pismenka"/>
        <w:numPr>
          <w:ilvl w:val="0"/>
          <w:numId w:val="0"/>
        </w:numPr>
        <w:ind w:left="426"/>
      </w:pPr>
    </w:p>
    <w:p w14:paraId="63BE882C" w14:textId="77777777" w:rsidR="004D3B4A" w:rsidRDefault="00F06652" w:rsidP="00E41B40">
      <w:pPr>
        <w:pStyle w:val="Pismenka"/>
        <w:numPr>
          <w:ilvl w:val="0"/>
          <w:numId w:val="14"/>
        </w:numPr>
        <w:rPr>
          <w:szCs w:val="18"/>
        </w:rPr>
      </w:pPr>
      <w:r>
        <w:rPr>
          <w:szCs w:val="18"/>
        </w:rPr>
        <w:t>Finančné účty</w:t>
      </w:r>
    </w:p>
    <w:p w14:paraId="63BE882D"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67158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94CF004" w14:textId="77777777" w:rsidR="00B92943" w:rsidRDefault="00B92943" w:rsidP="00F500B6">
      <w:pPr>
        <w:pStyle w:val="Pismenka"/>
        <w:numPr>
          <w:ilvl w:val="0"/>
          <w:numId w:val="0"/>
        </w:numPr>
        <w:ind w:left="426"/>
        <w:rPr>
          <w:b w:val="0"/>
          <w:szCs w:val="18"/>
        </w:rPr>
      </w:pPr>
    </w:p>
    <w:p w14:paraId="39DE997E" w14:textId="2106DB1D" w:rsidR="00671587" w:rsidRPr="00671587" w:rsidRDefault="00671587" w:rsidP="00671587">
      <w:pPr>
        <w:pStyle w:val="Pismenka"/>
        <w:numPr>
          <w:ilvl w:val="0"/>
          <w:numId w:val="0"/>
        </w:numPr>
        <w:ind w:left="426"/>
        <w:rPr>
          <w:b w:val="0"/>
          <w:szCs w:val="18"/>
        </w:rPr>
      </w:pPr>
      <w:r w:rsidRPr="00671587">
        <w:rPr>
          <w:b w:val="0"/>
          <w:szCs w:val="18"/>
        </w:rPr>
        <w:t>Bankové kontokorentné účty, ktoré sú splatné na požiadanie a ktoré majú kreditný zostatok sa vykazujú v záväzkoch.</w:t>
      </w:r>
    </w:p>
    <w:p w14:paraId="11575781" w14:textId="77777777" w:rsidR="006C04C6" w:rsidRDefault="006C04C6" w:rsidP="0034743C">
      <w:pPr>
        <w:pStyle w:val="odstavec"/>
      </w:pPr>
    </w:p>
    <w:p w14:paraId="63BE882F" w14:textId="77777777" w:rsidR="00A46A96" w:rsidRDefault="00A46A96" w:rsidP="00E41B40">
      <w:pPr>
        <w:pStyle w:val="Pismenka"/>
        <w:numPr>
          <w:ilvl w:val="0"/>
          <w:numId w:val="14"/>
        </w:numPr>
        <w:rPr>
          <w:szCs w:val="18"/>
        </w:rPr>
      </w:pPr>
      <w:r w:rsidRPr="0028408E">
        <w:rPr>
          <w:szCs w:val="18"/>
        </w:rPr>
        <w:t>Emisné kvóty</w:t>
      </w:r>
    </w:p>
    <w:p w14:paraId="61E62F3F" w14:textId="77777777" w:rsidR="00671587" w:rsidRPr="0028408E" w:rsidRDefault="00671587" w:rsidP="001472F1">
      <w:pPr>
        <w:pStyle w:val="Pismenka"/>
        <w:numPr>
          <w:ilvl w:val="0"/>
          <w:numId w:val="0"/>
        </w:numPr>
        <w:rPr>
          <w:szCs w:val="18"/>
        </w:rPr>
      </w:pPr>
    </w:p>
    <w:p w14:paraId="11315288" w14:textId="70628AF9" w:rsidR="00671587" w:rsidRDefault="00671587" w:rsidP="00F500B6">
      <w:pPr>
        <w:pStyle w:val="Pismenka"/>
        <w:numPr>
          <w:ilvl w:val="0"/>
          <w:numId w:val="0"/>
        </w:numPr>
        <w:ind w:left="426"/>
        <w:rPr>
          <w:b w:val="0"/>
        </w:rPr>
      </w:pPr>
      <w:r>
        <w:rPr>
          <w:b w:val="0"/>
        </w:rPr>
        <w:t xml:space="preserve">Spoločnosť neúčtovala o emisných kvótach. </w:t>
      </w:r>
    </w:p>
    <w:p w14:paraId="0F7A6C72" w14:textId="77777777" w:rsidR="00671587" w:rsidRDefault="00671587" w:rsidP="00F500B6">
      <w:pPr>
        <w:pStyle w:val="Pismenka"/>
        <w:numPr>
          <w:ilvl w:val="0"/>
          <w:numId w:val="0"/>
        </w:numPr>
        <w:ind w:left="426"/>
        <w:rPr>
          <w:b w:val="0"/>
        </w:rPr>
      </w:pPr>
    </w:p>
    <w:p w14:paraId="669EF9CC" w14:textId="146BEA7B" w:rsidR="00671587" w:rsidRDefault="00671587" w:rsidP="00F500B6">
      <w:pPr>
        <w:pStyle w:val="Pismenka"/>
        <w:numPr>
          <w:ilvl w:val="0"/>
          <w:numId w:val="0"/>
        </w:numPr>
        <w:ind w:left="426"/>
        <w:rPr>
          <w:b w:val="0"/>
        </w:rPr>
      </w:pPr>
      <w:r>
        <w:rPr>
          <w:b w:val="0"/>
        </w:rPr>
        <w:t>Pri účtovaní emisných kvót by sa Spoločnosť riadila nasledovnými postupmi:</w:t>
      </w:r>
    </w:p>
    <w:p w14:paraId="56AF62AC" w14:textId="77777777" w:rsidR="00671587" w:rsidRDefault="00671587" w:rsidP="00F500B6">
      <w:pPr>
        <w:pStyle w:val="Pismenka"/>
        <w:numPr>
          <w:ilvl w:val="0"/>
          <w:numId w:val="0"/>
        </w:numPr>
        <w:ind w:left="426"/>
        <w:rPr>
          <w:b w:val="0"/>
        </w:rPr>
      </w:pPr>
    </w:p>
    <w:p w14:paraId="63BE8830" w14:textId="0B2B24D9"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6C04C6">
        <w:rPr>
          <w:b w:val="0"/>
          <w:color w:val="000000" w:themeColor="text1"/>
        </w:rPr>
        <w:t>Európsku energetickú burzu.</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6" w14:textId="77777777" w:rsidR="00942E47" w:rsidRDefault="00942E47" w:rsidP="00A46A96">
      <w:pPr>
        <w:pStyle w:val="Zkladn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stanovenej </w:t>
      </w:r>
      <w:r w:rsidRPr="006C04C6">
        <w:rPr>
          <w:color w:val="000000" w:themeColor="text1"/>
          <w:szCs w:val="18"/>
        </w:rPr>
        <w:t xml:space="preserve">Európskou energetickou burzou. </w:t>
      </w:r>
      <w:r>
        <w:rPr>
          <w:szCs w:val="18"/>
        </w:rPr>
        <w:t xml:space="preserve">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039B5D05" w14:textId="77777777" w:rsidR="00190263" w:rsidRDefault="00190263" w:rsidP="00E663FC">
      <w:pPr>
        <w:pStyle w:val="Zkladntext"/>
        <w:rPr>
          <w:szCs w:val="18"/>
        </w:rPr>
      </w:pPr>
    </w:p>
    <w:p w14:paraId="63BE8838" w14:textId="77777777" w:rsidR="004D3B4A" w:rsidRPr="00B50225" w:rsidRDefault="004D3B4A" w:rsidP="00E41B40">
      <w:pPr>
        <w:pStyle w:val="Pismenka"/>
        <w:numPr>
          <w:ilvl w:val="0"/>
          <w:numId w:val="14"/>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A4C3073" w14:textId="77777777" w:rsidR="00190263" w:rsidRDefault="00190263" w:rsidP="004D3B4A">
      <w:pPr>
        <w:pStyle w:val="Zkladntext"/>
        <w:rPr>
          <w:szCs w:val="18"/>
        </w:rPr>
      </w:pPr>
    </w:p>
    <w:p w14:paraId="63BE883B" w14:textId="77777777" w:rsidR="00471807" w:rsidRPr="00992FAC" w:rsidRDefault="00CF5274" w:rsidP="00E41B40">
      <w:pPr>
        <w:pStyle w:val="Pismenka"/>
        <w:numPr>
          <w:ilvl w:val="0"/>
          <w:numId w:val="14"/>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560CF95" w14:textId="77777777" w:rsidR="006B67ED" w:rsidRDefault="006B67ED" w:rsidP="00D07F5A">
      <w:pPr>
        <w:pStyle w:val="Pismenka"/>
        <w:numPr>
          <w:ilvl w:val="0"/>
          <w:numId w:val="0"/>
        </w:numPr>
        <w:ind w:left="426"/>
        <w:rPr>
          <w:i/>
        </w:rPr>
      </w:pPr>
    </w:p>
    <w:p w14:paraId="32E4571C" w14:textId="77777777" w:rsidR="006B67ED" w:rsidRDefault="006B67ED" w:rsidP="00D07F5A">
      <w:pPr>
        <w:pStyle w:val="Pismenka"/>
        <w:numPr>
          <w:ilvl w:val="0"/>
          <w:numId w:val="0"/>
        </w:numPr>
        <w:ind w:left="426"/>
        <w:rPr>
          <w:i/>
        </w:rPr>
      </w:pPr>
    </w:p>
    <w:p w14:paraId="6B3C27BE" w14:textId="77777777" w:rsidR="006B67ED" w:rsidRDefault="006B67ED" w:rsidP="00D07F5A">
      <w:pPr>
        <w:pStyle w:val="Pismenka"/>
        <w:numPr>
          <w:ilvl w:val="0"/>
          <w:numId w:val="0"/>
        </w:numPr>
        <w:ind w:left="426"/>
        <w:rPr>
          <w:i/>
        </w:rPr>
      </w:pPr>
    </w:p>
    <w:p w14:paraId="63BE883E" w14:textId="7CEEABA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70F114E"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38B5FC30"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38987E1A" w14:textId="77777777" w:rsidR="00956ED0" w:rsidRPr="00AB3D9A" w:rsidRDefault="00956ED0" w:rsidP="009B57D6">
      <w:pPr>
        <w:pStyle w:val="Pismenka"/>
        <w:numPr>
          <w:ilvl w:val="0"/>
          <w:numId w:val="0"/>
        </w:numPr>
        <w:ind w:left="426"/>
        <w:rPr>
          <w:b w:val="0"/>
        </w:rPr>
      </w:pP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lastRenderedPageBreak/>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CEE6D22" w14:textId="77777777" w:rsidR="001A0578" w:rsidRDefault="001A0578" w:rsidP="00D07F5A">
      <w:pPr>
        <w:pStyle w:val="Pismenka"/>
        <w:numPr>
          <w:ilvl w:val="0"/>
          <w:numId w:val="0"/>
        </w:numPr>
        <w:ind w:left="426"/>
        <w:rPr>
          <w:b w:val="0"/>
        </w:rPr>
      </w:pP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E41B40">
      <w:pPr>
        <w:pStyle w:val="Pismenka"/>
        <w:numPr>
          <w:ilvl w:val="0"/>
          <w:numId w:val="1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E41B40">
      <w:pPr>
        <w:pStyle w:val="Pismenka"/>
        <w:numPr>
          <w:ilvl w:val="0"/>
          <w:numId w:val="1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CF6A0B9" w14:textId="77777777" w:rsidR="00031F6F" w:rsidRPr="00B50225" w:rsidRDefault="00031F6F" w:rsidP="00071D70">
      <w:pPr>
        <w:pStyle w:val="Zkladntext"/>
        <w:ind w:left="0"/>
        <w:rPr>
          <w:szCs w:val="18"/>
        </w:rPr>
      </w:pPr>
    </w:p>
    <w:p w14:paraId="63BE885B" w14:textId="2097FA06" w:rsidR="00EB27C5" w:rsidRPr="00AB1CF7" w:rsidRDefault="00EB27C5" w:rsidP="00F53D2F">
      <w:pPr>
        <w:pStyle w:val="Zkladntext"/>
        <w:rPr>
          <w:b/>
          <w:szCs w:val="18"/>
        </w:rPr>
      </w:pPr>
      <w:r w:rsidRPr="00AB1CF7">
        <w:rPr>
          <w:b/>
          <w:szCs w:val="18"/>
        </w:rPr>
        <w:t xml:space="preserve">Rezerva na </w:t>
      </w:r>
      <w:r w:rsidR="00031F6F">
        <w:rPr>
          <w:b/>
          <w:szCs w:val="18"/>
        </w:rPr>
        <w:t>nevyčerpané dovolenky</w:t>
      </w:r>
    </w:p>
    <w:p w14:paraId="135C525C" w14:textId="00013381" w:rsidR="00E17632" w:rsidRPr="00E17632" w:rsidRDefault="00031F6F" w:rsidP="00E17632">
      <w:pPr>
        <w:pStyle w:val="Zkladntext"/>
        <w:rPr>
          <w:szCs w:val="18"/>
        </w:rPr>
      </w:pPr>
      <w:r>
        <w:rPr>
          <w:szCs w:val="18"/>
        </w:rPr>
        <w:t>Rezerv</w:t>
      </w:r>
      <w:r w:rsidR="003F2BE5">
        <w:rPr>
          <w:szCs w:val="18"/>
        </w:rPr>
        <w:t>a</w:t>
      </w:r>
      <w:r w:rsidR="00EB27C5" w:rsidRPr="00B50225">
        <w:rPr>
          <w:szCs w:val="18"/>
        </w:rPr>
        <w:t xml:space="preserve"> na </w:t>
      </w:r>
      <w:r>
        <w:rPr>
          <w:szCs w:val="18"/>
        </w:rPr>
        <w:t>nevyčerpané dovolenky</w:t>
      </w:r>
      <w:r w:rsidR="00EB27C5">
        <w:rPr>
          <w:szCs w:val="18"/>
        </w:rPr>
        <w:t xml:space="preserve"> </w:t>
      </w:r>
      <w:r w:rsidR="00E17632" w:rsidRPr="00E17632">
        <w:rPr>
          <w:szCs w:val="18"/>
        </w:rPr>
        <w:t>a</w:t>
      </w:r>
      <w:r w:rsidR="003F2BE5">
        <w:rPr>
          <w:szCs w:val="18"/>
        </w:rPr>
        <w:t> </w:t>
      </w:r>
      <w:r w:rsidR="00E17632" w:rsidRPr="00E17632">
        <w:rPr>
          <w:szCs w:val="18"/>
        </w:rPr>
        <w:t>súvisiac</w:t>
      </w:r>
      <w:r w:rsidR="003F2BE5">
        <w:rPr>
          <w:szCs w:val="18"/>
        </w:rPr>
        <w:t xml:space="preserve">a </w:t>
      </w:r>
      <w:r w:rsidR="00E17632" w:rsidRPr="00E17632">
        <w:rPr>
          <w:szCs w:val="18"/>
        </w:rPr>
        <w:t>rezerv</w:t>
      </w:r>
      <w:r w:rsidR="003F2BE5">
        <w:rPr>
          <w:szCs w:val="18"/>
        </w:rPr>
        <w:t>a</w:t>
      </w:r>
      <w:r w:rsidR="00E17632" w:rsidRPr="00E17632">
        <w:rPr>
          <w:szCs w:val="18"/>
        </w:rPr>
        <w:t xml:space="preserve"> na poistné a príspevky na sociálne a zdravotné poistenie</w:t>
      </w:r>
      <w:r w:rsidR="00E17632">
        <w:rPr>
          <w:szCs w:val="18"/>
        </w:rPr>
        <w:t xml:space="preserve"> </w:t>
      </w:r>
      <w:r w:rsidR="00EB27C5" w:rsidRPr="00B50225">
        <w:rPr>
          <w:szCs w:val="18"/>
        </w:rPr>
        <w:t xml:space="preserve">bola vytvorená </w:t>
      </w:r>
      <w:r w:rsidR="00E17632" w:rsidRPr="00E17632">
        <w:rPr>
          <w:szCs w:val="18"/>
        </w:rPr>
        <w:t>v sume, ktorá by bola dostatočná, ak by sa dovolenka čerpala ku dňu, ku ktorému sa zostavuje účtovná závierka a aby sa zohľadnili prípadné riziká a neistoty. O</w:t>
      </w:r>
      <w:r w:rsidR="00E17632" w:rsidRPr="00E17632">
        <w:rPr>
          <w:bCs/>
          <w:szCs w:val="18"/>
        </w:rPr>
        <w:t xml:space="preserve">dhad rezervy na nevyčerpané dovolenky </w:t>
      </w:r>
      <w:r w:rsidR="00E17632">
        <w:rPr>
          <w:bCs/>
          <w:szCs w:val="18"/>
        </w:rPr>
        <w:t>sa pre</w:t>
      </w:r>
      <w:r w:rsidR="00E17632" w:rsidRPr="00E17632">
        <w:rPr>
          <w:bCs/>
          <w:szCs w:val="18"/>
        </w:rPr>
        <w:t xml:space="preserve">počíta </w:t>
      </w:r>
      <w:r w:rsidR="00E17632">
        <w:rPr>
          <w:bCs/>
          <w:szCs w:val="18"/>
        </w:rPr>
        <w:t>podľa</w:t>
      </w:r>
      <w:r w:rsidR="00E17632" w:rsidRPr="00E17632">
        <w:rPr>
          <w:szCs w:val="18"/>
        </w:rPr>
        <w:t xml:space="preserve"> </w:t>
      </w:r>
      <w:hyperlink r:id="rId22" w:tgtFrame="_blank" w:history="1">
        <w:r w:rsidR="00E17632" w:rsidRPr="00E17632">
          <w:rPr>
            <w:szCs w:val="18"/>
          </w:rPr>
          <w:t>priemern</w:t>
        </w:r>
        <w:r w:rsidR="00E17632">
          <w:rPr>
            <w:szCs w:val="18"/>
          </w:rPr>
          <w:t>ého</w:t>
        </w:r>
        <w:r w:rsidR="00E17632" w:rsidRPr="00E17632">
          <w:rPr>
            <w:szCs w:val="18"/>
          </w:rPr>
          <w:t xml:space="preserve"> zárobk</w:t>
        </w:r>
        <w:r w:rsidR="00E17632">
          <w:rPr>
            <w:szCs w:val="18"/>
          </w:rPr>
          <w:t>u</w:t>
        </w:r>
      </w:hyperlink>
      <w:r w:rsidR="00E17632" w:rsidRPr="00E17632">
        <w:rPr>
          <w:szCs w:val="18"/>
        </w:rPr>
        <w:t> </w:t>
      </w:r>
      <w:r w:rsidR="00E17632" w:rsidRPr="00E17632">
        <w:rPr>
          <w:bCs/>
          <w:szCs w:val="18"/>
        </w:rPr>
        <w:t>za posledný kalendárny štvrťrok</w:t>
      </w:r>
      <w:r w:rsidR="00E17632">
        <w:rPr>
          <w:szCs w:val="18"/>
        </w:rPr>
        <w:t>. Rezervu možno použiť len na účel, na ktorý bola vytvorená.</w:t>
      </w:r>
    </w:p>
    <w:p w14:paraId="7DE6B01B" w14:textId="77777777" w:rsidR="00E17632" w:rsidRDefault="00E17632" w:rsidP="00071D70">
      <w:pPr>
        <w:pStyle w:val="Zkladntext"/>
        <w:ind w:left="0"/>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147CFCE8"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016D5E">
      <w:pPr>
        <w:pStyle w:val="Zkladntext"/>
        <w:ind w:left="0"/>
        <w:rPr>
          <w:szCs w:val="18"/>
        </w:rPr>
      </w:pPr>
    </w:p>
    <w:p w14:paraId="63BE8865" w14:textId="77777777" w:rsidR="00960872" w:rsidRPr="00032D7F" w:rsidRDefault="00960872" w:rsidP="00E41B40">
      <w:pPr>
        <w:pStyle w:val="Pismenka"/>
        <w:numPr>
          <w:ilvl w:val="0"/>
          <w:numId w:val="14"/>
        </w:numPr>
        <w:rPr>
          <w:szCs w:val="18"/>
        </w:rPr>
      </w:pPr>
      <w:r w:rsidRPr="00032D7F">
        <w:rPr>
          <w:szCs w:val="18"/>
        </w:rPr>
        <w:t>Zamestnanecké požitky</w:t>
      </w:r>
    </w:p>
    <w:p w14:paraId="63BE8887" w14:textId="0776AD0C" w:rsidR="00471807" w:rsidRDefault="00960872" w:rsidP="0008512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3A6C5864" w:rsidR="004D3B4A" w:rsidRDefault="00194823" w:rsidP="00E41B40">
      <w:pPr>
        <w:pStyle w:val="Pismenka"/>
        <w:numPr>
          <w:ilvl w:val="0"/>
          <w:numId w:val="14"/>
        </w:numPr>
        <w:rPr>
          <w:szCs w:val="18"/>
        </w:rPr>
      </w:pPr>
      <w:r>
        <w:rPr>
          <w:szCs w:val="18"/>
        </w:rPr>
        <w:t>Daň z príjmov splatná a o</w:t>
      </w:r>
      <w:r w:rsidR="004D3B4A" w:rsidRPr="00FD3474">
        <w:rPr>
          <w:szCs w:val="18"/>
        </w:rPr>
        <w:t>dložené dane</w:t>
      </w:r>
    </w:p>
    <w:p w14:paraId="3FA997F8" w14:textId="4B0F2D31" w:rsidR="00194823" w:rsidRPr="00194823" w:rsidRDefault="00194823" w:rsidP="00194823">
      <w:pPr>
        <w:pStyle w:val="Pismenka"/>
        <w:numPr>
          <w:ilvl w:val="0"/>
          <w:numId w:val="0"/>
        </w:numPr>
        <w:ind w:left="425"/>
        <w:rPr>
          <w:b w:val="0"/>
        </w:rPr>
      </w:pPr>
      <w:r w:rsidRPr="00194823">
        <w:rPr>
          <w:b w:val="0"/>
        </w:rPr>
        <w:t>Daň z príjmov sa skladá zo splatnej dane a z odloženej dane. Splatná daň z príjmov sa počíta vo výške 2</w:t>
      </w:r>
      <w:r w:rsidR="00EC2F55">
        <w:rPr>
          <w:b w:val="0"/>
        </w:rPr>
        <w:t>1</w:t>
      </w:r>
      <w:r w:rsidRPr="00194823">
        <w:rPr>
          <w:b w:val="0"/>
        </w:rPr>
        <w:t xml:space="preserve"> % daňového základu, ktorý sa vypočítal úpravou účtovného výsledku hospodárenia pred daňou o pripočítateľné a odpočítateľné položky. </w:t>
      </w:r>
    </w:p>
    <w:p w14:paraId="62FDDA39" w14:textId="77777777" w:rsidR="00194823" w:rsidRPr="00891481" w:rsidRDefault="00194823" w:rsidP="00194823">
      <w:pPr>
        <w:pStyle w:val="Pismenka"/>
        <w:numPr>
          <w:ilvl w:val="0"/>
          <w:numId w:val="0"/>
        </w:numPr>
        <w:ind w:left="360"/>
        <w:rPr>
          <w:szCs w:val="18"/>
        </w:rPr>
      </w:pP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E41B40">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E41B40">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9233F3F" w14:textId="469569D7" w:rsidR="00BC1858" w:rsidRPr="00016D5E" w:rsidRDefault="004D3B4A" w:rsidP="00016D5E">
      <w:pPr>
        <w:pStyle w:val="Zkladntext"/>
        <w:numPr>
          <w:ilvl w:val="0"/>
          <w:numId w:val="4"/>
        </w:numPr>
        <w:rPr>
          <w:szCs w:val="18"/>
        </w:rPr>
      </w:pPr>
      <w:r w:rsidRPr="00B50225">
        <w:rPr>
          <w:szCs w:val="18"/>
        </w:rPr>
        <w:t>možnosť previesť nevyužité daňové odpočty a iné daňové nároky do budúcich období.</w:t>
      </w:r>
    </w:p>
    <w:p w14:paraId="56BBF345" w14:textId="77777777" w:rsidR="00BC1858" w:rsidRDefault="00BC1858"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E41B40">
      <w:pPr>
        <w:pStyle w:val="Zkladntext"/>
        <w:numPr>
          <w:ilvl w:val="0"/>
          <w:numId w:val="7"/>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E41B40">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E41B40">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6678ED">
      <w:pPr>
        <w:pStyle w:val="Zkladntext"/>
        <w:ind w:left="0"/>
        <w:rPr>
          <w:szCs w:val="18"/>
        </w:rPr>
      </w:pPr>
    </w:p>
    <w:p w14:paraId="63BE8899" w14:textId="77777777" w:rsidR="004D3B4A" w:rsidRPr="00B50225" w:rsidRDefault="004D3B4A" w:rsidP="00E41B40">
      <w:pPr>
        <w:pStyle w:val="Pismenka"/>
        <w:numPr>
          <w:ilvl w:val="0"/>
          <w:numId w:val="14"/>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E41B40">
      <w:pPr>
        <w:pStyle w:val="Pismenka"/>
        <w:numPr>
          <w:ilvl w:val="0"/>
          <w:numId w:val="14"/>
        </w:numPr>
        <w:rPr>
          <w:szCs w:val="18"/>
        </w:rPr>
      </w:pPr>
      <w:r w:rsidRPr="00FD3474">
        <w:rPr>
          <w:szCs w:val="18"/>
        </w:rPr>
        <w:t>Dotácie zo štátneho rozpočtu</w:t>
      </w:r>
    </w:p>
    <w:p w14:paraId="63BE889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1D74A3AE" w:rsidR="0055226C" w:rsidRDefault="00B100DF" w:rsidP="0008512F">
      <w:pPr>
        <w:pStyle w:val="Zkladntext"/>
        <w:rPr>
          <w:szCs w:val="18"/>
        </w:rPr>
      </w:pPr>
      <w:r w:rsidRPr="000D1324">
        <w:rPr>
          <w:szCs w:val="18"/>
        </w:rPr>
        <w:t xml:space="preserve">Spoločnosti </w:t>
      </w:r>
      <w:r w:rsidR="00AF48F5" w:rsidRPr="000D1324">
        <w:rPr>
          <w:szCs w:val="18"/>
        </w:rPr>
        <w:t xml:space="preserve">bola </w:t>
      </w:r>
      <w:r w:rsidRPr="000D1324">
        <w:rPr>
          <w:szCs w:val="18"/>
        </w:rPr>
        <w:t xml:space="preserve">na základe </w:t>
      </w:r>
      <w:r w:rsidR="00194823">
        <w:rPr>
          <w:szCs w:val="18"/>
        </w:rPr>
        <w:t>Zmluvy o poskytnutí NFP zo dňa 6.</w:t>
      </w:r>
      <w:r w:rsidR="00073CAB">
        <w:rPr>
          <w:szCs w:val="18"/>
        </w:rPr>
        <w:t xml:space="preserve"> apríla </w:t>
      </w:r>
      <w:r w:rsidR="00194823">
        <w:rPr>
          <w:szCs w:val="18"/>
        </w:rPr>
        <w:t>2014, reg. číslo KaHR-21SP-1301/0145/60, ITMS kód projektu 25120120145 poskytnutá dotácia vo výške 217 594,93 EUR</w:t>
      </w:r>
      <w:r w:rsidRPr="000D1324">
        <w:rPr>
          <w:szCs w:val="18"/>
        </w:rPr>
        <w:t xml:space="preserve"> na obstaranie </w:t>
      </w:r>
      <w:r w:rsidR="00194823">
        <w:rPr>
          <w:szCs w:val="18"/>
        </w:rPr>
        <w:t>kogeneračnej jednotky</w:t>
      </w:r>
      <w:r w:rsidRPr="000D1324">
        <w:rPr>
          <w:szCs w:val="18"/>
        </w:rPr>
        <w:t xml:space="preserve">. </w:t>
      </w:r>
      <w:r w:rsidR="00423130" w:rsidRPr="000D1324">
        <w:rPr>
          <w:szCs w:val="18"/>
        </w:rPr>
        <w:t xml:space="preserve">Obstarávacia cena </w:t>
      </w:r>
      <w:r w:rsidR="00194823">
        <w:rPr>
          <w:szCs w:val="18"/>
        </w:rPr>
        <w:t xml:space="preserve">sústavy kogeneračnej jednotky </w:t>
      </w:r>
      <w:r w:rsidRPr="000D1324">
        <w:rPr>
          <w:szCs w:val="18"/>
        </w:rPr>
        <w:t xml:space="preserve">bola </w:t>
      </w:r>
      <w:r w:rsidR="00194823">
        <w:rPr>
          <w:szCs w:val="18"/>
        </w:rPr>
        <w:t>412 298,88 EUR</w:t>
      </w:r>
      <w:r w:rsidRPr="000D1324">
        <w:rPr>
          <w:szCs w:val="18"/>
        </w:rPr>
        <w:t xml:space="preserve">. </w:t>
      </w:r>
      <w:r w:rsidR="0082667F" w:rsidRPr="000D1324">
        <w:rPr>
          <w:szCs w:val="18"/>
        </w:rPr>
        <w:t>Podľa zmluvy Spoloč</w:t>
      </w:r>
      <w:r w:rsidR="00D663CA">
        <w:rPr>
          <w:szCs w:val="18"/>
        </w:rPr>
        <w:t xml:space="preserve">nosť nesmie predať majetok nadobudnutý prostredníctvom dotácie </w:t>
      </w:r>
      <w:r w:rsidR="0082667F" w:rsidRPr="000D1324">
        <w:rPr>
          <w:szCs w:val="18"/>
        </w:rPr>
        <w:t xml:space="preserve">do </w:t>
      </w:r>
      <w:r w:rsidR="00D663CA">
        <w:rPr>
          <w:szCs w:val="18"/>
        </w:rPr>
        <w:t>piatich</w:t>
      </w:r>
      <w:r w:rsidR="0082667F" w:rsidRPr="000D1324">
        <w:rPr>
          <w:szCs w:val="18"/>
        </w:rPr>
        <w:t xml:space="preserve"> rokov od poskytnutia dotácie. </w:t>
      </w:r>
      <w:r w:rsidR="00194823">
        <w:rPr>
          <w:szCs w:val="18"/>
        </w:rPr>
        <w:t>Kogeneračná jednotka</w:t>
      </w:r>
      <w:r w:rsidR="0082667F" w:rsidRPr="000D1324">
        <w:rPr>
          <w:szCs w:val="18"/>
        </w:rPr>
        <w:t xml:space="preserve"> sa odpisuje po</w:t>
      </w:r>
      <w:r w:rsidR="00194823">
        <w:rPr>
          <w:szCs w:val="18"/>
        </w:rPr>
        <w:t>dľa odpisového plánu</w:t>
      </w:r>
      <w:r w:rsidR="0082667F" w:rsidRPr="000D1324">
        <w:rPr>
          <w:szCs w:val="18"/>
        </w:rPr>
        <w:t xml:space="preserve">. Dotácia sa rozpúšťa do výnosov z hospodárskej činnosti v časovej a vecnej súvislosti s odpismi z výrobnej linky. </w:t>
      </w:r>
    </w:p>
    <w:p w14:paraId="1EB80E19" w14:textId="77777777" w:rsidR="00071D70" w:rsidRPr="00FC603B" w:rsidRDefault="00071D70" w:rsidP="0008512F">
      <w:pPr>
        <w:pStyle w:val="Zkladntext"/>
        <w:rPr>
          <w:szCs w:val="18"/>
        </w:rPr>
      </w:pPr>
    </w:p>
    <w:p w14:paraId="63BE88B3" w14:textId="3B6499FF" w:rsidR="00F46C6C" w:rsidRPr="00071D70" w:rsidRDefault="004D3B4A" w:rsidP="00071D70">
      <w:pPr>
        <w:pStyle w:val="Pismenka"/>
        <w:numPr>
          <w:ilvl w:val="0"/>
          <w:numId w:val="14"/>
        </w:numPr>
        <w:rPr>
          <w:szCs w:val="18"/>
        </w:rPr>
      </w:pPr>
      <w:r w:rsidRPr="006C04C6">
        <w:rPr>
          <w:szCs w:val="18"/>
        </w:rPr>
        <w:t>Prenájom (lízing)</w:t>
      </w:r>
      <w:r w:rsidR="00AF48F5" w:rsidRPr="006C04C6">
        <w:rPr>
          <w:szCs w:val="18"/>
        </w:rPr>
        <w:t xml:space="preserve"> (</w:t>
      </w:r>
      <w:r w:rsidR="00412482" w:rsidRPr="006C04C6">
        <w:rPr>
          <w:szCs w:val="18"/>
        </w:rPr>
        <w:t xml:space="preserve">Spoločnosť ako </w:t>
      </w:r>
      <w:r w:rsidR="00AF48F5" w:rsidRPr="006C04C6">
        <w:rPr>
          <w:szCs w:val="18"/>
        </w:rPr>
        <w:t>nájomca)</w:t>
      </w: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F01482">
      <w:pPr>
        <w:pStyle w:val="Zkladntext"/>
        <w:ind w:left="0"/>
        <w:rPr>
          <w:szCs w:val="18"/>
        </w:rPr>
      </w:pPr>
    </w:p>
    <w:p w14:paraId="63BE88DD" w14:textId="77777777" w:rsidR="004D3B4A" w:rsidRPr="00891481" w:rsidRDefault="004D3B4A" w:rsidP="00E41B40">
      <w:pPr>
        <w:pStyle w:val="Pismenka"/>
        <w:numPr>
          <w:ilvl w:val="0"/>
          <w:numId w:val="14"/>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6C04C6">
        <w:rPr>
          <w:color w:val="000000" w:themeColor="text1"/>
          <w:szCs w:val="18"/>
        </w:rPr>
        <w:t>(</w:t>
      </w:r>
      <w:r w:rsidR="000E08F9" w:rsidRPr="006C04C6">
        <w:rPr>
          <w:color w:val="000000" w:themeColor="text1"/>
          <w:szCs w:val="18"/>
        </w:rPr>
        <w:t>okrem ocenenia cudzej meny obstarávanej v rámci menového derivátu</w:t>
      </w:r>
      <w:r w:rsidR="00933102" w:rsidRPr="006C04C6">
        <w:rPr>
          <w:color w:val="000000" w:themeColor="text1"/>
          <w:szCs w:val="18"/>
        </w:rPr>
        <w:t>)</w:t>
      </w:r>
      <w:r w:rsidR="000E08F9" w:rsidRPr="006C04C6">
        <w:rPr>
          <w:color w:val="000000" w:themeColor="text1"/>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w:t>
      </w:r>
      <w:r w:rsidRPr="006C04C6">
        <w:rPr>
          <w:color w:val="000000" w:themeColor="text1"/>
          <w:szCs w:val="18"/>
        </w:rPr>
        <w:t xml:space="preserve">meny </w:t>
      </w:r>
      <w:r w:rsidR="00933102" w:rsidRPr="006C04C6">
        <w:rPr>
          <w:color w:val="000000" w:themeColor="text1"/>
          <w:szCs w:val="18"/>
        </w:rPr>
        <w:t xml:space="preserve">(okrem </w:t>
      </w:r>
      <w:r w:rsidRPr="006C04C6">
        <w:rPr>
          <w:color w:val="000000" w:themeColor="text1"/>
          <w:szCs w:val="18"/>
        </w:rPr>
        <w:t>ocenenia cudzej meny obstarávanej v rámci menového derivátu</w:t>
      </w:r>
      <w:r w:rsidR="00933102" w:rsidRPr="006C04C6">
        <w:rPr>
          <w:color w:val="000000" w:themeColor="text1"/>
          <w:szCs w:val="18"/>
        </w:rPr>
        <w:t>)</w:t>
      </w:r>
      <w:r w:rsidRPr="006C04C6">
        <w:rPr>
          <w:color w:val="000000" w:themeColor="text1"/>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E41B40">
      <w:pPr>
        <w:pStyle w:val="Zkladntext"/>
        <w:numPr>
          <w:ilvl w:val="0"/>
          <w:numId w:val="15"/>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7" w14:textId="66043C34" w:rsidR="00F830A8" w:rsidRPr="00190263" w:rsidRDefault="00F830A8" w:rsidP="00E41B40">
      <w:pPr>
        <w:pStyle w:val="Zkladntext"/>
        <w:numPr>
          <w:ilvl w:val="0"/>
          <w:numId w:val="15"/>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F" w14:textId="7BB5480F" w:rsidR="004D3B4A" w:rsidRDefault="004D3B4A" w:rsidP="00A5392C">
      <w:pPr>
        <w:pStyle w:val="Pismenka"/>
        <w:numPr>
          <w:ilvl w:val="0"/>
          <w:numId w:val="0"/>
        </w:numPr>
        <w:ind w:left="360"/>
        <w:rPr>
          <w:szCs w:val="18"/>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2CF48C0" w14:textId="77777777" w:rsidR="00E921E1" w:rsidRPr="00B50225" w:rsidRDefault="00E921E1" w:rsidP="004D3B4A">
      <w:pPr>
        <w:pStyle w:val="Zkladntext"/>
        <w:rPr>
          <w:szCs w:val="18"/>
        </w:rPr>
      </w:pPr>
    </w:p>
    <w:p w14:paraId="63BE8900" w14:textId="77777777" w:rsidR="004D3B4A" w:rsidRDefault="004D3B4A" w:rsidP="00E41B40">
      <w:pPr>
        <w:pStyle w:val="Pismenka"/>
        <w:numPr>
          <w:ilvl w:val="0"/>
          <w:numId w:val="14"/>
        </w:numPr>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316492E3" w:rsidR="00DF202B" w:rsidRPr="0028408E" w:rsidRDefault="00DF202B" w:rsidP="00D663CA">
      <w:pPr>
        <w:pStyle w:val="Pismenka"/>
        <w:numPr>
          <w:ilvl w:val="0"/>
          <w:numId w:val="0"/>
        </w:numPr>
        <w:ind w:left="360"/>
        <w:rPr>
          <w:b w:val="0"/>
          <w:color w:val="0070C0"/>
        </w:rPr>
      </w:pPr>
      <w:r>
        <w:rPr>
          <w:b w:val="0"/>
        </w:rPr>
        <w:t xml:space="preserve">Výnosové úroky sa účtujú </w:t>
      </w:r>
      <w:r w:rsidRPr="00D663CA">
        <w:rPr>
          <w:b w:val="0"/>
        </w:rPr>
        <w:t>rovnomerne v účtovných obdobiach, ktorých sa vecne a časovo týkajú</w:t>
      </w:r>
      <w:r w:rsidR="00D663CA">
        <w:rPr>
          <w:b w:val="0"/>
        </w:rPr>
        <w:t>.</w:t>
      </w:r>
      <w:r w:rsidRPr="0028408E">
        <w:rPr>
          <w:b w:val="0"/>
          <w:color w:val="0070C0"/>
        </w:rPr>
        <w:t xml:space="preserve"> </w:t>
      </w:r>
    </w:p>
    <w:p w14:paraId="63BE8909" w14:textId="77777777" w:rsidR="008D587C" w:rsidRDefault="008D587C" w:rsidP="0034743C">
      <w:pPr>
        <w:pStyle w:val="odstavec"/>
      </w:pPr>
      <w:bookmarkStart w:id="8" w:name="_Toc530739900"/>
    </w:p>
    <w:p w14:paraId="1CDCCCA0" w14:textId="77777777" w:rsidR="009C724B" w:rsidRPr="00A31BBB" w:rsidRDefault="009C724B" w:rsidP="0034743C">
      <w:pPr>
        <w:pStyle w:val="odstavec"/>
      </w:pPr>
    </w:p>
    <w:p w14:paraId="63BE890A" w14:textId="77777777" w:rsidR="0040522D" w:rsidRDefault="0040522D" w:rsidP="00E41B40">
      <w:pPr>
        <w:pStyle w:val="Pismenka"/>
        <w:numPr>
          <w:ilvl w:val="0"/>
          <w:numId w:val="14"/>
        </w:numPr>
        <w:rPr>
          <w:szCs w:val="18"/>
        </w:rPr>
      </w:pPr>
      <w:r w:rsidRPr="00A31BBB">
        <w:rPr>
          <w:szCs w:val="18"/>
        </w:rPr>
        <w:t>Porovnateľné údaje</w:t>
      </w:r>
    </w:p>
    <w:p w14:paraId="0B4BAA89" w14:textId="749A56B7" w:rsidR="00BA667F" w:rsidRPr="00520CAB" w:rsidRDefault="00596FF7" w:rsidP="00520CAB">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rsidP="0034743C">
      <w:pPr>
        <w:pStyle w:val="odstavec"/>
      </w:pPr>
    </w:p>
    <w:p w14:paraId="63BE890F" w14:textId="28E3AD6A" w:rsidR="00003DEF" w:rsidRPr="00032D7F" w:rsidRDefault="00003DEF" w:rsidP="00E41B40">
      <w:pPr>
        <w:pStyle w:val="Pismenka"/>
        <w:numPr>
          <w:ilvl w:val="0"/>
          <w:numId w:val="14"/>
        </w:numPr>
        <w:rPr>
          <w:szCs w:val="18"/>
        </w:rPr>
      </w:pPr>
      <w:r w:rsidRPr="00032D7F">
        <w:rPr>
          <w:szCs w:val="18"/>
        </w:rPr>
        <w:t>Oprava chýb minulých období</w:t>
      </w:r>
      <w:r w:rsidR="00165B3F">
        <w:rPr>
          <w:szCs w:val="18"/>
        </w:rPr>
        <w:t xml:space="preserve"> </w:t>
      </w:r>
    </w:p>
    <w:p w14:paraId="63BE8910" w14:textId="6513FF38" w:rsidR="00003DEF" w:rsidRDefault="00003DEF" w:rsidP="00A31BBB">
      <w:pPr>
        <w:pStyle w:val="Zkladntext"/>
        <w:rPr>
          <w:szCs w:val="18"/>
        </w:rPr>
      </w:pPr>
      <w:r w:rsidRPr="00406D0F">
        <w:rPr>
          <w:szCs w:val="18"/>
        </w:rPr>
        <w:t xml:space="preserve">Ak Spoločnosť zistí v bežnom účtovnom období významnú chybu týkajúcu sa minulých účtovných období, opraví túto chybu na účtoch </w:t>
      </w:r>
      <w:r w:rsidR="00D6732C" w:rsidRPr="00406D0F">
        <w:rPr>
          <w:szCs w:val="18"/>
        </w:rPr>
        <w:t xml:space="preserve">428 - </w:t>
      </w:r>
      <w:r w:rsidRPr="00406D0F">
        <w:rPr>
          <w:szCs w:val="18"/>
        </w:rPr>
        <w:t>Nerozdelený zisk minulých rokov a</w:t>
      </w:r>
      <w:r w:rsidR="00D6732C" w:rsidRPr="00406D0F">
        <w:rPr>
          <w:szCs w:val="18"/>
        </w:rPr>
        <w:t xml:space="preserve"> 429 - </w:t>
      </w:r>
      <w:r w:rsidRPr="00406D0F">
        <w:rPr>
          <w:szCs w:val="18"/>
        </w:rPr>
        <w:t xml:space="preserve">Neuhradená strata minulých rokov, t. j. bez vplyvu na výsledok hospodárenia v bežnom účtovnom období. Opravy nevýznamných chýb minulých účtovných období sa účtujú </w:t>
      </w:r>
      <w:r w:rsidR="00411EDB" w:rsidRPr="00406D0F">
        <w:rPr>
          <w:szCs w:val="18"/>
        </w:rPr>
        <w:t>v </w:t>
      </w:r>
      <w:r w:rsidRPr="00406D0F">
        <w:rPr>
          <w:szCs w:val="18"/>
        </w:rPr>
        <w:t xml:space="preserve">bežnom účtovnom období na príslušný nákladový alebo výnosový účet. </w:t>
      </w:r>
    </w:p>
    <w:p w14:paraId="4B32EF0B" w14:textId="7C0961D1" w:rsidR="008D3386" w:rsidRDefault="008D3386" w:rsidP="00A31BBB">
      <w:pPr>
        <w:pStyle w:val="Zkladntext"/>
        <w:rPr>
          <w:szCs w:val="18"/>
        </w:rPr>
      </w:pPr>
    </w:p>
    <w:p w14:paraId="0EFA938D" w14:textId="1330AEEB" w:rsidR="008D3386" w:rsidRDefault="008D3386" w:rsidP="00A31BBB">
      <w:pPr>
        <w:pStyle w:val="Zkladntext"/>
        <w:rPr>
          <w:szCs w:val="18"/>
        </w:rPr>
      </w:pPr>
      <w:r>
        <w:rPr>
          <w:szCs w:val="18"/>
        </w:rPr>
        <w:t>V roku 20</w:t>
      </w:r>
      <w:r w:rsidR="009B0DC8">
        <w:rPr>
          <w:szCs w:val="18"/>
        </w:rPr>
        <w:t>2</w:t>
      </w:r>
      <w:r w:rsidR="006939A6">
        <w:rPr>
          <w:szCs w:val="18"/>
        </w:rPr>
        <w:t>4</w:t>
      </w:r>
      <w:r>
        <w:rPr>
          <w:szCs w:val="18"/>
        </w:rPr>
        <w:t xml:space="preserve"> Spoločnosť neúčtovala o oprave významných chýb minulých období.</w:t>
      </w:r>
    </w:p>
    <w:p w14:paraId="19991ED2" w14:textId="22400FD2" w:rsidR="008D3386" w:rsidRDefault="008D3386" w:rsidP="00A31BBB">
      <w:pPr>
        <w:pStyle w:val="Zkladntext"/>
        <w:rPr>
          <w:szCs w:val="18"/>
        </w:rPr>
      </w:pPr>
    </w:p>
    <w:p w14:paraId="3B95E1EA" w14:textId="2644AB55" w:rsidR="008D3386" w:rsidRDefault="008D3386" w:rsidP="00A31BBB">
      <w:pPr>
        <w:pStyle w:val="Zkladntext"/>
        <w:rPr>
          <w:szCs w:val="18"/>
        </w:rPr>
      </w:pPr>
    </w:p>
    <w:p w14:paraId="336DAF6D" w14:textId="77777777" w:rsidR="009B0DC8" w:rsidRDefault="009B0DC8" w:rsidP="00A31BBB">
      <w:pPr>
        <w:pStyle w:val="Zkladntext"/>
        <w:rPr>
          <w:szCs w:val="18"/>
        </w:rPr>
      </w:pPr>
    </w:p>
    <w:p w14:paraId="63BE8923" w14:textId="78860207" w:rsidR="004D3B4A" w:rsidRPr="00B50225" w:rsidRDefault="004D3B4A" w:rsidP="001472F1">
      <w:pPr>
        <w:pStyle w:val="Nadpis1"/>
        <w:numPr>
          <w:ilvl w:val="0"/>
          <w:numId w:val="31"/>
        </w:numPr>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4CDF9A6B" w14:textId="77777777" w:rsidR="009C724B" w:rsidRDefault="009C724B" w:rsidP="009C724B">
      <w:pPr>
        <w:pStyle w:val="Nadpis2"/>
        <w:rPr>
          <w:szCs w:val="18"/>
        </w:rPr>
      </w:pPr>
      <w:bookmarkStart w:id="9" w:name="_Toc530739901"/>
    </w:p>
    <w:p w14:paraId="63BE8925" w14:textId="6BFED4B6" w:rsidR="004D3B4A" w:rsidRPr="00FF78E9" w:rsidRDefault="004D3B4A" w:rsidP="00E41B40">
      <w:pPr>
        <w:pStyle w:val="Nadpis2"/>
        <w:numPr>
          <w:ilvl w:val="0"/>
          <w:numId w:val="24"/>
        </w:numPr>
        <w:rPr>
          <w:szCs w:val="18"/>
        </w:rPr>
      </w:pPr>
      <w:r w:rsidRPr="00FF78E9">
        <w:rPr>
          <w:szCs w:val="18"/>
        </w:rPr>
        <w:t>Dlhodobý hmotný majetok</w:t>
      </w:r>
      <w:bookmarkEnd w:id="9"/>
    </w:p>
    <w:p w14:paraId="63BE8926" w14:textId="77777777" w:rsidR="004D3B4A" w:rsidRPr="00FC603B" w:rsidRDefault="004D3B4A" w:rsidP="004D3B4A">
      <w:pPr>
        <w:pStyle w:val="Zkladntext"/>
        <w:rPr>
          <w:szCs w:val="18"/>
        </w:rPr>
      </w:pPr>
    </w:p>
    <w:p w14:paraId="63BE8927" w14:textId="5D77D347"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0B118B">
        <w:rPr>
          <w:szCs w:val="18"/>
        </w:rPr>
        <w:t>20</w:t>
      </w:r>
      <w:r w:rsidR="009B0DC8">
        <w:rPr>
          <w:szCs w:val="18"/>
        </w:rPr>
        <w:t>2</w:t>
      </w:r>
      <w:r w:rsidR="006939A6">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0B118B">
        <w:rPr>
          <w:szCs w:val="18"/>
        </w:rPr>
        <w:t>20</w:t>
      </w:r>
      <w:r w:rsidR="009B0DC8">
        <w:rPr>
          <w:szCs w:val="18"/>
        </w:rPr>
        <w:t>2</w:t>
      </w:r>
      <w:r w:rsidR="006939A6">
        <w:rPr>
          <w:szCs w:val="18"/>
        </w:rPr>
        <w:t>4</w:t>
      </w:r>
      <w:r w:rsidRPr="00B50225">
        <w:rPr>
          <w:szCs w:val="18"/>
        </w:rPr>
        <w:t xml:space="preserve"> a za porovnateľné obdobie od 1. januára </w:t>
      </w:r>
      <w:r w:rsidR="00C4486C" w:rsidRPr="00B50225">
        <w:rPr>
          <w:szCs w:val="18"/>
        </w:rPr>
        <w:t>20</w:t>
      </w:r>
      <w:r w:rsidR="002D084C">
        <w:rPr>
          <w:szCs w:val="18"/>
        </w:rPr>
        <w:t>2</w:t>
      </w:r>
      <w:r w:rsidR="006939A6">
        <w:rPr>
          <w:szCs w:val="18"/>
        </w:rPr>
        <w:t>3</w:t>
      </w:r>
      <w:r w:rsidRPr="00B50225">
        <w:rPr>
          <w:szCs w:val="18"/>
        </w:rPr>
        <w:t xml:space="preserve"> do 31. decembra </w:t>
      </w:r>
      <w:r w:rsidR="00C4486C" w:rsidRPr="00B50225">
        <w:rPr>
          <w:szCs w:val="18"/>
        </w:rPr>
        <w:t>20</w:t>
      </w:r>
      <w:r w:rsidR="002D084C">
        <w:rPr>
          <w:szCs w:val="18"/>
        </w:rPr>
        <w:t>2</w:t>
      </w:r>
      <w:r w:rsidR="006939A6">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E447D3">
        <w:rPr>
          <w:szCs w:val="18"/>
        </w:rPr>
        <w:t>2</w:t>
      </w:r>
      <w:r w:rsidR="00556B46">
        <w:rPr>
          <w:szCs w:val="18"/>
        </w:rPr>
        <w:t>4</w:t>
      </w:r>
      <w:r w:rsidR="00E447D3">
        <w:rPr>
          <w:szCs w:val="18"/>
        </w:rPr>
        <w:t xml:space="preserve"> </w:t>
      </w:r>
      <w:r w:rsidR="006E575D" w:rsidRPr="009E0040">
        <w:rPr>
          <w:szCs w:val="18"/>
        </w:rPr>
        <w:t xml:space="preserve">a </w:t>
      </w:r>
      <w:r w:rsidR="00E447D3">
        <w:rPr>
          <w:szCs w:val="18"/>
        </w:rPr>
        <w:t>2</w:t>
      </w:r>
      <w:r w:rsidR="00556B46">
        <w:rPr>
          <w:szCs w:val="18"/>
        </w:rPr>
        <w:t>5</w:t>
      </w:r>
      <w:r w:rsidR="000F0431" w:rsidRPr="009E0040">
        <w:rPr>
          <w:szCs w:val="18"/>
        </w:rPr>
        <w:t>.</w:t>
      </w:r>
    </w:p>
    <w:p w14:paraId="57EF2F64" w14:textId="77777777" w:rsidR="00780463" w:rsidRDefault="00780463" w:rsidP="004D3B4A">
      <w:pPr>
        <w:pStyle w:val="Zkladntext"/>
        <w:rPr>
          <w:szCs w:val="18"/>
        </w:rPr>
      </w:pPr>
    </w:p>
    <w:p w14:paraId="0A67AA41" w14:textId="6B5A32EF" w:rsidR="00780463" w:rsidRPr="00C70F0B" w:rsidRDefault="00780463" w:rsidP="00780463">
      <w:pPr>
        <w:pStyle w:val="Zkladntext"/>
        <w:rPr>
          <w:szCs w:val="18"/>
        </w:rPr>
      </w:pPr>
      <w:r w:rsidRPr="00C70F0B">
        <w:rPr>
          <w:szCs w:val="18"/>
        </w:rPr>
        <w:t xml:space="preserve">Spoločnosť má v nájme formou </w:t>
      </w:r>
      <w:r w:rsidRPr="00C70F0B">
        <w:rPr>
          <w:i/>
          <w:szCs w:val="18"/>
        </w:rPr>
        <w:t>finančného prenájmu</w:t>
      </w:r>
      <w:r w:rsidRPr="00C70F0B">
        <w:rPr>
          <w:szCs w:val="18"/>
        </w:rPr>
        <w:t xml:space="preserve"> 2 nákladné  motorové vozidlá. </w:t>
      </w:r>
    </w:p>
    <w:p w14:paraId="45FB24B4" w14:textId="68F4182A" w:rsidR="00780463" w:rsidRDefault="00780463" w:rsidP="00780463">
      <w:pPr>
        <w:pStyle w:val="Zkladntext"/>
        <w:rPr>
          <w:szCs w:val="18"/>
        </w:rPr>
      </w:pPr>
      <w:r w:rsidRPr="00C70F0B">
        <w:rPr>
          <w:szCs w:val="18"/>
        </w:rPr>
        <w:t>Obstarávacia cena nákladných áut bola 118 400,00 EUR (zostatková cena  k 31. decembru 202</w:t>
      </w:r>
      <w:r w:rsidR="006939A6">
        <w:rPr>
          <w:szCs w:val="18"/>
        </w:rPr>
        <w:t>4</w:t>
      </w:r>
      <w:r w:rsidRPr="00C70F0B">
        <w:rPr>
          <w:szCs w:val="18"/>
        </w:rPr>
        <w:t xml:space="preserve">: </w:t>
      </w:r>
      <w:r w:rsidR="006939A6">
        <w:rPr>
          <w:szCs w:val="18"/>
        </w:rPr>
        <w:t>37 450,37</w:t>
      </w:r>
      <w:r w:rsidR="00836411">
        <w:rPr>
          <w:szCs w:val="18"/>
        </w:rPr>
        <w:t xml:space="preserve"> </w:t>
      </w:r>
      <w:r w:rsidRPr="00C70F0B">
        <w:rPr>
          <w:szCs w:val="18"/>
        </w:rPr>
        <w:t>EUR), ktoré vykazuje ako svoj majetok. Ďalšie informácie k finančnému prenájmu sú uvedené v časti F.2.</w:t>
      </w:r>
    </w:p>
    <w:p w14:paraId="4883FC02" w14:textId="77777777" w:rsidR="00780463" w:rsidRPr="008C0838" w:rsidRDefault="00780463" w:rsidP="004D3B4A">
      <w:pPr>
        <w:pStyle w:val="Zkladntext"/>
        <w:rPr>
          <w:szCs w:val="18"/>
        </w:rPr>
      </w:pPr>
    </w:p>
    <w:p w14:paraId="7CA98394" w14:textId="77777777" w:rsidR="00ED5511" w:rsidRDefault="00ED5511" w:rsidP="009F0DEC">
      <w:pPr>
        <w:pStyle w:val="Zkladntext"/>
        <w:ind w:left="0"/>
        <w:rPr>
          <w:szCs w:val="18"/>
        </w:rPr>
      </w:pPr>
    </w:p>
    <w:p w14:paraId="0F8742D6" w14:textId="77777777" w:rsidR="00155E35" w:rsidRDefault="00155E35" w:rsidP="00ED5511">
      <w:pPr>
        <w:pStyle w:val="Zkladntext"/>
        <w:rPr>
          <w:szCs w:val="18"/>
        </w:rPr>
      </w:pPr>
    </w:p>
    <w:p w14:paraId="6CCB1EC3" w14:textId="77777777" w:rsidR="00155E35" w:rsidRDefault="00155E35" w:rsidP="00ED5511">
      <w:pPr>
        <w:pStyle w:val="Zkladntext"/>
        <w:rPr>
          <w:szCs w:val="18"/>
        </w:rPr>
      </w:pPr>
    </w:p>
    <w:p w14:paraId="7BC750DA" w14:textId="77777777" w:rsidR="00155E35" w:rsidRDefault="00155E35" w:rsidP="00ED5511">
      <w:pPr>
        <w:pStyle w:val="Zkladntext"/>
        <w:rPr>
          <w:szCs w:val="18"/>
        </w:rPr>
      </w:pPr>
    </w:p>
    <w:p w14:paraId="60440628" w14:textId="0A3529BC" w:rsidR="000F7305" w:rsidRDefault="00ED5511" w:rsidP="00A262C3">
      <w:pPr>
        <w:pStyle w:val="Zkladntext"/>
        <w:rPr>
          <w:szCs w:val="18"/>
        </w:rPr>
      </w:pPr>
      <w:r w:rsidRPr="006A785D">
        <w:rPr>
          <w:szCs w:val="18"/>
        </w:rPr>
        <w:t>V priebehu roka 20</w:t>
      </w:r>
      <w:r w:rsidR="009B0DC8">
        <w:rPr>
          <w:szCs w:val="18"/>
        </w:rPr>
        <w:t>2</w:t>
      </w:r>
      <w:r w:rsidR="00A262C3">
        <w:rPr>
          <w:szCs w:val="18"/>
        </w:rPr>
        <w:t>4</w:t>
      </w:r>
      <w:r w:rsidRPr="006A785D">
        <w:rPr>
          <w:szCs w:val="18"/>
        </w:rPr>
        <w:t xml:space="preserve"> Spoločnosť </w:t>
      </w:r>
      <w:r w:rsidR="00A262C3">
        <w:rPr>
          <w:szCs w:val="18"/>
        </w:rPr>
        <w:t>neobstarala žiadny</w:t>
      </w:r>
      <w:r w:rsidRPr="006A785D">
        <w:rPr>
          <w:szCs w:val="18"/>
        </w:rPr>
        <w:t xml:space="preserve"> dlhodobý hmotný majetok</w:t>
      </w:r>
      <w:r w:rsidR="00A262C3">
        <w:rPr>
          <w:szCs w:val="18"/>
        </w:rPr>
        <w:t>.</w:t>
      </w:r>
    </w:p>
    <w:p w14:paraId="285D49B1" w14:textId="77777777" w:rsidR="00D46F18" w:rsidRDefault="00D46F18" w:rsidP="00ED5511">
      <w:pPr>
        <w:pStyle w:val="Zkladntext"/>
        <w:rPr>
          <w:i/>
          <w:iCs/>
          <w:szCs w:val="18"/>
          <w:u w:val="single"/>
        </w:rPr>
      </w:pPr>
    </w:p>
    <w:p w14:paraId="7BB29EAD" w14:textId="39786599" w:rsidR="00132947" w:rsidRPr="00A262C3" w:rsidRDefault="00132947" w:rsidP="00ED5511">
      <w:pPr>
        <w:pStyle w:val="Zkladntext"/>
        <w:rPr>
          <w:szCs w:val="18"/>
        </w:rPr>
      </w:pPr>
      <w:r w:rsidRPr="00A262C3">
        <w:rPr>
          <w:szCs w:val="18"/>
        </w:rPr>
        <w:t>V roku 20</w:t>
      </w:r>
      <w:r w:rsidR="009B0DC8" w:rsidRPr="00A262C3">
        <w:rPr>
          <w:szCs w:val="18"/>
        </w:rPr>
        <w:t>2</w:t>
      </w:r>
      <w:r w:rsidR="00A262C3">
        <w:rPr>
          <w:szCs w:val="18"/>
        </w:rPr>
        <w:t>4</w:t>
      </w:r>
      <w:r w:rsidRPr="00A262C3">
        <w:rPr>
          <w:szCs w:val="18"/>
        </w:rPr>
        <w:t xml:space="preserve"> Spoločnosť </w:t>
      </w:r>
      <w:r w:rsidR="00A262C3">
        <w:rPr>
          <w:szCs w:val="18"/>
        </w:rPr>
        <w:t>ne</w:t>
      </w:r>
      <w:r w:rsidRPr="00A262C3">
        <w:rPr>
          <w:szCs w:val="18"/>
        </w:rPr>
        <w:t>vyradila z evidencie majetku</w:t>
      </w:r>
      <w:r w:rsidR="00A262C3">
        <w:rPr>
          <w:szCs w:val="18"/>
        </w:rPr>
        <w:t xml:space="preserve"> žiadny </w:t>
      </w:r>
      <w:r w:rsidR="00A262C3" w:rsidRPr="006A785D">
        <w:rPr>
          <w:szCs w:val="18"/>
        </w:rPr>
        <w:t>dlhodobý hmotný majetok</w:t>
      </w:r>
      <w:r w:rsidR="00556B46">
        <w:rPr>
          <w:szCs w:val="18"/>
        </w:rPr>
        <w:t>.</w:t>
      </w:r>
    </w:p>
    <w:p w14:paraId="68264C19" w14:textId="77777777" w:rsidR="00132947" w:rsidRDefault="00132947" w:rsidP="00132947">
      <w:pPr>
        <w:pStyle w:val="Default"/>
        <w:ind w:firstLine="426"/>
        <w:rPr>
          <w:b/>
          <w:bCs/>
          <w:i/>
          <w:iCs/>
          <w:sz w:val="18"/>
          <w:szCs w:val="18"/>
        </w:rPr>
      </w:pPr>
    </w:p>
    <w:p w14:paraId="71021843" w14:textId="645BE0E6" w:rsidR="007E2565" w:rsidRPr="00FC603B" w:rsidRDefault="004D3B4A" w:rsidP="00DA5E86">
      <w:pPr>
        <w:pStyle w:val="Zkladntext"/>
        <w:rPr>
          <w:szCs w:val="18"/>
        </w:rPr>
      </w:pPr>
      <w:r w:rsidRPr="00514203">
        <w:rPr>
          <w:szCs w:val="18"/>
        </w:rPr>
        <w:t>K</w:t>
      </w:r>
      <w:r w:rsidR="00D5257B" w:rsidRPr="00514203">
        <w:rPr>
          <w:szCs w:val="18"/>
        </w:rPr>
        <w:t> dlhodobému hmo</w:t>
      </w:r>
      <w:r w:rsidR="00494053">
        <w:rPr>
          <w:szCs w:val="18"/>
        </w:rPr>
        <w:t xml:space="preserve">tnému majetku neboli v roku </w:t>
      </w:r>
      <w:r w:rsidR="000B118B">
        <w:rPr>
          <w:szCs w:val="18"/>
        </w:rPr>
        <w:t>20</w:t>
      </w:r>
      <w:r w:rsidR="00412221">
        <w:rPr>
          <w:szCs w:val="18"/>
        </w:rPr>
        <w:t>2</w:t>
      </w:r>
      <w:r w:rsidR="00A262C3">
        <w:rPr>
          <w:szCs w:val="18"/>
        </w:rPr>
        <w:t>4</w:t>
      </w:r>
      <w:r w:rsidR="00D5257B" w:rsidRPr="00514203">
        <w:rPr>
          <w:szCs w:val="18"/>
        </w:rPr>
        <w:t xml:space="preserve"> tvorené žiadne opravné položky.</w:t>
      </w:r>
    </w:p>
    <w:p w14:paraId="66B78CE4" w14:textId="77777777" w:rsidR="00A5392C" w:rsidRDefault="00A5392C" w:rsidP="004D3B4A">
      <w:pPr>
        <w:pStyle w:val="Zkladntext"/>
        <w:rPr>
          <w:szCs w:val="18"/>
        </w:rPr>
      </w:pPr>
    </w:p>
    <w:p w14:paraId="4DA71CBF" w14:textId="77777777" w:rsidR="00EE7252" w:rsidRDefault="00EE7252" w:rsidP="004D3B4A">
      <w:pPr>
        <w:pStyle w:val="Zkladntext"/>
        <w:rPr>
          <w:szCs w:val="18"/>
        </w:rPr>
      </w:pPr>
    </w:p>
    <w:p w14:paraId="63BE893C" w14:textId="77777777" w:rsidR="007A7B97" w:rsidRPr="00FF78E9" w:rsidRDefault="007A7B97" w:rsidP="00E41B40">
      <w:pPr>
        <w:pStyle w:val="Nadpis2"/>
        <w:numPr>
          <w:ilvl w:val="0"/>
          <w:numId w:val="24"/>
        </w:numPr>
        <w:rPr>
          <w:szCs w:val="18"/>
        </w:rPr>
      </w:pPr>
      <w:r w:rsidRPr="00FF78E9">
        <w:rPr>
          <w:szCs w:val="18"/>
        </w:rPr>
        <w:t xml:space="preserve">Dlhodobý nehmotný majetok </w:t>
      </w:r>
    </w:p>
    <w:p w14:paraId="63BE893D" w14:textId="77777777" w:rsidR="00BC0905" w:rsidRPr="00927709" w:rsidRDefault="00BC0905" w:rsidP="009E0040"/>
    <w:p w14:paraId="63BE893E" w14:textId="11675448"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0B118B">
        <w:rPr>
          <w:szCs w:val="18"/>
        </w:rPr>
        <w:t>20</w:t>
      </w:r>
      <w:r w:rsidR="00412221">
        <w:rPr>
          <w:szCs w:val="18"/>
        </w:rPr>
        <w:t>2</w:t>
      </w:r>
      <w:r w:rsidR="00115463">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0B118B">
        <w:rPr>
          <w:szCs w:val="18"/>
        </w:rPr>
        <w:t>20</w:t>
      </w:r>
      <w:r w:rsidR="00412221">
        <w:rPr>
          <w:szCs w:val="18"/>
        </w:rPr>
        <w:t>2</w:t>
      </w:r>
      <w:r w:rsidR="00115463">
        <w:rPr>
          <w:szCs w:val="18"/>
        </w:rPr>
        <w:t>4</w:t>
      </w:r>
      <w:r w:rsidRPr="00B50225">
        <w:rPr>
          <w:szCs w:val="18"/>
        </w:rPr>
        <w:t xml:space="preserve"> a za porovnateľné obdobie od 1. januára 20</w:t>
      </w:r>
      <w:r w:rsidR="00C8657B">
        <w:rPr>
          <w:szCs w:val="18"/>
        </w:rPr>
        <w:t>2</w:t>
      </w:r>
      <w:r w:rsidR="00115463">
        <w:rPr>
          <w:szCs w:val="18"/>
        </w:rPr>
        <w:t>3</w:t>
      </w:r>
      <w:r w:rsidRPr="00B50225">
        <w:rPr>
          <w:szCs w:val="18"/>
        </w:rPr>
        <w:t xml:space="preserve"> do 31. decembra 20</w:t>
      </w:r>
      <w:r w:rsidR="00C8657B">
        <w:rPr>
          <w:szCs w:val="18"/>
        </w:rPr>
        <w:t>2</w:t>
      </w:r>
      <w:r w:rsidR="00115463">
        <w:rPr>
          <w:szCs w:val="18"/>
        </w:rPr>
        <w:t>3</w:t>
      </w:r>
      <w:r w:rsidRPr="00B50225">
        <w:rPr>
          <w:szCs w:val="18"/>
        </w:rPr>
        <w:t xml:space="preserve"> je uvedený v tabuľkách na </w:t>
      </w:r>
      <w:r w:rsidRPr="007E2565">
        <w:rPr>
          <w:szCs w:val="18"/>
        </w:rPr>
        <w:t xml:space="preserve">stranách </w:t>
      </w:r>
      <w:r w:rsidR="003F2BE5" w:rsidRPr="007E2565">
        <w:rPr>
          <w:szCs w:val="18"/>
        </w:rPr>
        <w:t> </w:t>
      </w:r>
      <w:r w:rsidR="00E447D3" w:rsidRPr="007E2565">
        <w:rPr>
          <w:szCs w:val="18"/>
        </w:rPr>
        <w:t>2</w:t>
      </w:r>
      <w:r w:rsidR="002967E6">
        <w:rPr>
          <w:szCs w:val="18"/>
        </w:rPr>
        <w:t>4</w:t>
      </w:r>
      <w:r w:rsidR="00E447D3" w:rsidRPr="007E2565">
        <w:rPr>
          <w:szCs w:val="18"/>
        </w:rPr>
        <w:t xml:space="preserve"> </w:t>
      </w:r>
      <w:r w:rsidR="003F2BE5" w:rsidRPr="007E2565">
        <w:rPr>
          <w:szCs w:val="18"/>
        </w:rPr>
        <w:t xml:space="preserve">a </w:t>
      </w:r>
      <w:r w:rsidR="00E447D3" w:rsidRPr="007E2565">
        <w:rPr>
          <w:szCs w:val="18"/>
        </w:rPr>
        <w:t>2</w:t>
      </w:r>
      <w:r w:rsidR="002967E6">
        <w:rPr>
          <w:szCs w:val="18"/>
        </w:rPr>
        <w:t>5</w:t>
      </w:r>
      <w:r w:rsidRPr="007E2565">
        <w:rPr>
          <w:szCs w:val="18"/>
        </w:rPr>
        <w:t>.</w:t>
      </w:r>
    </w:p>
    <w:p w14:paraId="63BE893F" w14:textId="77777777" w:rsidR="003452C2" w:rsidRDefault="003452C2" w:rsidP="007A7B97">
      <w:pPr>
        <w:pStyle w:val="Zkladntext"/>
        <w:rPr>
          <w:szCs w:val="18"/>
        </w:rPr>
      </w:pPr>
    </w:p>
    <w:p w14:paraId="08200DF9" w14:textId="653866B9" w:rsidR="00661D9F" w:rsidRDefault="003452C2" w:rsidP="00A31BBB">
      <w:pPr>
        <w:pStyle w:val="Zkladntext"/>
        <w:rPr>
          <w:szCs w:val="18"/>
        </w:rPr>
      </w:pPr>
      <w:r>
        <w:rPr>
          <w:szCs w:val="18"/>
        </w:rPr>
        <w:t xml:space="preserve">Spoločnosť neeviduje v roku </w:t>
      </w:r>
      <w:r w:rsidR="000B118B">
        <w:rPr>
          <w:szCs w:val="18"/>
        </w:rPr>
        <w:t>20</w:t>
      </w:r>
      <w:r w:rsidR="00412221">
        <w:rPr>
          <w:szCs w:val="18"/>
        </w:rPr>
        <w:t>2</w:t>
      </w:r>
      <w:r w:rsidR="00115463">
        <w:rPr>
          <w:szCs w:val="18"/>
        </w:rPr>
        <w:t>4</w:t>
      </w:r>
      <w:r>
        <w:rPr>
          <w:szCs w:val="18"/>
        </w:rPr>
        <w:t xml:space="preserve"> dlhodobý nehmotný majetok, na ktorý je zriadené záložné právo alebo s ktorým má obmedzené právo nakladať (v roku 20</w:t>
      </w:r>
      <w:r w:rsidR="00C8657B">
        <w:rPr>
          <w:szCs w:val="18"/>
        </w:rPr>
        <w:t>2</w:t>
      </w:r>
      <w:r w:rsidR="00115463">
        <w:rPr>
          <w:szCs w:val="18"/>
        </w:rPr>
        <w:t>3</w:t>
      </w:r>
      <w:r>
        <w:rPr>
          <w:szCs w:val="18"/>
        </w:rPr>
        <w:t>: žiadny).</w:t>
      </w:r>
    </w:p>
    <w:p w14:paraId="0AD49576" w14:textId="77777777" w:rsidR="00661D9F" w:rsidRDefault="00661D9F" w:rsidP="00A31BBB">
      <w:pPr>
        <w:pStyle w:val="Zkladntext"/>
        <w:rPr>
          <w:szCs w:val="18"/>
        </w:rPr>
      </w:pPr>
    </w:p>
    <w:p w14:paraId="63BE8943" w14:textId="77777777" w:rsidR="004D3B4A" w:rsidRDefault="004D3B4A" w:rsidP="004D3B4A">
      <w:pPr>
        <w:pStyle w:val="Zkladntext"/>
        <w:ind w:left="0"/>
        <w:rPr>
          <w:szCs w:val="18"/>
        </w:rPr>
      </w:pPr>
    </w:p>
    <w:p w14:paraId="63BE8947" w14:textId="77777777" w:rsidR="004D3B4A" w:rsidRPr="00E60ADD" w:rsidRDefault="004D3B4A" w:rsidP="00E41B40">
      <w:pPr>
        <w:pStyle w:val="Nadpis2"/>
        <w:numPr>
          <w:ilvl w:val="0"/>
          <w:numId w:val="24"/>
        </w:numPr>
        <w:rPr>
          <w:szCs w:val="18"/>
        </w:rPr>
      </w:pPr>
      <w:bookmarkStart w:id="10" w:name="_Dlhodobý_finančný_majetok"/>
      <w:bookmarkEnd w:id="10"/>
      <w:r w:rsidRPr="00E60ADD">
        <w:rPr>
          <w:szCs w:val="18"/>
        </w:rPr>
        <w:t>Dlhodobý finančný majetok</w:t>
      </w:r>
    </w:p>
    <w:p w14:paraId="63BE8948" w14:textId="77777777" w:rsidR="004D3B4A" w:rsidRPr="008C0838" w:rsidRDefault="004D3B4A" w:rsidP="004D3B4A">
      <w:pPr>
        <w:pStyle w:val="Zkladntext"/>
        <w:rPr>
          <w:szCs w:val="18"/>
        </w:rPr>
      </w:pPr>
    </w:p>
    <w:p w14:paraId="63BE8949" w14:textId="3B61CC85" w:rsidR="00E10B8A" w:rsidRPr="00B50225" w:rsidRDefault="004409F5" w:rsidP="004409F5">
      <w:pPr>
        <w:pStyle w:val="Zkladntext"/>
        <w:rPr>
          <w:szCs w:val="18"/>
        </w:rPr>
      </w:pPr>
      <w:r w:rsidRPr="00B50225">
        <w:rPr>
          <w:szCs w:val="18"/>
        </w:rPr>
        <w:t xml:space="preserve">Prehľad o pohybe dlhodobého finančného majetku od 1. januára </w:t>
      </w:r>
      <w:r w:rsidR="000B118B">
        <w:rPr>
          <w:szCs w:val="18"/>
        </w:rPr>
        <w:t>20</w:t>
      </w:r>
      <w:r w:rsidR="00412221">
        <w:rPr>
          <w:szCs w:val="18"/>
        </w:rPr>
        <w:t>2</w:t>
      </w:r>
      <w:r w:rsidR="009234F2">
        <w:rPr>
          <w:szCs w:val="18"/>
        </w:rPr>
        <w:t>4</w:t>
      </w:r>
      <w:r w:rsidRPr="00B50225">
        <w:rPr>
          <w:szCs w:val="18"/>
        </w:rPr>
        <w:t xml:space="preserve"> do 31. decembra </w:t>
      </w:r>
      <w:r w:rsidR="000B118B">
        <w:rPr>
          <w:szCs w:val="18"/>
        </w:rPr>
        <w:t>20</w:t>
      </w:r>
      <w:r w:rsidR="00412221">
        <w:rPr>
          <w:szCs w:val="18"/>
        </w:rPr>
        <w:t>2</w:t>
      </w:r>
      <w:r w:rsidR="009234F2">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C8657B">
        <w:rPr>
          <w:szCs w:val="18"/>
        </w:rPr>
        <w:t>2</w:t>
      </w:r>
      <w:r w:rsidR="009234F2">
        <w:rPr>
          <w:szCs w:val="18"/>
        </w:rPr>
        <w:t>3</w:t>
      </w:r>
      <w:r w:rsidRPr="00B50225">
        <w:rPr>
          <w:szCs w:val="18"/>
        </w:rPr>
        <w:t xml:space="preserve"> do 31. decembra </w:t>
      </w:r>
      <w:r w:rsidR="00C4486C" w:rsidRPr="00B50225">
        <w:rPr>
          <w:szCs w:val="18"/>
        </w:rPr>
        <w:t>20</w:t>
      </w:r>
      <w:r w:rsidR="00C8657B">
        <w:rPr>
          <w:szCs w:val="18"/>
        </w:rPr>
        <w:t>2</w:t>
      </w:r>
      <w:r w:rsidR="009234F2">
        <w:rPr>
          <w:szCs w:val="18"/>
        </w:rPr>
        <w:t>3</w:t>
      </w:r>
      <w:r w:rsidRPr="00B50225">
        <w:rPr>
          <w:szCs w:val="18"/>
        </w:rPr>
        <w:t xml:space="preserve"> je uvedený v tabuľke na </w:t>
      </w:r>
      <w:r w:rsidRPr="00BD10C3">
        <w:rPr>
          <w:szCs w:val="18"/>
        </w:rPr>
        <w:t xml:space="preserve">stranách </w:t>
      </w:r>
      <w:r w:rsidR="00E447D3" w:rsidRPr="007E2565">
        <w:rPr>
          <w:szCs w:val="18"/>
        </w:rPr>
        <w:t>2</w:t>
      </w:r>
      <w:r w:rsidR="002967E6">
        <w:rPr>
          <w:szCs w:val="18"/>
        </w:rPr>
        <w:t>4</w:t>
      </w:r>
      <w:r w:rsidR="00E447D3" w:rsidRPr="007E2565">
        <w:rPr>
          <w:szCs w:val="18"/>
        </w:rPr>
        <w:t xml:space="preserve"> </w:t>
      </w:r>
      <w:r w:rsidR="00102AE3" w:rsidRPr="007E2565">
        <w:rPr>
          <w:szCs w:val="18"/>
        </w:rPr>
        <w:t xml:space="preserve">a </w:t>
      </w:r>
      <w:r w:rsidR="00E447D3" w:rsidRPr="007E2565">
        <w:rPr>
          <w:szCs w:val="18"/>
        </w:rPr>
        <w:t>2</w:t>
      </w:r>
      <w:r w:rsidR="002967E6">
        <w:rPr>
          <w:szCs w:val="18"/>
        </w:rPr>
        <w:t>5</w:t>
      </w:r>
      <w:r w:rsidR="00102AE3" w:rsidRPr="007E2565">
        <w:rPr>
          <w:szCs w:val="18"/>
        </w:rPr>
        <w:t>.</w:t>
      </w:r>
    </w:p>
    <w:p w14:paraId="63BE894A" w14:textId="77777777" w:rsidR="004409F5" w:rsidRDefault="004409F5" w:rsidP="004409F5">
      <w:pPr>
        <w:pStyle w:val="Zkladntext"/>
        <w:rPr>
          <w:szCs w:val="18"/>
        </w:rPr>
      </w:pPr>
    </w:p>
    <w:p w14:paraId="63BE894B" w14:textId="5760283D" w:rsidR="004409F5" w:rsidRDefault="004409F5" w:rsidP="004409F5">
      <w:pPr>
        <w:pStyle w:val="Zkladntext"/>
        <w:rPr>
          <w:szCs w:val="18"/>
        </w:rPr>
      </w:pPr>
      <w:r w:rsidRPr="008C0838">
        <w:rPr>
          <w:szCs w:val="18"/>
        </w:rPr>
        <w:t xml:space="preserve">Spoločnosť je </w:t>
      </w:r>
      <w:r w:rsidR="00D62ACE">
        <w:rPr>
          <w:szCs w:val="18"/>
        </w:rPr>
        <w:t xml:space="preserve">od roku 2014 </w:t>
      </w:r>
      <w:r w:rsidRPr="008C0838">
        <w:rPr>
          <w:szCs w:val="18"/>
        </w:rPr>
        <w:t>majoritným spoločníkom dcérske</w:t>
      </w:r>
      <w:r w:rsidR="00E74FD8">
        <w:rPr>
          <w:szCs w:val="18"/>
        </w:rPr>
        <w:t>j</w:t>
      </w:r>
      <w:r w:rsidRPr="008C0838">
        <w:rPr>
          <w:szCs w:val="18"/>
        </w:rPr>
        <w:t xml:space="preserve"> </w:t>
      </w:r>
      <w:r w:rsidR="00E74FD8">
        <w:rPr>
          <w:szCs w:val="18"/>
        </w:rPr>
        <w:t>účtovnej jednotky</w:t>
      </w:r>
      <w:r w:rsidR="00D62ACE">
        <w:rPr>
          <w:szCs w:val="18"/>
        </w:rPr>
        <w:t xml:space="preserve"> ALTHAN </w:t>
      </w:r>
      <w:proofErr w:type="spellStart"/>
      <w:r w:rsidR="00D62ACE">
        <w:rPr>
          <w:szCs w:val="18"/>
        </w:rPr>
        <w:t>Trade</w:t>
      </w:r>
      <w:proofErr w:type="spellEnd"/>
      <w:r w:rsidR="00D62ACE">
        <w:rPr>
          <w:szCs w:val="18"/>
        </w:rPr>
        <w:t xml:space="preserve">, </w:t>
      </w:r>
      <w:proofErr w:type="spellStart"/>
      <w:r w:rsidR="00D62ACE">
        <w:rPr>
          <w:szCs w:val="18"/>
        </w:rPr>
        <w:t>s.r.o</w:t>
      </w:r>
      <w:proofErr w:type="spellEnd"/>
      <w:r w:rsidR="00D62ACE">
        <w:rPr>
          <w:szCs w:val="18"/>
        </w:rPr>
        <w:t>.</w:t>
      </w:r>
    </w:p>
    <w:p w14:paraId="04142C5C" w14:textId="06A279AF" w:rsidR="00FD6EFD" w:rsidRPr="00FD6EFD" w:rsidRDefault="00D62ACE" w:rsidP="00FD6EFD">
      <w:pPr>
        <w:pStyle w:val="Zkladntext"/>
        <w:rPr>
          <w:szCs w:val="18"/>
        </w:rPr>
      </w:pPr>
      <w:r>
        <w:rPr>
          <w:szCs w:val="18"/>
        </w:rPr>
        <w:t>Od roku 2012 je vlastníkom základného (66,39 EUR) a dodatočného (4</w:t>
      </w:r>
      <w:r w:rsidR="004D161E">
        <w:rPr>
          <w:szCs w:val="18"/>
        </w:rPr>
        <w:t xml:space="preserve"> </w:t>
      </w:r>
      <w:r>
        <w:rPr>
          <w:szCs w:val="18"/>
        </w:rPr>
        <w:t>332,61</w:t>
      </w:r>
      <w:r w:rsidR="00103BB8">
        <w:rPr>
          <w:szCs w:val="18"/>
        </w:rPr>
        <w:t xml:space="preserve"> </w:t>
      </w:r>
      <w:r>
        <w:rPr>
          <w:szCs w:val="18"/>
        </w:rPr>
        <w:t>EUR) členského podielu v</w:t>
      </w:r>
      <w:r w:rsidR="00FD6EFD" w:rsidRPr="00FD6EFD">
        <w:rPr>
          <w:szCs w:val="18"/>
        </w:rPr>
        <w:t> družstve PTAVA, roľnícke družstvo Chlmec.</w:t>
      </w:r>
    </w:p>
    <w:p w14:paraId="30B7D3D8" w14:textId="14F67741" w:rsidR="00A5392C" w:rsidRDefault="00A5392C" w:rsidP="004409F5">
      <w:pPr>
        <w:pStyle w:val="Zkladntext"/>
        <w:rPr>
          <w:szCs w:val="18"/>
        </w:rPr>
      </w:pPr>
    </w:p>
    <w:p w14:paraId="63BE894C" w14:textId="77777777" w:rsidR="00035987" w:rsidRDefault="00035987" w:rsidP="004409F5">
      <w:pPr>
        <w:pStyle w:val="Zkladntext"/>
        <w:rPr>
          <w:szCs w:val="18"/>
        </w:rPr>
      </w:pPr>
    </w:p>
    <w:p w14:paraId="4BE8EE17" w14:textId="2239F744" w:rsidR="007049F7" w:rsidRPr="00514203" w:rsidRDefault="00750629" w:rsidP="00A5392C">
      <w:pPr>
        <w:pStyle w:val="Zkladntext"/>
        <w:rPr>
          <w:szCs w:val="18"/>
        </w:rPr>
      </w:pPr>
      <w:r w:rsidRPr="00B50225">
        <w:rPr>
          <w:szCs w:val="18"/>
        </w:rPr>
        <w:t xml:space="preserve">Výška vlastného imania k 31. decembru </w:t>
      </w:r>
      <w:r w:rsidR="000B118B">
        <w:rPr>
          <w:szCs w:val="18"/>
        </w:rPr>
        <w:t>20</w:t>
      </w:r>
      <w:r w:rsidR="00412221">
        <w:rPr>
          <w:szCs w:val="18"/>
        </w:rPr>
        <w:t>2</w:t>
      </w:r>
      <w:r w:rsidR="009234F2">
        <w:rPr>
          <w:szCs w:val="18"/>
        </w:rPr>
        <w:t>4</w:t>
      </w:r>
      <w:r w:rsidRPr="00B50225">
        <w:rPr>
          <w:szCs w:val="18"/>
        </w:rPr>
        <w:t xml:space="preserve"> a výsledku hospodárenia za účtovné obdobie </w:t>
      </w:r>
      <w:r w:rsidR="000B118B">
        <w:rPr>
          <w:szCs w:val="18"/>
        </w:rPr>
        <w:t>20</w:t>
      </w:r>
      <w:r w:rsidR="00412221">
        <w:rPr>
          <w:szCs w:val="18"/>
        </w:rPr>
        <w:t>2</w:t>
      </w:r>
      <w:r w:rsidR="009234F2">
        <w:rPr>
          <w:szCs w:val="18"/>
        </w:rPr>
        <w:t>4</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3BE8950" w14:textId="3F576AB4" w:rsidR="00AF7986" w:rsidRDefault="00AF7986" w:rsidP="00BD10C3">
      <w:pPr>
        <w:pStyle w:val="Zkladntext"/>
        <w:rPr>
          <w:szCs w:val="18"/>
        </w:rPr>
      </w:pPr>
    </w:p>
    <w:p w14:paraId="557EEDFA" w14:textId="77777777" w:rsidR="00ED5B0A" w:rsidRDefault="00ED5B0A" w:rsidP="00A31BBB">
      <w:pPr>
        <w:pStyle w:val="Pismenka"/>
        <w:numPr>
          <w:ilvl w:val="0"/>
          <w:numId w:val="0"/>
        </w:numPr>
        <w:ind w:left="426"/>
        <w:rPr>
          <w:b w:val="0"/>
          <w:szCs w:val="18"/>
        </w:rPr>
      </w:pPr>
    </w:p>
    <w:bookmarkStart w:id="11" w:name="_MON_1621847319"/>
    <w:bookmarkEnd w:id="11"/>
    <w:p w14:paraId="32A88F45" w14:textId="0B8AF88C" w:rsidR="004C1D6D" w:rsidRDefault="006F4E35" w:rsidP="00306DED">
      <w:pPr>
        <w:spacing w:after="200" w:line="276" w:lineRule="auto"/>
        <w:rPr>
          <w:szCs w:val="18"/>
        </w:rPr>
      </w:pPr>
      <w:r>
        <w:rPr>
          <w:szCs w:val="18"/>
        </w:rPr>
        <w:object w:dxaOrig="9195" w:dyaOrig="5100" w14:anchorId="66D28E25">
          <v:shape id="_x0000_i1029" type="#_x0000_t75" style="width:424.5pt;height:258.75pt" o:ole="">
            <v:imagedata r:id="rId23" o:title=""/>
          </v:shape>
          <o:OLEObject Type="Embed" ProgID="Excel.Sheet.12" ShapeID="_x0000_i1029" DrawAspect="Content" ObjectID="_1812808002" r:id="rId24"/>
        </w:object>
      </w:r>
    </w:p>
    <w:p w14:paraId="0A32DE3B" w14:textId="77777777" w:rsidR="0098780B" w:rsidRPr="006A2617" w:rsidRDefault="00D5401F" w:rsidP="009E0040">
      <w:pPr>
        <w:spacing w:after="200" w:line="276" w:lineRule="auto"/>
        <w:rPr>
          <w:noProof/>
        </w:rPr>
      </w:pPr>
      <w:r>
        <w:rPr>
          <w:noProof/>
        </w:rPr>
        <w:fldChar w:fldCharType="begin"/>
      </w:r>
      <w:r>
        <w:rPr>
          <w:noProof/>
        </w:rPr>
        <w:instrText xml:space="preserve"> DDEAUTO Excel "F:\\Audit 2022\\[A1 prehľad pohybu majetku 2022.xlsx]2021" R1C1:R44C21 \p </w:instrText>
      </w:r>
      <w:r>
        <w:rPr>
          <w:noProof/>
        </w:rPr>
        <w:fldChar w:fldCharType="separate"/>
      </w:r>
      <w:r>
        <w:rPr>
          <w:noProof/>
        </w:rPr>
        <w:fldChar w:fldCharType="end"/>
      </w:r>
    </w:p>
    <w:p w14:paraId="57A67A5B" w14:textId="395F45DD" w:rsidR="00C8197E" w:rsidRDefault="00B37554" w:rsidP="009E0040">
      <w:pPr>
        <w:spacing w:after="200" w:line="276" w:lineRule="auto"/>
        <w:rPr>
          <w:b/>
          <w:szCs w:val="18"/>
        </w:rPr>
      </w:pPr>
      <w:r w:rsidRPr="00B37554">
        <w:rPr>
          <w:b/>
          <w:noProof/>
          <w:szCs w:val="18"/>
        </w:rPr>
        <w:lastRenderedPageBreak/>
        <w:drawing>
          <wp:inline distT="0" distB="0" distL="0" distR="0" wp14:anchorId="2EBBC84D" wp14:editId="71D95358">
            <wp:extent cx="7823365" cy="6111875"/>
            <wp:effectExtent l="0" t="1588" r="4763" b="4762"/>
            <wp:docPr id="48387960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16200000">
                      <a:off x="0" y="0"/>
                      <a:ext cx="7831650" cy="6118348"/>
                    </a:xfrm>
                    <a:prstGeom prst="rect">
                      <a:avLst/>
                    </a:prstGeom>
                    <a:noFill/>
                    <a:ln>
                      <a:noFill/>
                    </a:ln>
                  </pic:spPr>
                </pic:pic>
              </a:graphicData>
            </a:graphic>
          </wp:inline>
        </w:drawing>
      </w:r>
      <w:r w:rsidR="00662324">
        <w:rPr>
          <w:b/>
          <w:noProof/>
          <w:szCs w:val="18"/>
        </w:rPr>
        <w:lastRenderedPageBreak/>
        <w:drawing>
          <wp:inline distT="0" distB="0" distL="0" distR="0" wp14:anchorId="6388414F" wp14:editId="645BABB5">
            <wp:extent cx="6066155" cy="8145145"/>
            <wp:effectExtent l="0" t="0" r="0" b="8255"/>
            <wp:docPr id="93528113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66155" cy="8145145"/>
                    </a:xfrm>
                    <a:prstGeom prst="rect">
                      <a:avLst/>
                    </a:prstGeom>
                    <a:noFill/>
                  </pic:spPr>
                </pic:pic>
              </a:graphicData>
            </a:graphic>
          </wp:inline>
        </w:drawing>
      </w:r>
      <w:r w:rsidR="00ED5B0A">
        <w:rPr>
          <w:b/>
          <w:szCs w:val="18"/>
        </w:rPr>
        <w:br w:type="page"/>
      </w:r>
    </w:p>
    <w:p w14:paraId="0FC3E6FF" w14:textId="77777777" w:rsidR="004F6CD0" w:rsidRDefault="004F6CD0" w:rsidP="009E0040">
      <w:pPr>
        <w:spacing w:after="200" w:line="276" w:lineRule="auto"/>
        <w:rPr>
          <w:b/>
          <w:szCs w:val="18"/>
        </w:rPr>
      </w:pPr>
    </w:p>
    <w:p w14:paraId="334D70D5" w14:textId="77777777" w:rsidR="004F6CD0" w:rsidRDefault="004F6CD0" w:rsidP="009E0040">
      <w:pPr>
        <w:spacing w:after="200" w:line="276" w:lineRule="auto"/>
        <w:rPr>
          <w:sz w:val="18"/>
          <w:szCs w:val="18"/>
        </w:rPr>
      </w:pPr>
    </w:p>
    <w:p w14:paraId="63BE8961" w14:textId="11FF184D" w:rsidR="00EC5C0B" w:rsidRPr="00533C5C" w:rsidRDefault="00EC5C0B" w:rsidP="00E41B40">
      <w:pPr>
        <w:pStyle w:val="Nadpis2"/>
        <w:numPr>
          <w:ilvl w:val="0"/>
          <w:numId w:val="23"/>
        </w:numPr>
        <w:rPr>
          <w:szCs w:val="18"/>
        </w:rPr>
      </w:pPr>
      <w:r w:rsidRPr="00533C5C">
        <w:rPr>
          <w:szCs w:val="18"/>
        </w:rPr>
        <w:t>Zásoby</w:t>
      </w:r>
    </w:p>
    <w:p w14:paraId="735664A7" w14:textId="77777777" w:rsidR="00E21A01" w:rsidRDefault="00E21A01" w:rsidP="004D3B4A">
      <w:pPr>
        <w:pStyle w:val="Zkladntext"/>
        <w:rPr>
          <w:szCs w:val="18"/>
        </w:rPr>
      </w:pPr>
    </w:p>
    <w:p w14:paraId="63BE8974" w14:textId="7F3643EA" w:rsidR="0086095B" w:rsidRDefault="0094347F" w:rsidP="00A5392C">
      <w:pPr>
        <w:pStyle w:val="Zkladntext"/>
        <w:rPr>
          <w:szCs w:val="18"/>
        </w:rPr>
      </w:pPr>
      <w:r>
        <w:rPr>
          <w:szCs w:val="18"/>
        </w:rPr>
        <w:t>V roku 20</w:t>
      </w:r>
      <w:r w:rsidR="00B2797F">
        <w:rPr>
          <w:szCs w:val="18"/>
        </w:rPr>
        <w:t>2</w:t>
      </w:r>
      <w:r w:rsidR="00652F7D">
        <w:rPr>
          <w:szCs w:val="18"/>
        </w:rPr>
        <w:t>4</w:t>
      </w:r>
      <w:r>
        <w:rPr>
          <w:szCs w:val="18"/>
        </w:rPr>
        <w:t xml:space="preserve"> nenastali dôvody na tvorbu nových opravných položiek k zásobám.</w:t>
      </w:r>
      <w:bookmarkStart w:id="12" w:name="_Toc530739904"/>
    </w:p>
    <w:p w14:paraId="4CC822AC" w14:textId="6C72A41B" w:rsidR="00FE5D01" w:rsidRDefault="00FE5D01" w:rsidP="00A5392C">
      <w:pPr>
        <w:pStyle w:val="Zkladntext"/>
        <w:rPr>
          <w:szCs w:val="18"/>
        </w:rPr>
      </w:pPr>
      <w:r w:rsidRPr="00FE5D01">
        <w:rPr>
          <w:szCs w:val="18"/>
        </w:rPr>
        <w:t>Úver je zabezpečený záložným právom na zásoby</w:t>
      </w:r>
      <w:r>
        <w:rPr>
          <w:szCs w:val="18"/>
        </w:rPr>
        <w:t>.</w:t>
      </w:r>
    </w:p>
    <w:p w14:paraId="222E4359" w14:textId="77777777" w:rsidR="001571BF" w:rsidRDefault="001571BF" w:rsidP="00A31BBB">
      <w:pPr>
        <w:pStyle w:val="Zkladntext"/>
        <w:rPr>
          <w:szCs w:val="18"/>
        </w:rPr>
      </w:pPr>
    </w:p>
    <w:p w14:paraId="63BE8977" w14:textId="4DB50DDB" w:rsidR="005D2A89" w:rsidRPr="00533C5C" w:rsidRDefault="00CA441D" w:rsidP="00E41B40">
      <w:pPr>
        <w:pStyle w:val="Nadpis2"/>
        <w:numPr>
          <w:ilvl w:val="0"/>
          <w:numId w:val="23"/>
        </w:numPr>
        <w:rPr>
          <w:szCs w:val="18"/>
        </w:rPr>
      </w:pPr>
      <w:r w:rsidRPr="00533C5C">
        <w:rPr>
          <w:szCs w:val="18"/>
        </w:rPr>
        <w:t>Pohľadávky</w:t>
      </w:r>
      <w:bookmarkEnd w:id="12"/>
    </w:p>
    <w:p w14:paraId="63BE8978" w14:textId="77777777" w:rsidR="00CA441D" w:rsidRDefault="00CA441D" w:rsidP="00CA441D">
      <w:pPr>
        <w:pStyle w:val="Zkladntext"/>
        <w:rPr>
          <w:szCs w:val="18"/>
        </w:rPr>
      </w:pPr>
    </w:p>
    <w:p w14:paraId="63BE8980" w14:textId="248114C0" w:rsidR="00A91281" w:rsidRPr="00A91281" w:rsidRDefault="00A91281" w:rsidP="00121946">
      <w:pPr>
        <w:pStyle w:val="Zkladntext"/>
        <w:ind w:left="0" w:firstLine="360"/>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58D70A49" w14:textId="77777777" w:rsidR="008F0289" w:rsidRDefault="008F0289" w:rsidP="00A91281">
      <w:pPr>
        <w:pStyle w:val="Zkladntext"/>
        <w:rPr>
          <w:szCs w:val="18"/>
        </w:rPr>
      </w:pPr>
    </w:p>
    <w:p w14:paraId="2DD6E07B" w14:textId="0A28C821" w:rsidR="008F0289" w:rsidRPr="00A91281" w:rsidRDefault="008F0289" w:rsidP="00A91281">
      <w:pPr>
        <w:pStyle w:val="Zkladntext"/>
        <w:rPr>
          <w:szCs w:val="18"/>
        </w:rPr>
      </w:pPr>
      <w:r>
        <w:rPr>
          <w:szCs w:val="18"/>
        </w:rPr>
        <w:t>Spoločnosť počas roka 20</w:t>
      </w:r>
      <w:r w:rsidR="00B2797F">
        <w:rPr>
          <w:szCs w:val="18"/>
        </w:rPr>
        <w:t>2</w:t>
      </w:r>
      <w:r w:rsidR="00652F7D">
        <w:rPr>
          <w:szCs w:val="18"/>
        </w:rPr>
        <w:t>4</w:t>
      </w:r>
      <w:r>
        <w:rPr>
          <w:szCs w:val="18"/>
        </w:rPr>
        <w:t xml:space="preserve"> netvorila opravnú položku k pohľadávkam.</w:t>
      </w:r>
    </w:p>
    <w:p w14:paraId="63BE8985" w14:textId="77777777" w:rsidR="00653F5B" w:rsidRDefault="00653F5B" w:rsidP="009D0700">
      <w:pPr>
        <w:pStyle w:val="Zkladntext"/>
        <w:rPr>
          <w:szCs w:val="18"/>
        </w:rPr>
      </w:pPr>
    </w:p>
    <w:p w14:paraId="63BE8986" w14:textId="77777777" w:rsidR="00CA441D"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121946">
      <w:pPr>
        <w:pStyle w:val="Zkladntext"/>
        <w:ind w:left="0"/>
        <w:rPr>
          <w:szCs w:val="18"/>
        </w:rPr>
      </w:pPr>
    </w:p>
    <w:bookmarkStart w:id="13" w:name="_MON_1500362160"/>
    <w:bookmarkEnd w:id="13"/>
    <w:p w14:paraId="63BE8988" w14:textId="012C4741" w:rsidR="00B56CBE" w:rsidRPr="008C0838" w:rsidRDefault="004E2A9A" w:rsidP="004E21C9">
      <w:pPr>
        <w:pStyle w:val="Zkladntext"/>
        <w:rPr>
          <w:szCs w:val="18"/>
        </w:rPr>
      </w:pPr>
      <w:r>
        <w:rPr>
          <w:szCs w:val="18"/>
        </w:rPr>
        <w:object w:dxaOrig="8801" w:dyaOrig="1530" w14:anchorId="63BE8C22">
          <v:shape id="_x0000_i1030" type="#_x0000_t75" style="width:439.5pt;height:79.5pt" o:ole="">
            <v:imagedata r:id="rId27" o:title=""/>
          </v:shape>
          <o:OLEObject Type="Embed" ProgID="Excel.Sheet.12" ShapeID="_x0000_i1030" DrawAspect="Content" ObjectID="_1812808003" r:id="rId28"/>
        </w:object>
      </w:r>
    </w:p>
    <w:p w14:paraId="63BE899F" w14:textId="00830C95" w:rsidR="00B240D0" w:rsidRPr="00087C3B" w:rsidRDefault="00B240D0" w:rsidP="00087C3B">
      <w:pPr>
        <w:pStyle w:val="Nadpis2"/>
        <w:rPr>
          <w:szCs w:val="18"/>
        </w:rPr>
      </w:pPr>
    </w:p>
    <w:p w14:paraId="63BE89A0" w14:textId="77777777" w:rsidR="0034638A" w:rsidRPr="00103BB8" w:rsidRDefault="0034638A" w:rsidP="00E41B40">
      <w:pPr>
        <w:pStyle w:val="Nadpis2"/>
        <w:numPr>
          <w:ilvl w:val="0"/>
          <w:numId w:val="23"/>
        </w:numPr>
        <w:rPr>
          <w:szCs w:val="18"/>
        </w:rPr>
      </w:pPr>
      <w:r w:rsidRPr="00103BB8">
        <w:rPr>
          <w:szCs w:val="18"/>
        </w:rPr>
        <w:t>Krátkodobý finančný majetok</w:t>
      </w:r>
    </w:p>
    <w:p w14:paraId="63BE89A1" w14:textId="77777777" w:rsidR="00DC56A6" w:rsidRDefault="00DC56A6" w:rsidP="00DC56A6">
      <w:pPr>
        <w:pStyle w:val="Zkladntext"/>
        <w:ind w:left="0"/>
        <w:rPr>
          <w:sz w:val="20"/>
        </w:rPr>
      </w:pPr>
    </w:p>
    <w:p w14:paraId="388A7BB0" w14:textId="3D41967E" w:rsidR="000B218D" w:rsidRDefault="001571BF" w:rsidP="00A5392C">
      <w:pPr>
        <w:pStyle w:val="Zkladntext"/>
        <w:rPr>
          <w:szCs w:val="18"/>
        </w:rPr>
      </w:pPr>
      <w:r>
        <w:t xml:space="preserve">Spoločnosť neeviduje </w:t>
      </w:r>
      <w:r w:rsidR="001332AD">
        <w:t xml:space="preserve">krátkodobý </w:t>
      </w:r>
      <w:r>
        <w:t>finančný majetok.</w:t>
      </w:r>
      <w:bookmarkStart w:id="14" w:name="_MON_1500362338"/>
      <w:bookmarkEnd w:id="14"/>
    </w:p>
    <w:p w14:paraId="32166435" w14:textId="77777777" w:rsidR="000B218D" w:rsidRDefault="000B218D" w:rsidP="00087C3B">
      <w:pPr>
        <w:pStyle w:val="Zkladntext"/>
        <w:ind w:left="0"/>
      </w:pPr>
    </w:p>
    <w:p w14:paraId="63BE89C7" w14:textId="77777777" w:rsidR="00FE0F76" w:rsidRPr="00103BB8" w:rsidRDefault="00FE0F76" w:rsidP="00E41B40">
      <w:pPr>
        <w:pStyle w:val="Nadpis2"/>
        <w:numPr>
          <w:ilvl w:val="0"/>
          <w:numId w:val="23"/>
        </w:numPr>
        <w:rPr>
          <w:szCs w:val="18"/>
        </w:rPr>
      </w:pPr>
      <w:r w:rsidRPr="00103BB8">
        <w:rPr>
          <w:szCs w:val="18"/>
        </w:rPr>
        <w:t>Časové rozlíšenie</w:t>
      </w:r>
    </w:p>
    <w:p w14:paraId="63BE89C8" w14:textId="77777777" w:rsidR="00FE0F76" w:rsidRPr="00B50225" w:rsidRDefault="00FE0F76" w:rsidP="00FE0F76">
      <w:pPr>
        <w:pStyle w:val="Zkladntext"/>
        <w:rPr>
          <w:szCs w:val="18"/>
        </w:rPr>
      </w:pPr>
    </w:p>
    <w:p w14:paraId="1BADD037" w14:textId="209CC3D2" w:rsidR="00121946" w:rsidRDefault="00FE0F76" w:rsidP="00121946">
      <w:pPr>
        <w:pStyle w:val="Zkladntext"/>
        <w:rPr>
          <w:szCs w:val="18"/>
        </w:rPr>
      </w:pPr>
      <w:r w:rsidRPr="00B50225">
        <w:rPr>
          <w:szCs w:val="18"/>
        </w:rPr>
        <w:t>Ide o tieto položky:</w:t>
      </w:r>
    </w:p>
    <w:p w14:paraId="1B1CDD07" w14:textId="3C8974E4" w:rsidR="00A5392C" w:rsidRDefault="00E5531E" w:rsidP="00A5392C">
      <w:pPr>
        <w:pStyle w:val="Zkladntext"/>
        <w:rPr>
          <w:i/>
          <w:szCs w:val="18"/>
        </w:rPr>
      </w:pPr>
      <w:r>
        <w:rPr>
          <w:i/>
          <w:szCs w:val="18"/>
        </w:rPr>
        <w:lastRenderedPageBreak/>
        <w:tab/>
      </w:r>
      <w:bookmarkStart w:id="15" w:name="_MON_1500367186"/>
      <w:bookmarkEnd w:id="15"/>
      <w:r w:rsidR="004A0AC1">
        <w:rPr>
          <w:i/>
          <w:szCs w:val="18"/>
        </w:rPr>
        <w:object w:dxaOrig="8415" w:dyaOrig="6150" w14:anchorId="63BE8C27">
          <v:shape id="_x0000_i1031" type="#_x0000_t75" style="width:425.25pt;height:302.25pt" o:ole="">
            <v:imagedata r:id="rId29" o:title=""/>
          </v:shape>
          <o:OLEObject Type="Embed" ProgID="Excel.Sheet.12" ShapeID="_x0000_i1031" DrawAspect="Content" ObjectID="_1812808004" r:id="rId30"/>
        </w:object>
      </w:r>
    </w:p>
    <w:p w14:paraId="01A708D7" w14:textId="000AD9CE" w:rsidR="00D46F18" w:rsidRDefault="00D46F18" w:rsidP="00A5392C">
      <w:pPr>
        <w:pStyle w:val="Zkladntext"/>
        <w:rPr>
          <w:i/>
          <w:szCs w:val="18"/>
        </w:rPr>
      </w:pPr>
    </w:p>
    <w:p w14:paraId="3B526212" w14:textId="62890E49" w:rsidR="00D46F18" w:rsidRDefault="00D46F18" w:rsidP="00A5392C">
      <w:pPr>
        <w:pStyle w:val="Zkladntext"/>
        <w:rPr>
          <w:i/>
          <w:szCs w:val="18"/>
        </w:rPr>
      </w:pPr>
    </w:p>
    <w:p w14:paraId="3EF5ED9F" w14:textId="77777777" w:rsidR="00D46F18" w:rsidRPr="00A5392C" w:rsidRDefault="00D46F18" w:rsidP="00A5392C">
      <w:pPr>
        <w:pStyle w:val="Zkladntext"/>
        <w:rPr>
          <w:i/>
          <w:szCs w:val="18"/>
        </w:rPr>
      </w:pPr>
    </w:p>
    <w:p w14:paraId="63BE89CC" w14:textId="77777777" w:rsidR="00491AF0" w:rsidRPr="00103BB8" w:rsidRDefault="0034638A" w:rsidP="00E41B40">
      <w:pPr>
        <w:pStyle w:val="Nadpis2"/>
        <w:numPr>
          <w:ilvl w:val="0"/>
          <w:numId w:val="23"/>
        </w:numPr>
        <w:rPr>
          <w:szCs w:val="18"/>
        </w:rPr>
      </w:pPr>
      <w:r w:rsidRPr="00FC603B" w:rsidDel="0034638A">
        <w:rPr>
          <w:szCs w:val="18"/>
        </w:rPr>
        <w:t xml:space="preserve"> </w:t>
      </w:r>
      <w:bookmarkStart w:id="16" w:name="_Toc530739908"/>
      <w:r w:rsidR="00491AF0" w:rsidRPr="00103BB8">
        <w:rPr>
          <w:szCs w:val="18"/>
        </w:rPr>
        <w:t>Vlastné imanie</w:t>
      </w:r>
    </w:p>
    <w:p w14:paraId="63BE89CD" w14:textId="77777777" w:rsidR="00491AF0" w:rsidRDefault="00491AF0" w:rsidP="00491AF0">
      <w:pPr>
        <w:rPr>
          <w:sz w:val="18"/>
          <w:szCs w:val="18"/>
        </w:rPr>
      </w:pPr>
    </w:p>
    <w:p w14:paraId="63BE89CE" w14:textId="54C55F9C"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D50267">
        <w:rPr>
          <w:rFonts w:ascii="Times New Roman" w:hAnsi="Times New Roman" w:cs="Times New Roman"/>
          <w:color w:val="auto"/>
          <w:sz w:val="18"/>
          <w:szCs w:val="18"/>
          <w:lang w:val="sk-SK" w:eastAsia="en-US"/>
        </w:rPr>
        <w:t>2</w:t>
      </w:r>
      <w:r w:rsidR="00360D84">
        <w:rPr>
          <w:rFonts w:ascii="Times New Roman" w:hAnsi="Times New Roman" w:cs="Times New Roman"/>
          <w:color w:val="auto"/>
          <w:sz w:val="18"/>
          <w:szCs w:val="18"/>
          <w:lang w:val="sk-SK" w:eastAsia="en-US"/>
        </w:rPr>
        <w:t>4</w:t>
      </w:r>
      <w:r w:rsidR="00E5531E" w:rsidRPr="00E5531E">
        <w:rPr>
          <w:rFonts w:ascii="Times New Roman" w:hAnsi="Times New Roman" w:cs="Times New Roman"/>
          <w:color w:val="auto"/>
          <w:sz w:val="18"/>
          <w:szCs w:val="18"/>
          <w:lang w:val="sk-SK" w:eastAsia="en-US"/>
        </w:rPr>
        <w:t xml:space="preserve"> je </w:t>
      </w:r>
      <w:r w:rsidR="00D26242" w:rsidRPr="00D26242">
        <w:rPr>
          <w:rFonts w:ascii="Times New Roman" w:hAnsi="Times New Roman" w:cs="Times New Roman"/>
          <w:color w:val="auto"/>
          <w:sz w:val="18"/>
          <w:szCs w:val="18"/>
          <w:lang w:val="sk-SK" w:eastAsia="en-US"/>
        </w:rPr>
        <w:t>9</w:t>
      </w:r>
      <w:r w:rsidR="00D26242">
        <w:rPr>
          <w:rFonts w:ascii="Times New Roman" w:hAnsi="Times New Roman" w:cs="Times New Roman"/>
          <w:color w:val="auto"/>
          <w:sz w:val="18"/>
          <w:szCs w:val="18"/>
          <w:lang w:val="sk-SK" w:eastAsia="en-US"/>
        </w:rPr>
        <w:t> </w:t>
      </w:r>
      <w:r w:rsidR="00D26242" w:rsidRPr="00D26242">
        <w:rPr>
          <w:rFonts w:ascii="Times New Roman" w:hAnsi="Times New Roman" w:cs="Times New Roman"/>
          <w:color w:val="auto"/>
          <w:sz w:val="18"/>
          <w:szCs w:val="18"/>
          <w:lang w:val="sk-SK" w:eastAsia="en-US"/>
        </w:rPr>
        <w:t>975</w:t>
      </w:r>
      <w:r w:rsidR="00D26242">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C8657B">
        <w:rPr>
          <w:rFonts w:ascii="Times New Roman" w:hAnsi="Times New Roman" w:cs="Times New Roman"/>
          <w:color w:val="auto"/>
          <w:sz w:val="18"/>
          <w:szCs w:val="18"/>
          <w:lang w:val="sk-SK" w:eastAsia="en-US"/>
        </w:rPr>
        <w:t>2</w:t>
      </w:r>
      <w:r w:rsidR="00360D84">
        <w:rPr>
          <w:rFonts w:ascii="Times New Roman" w:hAnsi="Times New Roman" w:cs="Times New Roman"/>
          <w:color w:val="auto"/>
          <w:sz w:val="18"/>
          <w:szCs w:val="18"/>
          <w:lang w:val="sk-SK" w:eastAsia="en-US"/>
        </w:rPr>
        <w:t>3</w:t>
      </w:r>
      <w:r w:rsidR="009F04A6">
        <w:rPr>
          <w:rFonts w:ascii="Times New Roman" w:hAnsi="Times New Roman" w:cs="Times New Roman"/>
          <w:color w:val="auto"/>
          <w:sz w:val="18"/>
          <w:szCs w:val="18"/>
          <w:lang w:val="sk-SK" w:eastAsia="en-US"/>
        </w:rPr>
        <w:t xml:space="preserve">: </w:t>
      </w:r>
      <w:r w:rsidR="005B1E59">
        <w:rPr>
          <w:rFonts w:ascii="Times New Roman" w:hAnsi="Times New Roman" w:cs="Times New Roman"/>
          <w:color w:val="auto"/>
          <w:sz w:val="18"/>
          <w:szCs w:val="18"/>
          <w:lang w:val="sk-SK" w:eastAsia="en-US"/>
        </w:rPr>
        <w:t>9 975</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0" w14:textId="010864DC" w:rsidR="00E5531E" w:rsidRPr="00FC603B" w:rsidRDefault="00E5531E" w:rsidP="00E5531E">
      <w:pPr>
        <w:autoSpaceDE w:val="0"/>
        <w:autoSpaceDN w:val="0"/>
        <w:adjustRightInd w:val="0"/>
        <w:ind w:left="426"/>
        <w:jc w:val="both"/>
        <w:rPr>
          <w:sz w:val="18"/>
          <w:szCs w:val="18"/>
        </w:rPr>
      </w:pPr>
      <w:r w:rsidRPr="00FC603B">
        <w:rPr>
          <w:sz w:val="18"/>
          <w:szCs w:val="18"/>
        </w:rPr>
        <w:t>Základné imanie sa v priebehu účtovného obdobia roka 20</w:t>
      </w:r>
      <w:r w:rsidR="00D50267">
        <w:rPr>
          <w:sz w:val="18"/>
          <w:szCs w:val="18"/>
        </w:rPr>
        <w:t>2</w:t>
      </w:r>
      <w:r w:rsidR="00360D84">
        <w:rPr>
          <w:sz w:val="18"/>
          <w:szCs w:val="18"/>
        </w:rPr>
        <w:t>4</w:t>
      </w:r>
      <w:r w:rsidRPr="00FC603B">
        <w:rPr>
          <w:sz w:val="18"/>
          <w:szCs w:val="18"/>
        </w:rPr>
        <w:t xml:space="preserve"> </w:t>
      </w:r>
      <w:r w:rsidR="005B1E59">
        <w:rPr>
          <w:sz w:val="18"/>
          <w:szCs w:val="18"/>
        </w:rPr>
        <w:t>ne</w:t>
      </w:r>
      <w:r w:rsidR="003D23E6">
        <w:rPr>
          <w:sz w:val="18"/>
          <w:szCs w:val="18"/>
        </w:rPr>
        <w:t xml:space="preserve">menilo. </w:t>
      </w:r>
    </w:p>
    <w:p w14:paraId="63BE89D1" w14:textId="77777777" w:rsidR="00E5531E" w:rsidRPr="00FC603B" w:rsidRDefault="00E5531E" w:rsidP="00E5531E">
      <w:pPr>
        <w:autoSpaceDE w:val="0"/>
        <w:autoSpaceDN w:val="0"/>
        <w:adjustRightInd w:val="0"/>
        <w:ind w:left="426"/>
        <w:jc w:val="both"/>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3BE89D9" w14:textId="77777777" w:rsidR="000B01A7" w:rsidRDefault="000B01A7" w:rsidP="009F04A6">
      <w:pPr>
        <w:pStyle w:val="Zkladntext"/>
        <w:rPr>
          <w:i/>
          <w:color w:val="00B0F0"/>
          <w:szCs w:val="18"/>
        </w:rPr>
      </w:pPr>
    </w:p>
    <w:p w14:paraId="05A82BA7" w14:textId="28BCF208" w:rsidR="007C05D2" w:rsidRPr="00323E0E" w:rsidRDefault="003D23E6" w:rsidP="005B1E59">
      <w:pPr>
        <w:ind w:firstLine="426"/>
        <w:rPr>
          <w:sz w:val="18"/>
        </w:rPr>
      </w:pPr>
      <w:r w:rsidRPr="007C05D2">
        <w:rPr>
          <w:sz w:val="18"/>
        </w:rPr>
        <w:t>Za</w:t>
      </w:r>
      <w:r w:rsidR="00ED599D" w:rsidRPr="007C05D2">
        <w:rPr>
          <w:sz w:val="18"/>
        </w:rPr>
        <w:t xml:space="preserve"> rok 2</w:t>
      </w:r>
      <w:r w:rsidR="00D50267">
        <w:rPr>
          <w:sz w:val="18"/>
        </w:rPr>
        <w:t>0</w:t>
      </w:r>
      <w:r w:rsidR="00C8657B">
        <w:rPr>
          <w:sz w:val="18"/>
        </w:rPr>
        <w:t>2</w:t>
      </w:r>
      <w:r w:rsidR="00360D84">
        <w:rPr>
          <w:sz w:val="18"/>
        </w:rPr>
        <w:t>3</w:t>
      </w:r>
      <w:r w:rsidR="00ED599D" w:rsidRPr="007C05D2">
        <w:rPr>
          <w:sz w:val="18"/>
        </w:rPr>
        <w:t xml:space="preserve"> </w:t>
      </w:r>
      <w:r w:rsidRPr="007C05D2">
        <w:rPr>
          <w:sz w:val="18"/>
        </w:rPr>
        <w:t xml:space="preserve">vykázala spoločnosť </w:t>
      </w:r>
      <w:r w:rsidR="00030F1C" w:rsidRPr="007C05D2">
        <w:rPr>
          <w:sz w:val="18"/>
        </w:rPr>
        <w:t>účtovn</w:t>
      </w:r>
      <w:r w:rsidR="00C8657B">
        <w:rPr>
          <w:sz w:val="18"/>
        </w:rPr>
        <w:t>ý</w:t>
      </w:r>
      <w:r w:rsidR="00030F1C" w:rsidRPr="007C05D2">
        <w:rPr>
          <w:sz w:val="18"/>
        </w:rPr>
        <w:t xml:space="preserve"> </w:t>
      </w:r>
      <w:r w:rsidR="00C8657B">
        <w:rPr>
          <w:sz w:val="18"/>
        </w:rPr>
        <w:t>zisk</w:t>
      </w:r>
      <w:r w:rsidR="00325ED9" w:rsidRPr="007C05D2">
        <w:rPr>
          <w:sz w:val="18"/>
        </w:rPr>
        <w:t xml:space="preserve"> vo </w:t>
      </w:r>
      <w:r w:rsidR="00325ED9" w:rsidRPr="00323E0E">
        <w:rPr>
          <w:sz w:val="18"/>
        </w:rPr>
        <w:t xml:space="preserve">výške </w:t>
      </w:r>
      <w:r w:rsidR="00CB32FC">
        <w:rPr>
          <w:sz w:val="18"/>
        </w:rPr>
        <w:t>2</w:t>
      </w:r>
      <w:r w:rsidR="00360D84">
        <w:rPr>
          <w:sz w:val="18"/>
        </w:rPr>
        <w:t>8 754,09</w:t>
      </w:r>
      <w:r w:rsidR="00C8657B" w:rsidRPr="00323E0E">
        <w:rPr>
          <w:sz w:val="18"/>
        </w:rPr>
        <w:t xml:space="preserve"> EUR</w:t>
      </w:r>
      <w:r w:rsidR="00030F1C" w:rsidRPr="00323E0E">
        <w:rPr>
          <w:sz w:val="18"/>
        </w:rPr>
        <w:t xml:space="preserve"> </w:t>
      </w:r>
      <w:r w:rsidRPr="00323E0E">
        <w:rPr>
          <w:sz w:val="18"/>
        </w:rPr>
        <w:t>.</w:t>
      </w:r>
      <w:r w:rsidR="00ED599D" w:rsidRPr="00323E0E">
        <w:rPr>
          <w:sz w:val="18"/>
        </w:rPr>
        <w:t xml:space="preserve"> </w:t>
      </w:r>
    </w:p>
    <w:p w14:paraId="4D6A5D63" w14:textId="07A6A7B8" w:rsidR="009D6C3A" w:rsidRPr="00323E0E" w:rsidRDefault="007C05D2" w:rsidP="00364346">
      <w:pPr>
        <w:rPr>
          <w:sz w:val="18"/>
        </w:rPr>
      </w:pPr>
      <w:r w:rsidRPr="00323E0E">
        <w:rPr>
          <w:sz w:val="18"/>
        </w:rPr>
        <w:tab/>
      </w:r>
    </w:p>
    <w:p w14:paraId="63BE89DD" w14:textId="11D1B13F" w:rsidR="00ED599D" w:rsidRPr="00323E0E" w:rsidRDefault="009D6C3A" w:rsidP="00121946">
      <w:pPr>
        <w:pStyle w:val="Zkladntext"/>
      </w:pPr>
      <w:r w:rsidRPr="00323E0E">
        <w:t>Účtovn</w:t>
      </w:r>
      <w:r w:rsidR="00C8657B" w:rsidRPr="00323E0E">
        <w:t>ý</w:t>
      </w:r>
      <w:r w:rsidR="00364346" w:rsidRPr="00323E0E">
        <w:t xml:space="preserve"> </w:t>
      </w:r>
      <w:r w:rsidR="00C8657B" w:rsidRPr="00323E0E">
        <w:t>zisk</w:t>
      </w:r>
      <w:r w:rsidRPr="00323E0E">
        <w:t xml:space="preserve"> za rok 20</w:t>
      </w:r>
      <w:r w:rsidR="00C8657B" w:rsidRPr="00323E0E">
        <w:t>2</w:t>
      </w:r>
      <w:r w:rsidR="00360D84">
        <w:t>3</w:t>
      </w:r>
      <w:r w:rsidRPr="00323E0E">
        <w:t xml:space="preserve"> vo výške </w:t>
      </w:r>
      <w:r w:rsidR="005B1E59" w:rsidRPr="00323E0E">
        <w:t xml:space="preserve"> </w:t>
      </w:r>
      <w:r w:rsidR="00360D84">
        <w:t>28 754,09</w:t>
      </w:r>
      <w:r w:rsidR="000B218D" w:rsidRPr="00323E0E">
        <w:t xml:space="preserve"> </w:t>
      </w:r>
      <w:r w:rsidRPr="00323E0E">
        <w:t xml:space="preserve">EUR bol </w:t>
      </w:r>
      <w:r w:rsidR="00680504" w:rsidRPr="00323E0E">
        <w:t>vysporiadan</w:t>
      </w:r>
      <w:r w:rsidR="007C5D5C">
        <w:t xml:space="preserve">ý </w:t>
      </w:r>
      <w:r w:rsidRPr="00323E0E">
        <w:t>takto:</w:t>
      </w:r>
      <w:bookmarkStart w:id="17" w:name="_MON_1526130390"/>
      <w:bookmarkEnd w:id="17"/>
    </w:p>
    <w:p w14:paraId="58068CDB" w14:textId="122371A6" w:rsidR="001F3F3E" w:rsidRPr="00323E0E" w:rsidRDefault="00033CDB" w:rsidP="001976F1">
      <w:pPr>
        <w:pStyle w:val="Zkladntext"/>
        <w:numPr>
          <w:ilvl w:val="0"/>
          <w:numId w:val="20"/>
        </w:numPr>
      </w:pPr>
      <w:r w:rsidRPr="00323E0E">
        <w:t>prevod na n</w:t>
      </w:r>
      <w:r w:rsidR="00966754" w:rsidRPr="00323E0E">
        <w:t xml:space="preserve">erozdelený zisk </w:t>
      </w:r>
      <w:r w:rsidRPr="00323E0E">
        <w:t xml:space="preserve">minulých rokov </w:t>
      </w:r>
      <w:r w:rsidR="00360D84">
        <w:t>28 754,09</w:t>
      </w:r>
      <w:r w:rsidRPr="00323E0E">
        <w:t xml:space="preserve"> EUR.</w:t>
      </w:r>
    </w:p>
    <w:p w14:paraId="36D27165" w14:textId="77777777" w:rsidR="00B01D1B" w:rsidRDefault="00B01D1B" w:rsidP="00033CDB">
      <w:pPr>
        <w:pStyle w:val="Zkladntext"/>
        <w:ind w:left="0"/>
      </w:pPr>
    </w:p>
    <w:p w14:paraId="4254F95D" w14:textId="77777777" w:rsidR="00B01D1B" w:rsidRDefault="00B01D1B" w:rsidP="00F4320B">
      <w:pPr>
        <w:pStyle w:val="Zkladntext"/>
      </w:pPr>
    </w:p>
    <w:p w14:paraId="690C838F" w14:textId="3E6C47B7" w:rsidR="00713404" w:rsidRPr="000B74D1" w:rsidRDefault="00713404" w:rsidP="00121946">
      <w:pPr>
        <w:pStyle w:val="Zkladntext"/>
      </w:pPr>
      <w:r w:rsidRPr="006A5F91">
        <w:t xml:space="preserve">O rozdelení výsledku hospodárenia za účtovné obdobie </w:t>
      </w:r>
      <w:r w:rsidR="0064294A" w:rsidRPr="006A5F91">
        <w:t>20</w:t>
      </w:r>
      <w:r w:rsidR="00D50267">
        <w:t>2</w:t>
      </w:r>
      <w:r w:rsidR="00360D84">
        <w:t>4</w:t>
      </w:r>
      <w:r w:rsidRPr="006A5F91">
        <w:t xml:space="preserve"> vo </w:t>
      </w:r>
      <w:r w:rsidRPr="00DB6C7B">
        <w:t xml:space="preserve">výške </w:t>
      </w:r>
      <w:r w:rsidR="00741650">
        <w:t xml:space="preserve">22 611,31 </w:t>
      </w:r>
      <w:r w:rsidRPr="000B74D1">
        <w:t>EUR rozhodne valné zhromaždenie. Návrh štatutárneho orgánu valnému zhromaždeniu je takýto:</w:t>
      </w:r>
    </w:p>
    <w:p w14:paraId="523E7695" w14:textId="5B3CF0CC" w:rsidR="00713404" w:rsidRPr="000B74D1" w:rsidRDefault="00713404" w:rsidP="001976F1">
      <w:pPr>
        <w:pStyle w:val="Zkladntext"/>
        <w:numPr>
          <w:ilvl w:val="0"/>
          <w:numId w:val="38"/>
        </w:numPr>
      </w:pPr>
      <w:r w:rsidRPr="000B74D1">
        <w:t xml:space="preserve">prevod na </w:t>
      </w:r>
      <w:r w:rsidR="00741650">
        <w:t>nerozdelený zisk</w:t>
      </w:r>
      <w:r w:rsidR="00121946" w:rsidRPr="000B74D1">
        <w:t xml:space="preserve"> minulých rokov </w:t>
      </w:r>
      <w:r w:rsidR="00741650">
        <w:t>22 611,31</w:t>
      </w:r>
      <w:r w:rsidR="004B7068" w:rsidRPr="000B74D1">
        <w:t xml:space="preserve"> </w:t>
      </w:r>
      <w:r w:rsidRPr="000B74D1">
        <w:t>EUR.</w:t>
      </w:r>
    </w:p>
    <w:p w14:paraId="3AD8D7C2" w14:textId="2BD9F170" w:rsidR="00D46F18" w:rsidRDefault="00D46F18" w:rsidP="00D46F18">
      <w:pPr>
        <w:pStyle w:val="Zkladntext"/>
      </w:pPr>
    </w:p>
    <w:p w14:paraId="631025DC" w14:textId="7D895065" w:rsidR="00D46F18" w:rsidRDefault="00D46F18" w:rsidP="00D46F18">
      <w:pPr>
        <w:pStyle w:val="Zkladntext"/>
      </w:pPr>
    </w:p>
    <w:p w14:paraId="17DE2CFA" w14:textId="41703715" w:rsidR="00D46F18" w:rsidRDefault="00D46F18" w:rsidP="00D46F18">
      <w:pPr>
        <w:pStyle w:val="Zkladntext"/>
      </w:pPr>
    </w:p>
    <w:p w14:paraId="08FDE651" w14:textId="0F79620F" w:rsidR="00D46F18" w:rsidRDefault="00D46F18" w:rsidP="00D46F18">
      <w:pPr>
        <w:pStyle w:val="Zkladntext"/>
      </w:pPr>
    </w:p>
    <w:p w14:paraId="3EB38881" w14:textId="08889967" w:rsidR="00D46F18" w:rsidRDefault="00D46F18" w:rsidP="00D46F18">
      <w:pPr>
        <w:pStyle w:val="Zkladntext"/>
      </w:pPr>
    </w:p>
    <w:p w14:paraId="7B71C467" w14:textId="5688A844" w:rsidR="00D46F18" w:rsidRDefault="00D46F18" w:rsidP="00D46F18">
      <w:pPr>
        <w:pStyle w:val="Zkladntext"/>
      </w:pPr>
    </w:p>
    <w:p w14:paraId="53AC147D" w14:textId="0B9AECCF" w:rsidR="00D46F18" w:rsidRDefault="00D46F18" w:rsidP="00D46F18">
      <w:pPr>
        <w:pStyle w:val="Zkladntext"/>
      </w:pPr>
    </w:p>
    <w:p w14:paraId="517B7C2B" w14:textId="09575597" w:rsidR="00D46F18" w:rsidRDefault="00D46F18" w:rsidP="00D46F18">
      <w:pPr>
        <w:pStyle w:val="Zkladntext"/>
      </w:pPr>
    </w:p>
    <w:p w14:paraId="767B3EC5" w14:textId="7123FF41" w:rsidR="00D46F18" w:rsidRDefault="00D46F18" w:rsidP="00D46F18">
      <w:pPr>
        <w:pStyle w:val="Zkladntext"/>
      </w:pPr>
    </w:p>
    <w:p w14:paraId="32A24036" w14:textId="77777777" w:rsidR="00057E29" w:rsidRDefault="00057E29" w:rsidP="00D46F18">
      <w:pPr>
        <w:pStyle w:val="Zkladntext"/>
      </w:pPr>
    </w:p>
    <w:p w14:paraId="0D044BD7" w14:textId="77777777" w:rsidR="00D46F18" w:rsidRPr="00DB6C7B" w:rsidRDefault="00D46F18" w:rsidP="00D46F18">
      <w:pPr>
        <w:pStyle w:val="Zkladntext"/>
      </w:pPr>
    </w:p>
    <w:p w14:paraId="25E4222A" w14:textId="77777777" w:rsidR="007675E0" w:rsidRDefault="007675E0" w:rsidP="00F4320B">
      <w:pPr>
        <w:pStyle w:val="Zkladntext"/>
        <w:rPr>
          <w:szCs w:val="18"/>
        </w:rPr>
      </w:pPr>
    </w:p>
    <w:p w14:paraId="63BE89EA" w14:textId="10CFC02D" w:rsidR="004A4D80" w:rsidRPr="00364346" w:rsidRDefault="004A4D80" w:rsidP="007675E0">
      <w:pPr>
        <w:pStyle w:val="Zkladntext"/>
        <w:numPr>
          <w:ilvl w:val="0"/>
          <w:numId w:val="23"/>
        </w:numPr>
        <w:rPr>
          <w:b/>
          <w:szCs w:val="18"/>
        </w:rPr>
      </w:pPr>
      <w:r w:rsidRPr="00364346">
        <w:rPr>
          <w:b/>
          <w:szCs w:val="18"/>
        </w:rPr>
        <w:lastRenderedPageBreak/>
        <w:t>Rezervy</w:t>
      </w:r>
    </w:p>
    <w:bookmarkEnd w:id="16"/>
    <w:p w14:paraId="63BE89EB" w14:textId="77777777" w:rsidR="00491AF0" w:rsidRPr="00B50225" w:rsidRDefault="00491AF0" w:rsidP="00491AF0">
      <w:pPr>
        <w:pStyle w:val="Zkladntext"/>
        <w:rPr>
          <w:szCs w:val="18"/>
        </w:rPr>
      </w:pPr>
    </w:p>
    <w:p w14:paraId="63BE89ED" w14:textId="47A6780C" w:rsidR="00491AF0" w:rsidRDefault="00750629" w:rsidP="00121946">
      <w:pPr>
        <w:pStyle w:val="Zkladntext"/>
        <w:rPr>
          <w:szCs w:val="18"/>
        </w:rPr>
      </w:pPr>
      <w:r w:rsidRPr="00B50225">
        <w:rPr>
          <w:szCs w:val="18"/>
        </w:rPr>
        <w:t>Prehľad o rezervách za bežné účtovné obdobie je uvedený v nasledujúcom prehľade:</w:t>
      </w:r>
    </w:p>
    <w:p w14:paraId="58583C2D" w14:textId="77777777" w:rsidR="00121946" w:rsidRPr="00891481" w:rsidRDefault="00121946" w:rsidP="00121946">
      <w:pPr>
        <w:pStyle w:val="Zkladntext"/>
        <w:rPr>
          <w:szCs w:val="18"/>
        </w:rPr>
      </w:pPr>
    </w:p>
    <w:bookmarkStart w:id="18" w:name="_MON_1500371794"/>
    <w:bookmarkEnd w:id="18"/>
    <w:p w14:paraId="42343BE1" w14:textId="42E0ADE2" w:rsidR="00097C57" w:rsidRPr="000F4640" w:rsidRDefault="003C0CAF" w:rsidP="00E110A7">
      <w:pPr>
        <w:ind w:left="426"/>
        <w:rPr>
          <w:sz w:val="18"/>
          <w:szCs w:val="18"/>
        </w:rPr>
      </w:pPr>
      <w:r w:rsidRPr="00440AA6">
        <w:rPr>
          <w:i/>
          <w:sz w:val="18"/>
          <w:szCs w:val="18"/>
        </w:rPr>
        <w:object w:dxaOrig="8265" w:dyaOrig="8535" w14:anchorId="63BE8C2A">
          <v:shape id="_x0000_i1032" type="#_x0000_t75" style="width:410.25pt;height:417.75pt" o:ole="">
            <v:imagedata r:id="rId31" o:title=""/>
          </v:shape>
          <o:OLEObject Type="Embed" ProgID="Excel.Sheet.12" ShapeID="_x0000_i1032" DrawAspect="Content" ObjectID="_1812808005" r:id="rId32"/>
        </w:object>
      </w:r>
    </w:p>
    <w:p w14:paraId="63BE89F9" w14:textId="77777777" w:rsidR="00EF0F13" w:rsidRPr="00B50225" w:rsidRDefault="00EF0F13" w:rsidP="00FD5861">
      <w:pPr>
        <w:pStyle w:val="Zkladntext"/>
        <w:ind w:left="0"/>
        <w:rPr>
          <w:szCs w:val="18"/>
        </w:rPr>
      </w:pPr>
      <w:bookmarkStart w:id="19" w:name="OLE_LINK17"/>
      <w:bookmarkStart w:id="20" w:name="OLE_LINK18"/>
    </w:p>
    <w:p w14:paraId="37865BB2" w14:textId="77777777" w:rsidR="008275A5" w:rsidRDefault="008275A5" w:rsidP="00103BB8">
      <w:pPr>
        <w:pStyle w:val="Zkladntext"/>
        <w:jc w:val="left"/>
        <w:rPr>
          <w:b/>
          <w:szCs w:val="18"/>
        </w:rPr>
      </w:pPr>
    </w:p>
    <w:p w14:paraId="68EA11BC" w14:textId="7C1E7549" w:rsidR="00097C57" w:rsidRDefault="00EF0F13" w:rsidP="00103BB8">
      <w:pPr>
        <w:pStyle w:val="Zkladntext"/>
        <w:jc w:val="left"/>
        <w:rPr>
          <w:szCs w:val="18"/>
        </w:rPr>
      </w:pPr>
      <w:r w:rsidRPr="00103BB8">
        <w:rPr>
          <w:b/>
          <w:szCs w:val="18"/>
        </w:rPr>
        <w:t>Nevyfakturované dodávky majetku</w:t>
      </w:r>
    </w:p>
    <w:p w14:paraId="7CC5C6BF" w14:textId="184FBFA5" w:rsidR="00B01D1B" w:rsidRDefault="00EF0F13" w:rsidP="00364346">
      <w:pPr>
        <w:pStyle w:val="Zkladntext"/>
        <w:rPr>
          <w:szCs w:val="18"/>
        </w:rPr>
      </w:pPr>
      <w:r w:rsidRPr="00B50225">
        <w:rPr>
          <w:szCs w:val="18"/>
        </w:rPr>
        <w:t xml:space="preserve">Rezervy na nevyfakturované dodávky majetku sa nevykazujú s vplyvom na výsledok hospodárenia. </w:t>
      </w:r>
    </w:p>
    <w:p w14:paraId="4677D43D" w14:textId="77777777" w:rsidR="000151D8" w:rsidRDefault="000151D8" w:rsidP="00364346">
      <w:pPr>
        <w:pStyle w:val="Zkladntext"/>
        <w:rPr>
          <w:szCs w:val="18"/>
        </w:rPr>
      </w:pPr>
    </w:p>
    <w:p w14:paraId="63BE89FF" w14:textId="3D30826B" w:rsidR="00B62963" w:rsidRPr="00956ED0" w:rsidRDefault="000F4640" w:rsidP="00E41B40">
      <w:pPr>
        <w:pStyle w:val="Nadpis2"/>
        <w:numPr>
          <w:ilvl w:val="0"/>
          <w:numId w:val="23"/>
        </w:numPr>
        <w:rPr>
          <w:szCs w:val="18"/>
        </w:rPr>
      </w:pPr>
      <w:bookmarkStart w:id="21" w:name="_Toc530739909"/>
      <w:bookmarkEnd w:id="19"/>
      <w:bookmarkEnd w:id="20"/>
      <w:r w:rsidRPr="00956ED0">
        <w:rPr>
          <w:szCs w:val="18"/>
        </w:rPr>
        <w:t>Z</w:t>
      </w:r>
      <w:r w:rsidR="00491AF0" w:rsidRPr="00956ED0">
        <w:rPr>
          <w:szCs w:val="18"/>
        </w:rPr>
        <w:t>áväzky</w:t>
      </w:r>
      <w:bookmarkEnd w:id="21"/>
    </w:p>
    <w:p w14:paraId="63BE8A00" w14:textId="77777777" w:rsidR="00491AF0" w:rsidRPr="00EB5698" w:rsidRDefault="00491AF0" w:rsidP="00491AF0">
      <w:pPr>
        <w:pStyle w:val="Zkladntext"/>
        <w:rPr>
          <w:szCs w:val="18"/>
        </w:rPr>
      </w:pPr>
    </w:p>
    <w:p w14:paraId="63BE8A01" w14:textId="7E0F0A24"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r w:rsidR="00E2767B">
        <w:rPr>
          <w:szCs w:val="18"/>
        </w:rPr>
        <w:t xml:space="preserve"> </w:t>
      </w:r>
    </w:p>
    <w:p w14:paraId="63BE8A02" w14:textId="77777777" w:rsidR="00CE5955" w:rsidRDefault="00CE5955" w:rsidP="00491AF0">
      <w:pPr>
        <w:pStyle w:val="Zkladntext"/>
        <w:rPr>
          <w:szCs w:val="18"/>
        </w:rPr>
      </w:pPr>
    </w:p>
    <w:bookmarkStart w:id="22" w:name="_MON_1500372539"/>
    <w:bookmarkEnd w:id="22"/>
    <w:p w14:paraId="63BE8A03" w14:textId="4364AA56" w:rsidR="00CE5955" w:rsidRDefault="008D54E3" w:rsidP="00491AF0">
      <w:pPr>
        <w:pStyle w:val="Zkladntext"/>
        <w:rPr>
          <w:szCs w:val="18"/>
        </w:rPr>
      </w:pPr>
      <w:r>
        <w:rPr>
          <w:szCs w:val="18"/>
        </w:rPr>
        <w:object w:dxaOrig="8798" w:dyaOrig="1530" w14:anchorId="63BE8C2B">
          <v:shape id="_x0000_i1033" type="#_x0000_t75" style="width:446.25pt;height:86.25pt" o:ole="">
            <v:imagedata r:id="rId33" o:title=""/>
          </v:shape>
          <o:OLEObject Type="Embed" ProgID="Excel.Sheet.12" ShapeID="_x0000_i1033" DrawAspect="Content" ObjectID="_1812808006" r:id="rId34"/>
        </w:object>
      </w:r>
    </w:p>
    <w:p w14:paraId="63BE8A04" w14:textId="77777777" w:rsidR="004C0F07" w:rsidRDefault="004C0F07" w:rsidP="00491AF0">
      <w:pPr>
        <w:pStyle w:val="Zkladntext"/>
        <w:rPr>
          <w:szCs w:val="18"/>
        </w:rPr>
      </w:pPr>
    </w:p>
    <w:p w14:paraId="37D2EEB9" w14:textId="4D59692F" w:rsidR="00511996"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AB5FE3">
        <w:rPr>
          <w:szCs w:val="18"/>
        </w:rPr>
        <w:t>202</w:t>
      </w:r>
      <w:r w:rsidR="00015BA2">
        <w:rPr>
          <w:szCs w:val="18"/>
        </w:rPr>
        <w:t>4</w:t>
      </w:r>
    </w:p>
    <w:p w14:paraId="63BE8A05" w14:textId="12FEBF85" w:rsidR="00491AF0" w:rsidRDefault="00491AF0" w:rsidP="00491AF0">
      <w:pPr>
        <w:pStyle w:val="Zkladntext"/>
        <w:rPr>
          <w:szCs w:val="18"/>
        </w:rPr>
      </w:pPr>
      <w:r w:rsidRPr="00EB5698">
        <w:rPr>
          <w:szCs w:val="18"/>
        </w:rPr>
        <w:t>je uvedená v nasledujúcom prehľade:</w:t>
      </w:r>
    </w:p>
    <w:bookmarkStart w:id="23" w:name="_MON_1500374269"/>
    <w:bookmarkEnd w:id="23"/>
    <w:p w14:paraId="62B0E6F7" w14:textId="00C5D59F" w:rsidR="00065A38" w:rsidRDefault="00E85C6E" w:rsidP="00491AF0">
      <w:pPr>
        <w:pStyle w:val="Zkladntext"/>
        <w:rPr>
          <w:szCs w:val="18"/>
        </w:rPr>
      </w:pPr>
      <w:r w:rsidRPr="00C254F5">
        <w:rPr>
          <w:szCs w:val="18"/>
        </w:rPr>
        <w:object w:dxaOrig="8085" w:dyaOrig="7515" w14:anchorId="379985B8">
          <v:shape id="_x0000_i1034" type="#_x0000_t75" style="width:6in;height:403.5pt" o:ole="">
            <v:imagedata r:id="rId35" o:title=""/>
          </v:shape>
          <o:OLEObject Type="Embed" ProgID="Excel.Sheet.12" ShapeID="_x0000_i1034" DrawAspect="Content" ObjectID="_1812808007" r:id="rId36"/>
        </w:object>
      </w:r>
    </w:p>
    <w:p w14:paraId="63BE8A06" w14:textId="77777777" w:rsidR="003F0494" w:rsidRDefault="003F0494" w:rsidP="00491AF0">
      <w:pPr>
        <w:pStyle w:val="Zkladntext"/>
        <w:rPr>
          <w:szCs w:val="18"/>
        </w:rPr>
      </w:pPr>
    </w:p>
    <w:p w14:paraId="15F8D3D8" w14:textId="36C811F9" w:rsidR="005E093E" w:rsidRDefault="005E093E" w:rsidP="00491AF0">
      <w:pPr>
        <w:pStyle w:val="Zkladntext"/>
        <w:rPr>
          <w:szCs w:val="18"/>
        </w:rPr>
      </w:pPr>
      <w:bookmarkStart w:id="24" w:name="_MON_1500374269"/>
      <w:bookmarkEnd w:id="24"/>
    </w:p>
    <w:p w14:paraId="63BE8A07" w14:textId="77777777" w:rsidR="003F0494" w:rsidRDefault="003F0494" w:rsidP="00491AF0">
      <w:pPr>
        <w:pStyle w:val="Zkladntext"/>
        <w:rPr>
          <w:szCs w:val="18"/>
        </w:rPr>
      </w:pPr>
    </w:p>
    <w:p w14:paraId="6CE52A15" w14:textId="77777777" w:rsidR="00D21C72" w:rsidRDefault="00D21C72" w:rsidP="00491AF0">
      <w:pPr>
        <w:pStyle w:val="Zkladntext"/>
        <w:rPr>
          <w:szCs w:val="18"/>
        </w:rPr>
      </w:pPr>
    </w:p>
    <w:p w14:paraId="2E8C4AFC" w14:textId="77777777" w:rsidR="00D21C72" w:rsidRDefault="00D21C72" w:rsidP="00491AF0">
      <w:pPr>
        <w:pStyle w:val="Zkladntext"/>
        <w:rPr>
          <w:szCs w:val="18"/>
        </w:rPr>
      </w:pPr>
    </w:p>
    <w:p w14:paraId="572579FD" w14:textId="77777777" w:rsidR="00D21C72" w:rsidRDefault="00D21C72" w:rsidP="00491AF0">
      <w:pPr>
        <w:pStyle w:val="Zkladntext"/>
        <w:rPr>
          <w:szCs w:val="18"/>
        </w:rPr>
      </w:pPr>
    </w:p>
    <w:p w14:paraId="53C5D3F2" w14:textId="77777777" w:rsidR="00D21C72" w:rsidRPr="00B50225" w:rsidRDefault="00D21C72" w:rsidP="00491AF0">
      <w:pPr>
        <w:pStyle w:val="Zkladntext"/>
        <w:rPr>
          <w:szCs w:val="18"/>
        </w:rPr>
      </w:pPr>
    </w:p>
    <w:p w14:paraId="63BE8A09" w14:textId="1419DBAF" w:rsidR="003F0494" w:rsidRDefault="003F0494">
      <w:pPr>
        <w:spacing w:after="200" w:line="276" w:lineRule="auto"/>
        <w:rPr>
          <w:sz w:val="18"/>
          <w:szCs w:val="18"/>
        </w:rPr>
      </w:pPr>
    </w:p>
    <w:p w14:paraId="63BE8A0A" w14:textId="5EF00AA9"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w:t>
      </w:r>
      <w:r w:rsidR="006F3DC0">
        <w:rPr>
          <w:szCs w:val="18"/>
        </w:rPr>
        <w:t>2</w:t>
      </w:r>
      <w:r w:rsidR="006074E6">
        <w:rPr>
          <w:szCs w:val="18"/>
        </w:rPr>
        <w:t>3</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809324640"/>
    <w:bookmarkEnd w:id="25"/>
    <w:p w14:paraId="63BE8A0D" w14:textId="52B20CBB" w:rsidR="00F2096E" w:rsidRDefault="006074E6" w:rsidP="00491AF0">
      <w:pPr>
        <w:pStyle w:val="Zkladntext"/>
        <w:rPr>
          <w:szCs w:val="18"/>
        </w:rPr>
      </w:pPr>
      <w:r w:rsidRPr="00C254F5">
        <w:rPr>
          <w:szCs w:val="18"/>
        </w:rPr>
        <w:object w:dxaOrig="8085" w:dyaOrig="7515" w14:anchorId="29380687">
          <v:shape id="_x0000_i1035" type="#_x0000_t75" style="width:6in;height:403.5pt" o:ole="">
            <v:imagedata r:id="rId37" o:title=""/>
          </v:shape>
          <o:OLEObject Type="Embed" ProgID="Excel.Sheet.12" ShapeID="_x0000_i1035" DrawAspect="Content" ObjectID="_1812808008" r:id="rId38"/>
        </w:object>
      </w:r>
    </w:p>
    <w:p w14:paraId="63BE8A0F" w14:textId="5CE35738" w:rsidR="008856CD" w:rsidRDefault="002157F2" w:rsidP="00491AF0">
      <w:pPr>
        <w:pStyle w:val="Zkladntext"/>
        <w:rPr>
          <w:szCs w:val="18"/>
        </w:rPr>
      </w:pPr>
      <w:r>
        <w:rPr>
          <w:szCs w:val="18"/>
        </w:rPr>
        <w:t xml:space="preserve"> </w:t>
      </w:r>
    </w:p>
    <w:p w14:paraId="63BE8A10" w14:textId="77777777" w:rsidR="009533C6" w:rsidRDefault="008856CD" w:rsidP="006850A6">
      <w:pPr>
        <w:rPr>
          <w:color w:val="0070C0"/>
          <w:szCs w:val="18"/>
        </w:rPr>
      </w:pPr>
      <w:r w:rsidRPr="00103BB8">
        <w:rPr>
          <w:sz w:val="18"/>
          <w:szCs w:val="18"/>
        </w:rPr>
        <w:t xml:space="preserve">Informácie k záväzkom z finančného prenájmu sú uvedené v časti </w:t>
      </w:r>
      <w:r w:rsidR="00C02854" w:rsidRPr="006850A6">
        <w:rPr>
          <w:sz w:val="18"/>
          <w:szCs w:val="18"/>
        </w:rPr>
        <w:t>F</w:t>
      </w:r>
      <w:r w:rsidR="00A56FC4" w:rsidRPr="006850A6">
        <w:rPr>
          <w:sz w:val="18"/>
          <w:szCs w:val="18"/>
        </w:rPr>
        <w:t>.2.</w:t>
      </w:r>
    </w:p>
    <w:p w14:paraId="63BE8A12" w14:textId="2E4D4D82" w:rsidR="002B170C" w:rsidRPr="00804A23" w:rsidRDefault="004C0F07" w:rsidP="00001498">
      <w:pPr>
        <w:spacing w:after="200" w:line="276" w:lineRule="auto"/>
        <w:rPr>
          <w:szCs w:val="18"/>
        </w:rPr>
      </w:pPr>
      <w:r>
        <w:rPr>
          <w:color w:val="0070C0"/>
          <w:szCs w:val="18"/>
        </w:rPr>
        <w:br w:type="page"/>
      </w:r>
      <w:r w:rsidR="002B170C" w:rsidRPr="00804A23">
        <w:rPr>
          <w:szCs w:val="18"/>
        </w:rPr>
        <w:lastRenderedPageBreak/>
        <w:t>Odložený daňový záväzok</w:t>
      </w:r>
    </w:p>
    <w:p w14:paraId="63BE8A13" w14:textId="77777777" w:rsidR="002B170C" w:rsidRPr="00FC603B" w:rsidRDefault="002B170C" w:rsidP="002B170C">
      <w:pPr>
        <w:rPr>
          <w:sz w:val="18"/>
          <w:szCs w:val="18"/>
        </w:rPr>
      </w:pPr>
    </w:p>
    <w:p w14:paraId="476F3644" w14:textId="77777777" w:rsidR="002D334A" w:rsidRDefault="002D334A" w:rsidP="002D334A">
      <w:pPr>
        <w:pStyle w:val="Zkladntext"/>
        <w:rPr>
          <w:szCs w:val="18"/>
        </w:rPr>
      </w:pPr>
      <w:r w:rsidRPr="00891481">
        <w:rPr>
          <w:szCs w:val="18"/>
        </w:rPr>
        <w:t xml:space="preserve">Výpočet odloženého </w:t>
      </w:r>
      <w:r w:rsidRPr="008C0838">
        <w:rPr>
          <w:szCs w:val="18"/>
        </w:rPr>
        <w:t>daňového záväzku je uvedený v nasledujúcom prehľade:</w:t>
      </w:r>
    </w:p>
    <w:p w14:paraId="1081A0C1" w14:textId="77777777" w:rsidR="002D334A" w:rsidRDefault="002D334A" w:rsidP="002D334A">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3918"/>
        <w:gridCol w:w="2053"/>
        <w:gridCol w:w="1310"/>
        <w:gridCol w:w="237"/>
        <w:gridCol w:w="1312"/>
      </w:tblGrid>
      <w:tr w:rsidR="00AB5FE3" w14:paraId="1A56A21B" w14:textId="77777777" w:rsidTr="0089088A">
        <w:trPr>
          <w:trHeight w:val="258"/>
        </w:trPr>
        <w:tc>
          <w:tcPr>
            <w:tcW w:w="3918" w:type="dxa"/>
            <w:tcBorders>
              <w:top w:val="nil"/>
              <w:left w:val="nil"/>
              <w:bottom w:val="nil"/>
              <w:right w:val="nil"/>
            </w:tcBorders>
            <w:shd w:val="solid" w:color="FFFFFF" w:fill="auto"/>
          </w:tcPr>
          <w:p w14:paraId="11E6AAAA" w14:textId="77777777" w:rsidR="00AB5FE3" w:rsidRDefault="00AB5FE3">
            <w:pPr>
              <w:autoSpaceDE w:val="0"/>
              <w:autoSpaceDN w:val="0"/>
              <w:adjustRightInd w:val="0"/>
              <w:jc w:val="center"/>
              <w:rPr>
                <w:rFonts w:eastAsiaTheme="minorHAnsi"/>
                <w:color w:val="000000"/>
                <w:sz w:val="18"/>
                <w:szCs w:val="18"/>
              </w:rPr>
            </w:pPr>
          </w:p>
        </w:tc>
        <w:tc>
          <w:tcPr>
            <w:tcW w:w="2053" w:type="dxa"/>
            <w:tcBorders>
              <w:top w:val="nil"/>
              <w:left w:val="nil"/>
              <w:bottom w:val="nil"/>
              <w:right w:val="nil"/>
            </w:tcBorders>
            <w:shd w:val="solid" w:color="FFFFFF" w:fill="auto"/>
          </w:tcPr>
          <w:p w14:paraId="592DEC76" w14:textId="77777777" w:rsidR="00AB5FE3" w:rsidRDefault="00AB5FE3">
            <w:pPr>
              <w:autoSpaceDE w:val="0"/>
              <w:autoSpaceDN w:val="0"/>
              <w:adjustRightInd w:val="0"/>
              <w:jc w:val="center"/>
              <w:rPr>
                <w:rFonts w:eastAsiaTheme="minorHAnsi"/>
                <w:color w:val="000000"/>
                <w:sz w:val="18"/>
                <w:szCs w:val="18"/>
              </w:rPr>
            </w:pPr>
          </w:p>
        </w:tc>
        <w:tc>
          <w:tcPr>
            <w:tcW w:w="1310" w:type="dxa"/>
            <w:tcBorders>
              <w:top w:val="nil"/>
              <w:left w:val="nil"/>
              <w:bottom w:val="nil"/>
              <w:right w:val="nil"/>
            </w:tcBorders>
            <w:shd w:val="solid" w:color="FFFFFF" w:fill="auto"/>
          </w:tcPr>
          <w:p w14:paraId="51D54741" w14:textId="5CA6C982" w:rsidR="00AB5FE3" w:rsidRDefault="00AB5FE3">
            <w:pPr>
              <w:autoSpaceDE w:val="0"/>
              <w:autoSpaceDN w:val="0"/>
              <w:adjustRightInd w:val="0"/>
              <w:jc w:val="center"/>
              <w:rPr>
                <w:rFonts w:eastAsiaTheme="minorHAnsi"/>
                <w:color w:val="000000"/>
                <w:sz w:val="18"/>
                <w:szCs w:val="18"/>
              </w:rPr>
            </w:pPr>
            <w:r>
              <w:rPr>
                <w:rFonts w:eastAsiaTheme="minorHAnsi"/>
                <w:color w:val="000000"/>
                <w:sz w:val="18"/>
                <w:szCs w:val="18"/>
              </w:rPr>
              <w:t xml:space="preserve"> 31. 12. 202</w:t>
            </w:r>
            <w:r w:rsidR="006074E6">
              <w:rPr>
                <w:rFonts w:eastAsiaTheme="minorHAnsi"/>
                <w:color w:val="000000"/>
                <w:sz w:val="18"/>
                <w:szCs w:val="18"/>
              </w:rPr>
              <w:t>4</w:t>
            </w:r>
          </w:p>
        </w:tc>
        <w:tc>
          <w:tcPr>
            <w:tcW w:w="237" w:type="dxa"/>
            <w:tcBorders>
              <w:top w:val="nil"/>
              <w:left w:val="nil"/>
              <w:bottom w:val="nil"/>
              <w:right w:val="nil"/>
            </w:tcBorders>
            <w:shd w:val="solid" w:color="FFFFFF" w:fill="auto"/>
          </w:tcPr>
          <w:p w14:paraId="7E1B6106" w14:textId="77777777" w:rsidR="00AB5FE3" w:rsidRDefault="00AB5FE3">
            <w:pPr>
              <w:autoSpaceDE w:val="0"/>
              <w:autoSpaceDN w:val="0"/>
              <w:adjustRightInd w:val="0"/>
              <w:jc w:val="center"/>
              <w:rPr>
                <w:rFonts w:eastAsiaTheme="minorHAnsi"/>
                <w:color w:val="000000"/>
                <w:sz w:val="18"/>
                <w:szCs w:val="18"/>
              </w:rPr>
            </w:pPr>
          </w:p>
        </w:tc>
        <w:tc>
          <w:tcPr>
            <w:tcW w:w="1310" w:type="dxa"/>
            <w:tcBorders>
              <w:top w:val="nil"/>
              <w:left w:val="nil"/>
              <w:bottom w:val="nil"/>
              <w:right w:val="nil"/>
            </w:tcBorders>
            <w:shd w:val="solid" w:color="FFFFFF" w:fill="auto"/>
          </w:tcPr>
          <w:p w14:paraId="7B663044" w14:textId="1C3D9EE9" w:rsidR="00AB5FE3" w:rsidRDefault="00AB5FE3">
            <w:pPr>
              <w:autoSpaceDE w:val="0"/>
              <w:autoSpaceDN w:val="0"/>
              <w:adjustRightInd w:val="0"/>
              <w:jc w:val="center"/>
              <w:rPr>
                <w:rFonts w:eastAsiaTheme="minorHAnsi"/>
                <w:color w:val="000000"/>
                <w:sz w:val="18"/>
                <w:szCs w:val="18"/>
              </w:rPr>
            </w:pPr>
            <w:r>
              <w:rPr>
                <w:rFonts w:eastAsiaTheme="minorHAnsi"/>
                <w:color w:val="000000"/>
                <w:sz w:val="18"/>
                <w:szCs w:val="18"/>
              </w:rPr>
              <w:t xml:space="preserve"> 31. 12. 202</w:t>
            </w:r>
            <w:r w:rsidR="006074E6">
              <w:rPr>
                <w:rFonts w:eastAsiaTheme="minorHAnsi"/>
                <w:color w:val="000000"/>
                <w:sz w:val="18"/>
                <w:szCs w:val="18"/>
              </w:rPr>
              <w:t>3</w:t>
            </w:r>
          </w:p>
        </w:tc>
      </w:tr>
      <w:tr w:rsidR="00AB5FE3" w14:paraId="0185EE2D" w14:textId="77777777" w:rsidTr="0089088A">
        <w:trPr>
          <w:trHeight w:val="258"/>
        </w:trPr>
        <w:tc>
          <w:tcPr>
            <w:tcW w:w="3918" w:type="dxa"/>
            <w:tcBorders>
              <w:top w:val="nil"/>
              <w:left w:val="nil"/>
              <w:bottom w:val="single" w:sz="6" w:space="0" w:color="auto"/>
              <w:right w:val="nil"/>
            </w:tcBorders>
            <w:shd w:val="solid" w:color="FFFFFF" w:fill="auto"/>
          </w:tcPr>
          <w:p w14:paraId="0895B3F6" w14:textId="77777777" w:rsidR="00AB5FE3" w:rsidRDefault="00AB5FE3">
            <w:pPr>
              <w:autoSpaceDE w:val="0"/>
              <w:autoSpaceDN w:val="0"/>
              <w:adjustRightInd w:val="0"/>
              <w:jc w:val="center"/>
              <w:rPr>
                <w:rFonts w:eastAsiaTheme="minorHAnsi"/>
                <w:color w:val="000000"/>
                <w:sz w:val="18"/>
                <w:szCs w:val="18"/>
              </w:rPr>
            </w:pPr>
          </w:p>
        </w:tc>
        <w:tc>
          <w:tcPr>
            <w:tcW w:w="2053" w:type="dxa"/>
            <w:tcBorders>
              <w:top w:val="nil"/>
              <w:left w:val="nil"/>
              <w:bottom w:val="single" w:sz="6" w:space="0" w:color="auto"/>
              <w:right w:val="nil"/>
            </w:tcBorders>
            <w:shd w:val="solid" w:color="FFFFFF" w:fill="auto"/>
          </w:tcPr>
          <w:p w14:paraId="7225A926" w14:textId="77777777" w:rsidR="00AB5FE3" w:rsidRDefault="00AB5FE3">
            <w:pPr>
              <w:autoSpaceDE w:val="0"/>
              <w:autoSpaceDN w:val="0"/>
              <w:adjustRightInd w:val="0"/>
              <w:jc w:val="center"/>
              <w:rPr>
                <w:rFonts w:eastAsiaTheme="minorHAnsi"/>
                <w:color w:val="000000"/>
                <w:sz w:val="18"/>
                <w:szCs w:val="18"/>
              </w:rPr>
            </w:pPr>
          </w:p>
        </w:tc>
        <w:tc>
          <w:tcPr>
            <w:tcW w:w="1310" w:type="dxa"/>
            <w:tcBorders>
              <w:top w:val="nil"/>
              <w:left w:val="nil"/>
              <w:bottom w:val="single" w:sz="6" w:space="0" w:color="auto"/>
              <w:right w:val="nil"/>
            </w:tcBorders>
            <w:shd w:val="solid" w:color="FFFFFF" w:fill="auto"/>
          </w:tcPr>
          <w:p w14:paraId="29D70D45" w14:textId="77777777" w:rsidR="00AB5FE3" w:rsidRDefault="00AB5FE3">
            <w:pPr>
              <w:autoSpaceDE w:val="0"/>
              <w:autoSpaceDN w:val="0"/>
              <w:adjustRightInd w:val="0"/>
              <w:jc w:val="center"/>
              <w:rPr>
                <w:rFonts w:eastAsiaTheme="minorHAnsi"/>
                <w:color w:val="000000"/>
                <w:sz w:val="18"/>
                <w:szCs w:val="18"/>
              </w:rPr>
            </w:pPr>
            <w:r>
              <w:rPr>
                <w:rFonts w:eastAsiaTheme="minorHAnsi"/>
                <w:color w:val="000000"/>
                <w:sz w:val="18"/>
                <w:szCs w:val="18"/>
              </w:rPr>
              <w:t>EUR</w:t>
            </w:r>
          </w:p>
        </w:tc>
        <w:tc>
          <w:tcPr>
            <w:tcW w:w="237" w:type="dxa"/>
            <w:tcBorders>
              <w:top w:val="nil"/>
              <w:left w:val="nil"/>
              <w:bottom w:val="single" w:sz="6" w:space="0" w:color="auto"/>
              <w:right w:val="nil"/>
            </w:tcBorders>
            <w:shd w:val="solid" w:color="FFFFFF" w:fill="auto"/>
          </w:tcPr>
          <w:p w14:paraId="3A24CA49" w14:textId="77777777" w:rsidR="00AB5FE3" w:rsidRDefault="00AB5FE3">
            <w:pPr>
              <w:autoSpaceDE w:val="0"/>
              <w:autoSpaceDN w:val="0"/>
              <w:adjustRightInd w:val="0"/>
              <w:jc w:val="center"/>
              <w:rPr>
                <w:rFonts w:eastAsiaTheme="minorHAnsi"/>
                <w:color w:val="000000"/>
                <w:sz w:val="18"/>
                <w:szCs w:val="18"/>
              </w:rPr>
            </w:pPr>
          </w:p>
        </w:tc>
        <w:tc>
          <w:tcPr>
            <w:tcW w:w="1310" w:type="dxa"/>
            <w:tcBorders>
              <w:top w:val="nil"/>
              <w:left w:val="nil"/>
              <w:bottom w:val="single" w:sz="6" w:space="0" w:color="auto"/>
              <w:right w:val="nil"/>
            </w:tcBorders>
            <w:shd w:val="solid" w:color="FFFFFF" w:fill="auto"/>
          </w:tcPr>
          <w:p w14:paraId="30713188" w14:textId="77777777" w:rsidR="00AB5FE3" w:rsidRDefault="00AB5FE3">
            <w:pPr>
              <w:autoSpaceDE w:val="0"/>
              <w:autoSpaceDN w:val="0"/>
              <w:adjustRightInd w:val="0"/>
              <w:jc w:val="center"/>
              <w:rPr>
                <w:rFonts w:eastAsiaTheme="minorHAnsi"/>
                <w:color w:val="000000"/>
                <w:sz w:val="18"/>
                <w:szCs w:val="18"/>
              </w:rPr>
            </w:pPr>
            <w:r>
              <w:rPr>
                <w:rFonts w:eastAsiaTheme="minorHAnsi"/>
                <w:color w:val="000000"/>
                <w:sz w:val="18"/>
                <w:szCs w:val="18"/>
              </w:rPr>
              <w:t>EUR</w:t>
            </w:r>
          </w:p>
        </w:tc>
      </w:tr>
      <w:tr w:rsidR="00AB5FE3" w14:paraId="56881CB7" w14:textId="77777777" w:rsidTr="0089088A">
        <w:trPr>
          <w:trHeight w:val="727"/>
        </w:trPr>
        <w:tc>
          <w:tcPr>
            <w:tcW w:w="8830" w:type="dxa"/>
            <w:gridSpan w:val="5"/>
            <w:tcBorders>
              <w:top w:val="nil"/>
              <w:left w:val="nil"/>
              <w:bottom w:val="nil"/>
              <w:right w:val="nil"/>
            </w:tcBorders>
            <w:shd w:val="solid" w:color="FFFFFF" w:fill="auto"/>
          </w:tcPr>
          <w:p w14:paraId="0A0ED791"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 xml:space="preserve">Dočasné rozdiely medzi účtovnou hodnotou majetku a účtovnou hodnotou záväzkov a ich daňovou základňou                                                    </w:t>
            </w:r>
          </w:p>
        </w:tc>
      </w:tr>
      <w:tr w:rsidR="00AB5FE3" w14:paraId="6A9B7427" w14:textId="77777777" w:rsidTr="0089088A">
        <w:trPr>
          <w:trHeight w:val="258"/>
        </w:trPr>
        <w:tc>
          <w:tcPr>
            <w:tcW w:w="3918" w:type="dxa"/>
            <w:tcBorders>
              <w:top w:val="nil"/>
              <w:left w:val="nil"/>
              <w:bottom w:val="nil"/>
              <w:right w:val="nil"/>
            </w:tcBorders>
            <w:shd w:val="solid" w:color="FFFFFF" w:fill="auto"/>
          </w:tcPr>
          <w:p w14:paraId="3EC28594"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 odpočítateľné</w:t>
            </w:r>
          </w:p>
        </w:tc>
        <w:tc>
          <w:tcPr>
            <w:tcW w:w="2053" w:type="dxa"/>
            <w:tcBorders>
              <w:top w:val="nil"/>
              <w:left w:val="nil"/>
              <w:bottom w:val="nil"/>
              <w:right w:val="nil"/>
            </w:tcBorders>
            <w:shd w:val="solid" w:color="FFFFFF" w:fill="auto"/>
          </w:tcPr>
          <w:p w14:paraId="478B5B3A"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tcPr>
          <w:p w14:paraId="48379F74" w14:textId="311F66A7" w:rsidR="00AB5FE3" w:rsidRPr="0084412C" w:rsidRDefault="00FC7298">
            <w:pPr>
              <w:autoSpaceDE w:val="0"/>
              <w:autoSpaceDN w:val="0"/>
              <w:adjustRightInd w:val="0"/>
              <w:jc w:val="right"/>
              <w:rPr>
                <w:rFonts w:eastAsiaTheme="minorHAnsi"/>
                <w:color w:val="000000"/>
                <w:sz w:val="18"/>
                <w:szCs w:val="18"/>
              </w:rPr>
            </w:pPr>
            <w:r w:rsidRPr="0084412C">
              <w:rPr>
                <w:rFonts w:eastAsiaTheme="minorHAnsi"/>
                <w:color w:val="000000"/>
                <w:sz w:val="18"/>
                <w:szCs w:val="18"/>
              </w:rPr>
              <w:t>-</w:t>
            </w:r>
            <w:r w:rsidR="00C2405C">
              <w:rPr>
                <w:rFonts w:eastAsiaTheme="minorHAnsi"/>
                <w:color w:val="000000"/>
                <w:sz w:val="18"/>
                <w:szCs w:val="18"/>
              </w:rPr>
              <w:t>1 677 606</w:t>
            </w:r>
          </w:p>
        </w:tc>
        <w:tc>
          <w:tcPr>
            <w:tcW w:w="237" w:type="dxa"/>
            <w:tcBorders>
              <w:top w:val="nil"/>
              <w:left w:val="nil"/>
              <w:bottom w:val="nil"/>
              <w:right w:val="nil"/>
            </w:tcBorders>
            <w:shd w:val="solid" w:color="FFFFFF" w:fill="auto"/>
          </w:tcPr>
          <w:p w14:paraId="18ED07C0" w14:textId="77777777" w:rsidR="00AB5FE3" w:rsidRPr="00A4490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clear" w:color="auto" w:fill="auto"/>
          </w:tcPr>
          <w:p w14:paraId="584F05B9" w14:textId="4B082F5E" w:rsidR="00AB5FE3" w:rsidRPr="00A44903" w:rsidRDefault="00AC5747">
            <w:pPr>
              <w:autoSpaceDE w:val="0"/>
              <w:autoSpaceDN w:val="0"/>
              <w:adjustRightInd w:val="0"/>
              <w:jc w:val="right"/>
              <w:rPr>
                <w:rFonts w:eastAsiaTheme="minorHAnsi"/>
                <w:color w:val="000000"/>
                <w:sz w:val="18"/>
                <w:szCs w:val="18"/>
              </w:rPr>
            </w:pPr>
            <w:r>
              <w:rPr>
                <w:rFonts w:eastAsiaTheme="minorHAnsi"/>
                <w:color w:val="000000"/>
                <w:sz w:val="18"/>
                <w:szCs w:val="18"/>
              </w:rPr>
              <w:t>-</w:t>
            </w:r>
            <w:r w:rsidR="00C2405C">
              <w:rPr>
                <w:rFonts w:eastAsiaTheme="minorHAnsi"/>
                <w:color w:val="000000"/>
                <w:sz w:val="18"/>
                <w:szCs w:val="18"/>
              </w:rPr>
              <w:t>1 754 528</w:t>
            </w:r>
          </w:p>
        </w:tc>
      </w:tr>
      <w:tr w:rsidR="00AB5FE3" w:rsidRPr="00A44903" w14:paraId="3EF2EEA0" w14:textId="77777777" w:rsidTr="0089088A">
        <w:trPr>
          <w:trHeight w:val="258"/>
        </w:trPr>
        <w:tc>
          <w:tcPr>
            <w:tcW w:w="3918" w:type="dxa"/>
            <w:tcBorders>
              <w:top w:val="nil"/>
              <w:left w:val="nil"/>
              <w:bottom w:val="nil"/>
              <w:right w:val="nil"/>
            </w:tcBorders>
            <w:shd w:val="solid" w:color="FFFFFF" w:fill="auto"/>
          </w:tcPr>
          <w:p w14:paraId="68C3F639"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 zdaniteľné</w:t>
            </w:r>
          </w:p>
        </w:tc>
        <w:tc>
          <w:tcPr>
            <w:tcW w:w="2053" w:type="dxa"/>
            <w:tcBorders>
              <w:top w:val="nil"/>
              <w:left w:val="nil"/>
              <w:bottom w:val="nil"/>
              <w:right w:val="nil"/>
            </w:tcBorders>
            <w:shd w:val="solid" w:color="FFFFFF" w:fill="auto"/>
          </w:tcPr>
          <w:p w14:paraId="40C9E4CA"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tcPr>
          <w:p w14:paraId="1C5AEB6F" w14:textId="6F7876DC" w:rsidR="00AB5FE3" w:rsidRPr="0084412C" w:rsidRDefault="00C2405C">
            <w:pPr>
              <w:autoSpaceDE w:val="0"/>
              <w:autoSpaceDN w:val="0"/>
              <w:adjustRightInd w:val="0"/>
              <w:jc w:val="right"/>
              <w:rPr>
                <w:rFonts w:eastAsiaTheme="minorHAnsi"/>
                <w:color w:val="000000"/>
                <w:sz w:val="18"/>
                <w:szCs w:val="18"/>
              </w:rPr>
            </w:pPr>
            <w:r>
              <w:rPr>
                <w:rFonts w:eastAsiaTheme="minorHAnsi"/>
                <w:color w:val="000000"/>
                <w:sz w:val="18"/>
                <w:szCs w:val="18"/>
              </w:rPr>
              <w:t>193 788</w:t>
            </w:r>
          </w:p>
        </w:tc>
        <w:tc>
          <w:tcPr>
            <w:tcW w:w="237" w:type="dxa"/>
            <w:tcBorders>
              <w:top w:val="nil"/>
              <w:left w:val="nil"/>
              <w:bottom w:val="nil"/>
              <w:right w:val="nil"/>
            </w:tcBorders>
            <w:shd w:val="solid" w:color="FFFFFF" w:fill="auto"/>
          </w:tcPr>
          <w:p w14:paraId="6706B0D4" w14:textId="77777777" w:rsidR="00AB5FE3" w:rsidRPr="00A4490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clear" w:color="auto" w:fill="FFFFFF" w:themeFill="background1"/>
          </w:tcPr>
          <w:p w14:paraId="06BA9501" w14:textId="5587C404" w:rsidR="00AB5FE3" w:rsidRPr="00A44903" w:rsidRDefault="00C2405C">
            <w:pPr>
              <w:autoSpaceDE w:val="0"/>
              <w:autoSpaceDN w:val="0"/>
              <w:adjustRightInd w:val="0"/>
              <w:jc w:val="right"/>
              <w:rPr>
                <w:rFonts w:eastAsiaTheme="minorHAnsi"/>
                <w:color w:val="000000"/>
                <w:sz w:val="18"/>
                <w:szCs w:val="18"/>
              </w:rPr>
            </w:pPr>
            <w:r>
              <w:rPr>
                <w:rFonts w:eastAsiaTheme="minorHAnsi"/>
                <w:color w:val="000000"/>
                <w:sz w:val="18"/>
                <w:szCs w:val="18"/>
              </w:rPr>
              <w:t>217 687</w:t>
            </w:r>
          </w:p>
        </w:tc>
      </w:tr>
      <w:tr w:rsidR="00AB5FE3" w:rsidRPr="00A44903" w14:paraId="04D8DE25" w14:textId="77777777" w:rsidTr="0089088A">
        <w:trPr>
          <w:trHeight w:val="258"/>
        </w:trPr>
        <w:tc>
          <w:tcPr>
            <w:tcW w:w="3918" w:type="dxa"/>
            <w:tcBorders>
              <w:top w:val="nil"/>
              <w:left w:val="nil"/>
              <w:bottom w:val="nil"/>
              <w:right w:val="nil"/>
            </w:tcBorders>
            <w:shd w:val="solid" w:color="FFFFFF" w:fill="auto"/>
          </w:tcPr>
          <w:p w14:paraId="08B950DC"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Možnosť umorovať daňovú stratu v budúcnosti</w:t>
            </w:r>
          </w:p>
        </w:tc>
        <w:tc>
          <w:tcPr>
            <w:tcW w:w="2053" w:type="dxa"/>
            <w:tcBorders>
              <w:top w:val="nil"/>
              <w:left w:val="nil"/>
              <w:bottom w:val="nil"/>
              <w:right w:val="nil"/>
            </w:tcBorders>
            <w:shd w:val="solid" w:color="FFFFFF" w:fill="auto"/>
          </w:tcPr>
          <w:p w14:paraId="485FCE81"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solid" w:color="FFFFFF" w:fill="auto"/>
          </w:tcPr>
          <w:p w14:paraId="1E8208C0" w14:textId="77777777" w:rsidR="00AB5FE3" w:rsidRPr="0084412C" w:rsidRDefault="00AB5FE3">
            <w:pPr>
              <w:autoSpaceDE w:val="0"/>
              <w:autoSpaceDN w:val="0"/>
              <w:adjustRightInd w:val="0"/>
              <w:jc w:val="right"/>
              <w:rPr>
                <w:rFonts w:eastAsiaTheme="minorHAnsi"/>
                <w:color w:val="000000"/>
                <w:sz w:val="18"/>
                <w:szCs w:val="18"/>
              </w:rPr>
            </w:pPr>
            <w:r w:rsidRPr="0084412C">
              <w:rPr>
                <w:rFonts w:eastAsiaTheme="minorHAnsi"/>
                <w:color w:val="000000"/>
                <w:sz w:val="18"/>
                <w:szCs w:val="18"/>
              </w:rPr>
              <w:t>0</w:t>
            </w:r>
          </w:p>
        </w:tc>
        <w:tc>
          <w:tcPr>
            <w:tcW w:w="237" w:type="dxa"/>
            <w:tcBorders>
              <w:top w:val="nil"/>
              <w:left w:val="nil"/>
              <w:bottom w:val="nil"/>
              <w:right w:val="nil"/>
            </w:tcBorders>
            <w:shd w:val="solid" w:color="FFFFFF" w:fill="auto"/>
          </w:tcPr>
          <w:p w14:paraId="7D967813" w14:textId="77777777" w:rsidR="00AB5FE3" w:rsidRPr="00A4490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clear" w:color="auto" w:fill="FFFFFF" w:themeFill="background1"/>
          </w:tcPr>
          <w:p w14:paraId="1089784D" w14:textId="26959EF5" w:rsidR="00AB5FE3" w:rsidRPr="00A44903" w:rsidRDefault="0089088A">
            <w:pPr>
              <w:autoSpaceDE w:val="0"/>
              <w:autoSpaceDN w:val="0"/>
              <w:adjustRightInd w:val="0"/>
              <w:jc w:val="right"/>
              <w:rPr>
                <w:rFonts w:eastAsiaTheme="minorHAnsi"/>
                <w:color w:val="000000"/>
                <w:sz w:val="18"/>
                <w:szCs w:val="18"/>
              </w:rPr>
            </w:pPr>
            <w:r>
              <w:rPr>
                <w:rFonts w:eastAsiaTheme="minorHAnsi"/>
                <w:color w:val="000000"/>
                <w:sz w:val="18"/>
                <w:szCs w:val="18"/>
              </w:rPr>
              <w:t>0</w:t>
            </w:r>
          </w:p>
        </w:tc>
      </w:tr>
      <w:tr w:rsidR="00AB5FE3" w:rsidRPr="00A44903" w14:paraId="20936265" w14:textId="77777777" w:rsidTr="0089088A">
        <w:trPr>
          <w:trHeight w:val="258"/>
        </w:trPr>
        <w:tc>
          <w:tcPr>
            <w:tcW w:w="3918" w:type="dxa"/>
            <w:tcBorders>
              <w:top w:val="nil"/>
              <w:left w:val="nil"/>
              <w:bottom w:val="nil"/>
              <w:right w:val="nil"/>
            </w:tcBorders>
            <w:shd w:val="solid" w:color="FFFFFF" w:fill="auto"/>
          </w:tcPr>
          <w:p w14:paraId="0ECEDF73"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 xml:space="preserve">Nevyužité daňové </w:t>
            </w:r>
            <w:r w:rsidRPr="0089088A">
              <w:rPr>
                <w:rFonts w:eastAsiaTheme="minorHAnsi"/>
                <w:color w:val="000000"/>
                <w:sz w:val="18"/>
                <w:szCs w:val="18"/>
                <w:shd w:val="clear" w:color="auto" w:fill="FFFFFF" w:themeFill="background1"/>
              </w:rPr>
              <w:t>odpočty</w:t>
            </w:r>
            <w:r>
              <w:rPr>
                <w:rFonts w:eastAsiaTheme="minorHAnsi"/>
                <w:color w:val="000000"/>
                <w:sz w:val="18"/>
                <w:szCs w:val="18"/>
              </w:rPr>
              <w:t xml:space="preserve"> a iné daňové nároky</w:t>
            </w:r>
          </w:p>
        </w:tc>
        <w:tc>
          <w:tcPr>
            <w:tcW w:w="2053" w:type="dxa"/>
            <w:tcBorders>
              <w:top w:val="nil"/>
              <w:left w:val="nil"/>
              <w:bottom w:val="nil"/>
              <w:right w:val="nil"/>
            </w:tcBorders>
            <w:shd w:val="solid" w:color="FFFFFF" w:fill="auto"/>
          </w:tcPr>
          <w:p w14:paraId="315F067C"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solid" w:color="FFFFFF" w:fill="auto"/>
          </w:tcPr>
          <w:p w14:paraId="2588965E" w14:textId="77777777" w:rsidR="00AB5FE3" w:rsidRPr="0084412C" w:rsidRDefault="00AB5FE3">
            <w:pPr>
              <w:autoSpaceDE w:val="0"/>
              <w:autoSpaceDN w:val="0"/>
              <w:adjustRightInd w:val="0"/>
              <w:jc w:val="right"/>
              <w:rPr>
                <w:rFonts w:eastAsiaTheme="minorHAnsi"/>
                <w:color w:val="000000"/>
                <w:sz w:val="18"/>
                <w:szCs w:val="18"/>
              </w:rPr>
            </w:pPr>
            <w:r w:rsidRPr="0084412C">
              <w:rPr>
                <w:rFonts w:eastAsiaTheme="minorHAnsi"/>
                <w:color w:val="000000"/>
                <w:sz w:val="18"/>
                <w:szCs w:val="18"/>
              </w:rPr>
              <w:t>0</w:t>
            </w:r>
          </w:p>
        </w:tc>
        <w:tc>
          <w:tcPr>
            <w:tcW w:w="237" w:type="dxa"/>
            <w:tcBorders>
              <w:top w:val="nil"/>
              <w:left w:val="nil"/>
              <w:bottom w:val="nil"/>
              <w:right w:val="nil"/>
            </w:tcBorders>
            <w:shd w:val="solid" w:color="FFFFFF" w:fill="auto"/>
          </w:tcPr>
          <w:p w14:paraId="03FD6D64" w14:textId="77777777" w:rsidR="00AB5FE3" w:rsidRPr="00A4490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clear" w:color="auto" w:fill="FFFFFF" w:themeFill="background1"/>
          </w:tcPr>
          <w:p w14:paraId="2C5A559E" w14:textId="5C548B2E" w:rsidR="00AB5FE3" w:rsidRPr="00A44903" w:rsidRDefault="0089088A" w:rsidP="0089088A">
            <w:pPr>
              <w:tabs>
                <w:tab w:val="center" w:pos="626"/>
                <w:tab w:val="left" w:pos="1110"/>
                <w:tab w:val="right" w:pos="1252"/>
              </w:tabs>
              <w:autoSpaceDE w:val="0"/>
              <w:autoSpaceDN w:val="0"/>
              <w:adjustRightInd w:val="0"/>
              <w:rPr>
                <w:rFonts w:eastAsiaTheme="minorHAnsi"/>
                <w:color w:val="000000"/>
                <w:sz w:val="18"/>
                <w:szCs w:val="18"/>
              </w:rPr>
            </w:pPr>
            <w:r>
              <w:rPr>
                <w:rFonts w:eastAsiaTheme="minorHAnsi"/>
                <w:color w:val="000000"/>
                <w:sz w:val="18"/>
                <w:szCs w:val="18"/>
              </w:rPr>
              <w:tab/>
            </w:r>
            <w:r>
              <w:rPr>
                <w:rFonts w:eastAsiaTheme="minorHAnsi"/>
                <w:color w:val="000000"/>
                <w:sz w:val="18"/>
                <w:szCs w:val="18"/>
              </w:rPr>
              <w:tab/>
            </w:r>
            <w:r>
              <w:rPr>
                <w:rFonts w:eastAsiaTheme="minorHAnsi"/>
                <w:color w:val="000000"/>
                <w:sz w:val="18"/>
                <w:szCs w:val="18"/>
              </w:rPr>
              <w:tab/>
            </w:r>
            <w:r w:rsidR="00AB5FE3" w:rsidRPr="00A44903">
              <w:rPr>
                <w:rFonts w:eastAsiaTheme="minorHAnsi"/>
                <w:color w:val="000000"/>
                <w:sz w:val="18"/>
                <w:szCs w:val="18"/>
              </w:rPr>
              <w:t>0</w:t>
            </w:r>
          </w:p>
        </w:tc>
      </w:tr>
      <w:tr w:rsidR="00AB5FE3" w:rsidRPr="00A44903" w14:paraId="62483A27" w14:textId="77777777" w:rsidTr="0089088A">
        <w:trPr>
          <w:trHeight w:val="258"/>
        </w:trPr>
        <w:tc>
          <w:tcPr>
            <w:tcW w:w="3918" w:type="dxa"/>
            <w:tcBorders>
              <w:top w:val="nil"/>
              <w:left w:val="nil"/>
              <w:bottom w:val="nil"/>
              <w:right w:val="nil"/>
            </w:tcBorders>
            <w:shd w:val="solid" w:color="FFFFFF" w:fill="auto"/>
          </w:tcPr>
          <w:p w14:paraId="513287EB" w14:textId="77777777" w:rsidR="00AB5FE3" w:rsidRDefault="00AB5FE3">
            <w:pPr>
              <w:autoSpaceDE w:val="0"/>
              <w:autoSpaceDN w:val="0"/>
              <w:adjustRightInd w:val="0"/>
              <w:rPr>
                <w:rFonts w:eastAsiaTheme="minorHAnsi"/>
                <w:color w:val="000000"/>
                <w:sz w:val="18"/>
                <w:szCs w:val="18"/>
              </w:rPr>
            </w:pPr>
            <w:r>
              <w:rPr>
                <w:rFonts w:eastAsiaTheme="minorHAnsi"/>
                <w:color w:val="000000"/>
                <w:sz w:val="18"/>
                <w:szCs w:val="18"/>
              </w:rPr>
              <w:t>Sadzba dane z príjmov (v %)</w:t>
            </w:r>
          </w:p>
        </w:tc>
        <w:tc>
          <w:tcPr>
            <w:tcW w:w="2053" w:type="dxa"/>
            <w:tcBorders>
              <w:top w:val="nil"/>
              <w:left w:val="nil"/>
              <w:bottom w:val="nil"/>
              <w:right w:val="nil"/>
            </w:tcBorders>
            <w:shd w:val="solid" w:color="FFFFFF" w:fill="auto"/>
          </w:tcPr>
          <w:p w14:paraId="1A952A4D"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solid" w:color="FFFFFF" w:fill="auto"/>
          </w:tcPr>
          <w:p w14:paraId="67847CF9" w14:textId="2E18B748" w:rsidR="00AB5FE3" w:rsidRPr="0084412C" w:rsidRDefault="00AB5FE3">
            <w:pPr>
              <w:autoSpaceDE w:val="0"/>
              <w:autoSpaceDN w:val="0"/>
              <w:adjustRightInd w:val="0"/>
              <w:jc w:val="right"/>
              <w:rPr>
                <w:rFonts w:eastAsiaTheme="minorHAnsi"/>
                <w:color w:val="000000"/>
                <w:sz w:val="18"/>
                <w:szCs w:val="18"/>
              </w:rPr>
            </w:pPr>
            <w:r w:rsidRPr="0084412C">
              <w:rPr>
                <w:rFonts w:eastAsiaTheme="minorHAnsi"/>
                <w:color w:val="000000"/>
                <w:sz w:val="18"/>
                <w:szCs w:val="18"/>
              </w:rPr>
              <w:t>2</w:t>
            </w:r>
            <w:r w:rsidR="0058056D">
              <w:rPr>
                <w:rFonts w:eastAsiaTheme="minorHAnsi"/>
                <w:color w:val="000000"/>
                <w:sz w:val="18"/>
                <w:szCs w:val="18"/>
              </w:rPr>
              <w:t>1</w:t>
            </w:r>
          </w:p>
        </w:tc>
        <w:tc>
          <w:tcPr>
            <w:tcW w:w="237" w:type="dxa"/>
            <w:tcBorders>
              <w:top w:val="nil"/>
              <w:left w:val="nil"/>
              <w:bottom w:val="nil"/>
              <w:right w:val="nil"/>
            </w:tcBorders>
            <w:shd w:val="solid" w:color="FFFFFF" w:fill="auto"/>
          </w:tcPr>
          <w:p w14:paraId="60BB54B7" w14:textId="77777777" w:rsidR="00AB5FE3" w:rsidRPr="00A4490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clear" w:color="auto" w:fill="FFFFFF" w:themeFill="background1"/>
          </w:tcPr>
          <w:p w14:paraId="0DADDEC7" w14:textId="77777777" w:rsidR="00AB5FE3" w:rsidRPr="00A44903" w:rsidRDefault="00AB5FE3">
            <w:pPr>
              <w:autoSpaceDE w:val="0"/>
              <w:autoSpaceDN w:val="0"/>
              <w:adjustRightInd w:val="0"/>
              <w:jc w:val="right"/>
              <w:rPr>
                <w:rFonts w:eastAsiaTheme="minorHAnsi"/>
                <w:color w:val="FFFFFF" w:themeColor="background1"/>
                <w:sz w:val="18"/>
                <w:szCs w:val="18"/>
              </w:rPr>
            </w:pPr>
            <w:r w:rsidRPr="00A44903">
              <w:rPr>
                <w:rFonts w:eastAsiaTheme="minorHAnsi"/>
                <w:color w:val="000000"/>
                <w:sz w:val="18"/>
                <w:szCs w:val="18"/>
              </w:rPr>
              <w:t>21</w:t>
            </w:r>
          </w:p>
        </w:tc>
      </w:tr>
      <w:tr w:rsidR="00AB5FE3" w14:paraId="715B5C02" w14:textId="77777777" w:rsidTr="0089088A">
        <w:trPr>
          <w:trHeight w:val="273"/>
        </w:trPr>
        <w:tc>
          <w:tcPr>
            <w:tcW w:w="3918" w:type="dxa"/>
            <w:tcBorders>
              <w:top w:val="nil"/>
              <w:left w:val="nil"/>
              <w:bottom w:val="nil"/>
              <w:right w:val="nil"/>
            </w:tcBorders>
            <w:shd w:val="solid" w:color="FFFFFF" w:fill="auto"/>
          </w:tcPr>
          <w:p w14:paraId="07EBDD69" w14:textId="77777777" w:rsidR="00AB5FE3" w:rsidRDefault="00AB5FE3">
            <w:pPr>
              <w:autoSpaceDE w:val="0"/>
              <w:autoSpaceDN w:val="0"/>
              <w:adjustRightInd w:val="0"/>
              <w:rPr>
                <w:rFonts w:eastAsiaTheme="minorHAnsi"/>
                <w:b/>
                <w:bCs/>
                <w:color w:val="000000"/>
                <w:sz w:val="18"/>
                <w:szCs w:val="18"/>
              </w:rPr>
            </w:pPr>
            <w:r>
              <w:rPr>
                <w:rFonts w:eastAsiaTheme="minorHAnsi"/>
                <w:b/>
                <w:bCs/>
                <w:color w:val="000000"/>
                <w:sz w:val="18"/>
                <w:szCs w:val="18"/>
              </w:rPr>
              <w:t>Odložený daňový záväzok</w:t>
            </w:r>
          </w:p>
        </w:tc>
        <w:tc>
          <w:tcPr>
            <w:tcW w:w="2053" w:type="dxa"/>
            <w:tcBorders>
              <w:top w:val="nil"/>
              <w:left w:val="nil"/>
              <w:bottom w:val="nil"/>
              <w:right w:val="nil"/>
            </w:tcBorders>
            <w:shd w:val="solid" w:color="FFFFFF" w:fill="auto"/>
          </w:tcPr>
          <w:p w14:paraId="7E99C68E" w14:textId="77777777" w:rsidR="00AB5FE3" w:rsidRDefault="00AB5FE3">
            <w:pPr>
              <w:autoSpaceDE w:val="0"/>
              <w:autoSpaceDN w:val="0"/>
              <w:adjustRightInd w:val="0"/>
              <w:jc w:val="right"/>
              <w:rPr>
                <w:rFonts w:eastAsiaTheme="minorHAnsi"/>
                <w:b/>
                <w:bCs/>
                <w:color w:val="000000"/>
                <w:sz w:val="18"/>
                <w:szCs w:val="18"/>
              </w:rPr>
            </w:pPr>
          </w:p>
        </w:tc>
        <w:tc>
          <w:tcPr>
            <w:tcW w:w="1310" w:type="dxa"/>
            <w:tcBorders>
              <w:top w:val="single" w:sz="6" w:space="0" w:color="auto"/>
              <w:left w:val="nil"/>
              <w:bottom w:val="double" w:sz="6" w:space="0" w:color="auto"/>
              <w:right w:val="nil"/>
            </w:tcBorders>
            <w:shd w:val="solid" w:color="FFFFFF" w:fill="auto"/>
          </w:tcPr>
          <w:p w14:paraId="6C632560" w14:textId="5858F20D" w:rsidR="00AB5FE3" w:rsidRPr="0058056D" w:rsidRDefault="0058056D" w:rsidP="0058056D">
            <w:pPr>
              <w:autoSpaceDE w:val="0"/>
              <w:autoSpaceDN w:val="0"/>
              <w:adjustRightInd w:val="0"/>
              <w:jc w:val="right"/>
              <w:rPr>
                <w:rFonts w:eastAsiaTheme="minorHAnsi"/>
                <w:b/>
                <w:bCs/>
                <w:color w:val="000000"/>
                <w:sz w:val="18"/>
                <w:szCs w:val="18"/>
              </w:rPr>
            </w:pPr>
            <w:r w:rsidRPr="0058056D">
              <w:rPr>
                <w:rFonts w:eastAsiaTheme="minorHAnsi"/>
                <w:b/>
                <w:bCs/>
                <w:color w:val="000000"/>
                <w:sz w:val="18"/>
                <w:szCs w:val="18"/>
              </w:rPr>
              <w:t>-</w:t>
            </w:r>
            <w:r>
              <w:rPr>
                <w:rFonts w:eastAsiaTheme="minorHAnsi"/>
                <w:b/>
                <w:bCs/>
                <w:color w:val="000000"/>
                <w:sz w:val="18"/>
                <w:szCs w:val="18"/>
              </w:rPr>
              <w:t xml:space="preserve"> </w:t>
            </w:r>
            <w:r w:rsidRPr="0058056D">
              <w:rPr>
                <w:rFonts w:eastAsiaTheme="minorHAnsi"/>
                <w:b/>
                <w:bCs/>
                <w:color w:val="000000"/>
                <w:sz w:val="18"/>
                <w:szCs w:val="18"/>
              </w:rPr>
              <w:t>311 60</w:t>
            </w:r>
            <w:r w:rsidR="004D2B23">
              <w:rPr>
                <w:rFonts w:eastAsiaTheme="minorHAnsi"/>
                <w:b/>
                <w:bCs/>
                <w:color w:val="000000"/>
                <w:sz w:val="18"/>
                <w:szCs w:val="18"/>
              </w:rPr>
              <w:t>2</w:t>
            </w:r>
          </w:p>
        </w:tc>
        <w:tc>
          <w:tcPr>
            <w:tcW w:w="237" w:type="dxa"/>
            <w:tcBorders>
              <w:top w:val="nil"/>
              <w:left w:val="nil"/>
              <w:bottom w:val="nil"/>
              <w:right w:val="nil"/>
            </w:tcBorders>
            <w:shd w:val="solid" w:color="FFFFFF" w:fill="auto"/>
          </w:tcPr>
          <w:p w14:paraId="329DD461" w14:textId="77777777" w:rsidR="00AB5FE3" w:rsidRPr="00A44903" w:rsidRDefault="00AB5FE3">
            <w:pPr>
              <w:autoSpaceDE w:val="0"/>
              <w:autoSpaceDN w:val="0"/>
              <w:adjustRightInd w:val="0"/>
              <w:jc w:val="right"/>
              <w:rPr>
                <w:rFonts w:eastAsiaTheme="minorHAnsi"/>
                <w:b/>
                <w:bCs/>
                <w:color w:val="000000"/>
                <w:sz w:val="18"/>
                <w:szCs w:val="18"/>
              </w:rPr>
            </w:pPr>
          </w:p>
        </w:tc>
        <w:tc>
          <w:tcPr>
            <w:tcW w:w="1310" w:type="dxa"/>
            <w:tcBorders>
              <w:top w:val="single" w:sz="6" w:space="0" w:color="auto"/>
              <w:left w:val="nil"/>
              <w:bottom w:val="double" w:sz="6" w:space="0" w:color="auto"/>
              <w:right w:val="nil"/>
            </w:tcBorders>
            <w:shd w:val="solid" w:color="FFFFFF" w:fill="auto"/>
          </w:tcPr>
          <w:p w14:paraId="6BE9547E" w14:textId="2793DB7F" w:rsidR="00AB5FE3" w:rsidRPr="00A44903" w:rsidRDefault="00AB5FE3">
            <w:pPr>
              <w:autoSpaceDE w:val="0"/>
              <w:autoSpaceDN w:val="0"/>
              <w:adjustRightInd w:val="0"/>
              <w:jc w:val="right"/>
              <w:rPr>
                <w:rFonts w:eastAsiaTheme="minorHAnsi"/>
                <w:b/>
                <w:bCs/>
                <w:color w:val="000000"/>
                <w:sz w:val="18"/>
                <w:szCs w:val="18"/>
              </w:rPr>
            </w:pPr>
            <w:r w:rsidRPr="00A44903">
              <w:rPr>
                <w:rFonts w:eastAsiaTheme="minorHAnsi"/>
                <w:b/>
                <w:bCs/>
                <w:color w:val="000000"/>
                <w:sz w:val="18"/>
                <w:szCs w:val="18"/>
              </w:rPr>
              <w:t>-</w:t>
            </w:r>
            <w:r w:rsidR="006074E6">
              <w:rPr>
                <w:rFonts w:eastAsiaTheme="minorHAnsi"/>
                <w:b/>
                <w:bCs/>
                <w:color w:val="000000"/>
                <w:sz w:val="18"/>
                <w:szCs w:val="18"/>
              </w:rPr>
              <w:t>322 7</w:t>
            </w:r>
            <w:r w:rsidR="004D165B">
              <w:rPr>
                <w:rFonts w:eastAsiaTheme="minorHAnsi"/>
                <w:b/>
                <w:bCs/>
                <w:color w:val="000000"/>
                <w:sz w:val="18"/>
                <w:szCs w:val="18"/>
              </w:rPr>
              <w:t>3</w:t>
            </w:r>
            <w:r w:rsidR="006074E6">
              <w:rPr>
                <w:rFonts w:eastAsiaTheme="minorHAnsi"/>
                <w:b/>
                <w:bCs/>
                <w:color w:val="000000"/>
                <w:sz w:val="18"/>
                <w:szCs w:val="18"/>
              </w:rPr>
              <w:t>7</w:t>
            </w:r>
          </w:p>
        </w:tc>
      </w:tr>
      <w:tr w:rsidR="00AB5FE3" w14:paraId="35AF7A15" w14:textId="77777777" w:rsidTr="0089088A">
        <w:trPr>
          <w:trHeight w:val="273"/>
        </w:trPr>
        <w:tc>
          <w:tcPr>
            <w:tcW w:w="3918" w:type="dxa"/>
            <w:tcBorders>
              <w:top w:val="nil"/>
              <w:left w:val="nil"/>
              <w:bottom w:val="nil"/>
              <w:right w:val="nil"/>
            </w:tcBorders>
            <w:shd w:val="solid" w:color="FFFFFF" w:fill="auto"/>
          </w:tcPr>
          <w:p w14:paraId="58E5AAD7" w14:textId="77777777" w:rsidR="00AB5FE3" w:rsidRDefault="00AB5FE3">
            <w:pPr>
              <w:autoSpaceDE w:val="0"/>
              <w:autoSpaceDN w:val="0"/>
              <w:adjustRightInd w:val="0"/>
              <w:jc w:val="right"/>
              <w:rPr>
                <w:rFonts w:eastAsiaTheme="minorHAnsi"/>
                <w:color w:val="000000"/>
                <w:sz w:val="18"/>
                <w:szCs w:val="18"/>
              </w:rPr>
            </w:pPr>
          </w:p>
        </w:tc>
        <w:tc>
          <w:tcPr>
            <w:tcW w:w="2053" w:type="dxa"/>
            <w:tcBorders>
              <w:top w:val="nil"/>
              <w:left w:val="nil"/>
              <w:bottom w:val="nil"/>
              <w:right w:val="nil"/>
            </w:tcBorders>
            <w:shd w:val="solid" w:color="FFFFFF" w:fill="auto"/>
          </w:tcPr>
          <w:p w14:paraId="7DD7EC84"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solid" w:color="FFFFFF" w:fill="auto"/>
          </w:tcPr>
          <w:p w14:paraId="5F99922A" w14:textId="77777777" w:rsidR="00AB5FE3" w:rsidRDefault="00AB5FE3">
            <w:pPr>
              <w:autoSpaceDE w:val="0"/>
              <w:autoSpaceDN w:val="0"/>
              <w:adjustRightInd w:val="0"/>
              <w:jc w:val="right"/>
              <w:rPr>
                <w:rFonts w:eastAsiaTheme="minorHAnsi"/>
                <w:color w:val="000000"/>
                <w:sz w:val="18"/>
                <w:szCs w:val="18"/>
              </w:rPr>
            </w:pPr>
          </w:p>
        </w:tc>
        <w:tc>
          <w:tcPr>
            <w:tcW w:w="237" w:type="dxa"/>
            <w:tcBorders>
              <w:top w:val="nil"/>
              <w:left w:val="nil"/>
              <w:bottom w:val="nil"/>
              <w:right w:val="nil"/>
            </w:tcBorders>
            <w:shd w:val="solid" w:color="FFFFFF" w:fill="auto"/>
          </w:tcPr>
          <w:p w14:paraId="21894C2C" w14:textId="77777777" w:rsidR="00AB5FE3" w:rsidRDefault="00AB5FE3">
            <w:pPr>
              <w:autoSpaceDE w:val="0"/>
              <w:autoSpaceDN w:val="0"/>
              <w:adjustRightInd w:val="0"/>
              <w:jc w:val="right"/>
              <w:rPr>
                <w:rFonts w:eastAsiaTheme="minorHAnsi"/>
                <w:color w:val="000000"/>
                <w:sz w:val="18"/>
                <w:szCs w:val="18"/>
              </w:rPr>
            </w:pPr>
          </w:p>
        </w:tc>
        <w:tc>
          <w:tcPr>
            <w:tcW w:w="1310" w:type="dxa"/>
            <w:tcBorders>
              <w:top w:val="nil"/>
              <w:left w:val="nil"/>
              <w:bottom w:val="nil"/>
              <w:right w:val="nil"/>
            </w:tcBorders>
            <w:shd w:val="solid" w:color="FFFFFF" w:fill="auto"/>
          </w:tcPr>
          <w:p w14:paraId="2B3BF194" w14:textId="77777777" w:rsidR="00AB5FE3" w:rsidRDefault="00AB5FE3">
            <w:pPr>
              <w:autoSpaceDE w:val="0"/>
              <w:autoSpaceDN w:val="0"/>
              <w:adjustRightInd w:val="0"/>
              <w:jc w:val="right"/>
              <w:rPr>
                <w:rFonts w:eastAsiaTheme="minorHAnsi"/>
                <w:color w:val="000000"/>
                <w:sz w:val="18"/>
                <w:szCs w:val="18"/>
              </w:rPr>
            </w:pPr>
          </w:p>
        </w:tc>
      </w:tr>
    </w:tbl>
    <w:p w14:paraId="5800BB9E" w14:textId="4A17E630" w:rsidR="002D334A" w:rsidRPr="004417B1" w:rsidRDefault="002D334A" w:rsidP="002D334A">
      <w:pPr>
        <w:pStyle w:val="Obyajntext"/>
        <w:ind w:left="426"/>
        <w:rPr>
          <w:lang w:val="en-US"/>
        </w:rPr>
      </w:pPr>
      <w:r w:rsidRPr="00F81F44">
        <w:t xml:space="preserve"> </w:t>
      </w:r>
    </w:p>
    <w:p w14:paraId="2F2A7C62" w14:textId="77777777" w:rsidR="002D334A" w:rsidRDefault="002D334A" w:rsidP="002D334A">
      <w:pPr>
        <w:pStyle w:val="Zkladntext"/>
        <w:rPr>
          <w:szCs w:val="18"/>
        </w:rPr>
      </w:pPr>
    </w:p>
    <w:p w14:paraId="0BF2893B" w14:textId="77777777" w:rsidR="002D334A" w:rsidRDefault="002D334A" w:rsidP="002D334A">
      <w:pPr>
        <w:pStyle w:val="Zkladntext"/>
        <w:rPr>
          <w:szCs w:val="18"/>
        </w:rPr>
      </w:pPr>
    </w:p>
    <w:bookmarkStart w:id="26" w:name="_MON_1500891351"/>
    <w:bookmarkEnd w:id="26"/>
    <w:p w14:paraId="0418C822" w14:textId="39512645" w:rsidR="00F81F44" w:rsidRDefault="004D2B23" w:rsidP="00A04863">
      <w:pPr>
        <w:pStyle w:val="Zkladntext"/>
      </w:pPr>
      <w:r>
        <w:rPr>
          <w:szCs w:val="18"/>
        </w:rPr>
        <w:object w:dxaOrig="8310" w:dyaOrig="2310" w14:anchorId="268B41FC">
          <v:shape id="_x0000_i1080" type="#_x0000_t75" style="width:424.5pt;height:118.5pt" o:ole="">
            <v:imagedata r:id="rId39" o:title=""/>
          </v:shape>
          <o:OLEObject Type="Embed" ProgID="Excel.Sheet.12" ShapeID="_x0000_i1080" DrawAspect="Content" ObjectID="_1812808009" r:id="rId40"/>
        </w:object>
      </w:r>
    </w:p>
    <w:p w14:paraId="63BE8A16" w14:textId="77777777" w:rsidR="002B170C" w:rsidRDefault="002B170C" w:rsidP="002B170C">
      <w:pPr>
        <w:pStyle w:val="Zkladntext"/>
        <w:rPr>
          <w:szCs w:val="18"/>
        </w:rPr>
      </w:pPr>
    </w:p>
    <w:p w14:paraId="63BE8A1D" w14:textId="77777777" w:rsidR="002B170C" w:rsidRPr="00804A23" w:rsidRDefault="002B170C" w:rsidP="00E41B40">
      <w:pPr>
        <w:pStyle w:val="Nadpis2"/>
        <w:numPr>
          <w:ilvl w:val="0"/>
          <w:numId w:val="23"/>
        </w:numPr>
        <w:rPr>
          <w:szCs w:val="18"/>
        </w:rPr>
      </w:pPr>
      <w:r w:rsidRPr="00804A23">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 w:name="_MON_1500376013"/>
    <w:bookmarkEnd w:id="27"/>
    <w:p w14:paraId="63BE8A21" w14:textId="69E7DF89" w:rsidR="00540C98" w:rsidRDefault="006074E6" w:rsidP="002B170C">
      <w:pPr>
        <w:pStyle w:val="Zkladntext"/>
        <w:rPr>
          <w:szCs w:val="18"/>
        </w:rPr>
      </w:pPr>
      <w:r>
        <w:rPr>
          <w:szCs w:val="18"/>
        </w:rPr>
        <w:object w:dxaOrig="8370" w:dyaOrig="2085" w14:anchorId="63BE8C30">
          <v:shape id="_x0000_i1037" type="#_x0000_t75" style="width:410.25pt;height:108pt" o:ole="">
            <v:imagedata r:id="rId41" o:title=""/>
          </v:shape>
          <o:OLEObject Type="Embed" ProgID="Excel.Sheet.12" ShapeID="_x0000_i1037" DrawAspect="Content" ObjectID="_1812808010" r:id="rId42"/>
        </w:object>
      </w:r>
    </w:p>
    <w:p w14:paraId="63BE8A22" w14:textId="77777777" w:rsidR="002B170C" w:rsidRDefault="002B170C" w:rsidP="002B170C">
      <w:pPr>
        <w:pStyle w:val="Zkladntext"/>
        <w:rPr>
          <w:szCs w:val="18"/>
        </w:rPr>
      </w:pPr>
    </w:p>
    <w:p w14:paraId="4DF22875" w14:textId="3C4D3857" w:rsidR="007847C3" w:rsidRDefault="002B170C" w:rsidP="00B44C2C">
      <w:pPr>
        <w:pStyle w:val="Zkladntext"/>
        <w:rPr>
          <w:szCs w:val="18"/>
        </w:rPr>
      </w:pPr>
      <w:r w:rsidRPr="00B50225">
        <w:rPr>
          <w:szCs w:val="18"/>
        </w:rPr>
        <w:t>Časť sociálneho fondu sa podľa zákona o sociálnom fonde tvorí povinne na ťarchu nákladov a časť sa môže vytvárať zo zisku. Sociálny fond sa podľa</w:t>
      </w:r>
      <w:r w:rsidR="000D62E3">
        <w:rPr>
          <w:szCs w:val="18"/>
        </w:rPr>
        <w:t xml:space="preserve"> zákona o sociálnom fonde čerpá v súlade s §7 Zákona o sociálnom fonde. Primárne sa využí</w:t>
      </w:r>
      <w:r w:rsidR="0056786D">
        <w:rPr>
          <w:szCs w:val="18"/>
        </w:rPr>
        <w:t xml:space="preserve">va na stravovanie zamestnancov. </w:t>
      </w:r>
      <w:r w:rsidR="000D62E3">
        <w:rPr>
          <w:szCs w:val="18"/>
        </w:rPr>
        <w:t>V roku 20</w:t>
      </w:r>
      <w:r w:rsidR="006E292D">
        <w:rPr>
          <w:szCs w:val="18"/>
        </w:rPr>
        <w:t>2</w:t>
      </w:r>
      <w:r w:rsidR="008A18D0">
        <w:rPr>
          <w:szCs w:val="18"/>
        </w:rPr>
        <w:t>4</w:t>
      </w:r>
      <w:r w:rsidR="007108F4">
        <w:rPr>
          <w:szCs w:val="18"/>
        </w:rPr>
        <w:t xml:space="preserve"> </w:t>
      </w:r>
      <w:r w:rsidR="000D62E3">
        <w:rPr>
          <w:szCs w:val="18"/>
        </w:rPr>
        <w:t>boli na stravovanie zamestnan</w:t>
      </w:r>
      <w:r w:rsidR="007A4EDF">
        <w:rPr>
          <w:szCs w:val="18"/>
        </w:rPr>
        <w:t>c</w:t>
      </w:r>
      <w:r w:rsidR="000D62E3">
        <w:rPr>
          <w:szCs w:val="18"/>
        </w:rPr>
        <w:t xml:space="preserve">ov použité prostriedky vo výške </w:t>
      </w:r>
      <w:r w:rsidR="006E4730">
        <w:rPr>
          <w:szCs w:val="18"/>
        </w:rPr>
        <w:t>4</w:t>
      </w:r>
      <w:r w:rsidR="008A18D0">
        <w:rPr>
          <w:szCs w:val="18"/>
        </w:rPr>
        <w:t> </w:t>
      </w:r>
      <w:r w:rsidR="006E4730">
        <w:rPr>
          <w:szCs w:val="18"/>
        </w:rPr>
        <w:t>3</w:t>
      </w:r>
      <w:r w:rsidR="008A18D0">
        <w:rPr>
          <w:szCs w:val="18"/>
        </w:rPr>
        <w:t xml:space="preserve">22,86 </w:t>
      </w:r>
      <w:r w:rsidR="00B44C2C" w:rsidRPr="00826433">
        <w:rPr>
          <w:szCs w:val="18"/>
        </w:rPr>
        <w:t>EUR</w:t>
      </w:r>
      <w:r w:rsidR="00B44C2C">
        <w:rPr>
          <w:szCs w:val="18"/>
        </w:rPr>
        <w:t>.</w:t>
      </w:r>
    </w:p>
    <w:p w14:paraId="63BE8A23" w14:textId="16F42D6E" w:rsidR="002B170C" w:rsidRDefault="002B170C" w:rsidP="00B44C2C">
      <w:pPr>
        <w:pStyle w:val="Zkladntext"/>
        <w:rPr>
          <w:szCs w:val="18"/>
        </w:rPr>
      </w:pPr>
    </w:p>
    <w:p w14:paraId="307F93E7" w14:textId="2959CE93" w:rsidR="00211D38" w:rsidRDefault="00211D38" w:rsidP="00B44C2C">
      <w:pPr>
        <w:pStyle w:val="Zkladntext"/>
        <w:rPr>
          <w:szCs w:val="18"/>
        </w:rPr>
      </w:pPr>
    </w:p>
    <w:p w14:paraId="7556A614" w14:textId="182E54D0" w:rsidR="00211D38" w:rsidRDefault="00211D38" w:rsidP="00B44C2C">
      <w:pPr>
        <w:pStyle w:val="Zkladntext"/>
        <w:rPr>
          <w:szCs w:val="18"/>
        </w:rPr>
      </w:pPr>
    </w:p>
    <w:p w14:paraId="447879AB" w14:textId="5CE0613F" w:rsidR="00211D38" w:rsidRDefault="00211D38" w:rsidP="00B44C2C">
      <w:pPr>
        <w:pStyle w:val="Zkladntext"/>
        <w:rPr>
          <w:szCs w:val="18"/>
        </w:rPr>
      </w:pPr>
    </w:p>
    <w:p w14:paraId="26FF9CB5" w14:textId="03E9C259" w:rsidR="00211D38" w:rsidRDefault="00211D38" w:rsidP="00B44C2C">
      <w:pPr>
        <w:pStyle w:val="Zkladntext"/>
        <w:rPr>
          <w:szCs w:val="18"/>
        </w:rPr>
      </w:pPr>
    </w:p>
    <w:p w14:paraId="39D17798" w14:textId="33E5E2F4" w:rsidR="00A04863" w:rsidRDefault="00A04863" w:rsidP="00B44C2C">
      <w:pPr>
        <w:pStyle w:val="Zkladntext"/>
        <w:rPr>
          <w:szCs w:val="18"/>
        </w:rPr>
      </w:pPr>
    </w:p>
    <w:p w14:paraId="1540713A" w14:textId="32D7BFF5" w:rsidR="00A04863" w:rsidRDefault="00A04863" w:rsidP="00B44C2C">
      <w:pPr>
        <w:pStyle w:val="Zkladntext"/>
        <w:rPr>
          <w:szCs w:val="18"/>
        </w:rPr>
      </w:pPr>
    </w:p>
    <w:p w14:paraId="19EBE16A" w14:textId="77777777" w:rsidR="007108F4" w:rsidRDefault="007108F4" w:rsidP="00B44C2C">
      <w:pPr>
        <w:pStyle w:val="Zkladntext"/>
        <w:rPr>
          <w:szCs w:val="18"/>
        </w:rPr>
      </w:pPr>
    </w:p>
    <w:p w14:paraId="1E74414D" w14:textId="6CF9EB01" w:rsidR="00211D38" w:rsidRDefault="00211D38" w:rsidP="00B44C2C">
      <w:pPr>
        <w:pStyle w:val="Zkladntext"/>
        <w:rPr>
          <w:szCs w:val="18"/>
        </w:rPr>
      </w:pPr>
    </w:p>
    <w:p w14:paraId="4AB982DE" w14:textId="77777777" w:rsidR="00211D38" w:rsidRDefault="00211D38" w:rsidP="00B44C2C">
      <w:pPr>
        <w:pStyle w:val="Zkladntext"/>
        <w:rPr>
          <w:szCs w:val="18"/>
        </w:rPr>
      </w:pPr>
    </w:p>
    <w:p w14:paraId="592D6383" w14:textId="0D1E3657" w:rsidR="000D62E3" w:rsidRDefault="000D62E3" w:rsidP="00045DBB">
      <w:pPr>
        <w:pStyle w:val="Zkladntext"/>
        <w:ind w:left="0"/>
        <w:rPr>
          <w:szCs w:val="18"/>
        </w:rPr>
      </w:pPr>
    </w:p>
    <w:p w14:paraId="5B17650C" w14:textId="77777777" w:rsidR="00045DBB" w:rsidRDefault="00045DBB" w:rsidP="00045DBB">
      <w:pPr>
        <w:pStyle w:val="Zkladntext"/>
        <w:ind w:left="0"/>
        <w:rPr>
          <w:szCs w:val="18"/>
        </w:rPr>
      </w:pPr>
    </w:p>
    <w:p w14:paraId="63BE8A28" w14:textId="77777777" w:rsidR="002B170C" w:rsidRPr="008B60E1" w:rsidRDefault="002B170C" w:rsidP="00E41B40">
      <w:pPr>
        <w:pStyle w:val="Nadpis2"/>
        <w:numPr>
          <w:ilvl w:val="0"/>
          <w:numId w:val="23"/>
        </w:numPr>
        <w:rPr>
          <w:szCs w:val="18"/>
        </w:rPr>
      </w:pPr>
      <w:r w:rsidRPr="008B60E1">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28" w:name="_MON_1500376125"/>
    <w:bookmarkEnd w:id="28"/>
    <w:p w14:paraId="63BE8A2C" w14:textId="60AC9180" w:rsidR="00D65C61" w:rsidRDefault="00485DCE" w:rsidP="002B170C">
      <w:pPr>
        <w:pStyle w:val="Zkladntext"/>
        <w:rPr>
          <w:szCs w:val="18"/>
        </w:rPr>
      </w:pPr>
      <w:r>
        <w:rPr>
          <w:szCs w:val="18"/>
        </w:rPr>
        <w:object w:dxaOrig="9002" w:dyaOrig="5165" w14:anchorId="63BE8C31">
          <v:shape id="_x0000_i1038" type="#_x0000_t75" style="width:461.25pt;height:252pt" o:ole="">
            <v:imagedata r:id="rId43" o:title=""/>
          </v:shape>
          <o:OLEObject Type="Embed" ProgID="Excel.Sheet.12" ShapeID="_x0000_i1038" DrawAspect="Content" ObjectID="_1812808011" r:id="rId44"/>
        </w:object>
      </w: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tbl>
      <w:tblPr>
        <w:tblpPr w:leftFromText="141" w:rightFromText="141" w:vertAnchor="text" w:horzAnchor="margin" w:tblpXSpec="center" w:tblpY="81"/>
        <w:tblW w:w="8410" w:type="dxa"/>
        <w:tblCellMar>
          <w:left w:w="70" w:type="dxa"/>
          <w:right w:w="70" w:type="dxa"/>
        </w:tblCellMar>
        <w:tblLook w:val="04A0" w:firstRow="1" w:lastRow="0" w:firstColumn="1" w:lastColumn="0" w:noHBand="0" w:noVBand="1"/>
      </w:tblPr>
      <w:tblGrid>
        <w:gridCol w:w="6060"/>
        <w:gridCol w:w="220"/>
        <w:gridCol w:w="960"/>
        <w:gridCol w:w="220"/>
        <w:gridCol w:w="950"/>
      </w:tblGrid>
      <w:tr w:rsidR="001A10B0" w:rsidRPr="001A10B0" w14:paraId="40B12656" w14:textId="77777777" w:rsidTr="001A10B0">
        <w:trPr>
          <w:trHeight w:val="255"/>
        </w:trPr>
        <w:tc>
          <w:tcPr>
            <w:tcW w:w="6060" w:type="dxa"/>
            <w:tcBorders>
              <w:top w:val="nil"/>
              <w:left w:val="nil"/>
              <w:bottom w:val="nil"/>
              <w:right w:val="nil"/>
            </w:tcBorders>
            <w:shd w:val="clear" w:color="000000" w:fill="FFFFFF"/>
            <w:noWrap/>
            <w:vAlign w:val="bottom"/>
            <w:hideMark/>
          </w:tcPr>
          <w:p w14:paraId="66C5046E" w14:textId="77777777" w:rsidR="001A10B0" w:rsidRPr="001A10B0" w:rsidRDefault="001A10B0" w:rsidP="001A10B0">
            <w:pPr>
              <w:jc w:val="center"/>
              <w:rPr>
                <w:sz w:val="18"/>
                <w:szCs w:val="18"/>
                <w:lang w:eastAsia="sk-SK"/>
              </w:rPr>
            </w:pPr>
            <w:r w:rsidRPr="001A10B0">
              <w:rPr>
                <w:sz w:val="18"/>
                <w:szCs w:val="18"/>
                <w:lang w:eastAsia="sk-SK"/>
              </w:rPr>
              <w:t> </w:t>
            </w:r>
          </w:p>
        </w:tc>
        <w:tc>
          <w:tcPr>
            <w:tcW w:w="220" w:type="dxa"/>
            <w:tcBorders>
              <w:top w:val="nil"/>
              <w:left w:val="nil"/>
              <w:bottom w:val="nil"/>
              <w:right w:val="nil"/>
            </w:tcBorders>
            <w:shd w:val="clear" w:color="000000" w:fill="FFFFFF"/>
            <w:noWrap/>
            <w:vAlign w:val="bottom"/>
            <w:hideMark/>
          </w:tcPr>
          <w:p w14:paraId="2F47ED64" w14:textId="77777777" w:rsidR="001A10B0" w:rsidRPr="001A10B0" w:rsidRDefault="001A10B0" w:rsidP="001A10B0">
            <w:pPr>
              <w:jc w:val="cente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bottom"/>
            <w:hideMark/>
          </w:tcPr>
          <w:p w14:paraId="756AF1B6" w14:textId="6718DF34" w:rsidR="001A10B0" w:rsidRPr="001A10B0" w:rsidRDefault="001A10B0" w:rsidP="001A10B0">
            <w:pPr>
              <w:jc w:val="center"/>
              <w:rPr>
                <w:sz w:val="18"/>
                <w:szCs w:val="18"/>
                <w:lang w:eastAsia="sk-SK"/>
              </w:rPr>
            </w:pPr>
            <w:r w:rsidRPr="001A10B0">
              <w:rPr>
                <w:sz w:val="18"/>
                <w:szCs w:val="18"/>
                <w:lang w:eastAsia="sk-SK"/>
              </w:rPr>
              <w:t xml:space="preserve"> 31.12.20</w:t>
            </w:r>
            <w:r w:rsidR="006E292D">
              <w:rPr>
                <w:sz w:val="18"/>
                <w:szCs w:val="18"/>
                <w:lang w:eastAsia="sk-SK"/>
              </w:rPr>
              <w:t>2</w:t>
            </w:r>
            <w:r w:rsidR="00650FEF">
              <w:rPr>
                <w:sz w:val="18"/>
                <w:szCs w:val="18"/>
                <w:lang w:eastAsia="sk-SK"/>
              </w:rPr>
              <w:t>4</w:t>
            </w:r>
          </w:p>
        </w:tc>
        <w:tc>
          <w:tcPr>
            <w:tcW w:w="220" w:type="dxa"/>
            <w:tcBorders>
              <w:top w:val="nil"/>
              <w:left w:val="nil"/>
              <w:bottom w:val="nil"/>
              <w:right w:val="nil"/>
            </w:tcBorders>
            <w:shd w:val="clear" w:color="000000" w:fill="FFFFFF"/>
            <w:noWrap/>
            <w:vAlign w:val="bottom"/>
            <w:hideMark/>
          </w:tcPr>
          <w:p w14:paraId="22C7D1E6" w14:textId="77777777" w:rsidR="001A10B0" w:rsidRPr="001A10B0" w:rsidRDefault="001A10B0" w:rsidP="001A10B0">
            <w:pPr>
              <w:jc w:val="center"/>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bottom"/>
            <w:hideMark/>
          </w:tcPr>
          <w:p w14:paraId="66CC24EB" w14:textId="37E1A0C8" w:rsidR="001A10B0" w:rsidRPr="001A10B0" w:rsidRDefault="001A10B0" w:rsidP="001A10B0">
            <w:pPr>
              <w:jc w:val="center"/>
              <w:rPr>
                <w:sz w:val="18"/>
                <w:szCs w:val="18"/>
                <w:lang w:eastAsia="sk-SK"/>
              </w:rPr>
            </w:pPr>
            <w:r w:rsidRPr="001A10B0">
              <w:rPr>
                <w:sz w:val="18"/>
                <w:szCs w:val="18"/>
                <w:lang w:eastAsia="sk-SK"/>
              </w:rPr>
              <w:t xml:space="preserve"> 31.12.20</w:t>
            </w:r>
            <w:r w:rsidR="007108F4">
              <w:rPr>
                <w:sz w:val="18"/>
                <w:szCs w:val="18"/>
                <w:lang w:eastAsia="sk-SK"/>
              </w:rPr>
              <w:t>2</w:t>
            </w:r>
            <w:r w:rsidR="00650FEF">
              <w:rPr>
                <w:sz w:val="18"/>
                <w:szCs w:val="18"/>
                <w:lang w:eastAsia="sk-SK"/>
              </w:rPr>
              <w:t>3</w:t>
            </w:r>
          </w:p>
        </w:tc>
      </w:tr>
      <w:tr w:rsidR="001A10B0" w:rsidRPr="001A10B0" w14:paraId="7EA0CCE8" w14:textId="77777777" w:rsidTr="001A10B0">
        <w:trPr>
          <w:trHeight w:val="255"/>
        </w:trPr>
        <w:tc>
          <w:tcPr>
            <w:tcW w:w="6060" w:type="dxa"/>
            <w:tcBorders>
              <w:top w:val="nil"/>
              <w:left w:val="nil"/>
              <w:bottom w:val="single" w:sz="4" w:space="0" w:color="auto"/>
              <w:right w:val="nil"/>
            </w:tcBorders>
            <w:shd w:val="clear" w:color="000000" w:fill="FFFFFF"/>
            <w:hideMark/>
          </w:tcPr>
          <w:p w14:paraId="67187859" w14:textId="77777777" w:rsidR="001A10B0" w:rsidRPr="001A10B0" w:rsidRDefault="001A10B0" w:rsidP="001A10B0">
            <w:pPr>
              <w:rPr>
                <w:color w:val="000000"/>
                <w:sz w:val="18"/>
                <w:szCs w:val="18"/>
                <w:lang w:eastAsia="sk-SK"/>
              </w:rPr>
            </w:pPr>
            <w:r w:rsidRPr="001A10B0">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30CDD6A2" w14:textId="77777777" w:rsidR="001A10B0" w:rsidRPr="001A10B0" w:rsidRDefault="001A10B0" w:rsidP="001A10B0">
            <w:pPr>
              <w:rPr>
                <w:sz w:val="18"/>
                <w:szCs w:val="18"/>
                <w:lang w:eastAsia="sk-SK"/>
              </w:rPr>
            </w:pPr>
            <w:r w:rsidRPr="001A10B0">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3AFD8B2" w14:textId="77777777" w:rsidR="001A10B0" w:rsidRPr="001A10B0" w:rsidRDefault="001A10B0" w:rsidP="001A10B0">
            <w:pPr>
              <w:jc w:val="center"/>
              <w:rPr>
                <w:sz w:val="18"/>
                <w:szCs w:val="18"/>
                <w:lang w:eastAsia="sk-SK"/>
              </w:rPr>
            </w:pPr>
            <w:r w:rsidRPr="001A10B0">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6C190851" w14:textId="77777777" w:rsidR="001A10B0" w:rsidRPr="001A10B0" w:rsidRDefault="001A10B0" w:rsidP="001A10B0">
            <w:pPr>
              <w:jc w:val="center"/>
              <w:rPr>
                <w:sz w:val="18"/>
                <w:szCs w:val="18"/>
                <w:lang w:eastAsia="sk-SK"/>
              </w:rPr>
            </w:pPr>
            <w:r w:rsidRPr="001A10B0">
              <w:rPr>
                <w:sz w:val="18"/>
                <w:szCs w:val="18"/>
                <w:lang w:eastAsia="sk-SK"/>
              </w:rPr>
              <w:t> </w:t>
            </w:r>
          </w:p>
        </w:tc>
        <w:tc>
          <w:tcPr>
            <w:tcW w:w="950" w:type="dxa"/>
            <w:tcBorders>
              <w:top w:val="nil"/>
              <w:left w:val="nil"/>
              <w:bottom w:val="single" w:sz="4" w:space="0" w:color="auto"/>
              <w:right w:val="nil"/>
            </w:tcBorders>
            <w:shd w:val="clear" w:color="000000" w:fill="FFFFFF"/>
            <w:noWrap/>
            <w:vAlign w:val="center"/>
            <w:hideMark/>
          </w:tcPr>
          <w:p w14:paraId="1760FB99" w14:textId="77777777" w:rsidR="001A10B0" w:rsidRPr="001A10B0" w:rsidRDefault="001A10B0" w:rsidP="001A10B0">
            <w:pPr>
              <w:jc w:val="center"/>
              <w:rPr>
                <w:sz w:val="18"/>
                <w:szCs w:val="18"/>
                <w:lang w:eastAsia="sk-SK"/>
              </w:rPr>
            </w:pPr>
            <w:r w:rsidRPr="001A10B0">
              <w:rPr>
                <w:sz w:val="18"/>
                <w:szCs w:val="18"/>
                <w:lang w:eastAsia="sk-SK"/>
              </w:rPr>
              <w:t>EUR</w:t>
            </w:r>
          </w:p>
        </w:tc>
      </w:tr>
      <w:tr w:rsidR="007108F4" w:rsidRPr="001A10B0" w14:paraId="1043536E" w14:textId="77777777" w:rsidTr="001A10B0">
        <w:trPr>
          <w:trHeight w:val="255"/>
        </w:trPr>
        <w:tc>
          <w:tcPr>
            <w:tcW w:w="6060" w:type="dxa"/>
            <w:tcBorders>
              <w:top w:val="nil"/>
              <w:left w:val="nil"/>
              <w:bottom w:val="nil"/>
              <w:right w:val="nil"/>
            </w:tcBorders>
            <w:shd w:val="clear" w:color="000000" w:fill="FFFFFF"/>
            <w:hideMark/>
          </w:tcPr>
          <w:p w14:paraId="79E1E68D" w14:textId="77777777" w:rsidR="007108F4" w:rsidRPr="001A10B0" w:rsidRDefault="007108F4" w:rsidP="007108F4">
            <w:pPr>
              <w:rPr>
                <w:color w:val="000000"/>
                <w:sz w:val="18"/>
                <w:szCs w:val="18"/>
                <w:lang w:eastAsia="sk-SK"/>
              </w:rPr>
            </w:pPr>
            <w:r w:rsidRPr="001A10B0">
              <w:rPr>
                <w:color w:val="000000"/>
                <w:sz w:val="18"/>
                <w:szCs w:val="18"/>
                <w:lang w:eastAsia="sk-SK"/>
              </w:rPr>
              <w:t>Bankové úvery po splatnosti</w:t>
            </w:r>
          </w:p>
        </w:tc>
        <w:tc>
          <w:tcPr>
            <w:tcW w:w="220" w:type="dxa"/>
            <w:tcBorders>
              <w:top w:val="nil"/>
              <w:left w:val="nil"/>
              <w:bottom w:val="nil"/>
              <w:right w:val="nil"/>
            </w:tcBorders>
            <w:shd w:val="clear" w:color="000000" w:fill="FFFFFF"/>
            <w:noWrap/>
            <w:vAlign w:val="bottom"/>
            <w:hideMark/>
          </w:tcPr>
          <w:p w14:paraId="6A569C3E" w14:textId="77777777" w:rsidR="007108F4" w:rsidRPr="001A10B0" w:rsidRDefault="007108F4" w:rsidP="007108F4">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17B4DB74" w14:textId="77777777" w:rsidR="007108F4" w:rsidRPr="001A10B0" w:rsidRDefault="007108F4" w:rsidP="007108F4">
            <w:pPr>
              <w:jc w:val="right"/>
              <w:rPr>
                <w:sz w:val="18"/>
                <w:szCs w:val="18"/>
                <w:lang w:eastAsia="sk-SK"/>
              </w:rPr>
            </w:pPr>
            <w:r w:rsidRPr="001A10B0">
              <w:rPr>
                <w:sz w:val="18"/>
                <w:szCs w:val="18"/>
                <w:lang w:eastAsia="sk-SK"/>
              </w:rPr>
              <w:t>0</w:t>
            </w:r>
          </w:p>
        </w:tc>
        <w:tc>
          <w:tcPr>
            <w:tcW w:w="220" w:type="dxa"/>
            <w:tcBorders>
              <w:top w:val="nil"/>
              <w:left w:val="nil"/>
              <w:bottom w:val="nil"/>
              <w:right w:val="nil"/>
            </w:tcBorders>
            <w:shd w:val="clear" w:color="000000" w:fill="FFFFFF"/>
            <w:noWrap/>
            <w:vAlign w:val="center"/>
            <w:hideMark/>
          </w:tcPr>
          <w:p w14:paraId="1053BE52" w14:textId="77777777" w:rsidR="007108F4" w:rsidRPr="001A10B0" w:rsidRDefault="007108F4" w:rsidP="007108F4">
            <w:pPr>
              <w:jc w:val="center"/>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77B906B5" w14:textId="35333CC8" w:rsidR="007108F4" w:rsidRPr="001A10B0" w:rsidRDefault="007108F4" w:rsidP="007108F4">
            <w:pPr>
              <w:jc w:val="right"/>
              <w:rPr>
                <w:sz w:val="18"/>
                <w:szCs w:val="18"/>
                <w:lang w:eastAsia="sk-SK"/>
              </w:rPr>
            </w:pPr>
            <w:r w:rsidRPr="001A10B0">
              <w:rPr>
                <w:sz w:val="18"/>
                <w:szCs w:val="18"/>
                <w:lang w:eastAsia="sk-SK"/>
              </w:rPr>
              <w:t>0</w:t>
            </w:r>
          </w:p>
        </w:tc>
      </w:tr>
      <w:tr w:rsidR="007108F4" w:rsidRPr="001A10B0" w14:paraId="05617CE2" w14:textId="77777777" w:rsidTr="001A10B0">
        <w:trPr>
          <w:trHeight w:val="255"/>
        </w:trPr>
        <w:tc>
          <w:tcPr>
            <w:tcW w:w="6060" w:type="dxa"/>
            <w:tcBorders>
              <w:top w:val="nil"/>
              <w:left w:val="nil"/>
              <w:bottom w:val="nil"/>
              <w:right w:val="nil"/>
            </w:tcBorders>
            <w:shd w:val="clear" w:color="000000" w:fill="FFFFFF"/>
            <w:hideMark/>
          </w:tcPr>
          <w:p w14:paraId="01E4583D" w14:textId="77777777" w:rsidR="007108F4" w:rsidRPr="001A10B0" w:rsidRDefault="007108F4" w:rsidP="007108F4">
            <w:pPr>
              <w:rPr>
                <w:color w:val="000000"/>
                <w:sz w:val="18"/>
                <w:szCs w:val="18"/>
                <w:lang w:eastAsia="sk-SK"/>
              </w:rPr>
            </w:pPr>
            <w:r w:rsidRPr="001A10B0">
              <w:rPr>
                <w:color w:val="000000"/>
                <w:sz w:val="18"/>
                <w:szCs w:val="18"/>
                <w:lang w:eastAsia="sk-SK"/>
              </w:rPr>
              <w:t>Bankové úvery so zostatkovou dobou splatnosti do 1 roka</w:t>
            </w:r>
          </w:p>
        </w:tc>
        <w:tc>
          <w:tcPr>
            <w:tcW w:w="220" w:type="dxa"/>
            <w:tcBorders>
              <w:top w:val="nil"/>
              <w:left w:val="nil"/>
              <w:bottom w:val="nil"/>
              <w:right w:val="nil"/>
            </w:tcBorders>
            <w:shd w:val="clear" w:color="000000" w:fill="FFFFFF"/>
            <w:noWrap/>
            <w:vAlign w:val="bottom"/>
            <w:hideMark/>
          </w:tcPr>
          <w:p w14:paraId="3019D542" w14:textId="77777777" w:rsidR="007108F4" w:rsidRPr="001A10B0" w:rsidRDefault="007108F4" w:rsidP="007108F4">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6A170830" w14:textId="6C4992F4" w:rsidR="007108F4" w:rsidRPr="001A10B0" w:rsidRDefault="00375E05" w:rsidP="007108F4">
            <w:pPr>
              <w:jc w:val="right"/>
              <w:rPr>
                <w:sz w:val="18"/>
                <w:szCs w:val="18"/>
                <w:lang w:eastAsia="sk-SK"/>
              </w:rPr>
            </w:pPr>
            <w:r>
              <w:rPr>
                <w:sz w:val="18"/>
                <w:szCs w:val="18"/>
                <w:lang w:eastAsia="sk-SK"/>
              </w:rPr>
              <w:t>4</w:t>
            </w:r>
            <w:r w:rsidR="00650FEF">
              <w:rPr>
                <w:sz w:val="18"/>
                <w:szCs w:val="18"/>
                <w:lang w:eastAsia="sk-SK"/>
              </w:rPr>
              <w:t>27 35</w:t>
            </w:r>
            <w:r w:rsidR="00AC3141">
              <w:rPr>
                <w:sz w:val="18"/>
                <w:szCs w:val="18"/>
                <w:lang w:eastAsia="sk-SK"/>
              </w:rPr>
              <w:t>2</w:t>
            </w:r>
          </w:p>
        </w:tc>
        <w:tc>
          <w:tcPr>
            <w:tcW w:w="220" w:type="dxa"/>
            <w:tcBorders>
              <w:top w:val="nil"/>
              <w:left w:val="nil"/>
              <w:bottom w:val="nil"/>
              <w:right w:val="nil"/>
            </w:tcBorders>
            <w:shd w:val="clear" w:color="000000" w:fill="FFFFFF"/>
            <w:noWrap/>
            <w:vAlign w:val="center"/>
            <w:hideMark/>
          </w:tcPr>
          <w:p w14:paraId="10A207A9" w14:textId="77777777" w:rsidR="007108F4" w:rsidRPr="001A10B0" w:rsidRDefault="007108F4" w:rsidP="007108F4">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330C994A" w14:textId="087D212D" w:rsidR="007108F4" w:rsidRPr="001A10B0" w:rsidRDefault="00650FEF" w:rsidP="007108F4">
            <w:pPr>
              <w:jc w:val="right"/>
              <w:rPr>
                <w:sz w:val="18"/>
                <w:szCs w:val="18"/>
                <w:lang w:eastAsia="sk-SK"/>
              </w:rPr>
            </w:pPr>
            <w:r>
              <w:rPr>
                <w:sz w:val="18"/>
                <w:szCs w:val="18"/>
                <w:lang w:eastAsia="sk-SK"/>
              </w:rPr>
              <w:t>431 541</w:t>
            </w:r>
          </w:p>
        </w:tc>
      </w:tr>
      <w:tr w:rsidR="007108F4" w:rsidRPr="001A10B0" w14:paraId="188EB4F6" w14:textId="77777777" w:rsidTr="001A10B0">
        <w:trPr>
          <w:trHeight w:val="255"/>
        </w:trPr>
        <w:tc>
          <w:tcPr>
            <w:tcW w:w="6060" w:type="dxa"/>
            <w:tcBorders>
              <w:top w:val="nil"/>
              <w:left w:val="nil"/>
              <w:bottom w:val="nil"/>
              <w:right w:val="nil"/>
            </w:tcBorders>
            <w:shd w:val="clear" w:color="000000" w:fill="FFFFFF"/>
            <w:hideMark/>
          </w:tcPr>
          <w:p w14:paraId="0800AB25" w14:textId="77777777" w:rsidR="007108F4" w:rsidRPr="001A10B0" w:rsidRDefault="007108F4" w:rsidP="007108F4">
            <w:pPr>
              <w:rPr>
                <w:color w:val="000000"/>
                <w:sz w:val="18"/>
                <w:szCs w:val="18"/>
                <w:lang w:eastAsia="sk-SK"/>
              </w:rPr>
            </w:pPr>
            <w:r w:rsidRPr="001A10B0">
              <w:rPr>
                <w:color w:val="000000"/>
                <w:sz w:val="18"/>
                <w:szCs w:val="18"/>
                <w:lang w:eastAsia="sk-SK"/>
              </w:rPr>
              <w:t>Bankové úvery so zostatkovou dobou splatnosti 1 až 5 rokov</w:t>
            </w:r>
          </w:p>
        </w:tc>
        <w:tc>
          <w:tcPr>
            <w:tcW w:w="220" w:type="dxa"/>
            <w:tcBorders>
              <w:top w:val="nil"/>
              <w:left w:val="nil"/>
              <w:bottom w:val="nil"/>
              <w:right w:val="nil"/>
            </w:tcBorders>
            <w:shd w:val="clear" w:color="000000" w:fill="FFFFFF"/>
            <w:noWrap/>
            <w:vAlign w:val="bottom"/>
            <w:hideMark/>
          </w:tcPr>
          <w:p w14:paraId="1CB25108" w14:textId="77777777" w:rsidR="007108F4" w:rsidRPr="001A10B0" w:rsidRDefault="007108F4" w:rsidP="007108F4">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7FDB6849" w14:textId="715EFB26" w:rsidR="007108F4" w:rsidRPr="001A10B0" w:rsidRDefault="00A8487D" w:rsidP="007108F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F3CA432" w14:textId="77777777" w:rsidR="007108F4" w:rsidRPr="001A10B0" w:rsidRDefault="007108F4" w:rsidP="007108F4">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7473C663" w14:textId="6D361AB0" w:rsidR="007108F4" w:rsidRPr="001A10B0" w:rsidRDefault="00504B20" w:rsidP="007108F4">
            <w:pPr>
              <w:jc w:val="right"/>
              <w:rPr>
                <w:sz w:val="18"/>
                <w:szCs w:val="18"/>
                <w:lang w:eastAsia="sk-SK"/>
              </w:rPr>
            </w:pPr>
            <w:r>
              <w:rPr>
                <w:sz w:val="18"/>
                <w:szCs w:val="18"/>
                <w:lang w:eastAsia="sk-SK"/>
              </w:rPr>
              <w:t>0</w:t>
            </w:r>
          </w:p>
        </w:tc>
      </w:tr>
      <w:tr w:rsidR="007108F4" w:rsidRPr="001A10B0" w14:paraId="2609C12B" w14:textId="77777777" w:rsidTr="001A10B0">
        <w:trPr>
          <w:trHeight w:val="255"/>
        </w:trPr>
        <w:tc>
          <w:tcPr>
            <w:tcW w:w="6060" w:type="dxa"/>
            <w:tcBorders>
              <w:top w:val="nil"/>
              <w:left w:val="nil"/>
              <w:bottom w:val="nil"/>
              <w:right w:val="nil"/>
            </w:tcBorders>
            <w:shd w:val="clear" w:color="000000" w:fill="FFFFFF"/>
            <w:hideMark/>
          </w:tcPr>
          <w:p w14:paraId="35C0F18C" w14:textId="77777777" w:rsidR="007108F4" w:rsidRPr="001A10B0" w:rsidRDefault="007108F4" w:rsidP="007108F4">
            <w:pPr>
              <w:rPr>
                <w:color w:val="000000"/>
                <w:sz w:val="18"/>
                <w:szCs w:val="18"/>
                <w:lang w:eastAsia="sk-SK"/>
              </w:rPr>
            </w:pPr>
            <w:r w:rsidRPr="001A10B0">
              <w:rPr>
                <w:color w:val="000000"/>
                <w:sz w:val="18"/>
                <w:szCs w:val="18"/>
                <w:lang w:eastAsia="sk-SK"/>
              </w:rPr>
              <w:t>Bankové úvery so zostatkovou dobou splatnosti dlhšou ako 5 rokov</w:t>
            </w:r>
          </w:p>
        </w:tc>
        <w:tc>
          <w:tcPr>
            <w:tcW w:w="220" w:type="dxa"/>
            <w:tcBorders>
              <w:top w:val="nil"/>
              <w:left w:val="nil"/>
              <w:bottom w:val="nil"/>
              <w:right w:val="nil"/>
            </w:tcBorders>
            <w:shd w:val="clear" w:color="000000" w:fill="FFFFFF"/>
            <w:noWrap/>
            <w:vAlign w:val="bottom"/>
            <w:hideMark/>
          </w:tcPr>
          <w:p w14:paraId="45FF59D5" w14:textId="77777777" w:rsidR="007108F4" w:rsidRPr="001A10B0" w:rsidRDefault="007108F4" w:rsidP="007108F4">
            <w:pPr>
              <w:rPr>
                <w:sz w:val="18"/>
                <w:szCs w:val="18"/>
                <w:lang w:eastAsia="sk-SK"/>
              </w:rPr>
            </w:pPr>
            <w:r w:rsidRPr="001A10B0">
              <w:rPr>
                <w:sz w:val="18"/>
                <w:szCs w:val="18"/>
                <w:lang w:eastAsia="sk-SK"/>
              </w:rPr>
              <w:t> </w:t>
            </w:r>
          </w:p>
        </w:tc>
        <w:tc>
          <w:tcPr>
            <w:tcW w:w="960" w:type="dxa"/>
            <w:tcBorders>
              <w:top w:val="nil"/>
              <w:left w:val="nil"/>
              <w:bottom w:val="nil"/>
              <w:right w:val="nil"/>
            </w:tcBorders>
            <w:shd w:val="clear" w:color="000000" w:fill="FFFFFF"/>
            <w:noWrap/>
            <w:vAlign w:val="center"/>
            <w:hideMark/>
          </w:tcPr>
          <w:p w14:paraId="70260F47" w14:textId="77777777" w:rsidR="007108F4" w:rsidRPr="001A10B0" w:rsidRDefault="007108F4" w:rsidP="007108F4">
            <w:pPr>
              <w:jc w:val="right"/>
              <w:rPr>
                <w:sz w:val="18"/>
                <w:szCs w:val="18"/>
                <w:lang w:eastAsia="sk-SK"/>
              </w:rPr>
            </w:pPr>
            <w:r w:rsidRPr="001A10B0">
              <w:rPr>
                <w:sz w:val="18"/>
                <w:szCs w:val="18"/>
                <w:lang w:eastAsia="sk-SK"/>
              </w:rPr>
              <w:t>0</w:t>
            </w:r>
          </w:p>
        </w:tc>
        <w:tc>
          <w:tcPr>
            <w:tcW w:w="220" w:type="dxa"/>
            <w:tcBorders>
              <w:top w:val="nil"/>
              <w:left w:val="nil"/>
              <w:bottom w:val="nil"/>
              <w:right w:val="nil"/>
            </w:tcBorders>
            <w:shd w:val="clear" w:color="000000" w:fill="FFFFFF"/>
            <w:noWrap/>
            <w:vAlign w:val="center"/>
            <w:hideMark/>
          </w:tcPr>
          <w:p w14:paraId="7F24FAE5" w14:textId="77777777" w:rsidR="007108F4" w:rsidRPr="001A10B0" w:rsidRDefault="007108F4" w:rsidP="007108F4">
            <w:pPr>
              <w:jc w:val="right"/>
              <w:rPr>
                <w:sz w:val="18"/>
                <w:szCs w:val="18"/>
                <w:lang w:eastAsia="sk-SK"/>
              </w:rPr>
            </w:pPr>
            <w:r w:rsidRPr="001A10B0">
              <w:rPr>
                <w:sz w:val="18"/>
                <w:szCs w:val="18"/>
                <w:lang w:eastAsia="sk-SK"/>
              </w:rPr>
              <w:t> </w:t>
            </w:r>
          </w:p>
        </w:tc>
        <w:tc>
          <w:tcPr>
            <w:tcW w:w="950" w:type="dxa"/>
            <w:tcBorders>
              <w:top w:val="nil"/>
              <w:left w:val="nil"/>
              <w:bottom w:val="nil"/>
              <w:right w:val="nil"/>
            </w:tcBorders>
            <w:shd w:val="clear" w:color="000000" w:fill="FFFFFF"/>
            <w:noWrap/>
            <w:vAlign w:val="center"/>
            <w:hideMark/>
          </w:tcPr>
          <w:p w14:paraId="48BA16CE" w14:textId="62C61239" w:rsidR="007108F4" w:rsidRPr="001A10B0" w:rsidRDefault="007108F4" w:rsidP="007108F4">
            <w:pPr>
              <w:jc w:val="right"/>
              <w:rPr>
                <w:sz w:val="18"/>
                <w:szCs w:val="18"/>
                <w:lang w:eastAsia="sk-SK"/>
              </w:rPr>
            </w:pPr>
            <w:r w:rsidRPr="001A10B0">
              <w:rPr>
                <w:sz w:val="18"/>
                <w:szCs w:val="18"/>
                <w:lang w:eastAsia="sk-SK"/>
              </w:rPr>
              <w:t>0</w:t>
            </w:r>
          </w:p>
        </w:tc>
      </w:tr>
      <w:tr w:rsidR="001A10B0" w:rsidRPr="001A10B0" w14:paraId="5A6C84C3" w14:textId="77777777" w:rsidTr="001A10B0">
        <w:trPr>
          <w:trHeight w:val="270"/>
        </w:trPr>
        <w:tc>
          <w:tcPr>
            <w:tcW w:w="6060" w:type="dxa"/>
            <w:tcBorders>
              <w:top w:val="nil"/>
              <w:left w:val="nil"/>
              <w:bottom w:val="nil"/>
              <w:right w:val="nil"/>
            </w:tcBorders>
            <w:shd w:val="clear" w:color="000000" w:fill="FFFFFF"/>
            <w:hideMark/>
          </w:tcPr>
          <w:p w14:paraId="5F444A6A" w14:textId="77777777" w:rsidR="001A10B0" w:rsidRPr="001A10B0" w:rsidRDefault="001A10B0" w:rsidP="001A10B0">
            <w:pPr>
              <w:rPr>
                <w:b/>
                <w:bCs/>
                <w:color w:val="000000"/>
                <w:sz w:val="18"/>
                <w:szCs w:val="18"/>
                <w:lang w:eastAsia="sk-SK"/>
              </w:rPr>
            </w:pPr>
            <w:r w:rsidRPr="001A10B0">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59E79C66" w14:textId="77777777" w:rsidR="001A10B0" w:rsidRPr="001A10B0" w:rsidRDefault="001A10B0" w:rsidP="001A10B0">
            <w:pPr>
              <w:rPr>
                <w:b/>
                <w:bCs/>
                <w:sz w:val="18"/>
                <w:szCs w:val="18"/>
                <w:lang w:eastAsia="sk-SK"/>
              </w:rPr>
            </w:pPr>
            <w:r w:rsidRPr="001A10B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567D15E" w14:textId="18A6CA0D" w:rsidR="001A10B0" w:rsidRPr="001A10B0" w:rsidRDefault="00375E05" w:rsidP="001A10B0">
            <w:pPr>
              <w:jc w:val="right"/>
              <w:rPr>
                <w:b/>
                <w:bCs/>
                <w:sz w:val="18"/>
                <w:szCs w:val="18"/>
                <w:lang w:eastAsia="sk-SK"/>
              </w:rPr>
            </w:pPr>
            <w:r>
              <w:rPr>
                <w:b/>
                <w:bCs/>
                <w:sz w:val="18"/>
                <w:szCs w:val="18"/>
                <w:lang w:eastAsia="sk-SK"/>
              </w:rPr>
              <w:t>4</w:t>
            </w:r>
            <w:r w:rsidR="00650FEF">
              <w:rPr>
                <w:b/>
                <w:bCs/>
                <w:sz w:val="18"/>
                <w:szCs w:val="18"/>
                <w:lang w:eastAsia="sk-SK"/>
              </w:rPr>
              <w:t>27 35</w:t>
            </w:r>
            <w:r w:rsidR="00AC3141">
              <w:rPr>
                <w:b/>
                <w:bCs/>
                <w:sz w:val="18"/>
                <w:szCs w:val="18"/>
                <w:lang w:eastAsia="sk-SK"/>
              </w:rPr>
              <w:t>2</w:t>
            </w:r>
          </w:p>
        </w:tc>
        <w:tc>
          <w:tcPr>
            <w:tcW w:w="220" w:type="dxa"/>
            <w:tcBorders>
              <w:top w:val="nil"/>
              <w:left w:val="nil"/>
              <w:bottom w:val="nil"/>
              <w:right w:val="nil"/>
            </w:tcBorders>
            <w:shd w:val="clear" w:color="000000" w:fill="FFFFFF"/>
            <w:noWrap/>
            <w:vAlign w:val="center"/>
            <w:hideMark/>
          </w:tcPr>
          <w:p w14:paraId="1AD7D499" w14:textId="77777777" w:rsidR="001A10B0" w:rsidRPr="001A10B0" w:rsidRDefault="001A10B0" w:rsidP="001A10B0">
            <w:pPr>
              <w:jc w:val="right"/>
              <w:rPr>
                <w:b/>
                <w:bCs/>
                <w:sz w:val="18"/>
                <w:szCs w:val="18"/>
                <w:lang w:eastAsia="sk-SK"/>
              </w:rPr>
            </w:pPr>
            <w:r w:rsidRPr="001A10B0">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6503B611" w14:textId="32F7D8F4" w:rsidR="001A10B0" w:rsidRPr="001A10B0" w:rsidRDefault="00650FEF" w:rsidP="001A10B0">
            <w:pPr>
              <w:jc w:val="right"/>
              <w:rPr>
                <w:b/>
                <w:bCs/>
                <w:sz w:val="18"/>
                <w:szCs w:val="18"/>
                <w:lang w:eastAsia="sk-SK"/>
              </w:rPr>
            </w:pPr>
            <w:r>
              <w:rPr>
                <w:b/>
                <w:bCs/>
                <w:sz w:val="18"/>
                <w:szCs w:val="18"/>
                <w:lang w:eastAsia="sk-SK"/>
              </w:rPr>
              <w:t>431 541</w:t>
            </w:r>
          </w:p>
        </w:tc>
      </w:tr>
    </w:tbl>
    <w:p w14:paraId="63BE8A30" w14:textId="77777777" w:rsidR="00D65C61" w:rsidRPr="00D06026" w:rsidRDefault="00D65C61" w:rsidP="002B170C">
      <w:pPr>
        <w:pStyle w:val="Zkladntext"/>
        <w:rPr>
          <w:b/>
          <w:szCs w:val="18"/>
        </w:rPr>
      </w:pPr>
    </w:p>
    <w:p w14:paraId="63BE8A31" w14:textId="60E7E57B" w:rsidR="00540C98" w:rsidRPr="00B50225" w:rsidRDefault="00540C98" w:rsidP="002B170C">
      <w:pPr>
        <w:pStyle w:val="Zkladntext"/>
        <w:rPr>
          <w:szCs w:val="18"/>
        </w:rPr>
      </w:pPr>
      <w:bookmarkStart w:id="29" w:name="_MON_1500905883"/>
      <w:bookmarkEnd w:id="29"/>
    </w:p>
    <w:p w14:paraId="63BE8A32" w14:textId="77777777" w:rsidR="002B170C" w:rsidRPr="00605C30" w:rsidRDefault="002B170C" w:rsidP="002B170C">
      <w:pPr>
        <w:pStyle w:val="Zkladntext"/>
        <w:rPr>
          <w:szCs w:val="18"/>
        </w:rPr>
      </w:pPr>
    </w:p>
    <w:p w14:paraId="63BE8A34" w14:textId="77777777" w:rsidR="002B170C" w:rsidRPr="00605C30" w:rsidRDefault="002B170C" w:rsidP="002B170C">
      <w:pPr>
        <w:pStyle w:val="Zkladntext"/>
        <w:rPr>
          <w:szCs w:val="18"/>
        </w:rPr>
      </w:pPr>
    </w:p>
    <w:p w14:paraId="2EA9C7ED" w14:textId="2D6C9976" w:rsidR="002157F2" w:rsidRPr="00605C30" w:rsidRDefault="002157F2" w:rsidP="002157F2">
      <w:pPr>
        <w:pStyle w:val="Zkladntext"/>
        <w:rPr>
          <w:szCs w:val="18"/>
        </w:rPr>
      </w:pPr>
      <w:r w:rsidRPr="00605C30">
        <w:rPr>
          <w:szCs w:val="18"/>
        </w:rPr>
        <w:t>Kontokorentný</w:t>
      </w:r>
      <w:r w:rsidR="002B170C" w:rsidRPr="00605C30">
        <w:rPr>
          <w:szCs w:val="18"/>
        </w:rPr>
        <w:t xml:space="preserve"> úver </w:t>
      </w:r>
      <w:r w:rsidRPr="00605C30">
        <w:rPr>
          <w:szCs w:val="18"/>
        </w:rPr>
        <w:t xml:space="preserve">číslo </w:t>
      </w:r>
      <w:r w:rsidR="00375E05">
        <w:rPr>
          <w:szCs w:val="18"/>
        </w:rPr>
        <w:t>000136/CORP/2023</w:t>
      </w:r>
      <w:r w:rsidRPr="00605C30">
        <w:rPr>
          <w:szCs w:val="18"/>
        </w:rPr>
        <w:t xml:space="preserve"> čerpá spoločnosť od </w:t>
      </w:r>
      <w:r w:rsidR="00375E05">
        <w:rPr>
          <w:szCs w:val="18"/>
        </w:rPr>
        <w:t>24.04.2023</w:t>
      </w:r>
      <w:r w:rsidRPr="00605C30">
        <w:rPr>
          <w:szCs w:val="18"/>
        </w:rPr>
        <w:t xml:space="preserve"> v</w:t>
      </w:r>
      <w:r w:rsidR="002B170C" w:rsidRPr="00605C30">
        <w:rPr>
          <w:szCs w:val="18"/>
        </w:rPr>
        <w:t>o výške  </w:t>
      </w:r>
      <w:r w:rsidR="00375E05" w:rsidRPr="00CB11B0">
        <w:rPr>
          <w:szCs w:val="18"/>
        </w:rPr>
        <w:t>6</w:t>
      </w:r>
      <w:r w:rsidRPr="00CB11B0">
        <w:rPr>
          <w:szCs w:val="18"/>
        </w:rPr>
        <w:t>00 000</w:t>
      </w:r>
      <w:r w:rsidRPr="00605C30">
        <w:rPr>
          <w:szCs w:val="18"/>
        </w:rPr>
        <w:t xml:space="preserve"> EUR . Úver so zostatkom k 31.12.</w:t>
      </w:r>
      <w:r w:rsidR="00C00774" w:rsidRPr="00605C30">
        <w:rPr>
          <w:szCs w:val="18"/>
        </w:rPr>
        <w:t>20</w:t>
      </w:r>
      <w:r w:rsidR="00CC6945" w:rsidRPr="00605C30">
        <w:rPr>
          <w:szCs w:val="18"/>
        </w:rPr>
        <w:t>2</w:t>
      </w:r>
      <w:r w:rsidR="00650FEF">
        <w:rPr>
          <w:szCs w:val="18"/>
        </w:rPr>
        <w:t>4</w:t>
      </w:r>
      <w:r w:rsidRPr="00605C30">
        <w:rPr>
          <w:szCs w:val="18"/>
        </w:rPr>
        <w:t xml:space="preserve"> vo výške </w:t>
      </w:r>
      <w:r w:rsidR="00650FEF">
        <w:rPr>
          <w:szCs w:val="18"/>
        </w:rPr>
        <w:t>427 35</w:t>
      </w:r>
      <w:r w:rsidR="00D44317">
        <w:rPr>
          <w:szCs w:val="18"/>
        </w:rPr>
        <w:t>2</w:t>
      </w:r>
      <w:r w:rsidR="002B170C" w:rsidRPr="00605C30">
        <w:rPr>
          <w:szCs w:val="18"/>
        </w:rPr>
        <w:t xml:space="preserve"> EUR je zabezpečený </w:t>
      </w:r>
      <w:r w:rsidR="00375E05" w:rsidRPr="00605C30">
        <w:rPr>
          <w:szCs w:val="18"/>
        </w:rPr>
        <w:t>Zmluvou o zriadení záložného práva</w:t>
      </w:r>
      <w:r w:rsidR="00375E05">
        <w:rPr>
          <w:szCs w:val="18"/>
        </w:rPr>
        <w:t xml:space="preserve"> na zásoby spoločnosti</w:t>
      </w:r>
      <w:r w:rsidRPr="00605C30">
        <w:rPr>
          <w:szCs w:val="18"/>
        </w:rPr>
        <w:t>.</w:t>
      </w:r>
    </w:p>
    <w:p w14:paraId="12F17F7A" w14:textId="1C8B7F92" w:rsidR="002157F2" w:rsidRPr="00515E32" w:rsidRDefault="002157F2" w:rsidP="002B170C">
      <w:pPr>
        <w:pStyle w:val="Zkladntext"/>
        <w:rPr>
          <w:szCs w:val="18"/>
          <w:highlight w:val="yellow"/>
        </w:rPr>
      </w:pPr>
    </w:p>
    <w:p w14:paraId="24E434F4" w14:textId="77777777" w:rsidR="002157F2" w:rsidRPr="00515E32" w:rsidRDefault="002157F2" w:rsidP="002B170C">
      <w:pPr>
        <w:pStyle w:val="Zkladntext"/>
        <w:rPr>
          <w:szCs w:val="18"/>
          <w:highlight w:val="yellow"/>
        </w:rPr>
      </w:pPr>
    </w:p>
    <w:p w14:paraId="4D00764D" w14:textId="77777777" w:rsidR="00BE46F1" w:rsidRDefault="00BE46F1" w:rsidP="00090761">
      <w:pPr>
        <w:pStyle w:val="Zkladntext"/>
        <w:rPr>
          <w:szCs w:val="18"/>
        </w:rPr>
      </w:pPr>
    </w:p>
    <w:p w14:paraId="36F3A963" w14:textId="77777777" w:rsidR="00375E05" w:rsidRDefault="00375E05" w:rsidP="00090761">
      <w:pPr>
        <w:pStyle w:val="Zkladntext"/>
        <w:rPr>
          <w:szCs w:val="18"/>
        </w:rPr>
      </w:pPr>
    </w:p>
    <w:p w14:paraId="2E7189B8" w14:textId="77777777" w:rsidR="00375E05" w:rsidRDefault="00375E05" w:rsidP="00090761">
      <w:pPr>
        <w:pStyle w:val="Zkladntext"/>
        <w:rPr>
          <w:szCs w:val="18"/>
        </w:rPr>
      </w:pPr>
    </w:p>
    <w:p w14:paraId="76E3325E" w14:textId="77777777" w:rsidR="00375E05" w:rsidRDefault="00375E05" w:rsidP="00090761">
      <w:pPr>
        <w:pStyle w:val="Zkladntext"/>
        <w:rPr>
          <w:szCs w:val="18"/>
        </w:rPr>
      </w:pPr>
    </w:p>
    <w:p w14:paraId="59B5A322" w14:textId="77777777" w:rsidR="00375E05" w:rsidRDefault="00375E05" w:rsidP="00090761">
      <w:pPr>
        <w:pStyle w:val="Zkladntext"/>
        <w:rPr>
          <w:szCs w:val="18"/>
        </w:rPr>
      </w:pPr>
    </w:p>
    <w:p w14:paraId="63BE8A3B" w14:textId="77777777" w:rsidR="00142367" w:rsidRPr="00103BB8" w:rsidRDefault="00142367" w:rsidP="00E41B40">
      <w:pPr>
        <w:pStyle w:val="Nadpis2"/>
        <w:numPr>
          <w:ilvl w:val="0"/>
          <w:numId w:val="23"/>
        </w:numPr>
        <w:rPr>
          <w:szCs w:val="18"/>
        </w:rPr>
      </w:pPr>
      <w:r w:rsidRPr="00103BB8">
        <w:rPr>
          <w:szCs w:val="18"/>
        </w:rPr>
        <w:lastRenderedPageBreak/>
        <w:t xml:space="preserve">Pôžičky a návratné </w:t>
      </w:r>
      <w:r w:rsidRPr="0095607D">
        <w:rPr>
          <w:szCs w:val="18"/>
        </w:rPr>
        <w:t>finančné výpomoci</w:t>
      </w:r>
    </w:p>
    <w:p w14:paraId="63BE8A3C" w14:textId="77777777" w:rsidR="00142367" w:rsidRDefault="00142367" w:rsidP="0028408E"/>
    <w:p w14:paraId="63BE8A3E" w14:textId="22C76A4D" w:rsidR="00142367" w:rsidRPr="00A04863" w:rsidRDefault="00142367" w:rsidP="00A04863">
      <w:pPr>
        <w:ind w:left="360"/>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r w:rsidR="0095607D">
        <w:rPr>
          <w:sz w:val="18"/>
          <w:szCs w:val="18"/>
        </w:rPr>
        <w:t>, ktorá bola postúpená na fyzickú osobu:</w:t>
      </w:r>
    </w:p>
    <w:bookmarkStart w:id="30" w:name="_MON_1501418455"/>
    <w:bookmarkEnd w:id="30"/>
    <w:p w14:paraId="63BE8A41" w14:textId="08B7AE24" w:rsidR="00142367" w:rsidRDefault="00CE70B5" w:rsidP="00DC4E04">
      <w:pPr>
        <w:ind w:left="360"/>
        <w:rPr>
          <w:szCs w:val="18"/>
        </w:rPr>
      </w:pPr>
      <w:r>
        <w:rPr>
          <w:szCs w:val="18"/>
        </w:rPr>
        <w:object w:dxaOrig="8565" w:dyaOrig="2505" w14:anchorId="63BE8C33">
          <v:shape id="_x0000_i1039" type="#_x0000_t75" style="width:460.5pt;height:136.5pt" o:ole="">
            <v:imagedata r:id="rId45" o:title=""/>
          </v:shape>
          <o:OLEObject Type="Embed" ProgID="Excel.Sheet.12" ShapeID="_x0000_i1039" DrawAspect="Content" ObjectID="_1812808012" r:id="rId46"/>
        </w:object>
      </w:r>
    </w:p>
    <w:p w14:paraId="6F41C653" w14:textId="77777777" w:rsidR="00A04863" w:rsidRPr="00DC4E04" w:rsidRDefault="00A04863" w:rsidP="00DC4E04">
      <w:pPr>
        <w:ind w:left="360"/>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31" w:name="_MON_1501418949"/>
    <w:bookmarkEnd w:id="31"/>
    <w:p w14:paraId="63BE8A44" w14:textId="2976D1AA" w:rsidR="00142367" w:rsidRDefault="00677091" w:rsidP="002B170C">
      <w:pPr>
        <w:pStyle w:val="Zkladntext"/>
        <w:rPr>
          <w:szCs w:val="18"/>
        </w:rPr>
      </w:pPr>
      <w:r>
        <w:rPr>
          <w:szCs w:val="18"/>
        </w:rPr>
        <w:object w:dxaOrig="8895" w:dyaOrig="1815" w14:anchorId="63BE8C34">
          <v:shape id="_x0000_i1040" type="#_x0000_t75" style="width:388.5pt;height:93.75pt" o:ole="">
            <v:imagedata r:id="rId47" o:title=""/>
          </v:shape>
          <o:OLEObject Type="Embed" ProgID="Excel.Sheet.12" ShapeID="_x0000_i1040" DrawAspect="Content" ObjectID="_1812808013" r:id="rId48"/>
        </w:object>
      </w:r>
    </w:p>
    <w:p w14:paraId="63BE8A47" w14:textId="477FB5E0" w:rsidR="00364A89" w:rsidRDefault="00364A89" w:rsidP="00A04863">
      <w:pPr>
        <w:pStyle w:val="Zkladntext"/>
        <w:ind w:left="0"/>
        <w:rPr>
          <w:szCs w:val="18"/>
        </w:rPr>
      </w:pPr>
    </w:p>
    <w:p w14:paraId="09713DC0" w14:textId="585AAD64" w:rsidR="00947AD0" w:rsidRDefault="00947AD0" w:rsidP="00A04863">
      <w:pPr>
        <w:pStyle w:val="Zkladntext"/>
        <w:ind w:left="0"/>
        <w:rPr>
          <w:szCs w:val="18"/>
        </w:rPr>
      </w:pPr>
    </w:p>
    <w:p w14:paraId="29BAA979" w14:textId="7904601E" w:rsidR="00947AD0" w:rsidRDefault="00947AD0" w:rsidP="00A04863">
      <w:pPr>
        <w:pStyle w:val="Zkladntext"/>
        <w:ind w:left="0"/>
        <w:rPr>
          <w:szCs w:val="18"/>
        </w:rPr>
      </w:pPr>
    </w:p>
    <w:p w14:paraId="37E864F2" w14:textId="6975701A" w:rsidR="00947AD0" w:rsidRDefault="00947AD0" w:rsidP="00A04863">
      <w:pPr>
        <w:pStyle w:val="Zkladntext"/>
        <w:ind w:left="0"/>
        <w:rPr>
          <w:szCs w:val="18"/>
        </w:rPr>
      </w:pPr>
    </w:p>
    <w:p w14:paraId="595A8DA1" w14:textId="01F840D2" w:rsidR="00947AD0" w:rsidRDefault="00947AD0" w:rsidP="00A04863">
      <w:pPr>
        <w:pStyle w:val="Zkladntext"/>
        <w:ind w:left="0"/>
        <w:rPr>
          <w:szCs w:val="18"/>
        </w:rPr>
      </w:pPr>
    </w:p>
    <w:p w14:paraId="2BDB57E9" w14:textId="18C85227" w:rsidR="00947AD0" w:rsidRDefault="00947AD0" w:rsidP="00A04863">
      <w:pPr>
        <w:pStyle w:val="Zkladntext"/>
        <w:ind w:left="0"/>
        <w:rPr>
          <w:szCs w:val="18"/>
        </w:rPr>
      </w:pPr>
    </w:p>
    <w:p w14:paraId="580457BE" w14:textId="39A6E8FE" w:rsidR="00947AD0" w:rsidRDefault="00947AD0" w:rsidP="00A04863">
      <w:pPr>
        <w:pStyle w:val="Zkladntext"/>
        <w:ind w:left="0"/>
        <w:rPr>
          <w:szCs w:val="18"/>
        </w:rPr>
      </w:pPr>
    </w:p>
    <w:p w14:paraId="5345315D" w14:textId="20839581" w:rsidR="00947AD0" w:rsidRDefault="00947AD0" w:rsidP="00A04863">
      <w:pPr>
        <w:pStyle w:val="Zkladntext"/>
        <w:ind w:left="0"/>
        <w:rPr>
          <w:szCs w:val="18"/>
        </w:rPr>
      </w:pPr>
    </w:p>
    <w:p w14:paraId="730B2BBC" w14:textId="0E99BC24" w:rsidR="00947AD0" w:rsidRDefault="00947AD0" w:rsidP="00A04863">
      <w:pPr>
        <w:pStyle w:val="Zkladntext"/>
        <w:ind w:left="0"/>
        <w:rPr>
          <w:szCs w:val="18"/>
        </w:rPr>
      </w:pPr>
    </w:p>
    <w:p w14:paraId="3AD379D6" w14:textId="5DF5C887" w:rsidR="00947AD0" w:rsidRDefault="00947AD0" w:rsidP="00A04863">
      <w:pPr>
        <w:pStyle w:val="Zkladntext"/>
        <w:ind w:left="0"/>
        <w:rPr>
          <w:szCs w:val="18"/>
        </w:rPr>
      </w:pPr>
    </w:p>
    <w:p w14:paraId="391ACF51" w14:textId="54901BF5" w:rsidR="00947AD0" w:rsidRDefault="00947AD0" w:rsidP="00A04863">
      <w:pPr>
        <w:pStyle w:val="Zkladntext"/>
        <w:ind w:left="0"/>
        <w:rPr>
          <w:szCs w:val="18"/>
        </w:rPr>
      </w:pPr>
    </w:p>
    <w:p w14:paraId="378D756C" w14:textId="48DE8DE5" w:rsidR="00947AD0" w:rsidRDefault="00947AD0" w:rsidP="00A04863">
      <w:pPr>
        <w:pStyle w:val="Zkladntext"/>
        <w:ind w:left="0"/>
        <w:rPr>
          <w:szCs w:val="18"/>
        </w:rPr>
      </w:pPr>
    </w:p>
    <w:p w14:paraId="1CF665FB" w14:textId="33B31537" w:rsidR="00947AD0" w:rsidRDefault="00947AD0" w:rsidP="00A04863">
      <w:pPr>
        <w:pStyle w:val="Zkladntext"/>
        <w:ind w:left="0"/>
        <w:rPr>
          <w:szCs w:val="18"/>
        </w:rPr>
      </w:pPr>
    </w:p>
    <w:p w14:paraId="47538459" w14:textId="77777777" w:rsidR="00D56AA7" w:rsidRDefault="00D56AA7" w:rsidP="00A04863">
      <w:pPr>
        <w:pStyle w:val="Zkladntext"/>
        <w:ind w:left="0"/>
        <w:rPr>
          <w:szCs w:val="18"/>
        </w:rPr>
      </w:pPr>
    </w:p>
    <w:p w14:paraId="7D024F0A" w14:textId="77777777" w:rsidR="00D56AA7" w:rsidRDefault="00D56AA7" w:rsidP="00A04863">
      <w:pPr>
        <w:pStyle w:val="Zkladntext"/>
        <w:ind w:left="0"/>
        <w:rPr>
          <w:szCs w:val="18"/>
        </w:rPr>
      </w:pPr>
    </w:p>
    <w:p w14:paraId="6190B785" w14:textId="77777777" w:rsidR="00D56AA7" w:rsidRDefault="00D56AA7" w:rsidP="00A04863">
      <w:pPr>
        <w:pStyle w:val="Zkladntext"/>
        <w:ind w:left="0"/>
        <w:rPr>
          <w:szCs w:val="18"/>
        </w:rPr>
      </w:pPr>
    </w:p>
    <w:p w14:paraId="51FB1DF3" w14:textId="77777777" w:rsidR="00D56AA7" w:rsidRDefault="00D56AA7" w:rsidP="00A04863">
      <w:pPr>
        <w:pStyle w:val="Zkladntext"/>
        <w:ind w:left="0"/>
        <w:rPr>
          <w:szCs w:val="18"/>
        </w:rPr>
      </w:pPr>
    </w:p>
    <w:p w14:paraId="3006BC11" w14:textId="77777777" w:rsidR="00D56AA7" w:rsidRDefault="00D56AA7" w:rsidP="00A04863">
      <w:pPr>
        <w:pStyle w:val="Zkladntext"/>
        <w:ind w:left="0"/>
        <w:rPr>
          <w:szCs w:val="18"/>
        </w:rPr>
      </w:pPr>
    </w:p>
    <w:p w14:paraId="2721E031" w14:textId="77777777" w:rsidR="00D56AA7" w:rsidRDefault="00D56AA7" w:rsidP="00A04863">
      <w:pPr>
        <w:pStyle w:val="Zkladntext"/>
        <w:ind w:left="0"/>
        <w:rPr>
          <w:szCs w:val="18"/>
        </w:rPr>
      </w:pPr>
    </w:p>
    <w:p w14:paraId="4B588228" w14:textId="77777777" w:rsidR="00D56AA7" w:rsidRDefault="00D56AA7" w:rsidP="00A04863">
      <w:pPr>
        <w:pStyle w:val="Zkladntext"/>
        <w:ind w:left="0"/>
        <w:rPr>
          <w:szCs w:val="18"/>
        </w:rPr>
      </w:pPr>
    </w:p>
    <w:p w14:paraId="7841C04F" w14:textId="0D7B9508" w:rsidR="00947AD0" w:rsidRDefault="00947AD0" w:rsidP="00A04863">
      <w:pPr>
        <w:pStyle w:val="Zkladntext"/>
        <w:ind w:left="0"/>
        <w:rPr>
          <w:szCs w:val="18"/>
        </w:rPr>
      </w:pPr>
    </w:p>
    <w:p w14:paraId="591110F9" w14:textId="7EC4FBB7" w:rsidR="00947AD0" w:rsidRDefault="00947AD0" w:rsidP="00A04863">
      <w:pPr>
        <w:pStyle w:val="Zkladntext"/>
        <w:ind w:left="0"/>
        <w:rPr>
          <w:szCs w:val="18"/>
        </w:rPr>
      </w:pPr>
    </w:p>
    <w:p w14:paraId="65F9A4D2" w14:textId="35350A8B" w:rsidR="00947AD0" w:rsidRDefault="00947AD0" w:rsidP="00A04863">
      <w:pPr>
        <w:pStyle w:val="Zkladntext"/>
        <w:ind w:left="0"/>
        <w:rPr>
          <w:szCs w:val="18"/>
        </w:rPr>
      </w:pPr>
    </w:p>
    <w:p w14:paraId="4EE252CF" w14:textId="5B8FA0A5" w:rsidR="00947AD0" w:rsidRDefault="00947AD0" w:rsidP="00A04863">
      <w:pPr>
        <w:pStyle w:val="Zkladntext"/>
        <w:ind w:left="0"/>
        <w:rPr>
          <w:szCs w:val="18"/>
        </w:rPr>
      </w:pPr>
    </w:p>
    <w:p w14:paraId="3012C4CA" w14:textId="5B1453F8" w:rsidR="00947AD0" w:rsidRDefault="00947AD0" w:rsidP="00A04863">
      <w:pPr>
        <w:pStyle w:val="Zkladntext"/>
        <w:ind w:left="0"/>
        <w:rPr>
          <w:szCs w:val="18"/>
        </w:rPr>
      </w:pPr>
    </w:p>
    <w:p w14:paraId="35E64216" w14:textId="5D821C88" w:rsidR="00947AD0" w:rsidRDefault="00947AD0" w:rsidP="00A04863">
      <w:pPr>
        <w:pStyle w:val="Zkladntext"/>
        <w:ind w:left="0"/>
        <w:rPr>
          <w:szCs w:val="18"/>
        </w:rPr>
      </w:pPr>
    </w:p>
    <w:p w14:paraId="638D85BD" w14:textId="475098EC" w:rsidR="00947AD0" w:rsidRDefault="00947AD0" w:rsidP="00A04863">
      <w:pPr>
        <w:pStyle w:val="Zkladntext"/>
        <w:ind w:left="0"/>
        <w:rPr>
          <w:szCs w:val="18"/>
        </w:rPr>
      </w:pPr>
    </w:p>
    <w:p w14:paraId="7A0779D6" w14:textId="0BD9FA5C" w:rsidR="00947AD0" w:rsidRDefault="00947AD0" w:rsidP="00A04863">
      <w:pPr>
        <w:pStyle w:val="Zkladntext"/>
        <w:ind w:left="0"/>
        <w:rPr>
          <w:szCs w:val="18"/>
        </w:rPr>
      </w:pPr>
    </w:p>
    <w:p w14:paraId="44665963" w14:textId="25800D1F" w:rsidR="00947AD0" w:rsidRDefault="00947AD0" w:rsidP="00A04863">
      <w:pPr>
        <w:pStyle w:val="Zkladntext"/>
        <w:ind w:left="0"/>
        <w:rPr>
          <w:szCs w:val="18"/>
        </w:rPr>
      </w:pPr>
    </w:p>
    <w:p w14:paraId="3C843627" w14:textId="371E527B" w:rsidR="00947AD0" w:rsidRDefault="00947AD0" w:rsidP="00A04863">
      <w:pPr>
        <w:pStyle w:val="Zkladntext"/>
        <w:ind w:left="0"/>
        <w:rPr>
          <w:szCs w:val="18"/>
        </w:rPr>
      </w:pPr>
    </w:p>
    <w:p w14:paraId="214F0A22" w14:textId="70447ED5" w:rsidR="00947AD0" w:rsidRDefault="00947AD0" w:rsidP="00A04863">
      <w:pPr>
        <w:pStyle w:val="Zkladntext"/>
        <w:ind w:left="0"/>
        <w:rPr>
          <w:szCs w:val="18"/>
        </w:rPr>
      </w:pPr>
    </w:p>
    <w:p w14:paraId="0EC2B255" w14:textId="77777777" w:rsidR="00947AD0" w:rsidRDefault="00947AD0" w:rsidP="00A04863">
      <w:pPr>
        <w:pStyle w:val="Zkladntext"/>
        <w:ind w:left="0"/>
        <w:rPr>
          <w:szCs w:val="18"/>
        </w:rPr>
      </w:pPr>
    </w:p>
    <w:p w14:paraId="63BE8A5A" w14:textId="77777777" w:rsidR="003F0494" w:rsidRDefault="003F0494" w:rsidP="00491AF0">
      <w:pPr>
        <w:pStyle w:val="Zkladntext"/>
        <w:rPr>
          <w:szCs w:val="18"/>
        </w:rPr>
      </w:pPr>
    </w:p>
    <w:p w14:paraId="63BE8A5B" w14:textId="77777777" w:rsidR="002B170C" w:rsidRPr="00756C9F" w:rsidRDefault="002B170C" w:rsidP="00E41B40">
      <w:pPr>
        <w:pStyle w:val="Nadpis2"/>
        <w:numPr>
          <w:ilvl w:val="0"/>
          <w:numId w:val="23"/>
        </w:numPr>
        <w:rPr>
          <w:szCs w:val="18"/>
        </w:rPr>
      </w:pPr>
      <w:r w:rsidRPr="00756C9F">
        <w:rPr>
          <w:szCs w:val="18"/>
        </w:rPr>
        <w:t>Časové rozlíšenie</w:t>
      </w:r>
    </w:p>
    <w:p w14:paraId="63BE8A5C" w14:textId="77777777" w:rsidR="002B170C" w:rsidRPr="00B50225" w:rsidRDefault="002B170C" w:rsidP="002B170C">
      <w:pPr>
        <w:pStyle w:val="Zkladntext"/>
        <w:rPr>
          <w:szCs w:val="18"/>
        </w:rPr>
      </w:pPr>
    </w:p>
    <w:p w14:paraId="6D5CB504" w14:textId="18F12123" w:rsidR="00CC6945" w:rsidRDefault="002B170C" w:rsidP="002B170C">
      <w:pPr>
        <w:pStyle w:val="Zkladntext"/>
        <w:rPr>
          <w:szCs w:val="18"/>
        </w:rPr>
      </w:pPr>
      <w:r w:rsidRPr="00B50225">
        <w:rPr>
          <w:szCs w:val="18"/>
        </w:rPr>
        <w:t>Štruktúra časového rozlíšenia je uvedená v nasledujúcom prehľade:</w:t>
      </w:r>
      <w:bookmarkStart w:id="32" w:name="_MON_1500377064"/>
      <w:bookmarkEnd w:id="32"/>
      <w:r w:rsidR="00CB11B0" w:rsidRPr="000D3FB1">
        <w:rPr>
          <w:szCs w:val="18"/>
        </w:rPr>
        <w:object w:dxaOrig="8609" w:dyaOrig="5217" w14:anchorId="63BE8C35">
          <v:shape id="_x0000_i1041" type="#_x0000_t75" style="width:438.75pt;height:259.5pt" o:ole="">
            <v:imagedata r:id="rId49" o:title=""/>
          </v:shape>
          <o:OLEObject Type="Embed" ProgID="Excel.Sheet.12" ShapeID="_x0000_i1041" DrawAspect="Content" ObjectID="_1812808014" r:id="rId50"/>
        </w:object>
      </w:r>
    </w:p>
    <w:p w14:paraId="4C7D04B2" w14:textId="77777777" w:rsidR="00CC6945" w:rsidRDefault="00CC6945" w:rsidP="002B170C">
      <w:pPr>
        <w:pStyle w:val="Zkladntext"/>
        <w:rPr>
          <w:szCs w:val="18"/>
        </w:rPr>
      </w:pPr>
    </w:p>
    <w:p w14:paraId="63BE8A61" w14:textId="18994F1F" w:rsidR="009533C6" w:rsidRDefault="00DD50B8" w:rsidP="002B170C">
      <w:pPr>
        <w:pStyle w:val="Zkladntext"/>
        <w:rPr>
          <w:szCs w:val="18"/>
        </w:rPr>
      </w:pPr>
      <w:r>
        <w:rPr>
          <w:szCs w:val="18"/>
        </w:rPr>
        <w:t xml:space="preserve">K dotáciám pozri </w:t>
      </w:r>
      <w:r w:rsidRPr="00B240D0">
        <w:rPr>
          <w:szCs w:val="18"/>
        </w:rPr>
        <w:t xml:space="preserve">bod </w:t>
      </w:r>
      <w:r w:rsidR="00C02854" w:rsidRPr="00756C9F">
        <w:rPr>
          <w:szCs w:val="18"/>
          <w:shd w:val="clear" w:color="auto" w:fill="FFFFFF" w:themeFill="background1"/>
        </w:rPr>
        <w:t>D</w:t>
      </w:r>
      <w:r w:rsidRPr="00756C9F">
        <w:rPr>
          <w:szCs w:val="18"/>
          <w:shd w:val="clear" w:color="auto" w:fill="FFFFFF" w:themeFill="background1"/>
        </w:rPr>
        <w:t>.</w:t>
      </w:r>
      <w:r w:rsidR="00890352">
        <w:rPr>
          <w:szCs w:val="18"/>
          <w:shd w:val="clear" w:color="auto" w:fill="FFFFFF" w:themeFill="background1"/>
        </w:rPr>
        <w:t>18</w:t>
      </w:r>
      <w:r w:rsidRPr="00890352">
        <w:rPr>
          <w:szCs w:val="18"/>
        </w:rPr>
        <w:t>.</w:t>
      </w:r>
    </w:p>
    <w:p w14:paraId="57C69987" w14:textId="78FCA635" w:rsidR="00CC6945" w:rsidRDefault="00CC6945" w:rsidP="002B170C">
      <w:pPr>
        <w:pStyle w:val="Zkladntext"/>
        <w:rPr>
          <w:szCs w:val="18"/>
        </w:rPr>
      </w:pPr>
    </w:p>
    <w:p w14:paraId="0F813B1D" w14:textId="6BC584C0" w:rsidR="00CC6945" w:rsidRDefault="00CC6945" w:rsidP="002B170C">
      <w:pPr>
        <w:pStyle w:val="Zkladntext"/>
        <w:rPr>
          <w:szCs w:val="18"/>
        </w:rPr>
      </w:pPr>
    </w:p>
    <w:p w14:paraId="1382A2F4" w14:textId="77777777" w:rsidR="00CC6945" w:rsidRDefault="00CC6945" w:rsidP="002B170C">
      <w:pPr>
        <w:pStyle w:val="Zkladntext"/>
        <w:rPr>
          <w:szCs w:val="18"/>
        </w:rPr>
      </w:pPr>
    </w:p>
    <w:p w14:paraId="63BE8A62" w14:textId="68E97A39" w:rsidR="00265153" w:rsidRPr="009E5498" w:rsidRDefault="00265153" w:rsidP="00E41B40">
      <w:pPr>
        <w:pStyle w:val="Nadpis1"/>
        <w:numPr>
          <w:ilvl w:val="0"/>
          <w:numId w:val="25"/>
        </w:numPr>
        <w:rPr>
          <w:szCs w:val="18"/>
        </w:rPr>
      </w:pPr>
      <w:r w:rsidRPr="009E5498">
        <w:rPr>
          <w:szCs w:val="18"/>
        </w:rPr>
        <w:t>Informácie o PRENÁJMOCH</w:t>
      </w:r>
    </w:p>
    <w:p w14:paraId="63BE8A64" w14:textId="77777777" w:rsidR="00677AB7" w:rsidRDefault="00677AB7" w:rsidP="004F6B39">
      <w:pPr>
        <w:pStyle w:val="Zkladntext"/>
        <w:ind w:left="1506"/>
        <w:rPr>
          <w:szCs w:val="18"/>
        </w:rPr>
      </w:pPr>
    </w:p>
    <w:p w14:paraId="49834D79" w14:textId="3253596E" w:rsidR="00A53BFA" w:rsidRPr="00756C9F" w:rsidRDefault="00677AB7" w:rsidP="00E41B40">
      <w:pPr>
        <w:pStyle w:val="Nadpis2"/>
        <w:numPr>
          <w:ilvl w:val="0"/>
          <w:numId w:val="10"/>
        </w:numPr>
        <w:ind w:left="709" w:hanging="283"/>
        <w:rPr>
          <w:szCs w:val="18"/>
        </w:rPr>
      </w:pPr>
      <w:r w:rsidRPr="00756C9F">
        <w:rPr>
          <w:szCs w:val="18"/>
        </w:rPr>
        <w:t>Finančný prenáj</w:t>
      </w:r>
      <w:r w:rsidR="00A53BFA" w:rsidRPr="00756C9F">
        <w:rPr>
          <w:szCs w:val="18"/>
        </w:rPr>
        <w:t>om (Spoločnosť ako prenajímateľ</w:t>
      </w:r>
      <w:r w:rsidR="0038537A" w:rsidRPr="00756C9F">
        <w:rPr>
          <w:szCs w:val="18"/>
        </w:rPr>
        <w:t>)</w:t>
      </w:r>
    </w:p>
    <w:p w14:paraId="2B1D5695" w14:textId="77777777" w:rsidR="00A53BFA" w:rsidRPr="0038537A" w:rsidRDefault="00A53BFA" w:rsidP="00A53BFA">
      <w:pPr>
        <w:pStyle w:val="Nadpis2"/>
        <w:ind w:left="709"/>
        <w:rPr>
          <w:color w:val="0070C0"/>
          <w:szCs w:val="18"/>
        </w:rPr>
      </w:pPr>
    </w:p>
    <w:p w14:paraId="63BE8A67" w14:textId="67FF58A6" w:rsidR="00677AB7" w:rsidRPr="00776253" w:rsidRDefault="00677AB7" w:rsidP="00A53BFA">
      <w:pPr>
        <w:pStyle w:val="Nadpis2"/>
        <w:ind w:left="426"/>
        <w:rPr>
          <w:b w:val="0"/>
          <w:szCs w:val="18"/>
        </w:rPr>
      </w:pPr>
      <w:r w:rsidRPr="0038537A">
        <w:rPr>
          <w:b w:val="0"/>
          <w:szCs w:val="18"/>
        </w:rPr>
        <w:t xml:space="preserve">Spoločnosť </w:t>
      </w:r>
      <w:r w:rsidR="00A53BFA" w:rsidRPr="0038537A">
        <w:rPr>
          <w:b w:val="0"/>
          <w:szCs w:val="18"/>
        </w:rPr>
        <w:t>ne</w:t>
      </w:r>
      <w:r w:rsidRPr="0038537A">
        <w:rPr>
          <w:b w:val="0"/>
          <w:szCs w:val="18"/>
        </w:rPr>
        <w:t>má p</w:t>
      </w:r>
      <w:r w:rsidR="00A53BFA" w:rsidRPr="00B542DB">
        <w:rPr>
          <w:b w:val="0"/>
          <w:szCs w:val="18"/>
        </w:rPr>
        <w:t>ohľadávky z finančného prenájmu</w:t>
      </w:r>
      <w:r w:rsidRPr="00776253">
        <w:rPr>
          <w:b w:val="0"/>
          <w:szCs w:val="18"/>
        </w:rPr>
        <w:t xml:space="preserve">. </w:t>
      </w:r>
    </w:p>
    <w:p w14:paraId="63BE8A68" w14:textId="77777777" w:rsidR="00677AB7" w:rsidRPr="00890352" w:rsidRDefault="00677AB7" w:rsidP="009E0040"/>
    <w:p w14:paraId="63BE8A69" w14:textId="49F8C493" w:rsidR="004C0F07" w:rsidRPr="0088011D" w:rsidRDefault="00364A89" w:rsidP="009E0040">
      <w:pPr>
        <w:pStyle w:val="Zkladntext"/>
        <w:ind w:left="284"/>
        <w:rPr>
          <w:i/>
          <w:szCs w:val="18"/>
        </w:rPr>
      </w:pPr>
      <w:r w:rsidRPr="0088011D">
        <w:rPr>
          <w:i/>
          <w:szCs w:val="18"/>
        </w:rPr>
        <w:tab/>
      </w:r>
    </w:p>
    <w:p w14:paraId="63BE8A6C" w14:textId="77777777" w:rsidR="00677AB7" w:rsidRPr="00756C9F" w:rsidRDefault="00677AB7" w:rsidP="00E41B40">
      <w:pPr>
        <w:pStyle w:val="Nadpis2"/>
        <w:numPr>
          <w:ilvl w:val="0"/>
          <w:numId w:val="10"/>
        </w:numPr>
        <w:rPr>
          <w:szCs w:val="18"/>
        </w:rPr>
      </w:pPr>
      <w:r w:rsidRPr="00756C9F">
        <w:rPr>
          <w:szCs w:val="18"/>
        </w:rPr>
        <w:t>Finančný prenájom (Spoločnosť ako nájomca)</w:t>
      </w:r>
    </w:p>
    <w:p w14:paraId="2E5A2508" w14:textId="77777777" w:rsidR="000342A7" w:rsidRPr="00B50225" w:rsidRDefault="000342A7" w:rsidP="000342A7">
      <w:pPr>
        <w:pStyle w:val="Zkladntext"/>
        <w:ind w:left="720"/>
        <w:rPr>
          <w:szCs w:val="18"/>
        </w:rPr>
      </w:pPr>
    </w:p>
    <w:p w14:paraId="534B66E4" w14:textId="4967116F" w:rsidR="000342A7" w:rsidRPr="00B50225" w:rsidRDefault="000342A7" w:rsidP="000342A7">
      <w:pPr>
        <w:pStyle w:val="Zkladntext"/>
        <w:ind w:left="360"/>
        <w:rPr>
          <w:szCs w:val="18"/>
        </w:rPr>
      </w:pPr>
      <w:r w:rsidRPr="00B50225">
        <w:rPr>
          <w:szCs w:val="18"/>
        </w:rPr>
        <w:t xml:space="preserve">Spoločnosť má záväzky z finančného prenájmu </w:t>
      </w:r>
      <w:r>
        <w:rPr>
          <w:szCs w:val="18"/>
        </w:rPr>
        <w:t>2 nákladných motorových vozidiel</w:t>
      </w:r>
      <w:r w:rsidRPr="00B50225">
        <w:rPr>
          <w:szCs w:val="18"/>
        </w:rPr>
        <w:t>. Výška budúcich platieb podľa doby splatnosti je uvedená v nasledujúcom prehľade:</w:t>
      </w:r>
    </w:p>
    <w:p w14:paraId="0EB72182" w14:textId="77777777" w:rsidR="000342A7" w:rsidRPr="00FC603B" w:rsidRDefault="000342A7" w:rsidP="000342A7">
      <w:pPr>
        <w:pStyle w:val="Zkladntext"/>
        <w:ind w:left="360"/>
        <w:rPr>
          <w:i/>
          <w:szCs w:val="18"/>
          <w:u w:val="single"/>
        </w:rPr>
      </w:pPr>
    </w:p>
    <w:bookmarkStart w:id="33" w:name="_MON_1500377241"/>
    <w:bookmarkEnd w:id="33"/>
    <w:p w14:paraId="228D2230" w14:textId="42A196FF" w:rsidR="000342A7" w:rsidRPr="00891481" w:rsidRDefault="000C43E1" w:rsidP="009B047B">
      <w:pPr>
        <w:pStyle w:val="Zkladntext"/>
        <w:ind w:left="720"/>
        <w:rPr>
          <w:szCs w:val="18"/>
        </w:rPr>
      </w:pPr>
      <w:r>
        <w:rPr>
          <w:szCs w:val="18"/>
        </w:rPr>
        <w:object w:dxaOrig="8535" w:dyaOrig="2565" w14:anchorId="3FD6CBED">
          <v:shape id="_x0000_i1042" type="#_x0000_t75" style="width:424.5pt;height:129.75pt" o:ole="">
            <v:imagedata r:id="rId51" o:title=""/>
          </v:shape>
          <o:OLEObject Type="Embed" ProgID="Excel.Sheet.12" ShapeID="_x0000_i1042" DrawAspect="Content" ObjectID="_1812808015" r:id="rId52"/>
        </w:object>
      </w:r>
    </w:p>
    <w:p w14:paraId="63BE8A6E" w14:textId="77777777" w:rsidR="00491AF0" w:rsidRPr="00B50225" w:rsidRDefault="00491AF0" w:rsidP="00491AF0">
      <w:pPr>
        <w:pStyle w:val="Zkladntext"/>
        <w:rPr>
          <w:szCs w:val="18"/>
        </w:rPr>
      </w:pPr>
    </w:p>
    <w:p w14:paraId="7AD105C2" w14:textId="77777777" w:rsidR="000342A7" w:rsidRDefault="000342A7" w:rsidP="00604BE8">
      <w:pPr>
        <w:pStyle w:val="Zkladntext"/>
        <w:rPr>
          <w:szCs w:val="18"/>
          <w:highlight w:val="yellow"/>
        </w:rPr>
      </w:pPr>
    </w:p>
    <w:p w14:paraId="6605D2A0" w14:textId="77777777" w:rsidR="00D25D99" w:rsidRPr="00D25D99" w:rsidRDefault="00D25D99" w:rsidP="00D25D99"/>
    <w:p w14:paraId="2ECA4D75" w14:textId="5870135A" w:rsidR="00D72AE2" w:rsidRPr="00852EC9" w:rsidRDefault="00364A89" w:rsidP="00E41B40">
      <w:pPr>
        <w:pStyle w:val="Nadpis1"/>
        <w:numPr>
          <w:ilvl w:val="0"/>
          <w:numId w:val="26"/>
        </w:numPr>
      </w:pPr>
      <w:bookmarkStart w:id="34" w:name="_Toc530739911"/>
      <w:r w:rsidRPr="00852EC9">
        <w:t>Informácie o </w:t>
      </w:r>
      <w:r w:rsidRPr="00AA1039">
        <w:t>daniach z</w:t>
      </w:r>
      <w:r w:rsidR="00640DF1" w:rsidRPr="00AA1039">
        <w:t> </w:t>
      </w:r>
      <w:r w:rsidRPr="00AA1039">
        <w:t>príjmov</w:t>
      </w:r>
      <w:r w:rsidR="00640DF1" w:rsidRPr="00852EC9">
        <w:t xml:space="preserve"> </w:t>
      </w:r>
    </w:p>
    <w:p w14:paraId="63BE8A77" w14:textId="77777777" w:rsidR="00364A89" w:rsidRPr="00852EC9" w:rsidRDefault="00364A89" w:rsidP="00364A89">
      <w:pPr>
        <w:pStyle w:val="Zkladntext"/>
        <w:rPr>
          <w:szCs w:val="18"/>
        </w:rPr>
      </w:pPr>
    </w:p>
    <w:p w14:paraId="63BE8A78" w14:textId="77777777" w:rsidR="00364A89" w:rsidRPr="00D572CC" w:rsidRDefault="00364A89" w:rsidP="00364A89">
      <w:pPr>
        <w:pStyle w:val="Zkladntext"/>
        <w:rPr>
          <w:szCs w:val="18"/>
        </w:rPr>
      </w:pPr>
      <w:r w:rsidRPr="00D572CC">
        <w:rPr>
          <w:szCs w:val="18"/>
        </w:rPr>
        <w:t>Prevod od teoretickej dane z príjmov k vykázanej dani z príjmov je uvedený v nasledujúcom prehľade:</w:t>
      </w:r>
    </w:p>
    <w:p w14:paraId="63BE8A79" w14:textId="77777777" w:rsidR="00364A89" w:rsidRPr="00114A00" w:rsidRDefault="00364A89" w:rsidP="00364A89">
      <w:pPr>
        <w:pStyle w:val="Zkladntext"/>
        <w:rPr>
          <w:color w:val="FF0000"/>
          <w:szCs w:val="18"/>
        </w:rPr>
      </w:pPr>
    </w:p>
    <w:p w14:paraId="63BE8A7A" w14:textId="77777777" w:rsidR="009533C6" w:rsidRPr="00640DF1" w:rsidRDefault="009533C6" w:rsidP="00364A89">
      <w:pPr>
        <w:pStyle w:val="Zkladntext"/>
        <w:rPr>
          <w:color w:val="FF0000"/>
          <w:szCs w:val="18"/>
        </w:rPr>
      </w:pPr>
    </w:p>
    <w:bookmarkStart w:id="35" w:name="_MON_1623180017"/>
    <w:bookmarkEnd w:id="35"/>
    <w:p w14:paraId="126ABE61" w14:textId="5D37C2FB" w:rsidR="004C1D6D" w:rsidRPr="00C91890" w:rsidRDefault="00A856FC" w:rsidP="00C91890">
      <w:pPr>
        <w:pStyle w:val="Zkladntext"/>
        <w:ind w:left="708" w:hanging="282"/>
        <w:rPr>
          <w:sz w:val="20"/>
        </w:rPr>
      </w:pPr>
      <w:r w:rsidRPr="00114A00">
        <w:rPr>
          <w:color w:val="FF0000"/>
        </w:rPr>
        <w:object w:dxaOrig="8835" w:dyaOrig="5370" w14:anchorId="0360CB4C">
          <v:shape id="_x0000_i1077" type="#_x0000_t75" style="width:417pt;height:311.25pt" o:ole="">
            <v:imagedata r:id="rId53" o:title=""/>
          </v:shape>
          <o:OLEObject Type="Embed" ProgID="Excel.Sheet.12" ShapeID="_x0000_i1077" DrawAspect="Content" ObjectID="_1812808016" r:id="rId54"/>
        </w:object>
      </w:r>
    </w:p>
    <w:p w14:paraId="574CC583" w14:textId="77777777" w:rsidR="008E735C" w:rsidRDefault="008E735C" w:rsidP="00AE178E">
      <w:pPr>
        <w:pStyle w:val="Zkladntext"/>
        <w:rPr>
          <w:szCs w:val="18"/>
        </w:rPr>
      </w:pPr>
    </w:p>
    <w:p w14:paraId="63BE8A81" w14:textId="2FC4C00B" w:rsidR="009D2E9D" w:rsidRPr="009B2A09" w:rsidRDefault="00AE178E" w:rsidP="00BE46F1">
      <w:pPr>
        <w:pStyle w:val="Zkladntext"/>
      </w:pPr>
      <w:r w:rsidRPr="004F1D1C">
        <w:rPr>
          <w:szCs w:val="18"/>
        </w:rPr>
        <w:lastRenderedPageBreak/>
        <w:t>Ďalšie informácie k odloženým daniam:</w:t>
      </w:r>
      <w:bookmarkStart w:id="36" w:name="_MON_1622571136"/>
      <w:bookmarkEnd w:id="36"/>
      <w:r w:rsidR="00003E17">
        <w:object w:dxaOrig="8310" w:dyaOrig="6600" w14:anchorId="1743A8B0">
          <v:shape id="_x0000_i1044" type="#_x0000_t75" style="width:417.75pt;height:331.5pt" o:ole="">
            <v:imagedata r:id="rId55" o:title=""/>
          </v:shape>
          <o:OLEObject Type="Embed" ProgID="Excel.Sheet.12" ShapeID="_x0000_i1044" DrawAspect="Content" ObjectID="_1812808017" r:id="rId56"/>
        </w:object>
      </w:r>
    </w:p>
    <w:p w14:paraId="63BE8A82" w14:textId="18DEE2A4" w:rsidR="00C854FD" w:rsidRDefault="008E735C" w:rsidP="00725FC7">
      <w:pPr>
        <w:spacing w:after="200" w:line="276" w:lineRule="auto"/>
        <w:ind w:left="426"/>
        <w:rPr>
          <w:sz w:val="18"/>
          <w:szCs w:val="18"/>
        </w:rPr>
      </w:pPr>
      <w:r>
        <w:rPr>
          <w:sz w:val="18"/>
          <w:szCs w:val="18"/>
        </w:rPr>
        <w:t>Od 1. januára 2017 je sadzba dane z príjmov v Slovenskej republike 21%.</w:t>
      </w:r>
    </w:p>
    <w:p w14:paraId="63BE8A9A" w14:textId="54EC7296" w:rsidR="00A65191" w:rsidRPr="009B2A09" w:rsidRDefault="005D554F" w:rsidP="009B2A09">
      <w:pPr>
        <w:pStyle w:val="Nadpis1"/>
        <w:numPr>
          <w:ilvl w:val="0"/>
          <w:numId w:val="0"/>
        </w:numPr>
      </w:pPr>
      <w:bookmarkStart w:id="37" w:name="_MON_1405949598"/>
      <w:bookmarkEnd w:id="34"/>
      <w:bookmarkEnd w:id="37"/>
      <w:r w:rsidRPr="009B2A09">
        <w:rPr>
          <w:szCs w:val="18"/>
        </w:rPr>
        <w:t xml:space="preserve"> </w:t>
      </w:r>
      <w:r w:rsidR="00E231BA" w:rsidRPr="009B2A09">
        <w:rPr>
          <w:szCs w:val="18"/>
        </w:rPr>
        <w:br w:type="page"/>
      </w:r>
    </w:p>
    <w:p w14:paraId="63BE8A9B" w14:textId="77777777" w:rsidR="00E231BA" w:rsidRPr="003C6505" w:rsidRDefault="00CB001A" w:rsidP="00DE6FA7">
      <w:pPr>
        <w:pStyle w:val="Nadpis1"/>
        <w:numPr>
          <w:ilvl w:val="0"/>
          <w:numId w:val="26"/>
        </w:numPr>
        <w:spacing w:before="1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8" w:name="_Toc530739914"/>
    </w:p>
    <w:p w14:paraId="63BE8A9D" w14:textId="77777777" w:rsidR="00E231BA" w:rsidRPr="002636A7" w:rsidRDefault="00E231BA" w:rsidP="00E41B40">
      <w:pPr>
        <w:pStyle w:val="Nadpis2"/>
        <w:numPr>
          <w:ilvl w:val="0"/>
          <w:numId w:val="5"/>
        </w:numPr>
        <w:rPr>
          <w:szCs w:val="18"/>
        </w:rPr>
      </w:pPr>
      <w:bookmarkStart w:id="39" w:name="_Hlk43117228"/>
      <w:r w:rsidRPr="002636A7">
        <w:rPr>
          <w:szCs w:val="18"/>
        </w:rPr>
        <w:t>Tržby za vlastné výkony a tovar</w:t>
      </w:r>
      <w:bookmarkEnd w:id="38"/>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40" w:name="OLE_LINK1"/>
    <w:bookmarkStart w:id="41" w:name="_MON_1500447348"/>
    <w:bookmarkEnd w:id="41"/>
    <w:p w14:paraId="63BE8AA1" w14:textId="12ADDEB3" w:rsidR="00E231BA" w:rsidRPr="00B50225" w:rsidRDefault="006E642E" w:rsidP="00E231BA">
      <w:pPr>
        <w:pStyle w:val="Zkladntext"/>
        <w:rPr>
          <w:szCs w:val="18"/>
        </w:rPr>
      </w:pPr>
      <w:r w:rsidRPr="00302042">
        <w:rPr>
          <w:szCs w:val="18"/>
        </w:rPr>
        <w:object w:dxaOrig="8846" w:dyaOrig="4491" w14:anchorId="63BE8C3C">
          <v:shape id="_x0000_i1045" type="#_x0000_t75" style="width:423pt;height:223.5pt" o:ole="">
            <v:imagedata r:id="rId57" o:title=""/>
          </v:shape>
          <o:OLEObject Type="Embed" ProgID="Excel.Sheet.12" ShapeID="_x0000_i1045" DrawAspect="Content" ObjectID="_1812808018" r:id="rId58"/>
        </w:object>
      </w:r>
      <w:bookmarkEnd w:id="40"/>
    </w:p>
    <w:p w14:paraId="63BE8AA2" w14:textId="77777777" w:rsidR="00E231BA" w:rsidRPr="00A12766" w:rsidRDefault="00E231BA" w:rsidP="00E41B40">
      <w:pPr>
        <w:pStyle w:val="Nadpis2"/>
        <w:numPr>
          <w:ilvl w:val="0"/>
          <w:numId w:val="5"/>
        </w:numPr>
        <w:rPr>
          <w:szCs w:val="18"/>
        </w:rPr>
      </w:pPr>
      <w:bookmarkStart w:id="42" w:name="_Toc530739915"/>
      <w:r w:rsidRPr="004F1D1C">
        <w:rPr>
          <w:szCs w:val="18"/>
        </w:rPr>
        <w:t xml:space="preserve">Zmena stavu </w:t>
      </w:r>
      <w:r w:rsidRPr="00A12766">
        <w:rPr>
          <w:szCs w:val="18"/>
        </w:rPr>
        <w:t>zásob vlastnej výroby</w:t>
      </w:r>
      <w:bookmarkEnd w:id="42"/>
    </w:p>
    <w:p w14:paraId="63BE8AA3" w14:textId="77777777" w:rsidR="00E231BA" w:rsidRPr="00B50225" w:rsidRDefault="00E231BA" w:rsidP="00E231BA">
      <w:pPr>
        <w:pStyle w:val="Zkladntext"/>
        <w:rPr>
          <w:szCs w:val="18"/>
        </w:rPr>
      </w:pPr>
    </w:p>
    <w:p w14:paraId="63BE8AA4" w14:textId="09B15A1E" w:rsidR="00E231BA" w:rsidRPr="00A53BFA" w:rsidRDefault="00F4619A" w:rsidP="00C7064F">
      <w:pPr>
        <w:pStyle w:val="Zkladntext"/>
        <w:rPr>
          <w:szCs w:val="18"/>
        </w:rPr>
      </w:pPr>
      <w:r w:rsidRPr="004638D6">
        <w:rPr>
          <w:szCs w:val="18"/>
        </w:rPr>
        <w:t xml:space="preserve">Zmena stavu zásob vlastnej výroby vykázaná vo výkaze ziskov a strát je </w:t>
      </w:r>
      <w:r w:rsidR="001E6A9F" w:rsidRPr="004638D6">
        <w:rPr>
          <w:szCs w:val="18"/>
        </w:rPr>
        <w:t>z</w:t>
      </w:r>
      <w:r w:rsidR="00A12766" w:rsidRPr="004638D6">
        <w:rPr>
          <w:szCs w:val="18"/>
        </w:rPr>
        <w:t xml:space="preserve">výšenie </w:t>
      </w:r>
      <w:r w:rsidR="00083795" w:rsidRPr="00486814">
        <w:rPr>
          <w:szCs w:val="18"/>
        </w:rPr>
        <w:t>26 062</w:t>
      </w:r>
      <w:r w:rsidRPr="004638D6">
        <w:rPr>
          <w:szCs w:val="18"/>
        </w:rPr>
        <w:t xml:space="preserve"> EUR (v roku </w:t>
      </w:r>
      <w:r w:rsidR="00EF20EC" w:rsidRPr="004638D6">
        <w:rPr>
          <w:szCs w:val="18"/>
        </w:rPr>
        <w:t>20</w:t>
      </w:r>
      <w:r w:rsidR="00934712" w:rsidRPr="004638D6">
        <w:rPr>
          <w:szCs w:val="18"/>
        </w:rPr>
        <w:t>2</w:t>
      </w:r>
      <w:r w:rsidR="00083795">
        <w:rPr>
          <w:szCs w:val="18"/>
        </w:rPr>
        <w:t>3</w:t>
      </w:r>
      <w:r w:rsidR="00EF20EC" w:rsidRPr="004638D6">
        <w:rPr>
          <w:szCs w:val="18"/>
        </w:rPr>
        <w:t xml:space="preserve"> </w:t>
      </w:r>
      <w:r w:rsidR="00A12766" w:rsidRPr="004638D6">
        <w:rPr>
          <w:szCs w:val="18"/>
        </w:rPr>
        <w:t>z</w:t>
      </w:r>
      <w:r w:rsidR="00486814">
        <w:rPr>
          <w:szCs w:val="18"/>
        </w:rPr>
        <w:t>níž</w:t>
      </w:r>
      <w:r w:rsidR="006E33C1" w:rsidRPr="004638D6">
        <w:rPr>
          <w:szCs w:val="18"/>
        </w:rPr>
        <w:t>enie</w:t>
      </w:r>
      <w:r w:rsidR="00A53BFA" w:rsidRPr="004638D6">
        <w:rPr>
          <w:szCs w:val="18"/>
        </w:rPr>
        <w:t xml:space="preserve"> stavu </w:t>
      </w:r>
      <w:r w:rsidR="00486814">
        <w:rPr>
          <w:szCs w:val="18"/>
        </w:rPr>
        <w:t>47 992</w:t>
      </w:r>
      <w:r w:rsidR="00BD6169">
        <w:rPr>
          <w:szCs w:val="18"/>
        </w:rPr>
        <w:t xml:space="preserve"> </w:t>
      </w:r>
      <w:r w:rsidR="00E231BA" w:rsidRPr="004638D6">
        <w:rPr>
          <w:szCs w:val="18"/>
        </w:rPr>
        <w:t>EUR</w:t>
      </w:r>
      <w:r w:rsidR="00A9048F" w:rsidRPr="008D3F5E">
        <w:rPr>
          <w:szCs w:val="18"/>
        </w:rPr>
        <w:t>)</w:t>
      </w:r>
      <w:r w:rsidR="00E231BA" w:rsidRPr="008D3F5E">
        <w:rPr>
          <w:szCs w:val="18"/>
        </w:rPr>
        <w:t xml:space="preserve">. </w:t>
      </w:r>
    </w:p>
    <w:p w14:paraId="63BE8AA5" w14:textId="77777777" w:rsidR="00E231BA" w:rsidRPr="00891481" w:rsidRDefault="00E231BA" w:rsidP="00E231BA">
      <w:pPr>
        <w:pStyle w:val="Zkladntext"/>
        <w:rPr>
          <w:szCs w:val="18"/>
        </w:rPr>
      </w:pPr>
    </w:p>
    <w:bookmarkStart w:id="43" w:name="_MON_1500378983"/>
    <w:bookmarkEnd w:id="43"/>
    <w:p w14:paraId="63BE8AA6" w14:textId="1C21578D" w:rsidR="00CB001A" w:rsidRPr="00891481" w:rsidRDefault="00A23566" w:rsidP="00CB001A">
      <w:pPr>
        <w:pStyle w:val="Zkladntext"/>
        <w:rPr>
          <w:szCs w:val="18"/>
        </w:rPr>
      </w:pPr>
      <w:r w:rsidRPr="00722798">
        <w:rPr>
          <w:szCs w:val="18"/>
        </w:rPr>
        <w:object w:dxaOrig="8370" w:dyaOrig="3135" w14:anchorId="677F93C2">
          <v:shape id="_x0000_i1046" type="#_x0000_t75" style="width:438.75pt;height:158.25pt" o:ole="">
            <v:imagedata r:id="rId59" o:title=""/>
          </v:shape>
          <o:OLEObject Type="Embed" ProgID="Excel.Sheet.12" ShapeID="_x0000_i1046" DrawAspect="Content" ObjectID="_1812808019" r:id="rId60"/>
        </w:object>
      </w:r>
    </w:p>
    <w:p w14:paraId="63BE8AA7" w14:textId="77777777" w:rsidR="00B825EB" w:rsidRPr="00B50225" w:rsidRDefault="00B825EB" w:rsidP="00E231BA">
      <w:pPr>
        <w:pStyle w:val="Zkladntext"/>
        <w:rPr>
          <w:szCs w:val="18"/>
        </w:rPr>
      </w:pPr>
    </w:p>
    <w:p w14:paraId="63BE8AA8" w14:textId="77777777" w:rsidR="00642387" w:rsidRPr="00B50225" w:rsidRDefault="00642387" w:rsidP="00E231BA">
      <w:pPr>
        <w:pStyle w:val="Zkladntext"/>
        <w:rPr>
          <w:szCs w:val="18"/>
        </w:rPr>
      </w:pPr>
    </w:p>
    <w:p w14:paraId="2ACEB518" w14:textId="0DF4B9FD" w:rsidR="004F1D1C" w:rsidRDefault="00A5240F" w:rsidP="009B2A09">
      <w:pPr>
        <w:spacing w:after="200" w:line="276" w:lineRule="auto"/>
        <w:rPr>
          <w:sz w:val="18"/>
          <w:szCs w:val="18"/>
        </w:rPr>
      </w:pPr>
      <w:r>
        <w:rPr>
          <w:szCs w:val="18"/>
        </w:rPr>
        <w:br w:type="page"/>
      </w:r>
      <w:bookmarkStart w:id="44" w:name="_Toc530739916"/>
    </w:p>
    <w:bookmarkEnd w:id="39"/>
    <w:p w14:paraId="63BE8AB0" w14:textId="6A23E82B" w:rsidR="00471702" w:rsidRDefault="00471702" w:rsidP="00A31BBB">
      <w:pPr>
        <w:ind w:left="360"/>
        <w:rPr>
          <w:sz w:val="18"/>
          <w:szCs w:val="18"/>
        </w:rPr>
      </w:pPr>
    </w:p>
    <w:p w14:paraId="7E8EAF2E" w14:textId="77777777" w:rsidR="009B2A09" w:rsidRPr="00A31BBB" w:rsidRDefault="009B2A09" w:rsidP="00A31BBB">
      <w:pPr>
        <w:ind w:left="360"/>
        <w:rPr>
          <w:sz w:val="18"/>
          <w:szCs w:val="18"/>
        </w:rPr>
      </w:pPr>
    </w:p>
    <w:p w14:paraId="63BE8AB1" w14:textId="77777777" w:rsidR="00471702" w:rsidRPr="004F1D1C" w:rsidRDefault="00471702" w:rsidP="00E41B40">
      <w:pPr>
        <w:pStyle w:val="Nadpis2"/>
        <w:numPr>
          <w:ilvl w:val="0"/>
          <w:numId w:val="5"/>
        </w:numPr>
        <w:rPr>
          <w:szCs w:val="18"/>
        </w:rPr>
      </w:pPr>
      <w:r w:rsidRPr="004F1D1C">
        <w:rPr>
          <w:szCs w:val="18"/>
        </w:rPr>
        <w:t>Ostatné výnosy z hospodárskej činnosti</w:t>
      </w:r>
    </w:p>
    <w:bookmarkStart w:id="45" w:name="_MON_1500439444"/>
    <w:bookmarkEnd w:id="45"/>
    <w:p w14:paraId="63BE8AB2" w14:textId="7F5DD486" w:rsidR="00CB001A" w:rsidRPr="00891481" w:rsidRDefault="00C1601F" w:rsidP="00E61A04">
      <w:pPr>
        <w:pStyle w:val="Zkladntext"/>
        <w:rPr>
          <w:szCs w:val="18"/>
        </w:rPr>
      </w:pPr>
      <w:r>
        <w:rPr>
          <w:szCs w:val="18"/>
        </w:rPr>
        <w:object w:dxaOrig="8325" w:dyaOrig="3870" w14:anchorId="6E894098">
          <v:shape id="_x0000_i1047" type="#_x0000_t75" style="width:417.75pt;height:186.75pt" o:ole="">
            <v:imagedata r:id="rId61" o:title=""/>
          </v:shape>
          <o:OLEObject Type="Embed" ProgID="Excel.Sheet.12" ShapeID="_x0000_i1047" DrawAspect="Content" ObjectID="_1812808020" r:id="rId62"/>
        </w:object>
      </w:r>
    </w:p>
    <w:p w14:paraId="63BE8AB3" w14:textId="42E377B0" w:rsidR="00CE31F4" w:rsidRDefault="00CE31F4" w:rsidP="00A31BBB"/>
    <w:p w14:paraId="2B737E12" w14:textId="08B837EF" w:rsidR="009B2A09" w:rsidRDefault="009B2A09" w:rsidP="00A31BBB"/>
    <w:p w14:paraId="1E467291" w14:textId="77777777" w:rsidR="009B2A09" w:rsidRDefault="009B2A09" w:rsidP="00A31BBB"/>
    <w:p w14:paraId="63BE8AB4" w14:textId="77777777" w:rsidR="00471702" w:rsidRPr="004F1D1C" w:rsidRDefault="00471702" w:rsidP="00E41B40">
      <w:pPr>
        <w:pStyle w:val="Nadpis2"/>
        <w:numPr>
          <w:ilvl w:val="0"/>
          <w:numId w:val="5"/>
        </w:numPr>
      </w:pPr>
      <w:r w:rsidRPr="004F1D1C">
        <w:rPr>
          <w:szCs w:val="18"/>
        </w:rPr>
        <w:t>Osobné náklady</w:t>
      </w:r>
    </w:p>
    <w:bookmarkEnd w:id="44"/>
    <w:bookmarkStart w:id="46" w:name="_MON_1500379734"/>
    <w:bookmarkEnd w:id="46"/>
    <w:p w14:paraId="3C25B67C" w14:textId="60447F55" w:rsidR="00852C28" w:rsidRDefault="00BA5CEE" w:rsidP="009B2A09">
      <w:pPr>
        <w:pStyle w:val="Zkladntext"/>
        <w:rPr>
          <w:szCs w:val="18"/>
        </w:rPr>
      </w:pPr>
      <w:r>
        <w:rPr>
          <w:szCs w:val="18"/>
        </w:rPr>
        <w:object w:dxaOrig="9026" w:dyaOrig="2273" w14:anchorId="6CC3EDF8">
          <v:shape id="_x0000_i1048" type="#_x0000_t75" style="width:446.25pt;height:115.5pt" o:ole="">
            <v:imagedata r:id="rId63" o:title=""/>
          </v:shape>
          <o:OLEObject Type="Embed" ProgID="Excel.Sheet.12" ShapeID="_x0000_i1048" DrawAspect="Content" ObjectID="_1812808021" r:id="rId64"/>
        </w:object>
      </w:r>
    </w:p>
    <w:p w14:paraId="6D6C2F80" w14:textId="6A672531" w:rsidR="009B2A09" w:rsidRDefault="009B2A09" w:rsidP="009B2A09">
      <w:pPr>
        <w:pStyle w:val="Zkladntext"/>
        <w:rPr>
          <w:szCs w:val="18"/>
        </w:rPr>
      </w:pPr>
    </w:p>
    <w:p w14:paraId="120AA963" w14:textId="3E10F39C" w:rsidR="009B2A09" w:rsidRDefault="009B2A09" w:rsidP="009B2A09">
      <w:pPr>
        <w:pStyle w:val="Zkladntext"/>
        <w:rPr>
          <w:szCs w:val="18"/>
        </w:rPr>
      </w:pPr>
    </w:p>
    <w:p w14:paraId="2B5E8DCD" w14:textId="6572BB0D" w:rsidR="009B2A09" w:rsidRDefault="009B2A09" w:rsidP="009B2A09">
      <w:pPr>
        <w:pStyle w:val="Zkladntext"/>
        <w:rPr>
          <w:szCs w:val="18"/>
        </w:rPr>
      </w:pPr>
    </w:p>
    <w:p w14:paraId="7D7EC9CB" w14:textId="04107C6B" w:rsidR="009B2A09" w:rsidRDefault="009B2A09" w:rsidP="009B2A09">
      <w:pPr>
        <w:pStyle w:val="Zkladntext"/>
        <w:rPr>
          <w:szCs w:val="18"/>
        </w:rPr>
      </w:pPr>
    </w:p>
    <w:p w14:paraId="0781B82B" w14:textId="1682EBF1" w:rsidR="009B2A09" w:rsidRDefault="009B2A09" w:rsidP="009B2A09">
      <w:pPr>
        <w:pStyle w:val="Zkladntext"/>
        <w:rPr>
          <w:szCs w:val="18"/>
        </w:rPr>
      </w:pPr>
    </w:p>
    <w:p w14:paraId="37A2375F" w14:textId="6533018A" w:rsidR="009B2A09" w:rsidRDefault="009B2A09" w:rsidP="009B2A09">
      <w:pPr>
        <w:pStyle w:val="Zkladntext"/>
        <w:rPr>
          <w:szCs w:val="18"/>
        </w:rPr>
      </w:pPr>
    </w:p>
    <w:p w14:paraId="70CEF6A7" w14:textId="4ED9579B" w:rsidR="009B2A09" w:rsidRDefault="009B2A09" w:rsidP="009B2A09">
      <w:pPr>
        <w:pStyle w:val="Zkladntext"/>
        <w:rPr>
          <w:szCs w:val="18"/>
        </w:rPr>
      </w:pPr>
    </w:p>
    <w:p w14:paraId="0302C7BA" w14:textId="1CB4EC0F" w:rsidR="009B2A09" w:rsidRDefault="009B2A09" w:rsidP="009B2A09">
      <w:pPr>
        <w:pStyle w:val="Zkladntext"/>
        <w:rPr>
          <w:szCs w:val="18"/>
        </w:rPr>
      </w:pPr>
    </w:p>
    <w:p w14:paraId="63D0CBD9" w14:textId="5C2930DA" w:rsidR="009B2A09" w:rsidRDefault="009B2A09" w:rsidP="009B2A09">
      <w:pPr>
        <w:pStyle w:val="Zkladntext"/>
        <w:rPr>
          <w:szCs w:val="18"/>
        </w:rPr>
      </w:pPr>
    </w:p>
    <w:p w14:paraId="3344000D" w14:textId="52C2B8EE" w:rsidR="009B2A09" w:rsidRDefault="009B2A09" w:rsidP="009B2A09">
      <w:pPr>
        <w:pStyle w:val="Zkladntext"/>
        <w:rPr>
          <w:szCs w:val="18"/>
        </w:rPr>
      </w:pPr>
    </w:p>
    <w:p w14:paraId="133D63DF" w14:textId="352D1A95" w:rsidR="009B2A09" w:rsidRDefault="009B2A09" w:rsidP="009B2A09">
      <w:pPr>
        <w:pStyle w:val="Zkladntext"/>
        <w:rPr>
          <w:szCs w:val="18"/>
        </w:rPr>
      </w:pPr>
    </w:p>
    <w:p w14:paraId="1E61A54A" w14:textId="230ED596" w:rsidR="009B2A09" w:rsidRDefault="009B2A09" w:rsidP="009B2A09">
      <w:pPr>
        <w:pStyle w:val="Zkladntext"/>
        <w:rPr>
          <w:szCs w:val="18"/>
        </w:rPr>
      </w:pPr>
    </w:p>
    <w:p w14:paraId="0B249CD5" w14:textId="16A159D8" w:rsidR="009B2A09" w:rsidRDefault="009B2A09" w:rsidP="009B2A09">
      <w:pPr>
        <w:pStyle w:val="Zkladntext"/>
        <w:rPr>
          <w:szCs w:val="18"/>
        </w:rPr>
      </w:pPr>
    </w:p>
    <w:p w14:paraId="47006B5D" w14:textId="7623BBF4" w:rsidR="009B2A09" w:rsidRDefault="009B2A09" w:rsidP="009B2A09">
      <w:pPr>
        <w:pStyle w:val="Zkladntext"/>
        <w:rPr>
          <w:szCs w:val="18"/>
        </w:rPr>
      </w:pPr>
    </w:p>
    <w:p w14:paraId="53EE726E" w14:textId="7DA8CA49" w:rsidR="009B2A09" w:rsidRDefault="009B2A09" w:rsidP="009B2A09">
      <w:pPr>
        <w:pStyle w:val="Zkladntext"/>
        <w:rPr>
          <w:szCs w:val="18"/>
        </w:rPr>
      </w:pPr>
    </w:p>
    <w:p w14:paraId="4F655B0A" w14:textId="7E6266AC" w:rsidR="009B2A09" w:rsidRDefault="009B2A09" w:rsidP="009B2A09">
      <w:pPr>
        <w:pStyle w:val="Zkladntext"/>
        <w:rPr>
          <w:szCs w:val="18"/>
        </w:rPr>
      </w:pPr>
    </w:p>
    <w:p w14:paraId="2009BEBC" w14:textId="30E6FBA7" w:rsidR="009B2A09" w:rsidRDefault="009B2A09" w:rsidP="009B2A09">
      <w:pPr>
        <w:pStyle w:val="Zkladntext"/>
        <w:rPr>
          <w:szCs w:val="18"/>
        </w:rPr>
      </w:pPr>
    </w:p>
    <w:p w14:paraId="285108D7" w14:textId="47CCEB69" w:rsidR="009B2A09" w:rsidRDefault="009B2A09" w:rsidP="009B2A09">
      <w:pPr>
        <w:pStyle w:val="Zkladntext"/>
        <w:rPr>
          <w:szCs w:val="18"/>
        </w:rPr>
      </w:pPr>
    </w:p>
    <w:p w14:paraId="1B6FE3AD" w14:textId="2E7E3718" w:rsidR="009B2A09" w:rsidRDefault="009B2A09" w:rsidP="009B2A09">
      <w:pPr>
        <w:pStyle w:val="Zkladntext"/>
        <w:rPr>
          <w:szCs w:val="18"/>
        </w:rPr>
      </w:pPr>
    </w:p>
    <w:p w14:paraId="3B1465FE" w14:textId="189985B0" w:rsidR="009B2A09" w:rsidRDefault="009B2A09" w:rsidP="009B2A09">
      <w:pPr>
        <w:pStyle w:val="Zkladntext"/>
        <w:rPr>
          <w:szCs w:val="18"/>
        </w:rPr>
      </w:pPr>
    </w:p>
    <w:p w14:paraId="54AA5E31" w14:textId="26EC72EA" w:rsidR="009B2A09" w:rsidRDefault="009B2A09" w:rsidP="009B2A09">
      <w:pPr>
        <w:pStyle w:val="Zkladntext"/>
        <w:rPr>
          <w:szCs w:val="18"/>
        </w:rPr>
      </w:pPr>
    </w:p>
    <w:p w14:paraId="5801512D" w14:textId="459400D7" w:rsidR="009B2A09" w:rsidRDefault="009B2A09" w:rsidP="009B2A09">
      <w:pPr>
        <w:pStyle w:val="Zkladntext"/>
        <w:rPr>
          <w:szCs w:val="18"/>
        </w:rPr>
      </w:pPr>
    </w:p>
    <w:p w14:paraId="59F11B9C" w14:textId="11BD11E8" w:rsidR="009B2A09" w:rsidRDefault="009B2A09" w:rsidP="009B2A09">
      <w:pPr>
        <w:pStyle w:val="Zkladntext"/>
        <w:rPr>
          <w:szCs w:val="18"/>
        </w:rPr>
      </w:pPr>
    </w:p>
    <w:p w14:paraId="1D64A9C8" w14:textId="39D20F7C" w:rsidR="009B2A09" w:rsidRDefault="009B2A09" w:rsidP="009B2A09">
      <w:pPr>
        <w:pStyle w:val="Zkladntext"/>
        <w:rPr>
          <w:szCs w:val="18"/>
        </w:rPr>
      </w:pPr>
    </w:p>
    <w:p w14:paraId="37BD098B" w14:textId="77777777" w:rsidR="009B2A09" w:rsidRDefault="009B2A09" w:rsidP="001F1878">
      <w:pPr>
        <w:pStyle w:val="Zkladntext"/>
        <w:ind w:left="0"/>
        <w:rPr>
          <w:szCs w:val="18"/>
        </w:rPr>
      </w:pPr>
    </w:p>
    <w:p w14:paraId="0DD699B4" w14:textId="77777777" w:rsidR="00852C28" w:rsidRDefault="00852C28" w:rsidP="00471702">
      <w:pPr>
        <w:pStyle w:val="Zkladntext"/>
        <w:rPr>
          <w:szCs w:val="18"/>
        </w:rPr>
      </w:pPr>
    </w:p>
    <w:p w14:paraId="63BE8AC8" w14:textId="77777777" w:rsidR="00CB001A" w:rsidRPr="004F1D1C" w:rsidRDefault="00CB001A" w:rsidP="00E41B40">
      <w:pPr>
        <w:pStyle w:val="Nadpis2"/>
        <w:numPr>
          <w:ilvl w:val="0"/>
          <w:numId w:val="5"/>
        </w:numPr>
        <w:rPr>
          <w:szCs w:val="18"/>
        </w:rPr>
      </w:pPr>
      <w:r w:rsidRPr="004F1D1C">
        <w:rPr>
          <w:szCs w:val="18"/>
        </w:rPr>
        <w:t>Náklady na poskytnuté služby</w:t>
      </w:r>
    </w:p>
    <w:p w14:paraId="63BE8AC9" w14:textId="77777777" w:rsidR="00CB001A" w:rsidRDefault="00CB001A" w:rsidP="00471702">
      <w:pPr>
        <w:pStyle w:val="Zkladntext"/>
        <w:rPr>
          <w:szCs w:val="18"/>
        </w:rPr>
      </w:pPr>
    </w:p>
    <w:bookmarkStart w:id="47" w:name="_MON_1500380710"/>
    <w:bookmarkEnd w:id="47"/>
    <w:p w14:paraId="0616F0C6" w14:textId="68AC9821" w:rsidR="00B80D73" w:rsidRPr="00886AD4" w:rsidRDefault="009F369B" w:rsidP="0028408E">
      <w:pPr>
        <w:pStyle w:val="Zkladntext"/>
        <w:rPr>
          <w:szCs w:val="18"/>
        </w:rPr>
      </w:pPr>
      <w:r w:rsidRPr="00886AD4">
        <w:rPr>
          <w:szCs w:val="18"/>
        </w:rPr>
        <w:object w:dxaOrig="8993" w:dyaOrig="6101" w14:anchorId="4C81A889">
          <v:shape id="_x0000_i1049" type="#_x0000_t75" style="width:6in;height:317.25pt" o:ole="">
            <v:imagedata r:id="rId65" o:title=""/>
          </v:shape>
          <o:OLEObject Type="Embed" ProgID="Excel.Sheet.12" ShapeID="_x0000_i1049" DrawAspect="Content" ObjectID="_1812808022" r:id="rId66"/>
        </w:object>
      </w:r>
    </w:p>
    <w:p w14:paraId="63BE8ACA" w14:textId="1530A42C" w:rsidR="00471702" w:rsidRDefault="00471702" w:rsidP="0028408E">
      <w:pPr>
        <w:pStyle w:val="Zkladntext"/>
        <w:rPr>
          <w:szCs w:val="18"/>
        </w:rPr>
      </w:pPr>
    </w:p>
    <w:p w14:paraId="3BAA990F" w14:textId="1ABEB8B5" w:rsidR="001C44D3" w:rsidRDefault="001C44D3" w:rsidP="001C44D3">
      <w:pPr>
        <w:tabs>
          <w:tab w:val="left" w:pos="3570"/>
        </w:tabs>
        <w:spacing w:after="200" w:line="276" w:lineRule="auto"/>
        <w:rPr>
          <w:szCs w:val="18"/>
        </w:rPr>
      </w:pPr>
      <w:r>
        <w:rPr>
          <w:szCs w:val="18"/>
        </w:rPr>
        <w:tab/>
      </w:r>
    </w:p>
    <w:p w14:paraId="63BE8ACB" w14:textId="2DE4C01B" w:rsidR="002C3448" w:rsidRDefault="002C3448" w:rsidP="001C44D3">
      <w:pPr>
        <w:tabs>
          <w:tab w:val="left" w:pos="3570"/>
        </w:tabs>
        <w:spacing w:after="200" w:line="276" w:lineRule="auto"/>
        <w:rPr>
          <w:b/>
          <w:sz w:val="18"/>
          <w:szCs w:val="18"/>
        </w:rPr>
      </w:pPr>
      <w:r w:rsidRPr="001C44D3">
        <w:rPr>
          <w:szCs w:val="18"/>
        </w:rPr>
        <w:br w:type="page"/>
      </w:r>
      <w:r w:rsidR="001C44D3">
        <w:rPr>
          <w:szCs w:val="18"/>
        </w:rPr>
        <w:lastRenderedPageBreak/>
        <w:tab/>
      </w:r>
    </w:p>
    <w:p w14:paraId="63BE8ACC" w14:textId="77777777" w:rsidR="00471702" w:rsidRPr="004F1D1C" w:rsidRDefault="00471702" w:rsidP="00E41B40">
      <w:pPr>
        <w:pStyle w:val="Nadpis2"/>
        <w:numPr>
          <w:ilvl w:val="0"/>
          <w:numId w:val="5"/>
        </w:numPr>
        <w:rPr>
          <w:szCs w:val="18"/>
        </w:rPr>
      </w:pPr>
      <w:r w:rsidRPr="004F1D1C">
        <w:rPr>
          <w:szCs w:val="18"/>
        </w:rPr>
        <w:t xml:space="preserve">Ostatné </w:t>
      </w:r>
      <w:r w:rsidR="00303F29" w:rsidRPr="004F1D1C">
        <w:rPr>
          <w:szCs w:val="18"/>
        </w:rPr>
        <w:t>náklady</w:t>
      </w:r>
      <w:r w:rsidRPr="004F1D1C">
        <w:rPr>
          <w:szCs w:val="18"/>
        </w:rPr>
        <w:t xml:space="preserve"> na hospodársku činnosť</w:t>
      </w:r>
    </w:p>
    <w:p w14:paraId="63BE8ACD" w14:textId="77777777" w:rsidR="00AA0E17" w:rsidRDefault="00AA0E17" w:rsidP="00A31BBB"/>
    <w:bookmarkStart w:id="48" w:name="_MON_1500380926"/>
    <w:bookmarkEnd w:id="48"/>
    <w:p w14:paraId="13988762" w14:textId="29E95272" w:rsidR="00407FD4" w:rsidRDefault="004F693F" w:rsidP="00407FD4">
      <w:pPr>
        <w:pStyle w:val="Zkladntext"/>
        <w:rPr>
          <w:szCs w:val="18"/>
        </w:rPr>
      </w:pPr>
      <w:r>
        <w:rPr>
          <w:szCs w:val="18"/>
        </w:rPr>
        <w:object w:dxaOrig="8955" w:dyaOrig="3360" w14:anchorId="61E4D278">
          <v:shape id="_x0000_i1050" type="#_x0000_t75" style="width:425.25pt;height:158.25pt" o:ole="">
            <v:imagedata r:id="rId67" o:title=""/>
          </v:shape>
          <o:OLEObject Type="Embed" ProgID="Excel.Sheet.12" ShapeID="_x0000_i1050" DrawAspect="Content" ObjectID="_1812808023" r:id="rId68"/>
        </w:object>
      </w:r>
    </w:p>
    <w:p w14:paraId="3E94CC1A" w14:textId="77777777" w:rsidR="00407FD4" w:rsidRDefault="00407FD4" w:rsidP="00CB001A">
      <w:pPr>
        <w:pStyle w:val="Zkladntext"/>
        <w:ind w:left="720"/>
        <w:rPr>
          <w:szCs w:val="18"/>
        </w:rPr>
      </w:pPr>
    </w:p>
    <w:p w14:paraId="63BE8AD0" w14:textId="77777777" w:rsidR="003935E0" w:rsidRPr="004F1D1C" w:rsidRDefault="003935E0" w:rsidP="00E41B40">
      <w:pPr>
        <w:pStyle w:val="Nadpis2"/>
        <w:numPr>
          <w:ilvl w:val="0"/>
          <w:numId w:val="5"/>
        </w:numPr>
        <w:rPr>
          <w:szCs w:val="18"/>
        </w:rPr>
      </w:pPr>
      <w:r w:rsidRPr="004F1D1C">
        <w:rPr>
          <w:szCs w:val="18"/>
        </w:rPr>
        <w:t>Kurzové straty</w:t>
      </w:r>
    </w:p>
    <w:p w14:paraId="63BE8AD1" w14:textId="77777777" w:rsidR="003935E0" w:rsidRPr="00891481" w:rsidRDefault="003935E0" w:rsidP="00CB001A">
      <w:pPr>
        <w:pStyle w:val="Zkladntext"/>
        <w:ind w:left="720"/>
        <w:rPr>
          <w:szCs w:val="18"/>
        </w:rPr>
      </w:pPr>
    </w:p>
    <w:bookmarkStart w:id="49" w:name="_MON_1500999233"/>
    <w:bookmarkEnd w:id="49"/>
    <w:p w14:paraId="63BE8AD2" w14:textId="7BB3BDC1" w:rsidR="00CB001A" w:rsidRDefault="007A395C" w:rsidP="002C3448">
      <w:pPr>
        <w:ind w:left="426"/>
        <w:rPr>
          <w:szCs w:val="18"/>
          <w:lang w:val="de-DE"/>
        </w:rPr>
      </w:pPr>
      <w:r w:rsidRPr="009B57D6">
        <w:rPr>
          <w:szCs w:val="18"/>
          <w:lang w:val="de-DE"/>
        </w:rPr>
        <w:object w:dxaOrig="8430" w:dyaOrig="2040" w14:anchorId="63BE8C45">
          <v:shape id="_x0000_i1051" type="#_x0000_t75" style="width:424.5pt;height:100.5pt" o:ole="">
            <v:imagedata r:id="rId69" o:title=""/>
          </v:shape>
          <o:OLEObject Type="Embed" ProgID="Excel.Sheet.12" ShapeID="_x0000_i1051" DrawAspect="Content" ObjectID="_1812808024" r:id="rId70"/>
        </w:object>
      </w:r>
    </w:p>
    <w:p w14:paraId="63BE8AD3" w14:textId="77777777" w:rsidR="003935E0" w:rsidRDefault="003935E0" w:rsidP="003935E0">
      <w:pPr>
        <w:ind w:left="851"/>
      </w:pPr>
    </w:p>
    <w:p w14:paraId="63BE8AD4" w14:textId="77777777" w:rsidR="00AA0E17" w:rsidRPr="00407FD4" w:rsidRDefault="00AA0E17" w:rsidP="00E41B40">
      <w:pPr>
        <w:pStyle w:val="Nadpis2"/>
        <w:numPr>
          <w:ilvl w:val="0"/>
          <w:numId w:val="5"/>
        </w:numPr>
        <w:rPr>
          <w:szCs w:val="18"/>
        </w:rPr>
      </w:pPr>
      <w:r w:rsidRPr="00407FD4">
        <w:rPr>
          <w:szCs w:val="18"/>
        </w:rPr>
        <w:t>Finančné náklady</w:t>
      </w:r>
    </w:p>
    <w:p w14:paraId="63BE8AD5" w14:textId="77777777" w:rsidR="00AA0E17" w:rsidRDefault="00AA0E17" w:rsidP="00A31BBB"/>
    <w:bookmarkStart w:id="50" w:name="_MON_1500381210"/>
    <w:bookmarkEnd w:id="50"/>
    <w:p w14:paraId="745C186C" w14:textId="4F314C6B" w:rsidR="005D6AF1" w:rsidRDefault="009F369B" w:rsidP="00DE6FA7">
      <w:pPr>
        <w:pStyle w:val="Zkladntext"/>
        <w:tabs>
          <w:tab w:val="left" w:pos="9072"/>
        </w:tabs>
        <w:rPr>
          <w:szCs w:val="18"/>
        </w:rPr>
      </w:pPr>
      <w:r>
        <w:rPr>
          <w:szCs w:val="18"/>
        </w:rPr>
        <w:object w:dxaOrig="9012" w:dyaOrig="2273" w14:anchorId="61C4A2E6">
          <v:shape id="_x0000_i1052" type="#_x0000_t75" style="width:446.25pt;height:115.5pt" o:ole="">
            <v:imagedata r:id="rId71" o:title=""/>
          </v:shape>
          <o:OLEObject Type="Embed" ProgID="Excel.Sheet.12" ShapeID="_x0000_i1052" DrawAspect="Content" ObjectID="_1812808025" r:id="rId72"/>
        </w:object>
      </w:r>
    </w:p>
    <w:p w14:paraId="2C97F2D5" w14:textId="0AE0D505" w:rsidR="00127A19" w:rsidRDefault="00127A19" w:rsidP="00DE6FA7">
      <w:pPr>
        <w:pStyle w:val="Zkladntext"/>
        <w:tabs>
          <w:tab w:val="left" w:pos="9072"/>
        </w:tabs>
        <w:rPr>
          <w:szCs w:val="18"/>
        </w:rPr>
      </w:pPr>
    </w:p>
    <w:p w14:paraId="6E58E2C0" w14:textId="62FFD9F5" w:rsidR="00127A19" w:rsidRDefault="00127A19" w:rsidP="00DE6FA7">
      <w:pPr>
        <w:pStyle w:val="Zkladntext"/>
        <w:tabs>
          <w:tab w:val="left" w:pos="9072"/>
        </w:tabs>
        <w:rPr>
          <w:szCs w:val="18"/>
        </w:rPr>
      </w:pPr>
    </w:p>
    <w:p w14:paraId="0C596FBD" w14:textId="5E205011" w:rsidR="00127A19" w:rsidRDefault="00127A19" w:rsidP="00DE6FA7">
      <w:pPr>
        <w:pStyle w:val="Zkladntext"/>
        <w:tabs>
          <w:tab w:val="left" w:pos="9072"/>
        </w:tabs>
        <w:rPr>
          <w:szCs w:val="18"/>
        </w:rPr>
      </w:pPr>
    </w:p>
    <w:p w14:paraId="18AC950A" w14:textId="2FDE5396" w:rsidR="00127A19" w:rsidRDefault="00127A19" w:rsidP="00DE6FA7">
      <w:pPr>
        <w:pStyle w:val="Zkladntext"/>
        <w:tabs>
          <w:tab w:val="left" w:pos="9072"/>
        </w:tabs>
        <w:rPr>
          <w:szCs w:val="18"/>
        </w:rPr>
      </w:pPr>
    </w:p>
    <w:p w14:paraId="7F3968BF" w14:textId="58745D9F" w:rsidR="00127A19" w:rsidRDefault="00127A19" w:rsidP="00DE6FA7">
      <w:pPr>
        <w:pStyle w:val="Zkladntext"/>
        <w:tabs>
          <w:tab w:val="left" w:pos="9072"/>
        </w:tabs>
        <w:rPr>
          <w:szCs w:val="18"/>
        </w:rPr>
      </w:pPr>
    </w:p>
    <w:p w14:paraId="03388EE2" w14:textId="2BCE19B8" w:rsidR="00127A19" w:rsidRDefault="00127A19" w:rsidP="00DE6FA7">
      <w:pPr>
        <w:pStyle w:val="Zkladntext"/>
        <w:tabs>
          <w:tab w:val="left" w:pos="9072"/>
        </w:tabs>
        <w:rPr>
          <w:szCs w:val="18"/>
        </w:rPr>
      </w:pPr>
    </w:p>
    <w:p w14:paraId="1CBD625E" w14:textId="2873754F" w:rsidR="00127A19" w:rsidRDefault="00127A19" w:rsidP="00DE6FA7">
      <w:pPr>
        <w:pStyle w:val="Zkladntext"/>
        <w:tabs>
          <w:tab w:val="left" w:pos="9072"/>
        </w:tabs>
        <w:rPr>
          <w:szCs w:val="18"/>
        </w:rPr>
      </w:pPr>
    </w:p>
    <w:p w14:paraId="70682446" w14:textId="664483B1" w:rsidR="00127A19" w:rsidRDefault="00127A19" w:rsidP="00DE6FA7">
      <w:pPr>
        <w:pStyle w:val="Zkladntext"/>
        <w:tabs>
          <w:tab w:val="left" w:pos="9072"/>
        </w:tabs>
        <w:rPr>
          <w:szCs w:val="18"/>
        </w:rPr>
      </w:pPr>
    </w:p>
    <w:p w14:paraId="6D7D1DA7" w14:textId="73E76F46" w:rsidR="00127A19" w:rsidRDefault="00127A19" w:rsidP="00DE6FA7">
      <w:pPr>
        <w:pStyle w:val="Zkladntext"/>
        <w:tabs>
          <w:tab w:val="left" w:pos="9072"/>
        </w:tabs>
        <w:rPr>
          <w:szCs w:val="18"/>
        </w:rPr>
      </w:pPr>
    </w:p>
    <w:p w14:paraId="10A4C7F2" w14:textId="1C97379A" w:rsidR="00127A19" w:rsidRDefault="00127A19" w:rsidP="00DE6FA7">
      <w:pPr>
        <w:pStyle w:val="Zkladntext"/>
        <w:tabs>
          <w:tab w:val="left" w:pos="9072"/>
        </w:tabs>
        <w:rPr>
          <w:szCs w:val="18"/>
        </w:rPr>
      </w:pPr>
    </w:p>
    <w:p w14:paraId="694FE2F9" w14:textId="77777777" w:rsidR="007E3F26" w:rsidRDefault="007E3F26" w:rsidP="00DE6FA7">
      <w:pPr>
        <w:pStyle w:val="Zkladntext"/>
        <w:tabs>
          <w:tab w:val="left" w:pos="9072"/>
        </w:tabs>
        <w:rPr>
          <w:szCs w:val="18"/>
        </w:rPr>
      </w:pPr>
    </w:p>
    <w:p w14:paraId="703CDA9F" w14:textId="77777777" w:rsidR="00127A19" w:rsidRPr="00DE6FA7" w:rsidRDefault="00127A19" w:rsidP="00DE6FA7">
      <w:pPr>
        <w:pStyle w:val="Zkladntext"/>
        <w:tabs>
          <w:tab w:val="left" w:pos="9072"/>
        </w:tabs>
        <w:rPr>
          <w:szCs w:val="18"/>
        </w:rPr>
      </w:pPr>
    </w:p>
    <w:p w14:paraId="0C21E1BF" w14:textId="77777777" w:rsidR="005D6AF1" w:rsidRDefault="005D6AF1" w:rsidP="00D06026">
      <w:pPr>
        <w:pStyle w:val="Zkladntext"/>
        <w:ind w:left="851" w:hanging="142"/>
      </w:pPr>
    </w:p>
    <w:p w14:paraId="67497D20" w14:textId="77777777" w:rsidR="00BC1858" w:rsidRPr="00A31BBB" w:rsidRDefault="00BC1858" w:rsidP="00D06026">
      <w:pPr>
        <w:pStyle w:val="Zkladntext"/>
        <w:ind w:left="851" w:hanging="142"/>
      </w:pPr>
    </w:p>
    <w:p w14:paraId="63BE8AD8" w14:textId="77777777" w:rsidR="00AA0E17" w:rsidRPr="00407FD4" w:rsidRDefault="00AA0E17" w:rsidP="00E41B40">
      <w:pPr>
        <w:pStyle w:val="Nadpis2"/>
        <w:numPr>
          <w:ilvl w:val="0"/>
          <w:numId w:val="5"/>
        </w:numPr>
        <w:rPr>
          <w:szCs w:val="18"/>
        </w:rPr>
      </w:pPr>
      <w:r w:rsidRPr="00407FD4">
        <w:rPr>
          <w:szCs w:val="18"/>
        </w:rPr>
        <w:lastRenderedPageBreak/>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51" w:name="_MON_1500381852"/>
    <w:bookmarkEnd w:id="51"/>
    <w:p w14:paraId="63BE8ADB" w14:textId="4024C1C4" w:rsidR="00A5240F" w:rsidRDefault="004F693F" w:rsidP="002C3448">
      <w:pPr>
        <w:pStyle w:val="Zkladntext"/>
        <w:rPr>
          <w:szCs w:val="18"/>
        </w:rPr>
      </w:pPr>
      <w:r>
        <w:rPr>
          <w:szCs w:val="18"/>
        </w:rPr>
        <w:object w:dxaOrig="8739" w:dyaOrig="2488" w14:anchorId="63BE8C47">
          <v:shape id="_x0000_i1053" type="#_x0000_t75" style="width:424.5pt;height:129.75pt" o:ole="">
            <v:imagedata r:id="rId73" o:title=""/>
          </v:shape>
          <o:OLEObject Type="Embed" ProgID="Excel.Sheet.12" ShapeID="_x0000_i1053" DrawAspect="Content" ObjectID="_1812808026" r:id="rId74"/>
        </w:object>
      </w:r>
    </w:p>
    <w:p w14:paraId="63BE8ADC" w14:textId="77777777" w:rsidR="005C50FC" w:rsidRPr="00B50225" w:rsidRDefault="005C50FC" w:rsidP="00E41B40">
      <w:pPr>
        <w:pStyle w:val="Nadpis2"/>
        <w:numPr>
          <w:ilvl w:val="0"/>
          <w:numId w:val="5"/>
        </w:numPr>
        <w:rPr>
          <w:szCs w:val="18"/>
        </w:rPr>
      </w:pPr>
      <w:bookmarkStart w:id="52" w:name="_Hlk43117280"/>
      <w:r w:rsidRPr="00891481">
        <w:rPr>
          <w:szCs w:val="18"/>
        </w:rPr>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4491C5CF" w14:textId="77777777" w:rsidR="008C1CED" w:rsidRPr="00B50225" w:rsidRDefault="00AA0E17" w:rsidP="005C50FC">
      <w:pPr>
        <w:pStyle w:val="Zkladntext"/>
        <w:rPr>
          <w:szCs w:val="18"/>
        </w:rPr>
      </w:pPr>
      <w:r w:rsidRPr="00B50225" w:rsidDel="00AA0E17">
        <w:rPr>
          <w:szCs w:val="18"/>
        </w:rPr>
        <w:t xml:space="preserve"> </w:t>
      </w:r>
    </w:p>
    <w:tbl>
      <w:tblPr>
        <w:tblW w:w="0" w:type="auto"/>
        <w:tblInd w:w="-30" w:type="dxa"/>
        <w:tblLayout w:type="fixed"/>
        <w:tblCellMar>
          <w:left w:w="30" w:type="dxa"/>
          <w:right w:w="30" w:type="dxa"/>
        </w:tblCellMar>
        <w:tblLook w:val="0000" w:firstRow="0" w:lastRow="0" w:firstColumn="0" w:lastColumn="0" w:noHBand="0" w:noVBand="0"/>
      </w:tblPr>
      <w:tblGrid>
        <w:gridCol w:w="1908"/>
        <w:gridCol w:w="852"/>
        <w:gridCol w:w="1846"/>
        <w:gridCol w:w="141"/>
        <w:gridCol w:w="459"/>
        <w:gridCol w:w="458"/>
        <w:gridCol w:w="852"/>
        <w:gridCol w:w="1169"/>
        <w:gridCol w:w="125"/>
        <w:gridCol w:w="1152"/>
      </w:tblGrid>
      <w:tr w:rsidR="008C1CED" w14:paraId="367190DE" w14:textId="77777777" w:rsidTr="00B93EB0">
        <w:trPr>
          <w:trHeight w:val="247"/>
        </w:trPr>
        <w:tc>
          <w:tcPr>
            <w:tcW w:w="1908" w:type="dxa"/>
            <w:tcBorders>
              <w:top w:val="nil"/>
              <w:left w:val="nil"/>
              <w:bottom w:val="nil"/>
              <w:right w:val="nil"/>
            </w:tcBorders>
            <w:shd w:val="solid" w:color="FFFFFF" w:fill="auto"/>
          </w:tcPr>
          <w:p w14:paraId="275E6447" w14:textId="77777777" w:rsidR="008C1CED" w:rsidRDefault="008C1CED">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6B39B59B" w14:textId="77777777" w:rsidR="008C1CED" w:rsidRDefault="008C1CED">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1FF8F5E5" w14:textId="77777777" w:rsidR="008C1CED" w:rsidRDefault="008C1CED">
            <w:pPr>
              <w:autoSpaceDE w:val="0"/>
              <w:autoSpaceDN w:val="0"/>
              <w:adjustRightInd w:val="0"/>
              <w:jc w:val="right"/>
              <w:rPr>
                <w:rFonts w:eastAsiaTheme="minorHAnsi"/>
                <w:color w:val="000000"/>
                <w:sz w:val="18"/>
                <w:szCs w:val="18"/>
              </w:rPr>
            </w:pPr>
          </w:p>
        </w:tc>
        <w:tc>
          <w:tcPr>
            <w:tcW w:w="141" w:type="dxa"/>
            <w:tcBorders>
              <w:top w:val="nil"/>
              <w:left w:val="nil"/>
              <w:bottom w:val="nil"/>
              <w:right w:val="nil"/>
            </w:tcBorders>
            <w:shd w:val="solid" w:color="FFFFFF" w:fill="auto"/>
          </w:tcPr>
          <w:p w14:paraId="2CFE0BF6" w14:textId="77777777" w:rsidR="008C1CED" w:rsidRDefault="008C1CED">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291DB7EE" w14:textId="77777777" w:rsidR="008C1CED" w:rsidRDefault="008C1CED">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7425FDF3" w14:textId="77777777" w:rsidR="008C1CED" w:rsidRDefault="008C1CED">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708C40F8" w14:textId="77777777" w:rsidR="008C1CED" w:rsidRDefault="008C1CED">
            <w:pPr>
              <w:autoSpaceDE w:val="0"/>
              <w:autoSpaceDN w:val="0"/>
              <w:adjustRightInd w:val="0"/>
              <w:jc w:val="right"/>
              <w:rPr>
                <w:rFonts w:eastAsiaTheme="minorHAnsi"/>
                <w:color w:val="000000"/>
                <w:sz w:val="18"/>
                <w:szCs w:val="18"/>
              </w:rPr>
            </w:pPr>
          </w:p>
        </w:tc>
        <w:tc>
          <w:tcPr>
            <w:tcW w:w="1169" w:type="dxa"/>
            <w:tcBorders>
              <w:top w:val="nil"/>
              <w:left w:val="nil"/>
              <w:bottom w:val="nil"/>
              <w:right w:val="nil"/>
            </w:tcBorders>
          </w:tcPr>
          <w:p w14:paraId="4FA5674C" w14:textId="304C4C40" w:rsidR="008C1CED" w:rsidRDefault="008C1CED">
            <w:pPr>
              <w:autoSpaceDE w:val="0"/>
              <w:autoSpaceDN w:val="0"/>
              <w:adjustRightInd w:val="0"/>
              <w:jc w:val="center"/>
              <w:rPr>
                <w:rFonts w:eastAsiaTheme="minorHAnsi"/>
                <w:color w:val="000000"/>
                <w:sz w:val="18"/>
                <w:szCs w:val="18"/>
              </w:rPr>
            </w:pPr>
            <w:r>
              <w:rPr>
                <w:rFonts w:eastAsiaTheme="minorHAnsi"/>
                <w:color w:val="000000"/>
                <w:sz w:val="18"/>
                <w:szCs w:val="18"/>
              </w:rPr>
              <w:t>202</w:t>
            </w:r>
            <w:r w:rsidR="00A919AE">
              <w:rPr>
                <w:rFonts w:eastAsiaTheme="minorHAnsi"/>
                <w:color w:val="000000"/>
                <w:sz w:val="18"/>
                <w:szCs w:val="18"/>
              </w:rPr>
              <w:t>4</w:t>
            </w:r>
          </w:p>
        </w:tc>
        <w:tc>
          <w:tcPr>
            <w:tcW w:w="125" w:type="dxa"/>
            <w:tcBorders>
              <w:top w:val="nil"/>
              <w:left w:val="nil"/>
              <w:bottom w:val="nil"/>
              <w:right w:val="nil"/>
            </w:tcBorders>
            <w:shd w:val="solid" w:color="FFFFFF" w:fill="auto"/>
          </w:tcPr>
          <w:p w14:paraId="1778BC88" w14:textId="77777777" w:rsidR="008C1CED" w:rsidRDefault="008C1CED">
            <w:pPr>
              <w:autoSpaceDE w:val="0"/>
              <w:autoSpaceDN w:val="0"/>
              <w:adjustRightInd w:val="0"/>
              <w:jc w:val="center"/>
              <w:rPr>
                <w:rFonts w:eastAsiaTheme="minorHAnsi"/>
                <w:color w:val="000000"/>
                <w:sz w:val="18"/>
                <w:szCs w:val="18"/>
              </w:rPr>
            </w:pPr>
          </w:p>
        </w:tc>
        <w:tc>
          <w:tcPr>
            <w:tcW w:w="1152" w:type="dxa"/>
            <w:tcBorders>
              <w:top w:val="nil"/>
              <w:left w:val="nil"/>
              <w:bottom w:val="nil"/>
              <w:right w:val="nil"/>
            </w:tcBorders>
          </w:tcPr>
          <w:p w14:paraId="0DE572CB" w14:textId="5C0D4D5E" w:rsidR="008C1CED" w:rsidRDefault="008C1CED">
            <w:pPr>
              <w:autoSpaceDE w:val="0"/>
              <w:autoSpaceDN w:val="0"/>
              <w:adjustRightInd w:val="0"/>
              <w:jc w:val="center"/>
              <w:rPr>
                <w:rFonts w:eastAsiaTheme="minorHAnsi"/>
                <w:color w:val="000000"/>
                <w:sz w:val="18"/>
                <w:szCs w:val="18"/>
              </w:rPr>
            </w:pPr>
            <w:r>
              <w:rPr>
                <w:rFonts w:eastAsiaTheme="minorHAnsi"/>
                <w:color w:val="000000"/>
                <w:sz w:val="18"/>
                <w:szCs w:val="18"/>
              </w:rPr>
              <w:t>202</w:t>
            </w:r>
            <w:r w:rsidR="00A919AE">
              <w:rPr>
                <w:rFonts w:eastAsiaTheme="minorHAnsi"/>
                <w:color w:val="000000"/>
                <w:sz w:val="18"/>
                <w:szCs w:val="18"/>
              </w:rPr>
              <w:t>3</w:t>
            </w:r>
          </w:p>
        </w:tc>
      </w:tr>
      <w:tr w:rsidR="008C1CED" w14:paraId="4DFE28C7" w14:textId="77777777" w:rsidTr="00B93EB0">
        <w:trPr>
          <w:trHeight w:val="247"/>
        </w:trPr>
        <w:tc>
          <w:tcPr>
            <w:tcW w:w="1908" w:type="dxa"/>
            <w:tcBorders>
              <w:top w:val="nil"/>
              <w:left w:val="nil"/>
              <w:bottom w:val="single" w:sz="6" w:space="0" w:color="auto"/>
              <w:right w:val="nil"/>
            </w:tcBorders>
            <w:shd w:val="solid" w:color="FFFFFF" w:fill="auto"/>
          </w:tcPr>
          <w:p w14:paraId="3DCF5430" w14:textId="77777777" w:rsidR="008C1CED" w:rsidRDefault="008C1CED">
            <w:pPr>
              <w:autoSpaceDE w:val="0"/>
              <w:autoSpaceDN w:val="0"/>
              <w:adjustRightInd w:val="0"/>
              <w:rPr>
                <w:rFonts w:eastAsiaTheme="minorHAnsi"/>
                <w:b/>
                <w:bCs/>
                <w:color w:val="000000"/>
                <w:sz w:val="18"/>
                <w:szCs w:val="18"/>
              </w:rPr>
            </w:pPr>
            <w:r>
              <w:rPr>
                <w:rFonts w:eastAsiaTheme="minorHAnsi"/>
                <w:b/>
                <w:bCs/>
                <w:color w:val="000000"/>
                <w:sz w:val="18"/>
                <w:szCs w:val="18"/>
              </w:rPr>
              <w:t>Krajina</w:t>
            </w:r>
          </w:p>
        </w:tc>
        <w:tc>
          <w:tcPr>
            <w:tcW w:w="852" w:type="dxa"/>
            <w:tcBorders>
              <w:top w:val="nil"/>
              <w:left w:val="nil"/>
              <w:bottom w:val="nil"/>
              <w:right w:val="nil"/>
            </w:tcBorders>
            <w:shd w:val="solid" w:color="FFFFFF" w:fill="auto"/>
          </w:tcPr>
          <w:p w14:paraId="55DD9079" w14:textId="77777777" w:rsidR="008C1CED" w:rsidRDefault="008C1CED">
            <w:pPr>
              <w:autoSpaceDE w:val="0"/>
              <w:autoSpaceDN w:val="0"/>
              <w:adjustRightInd w:val="0"/>
              <w:jc w:val="right"/>
              <w:rPr>
                <w:rFonts w:eastAsiaTheme="minorHAnsi"/>
                <w:color w:val="000000"/>
                <w:sz w:val="18"/>
                <w:szCs w:val="18"/>
              </w:rPr>
            </w:pPr>
          </w:p>
        </w:tc>
        <w:tc>
          <w:tcPr>
            <w:tcW w:w="1987" w:type="dxa"/>
            <w:gridSpan w:val="2"/>
            <w:tcBorders>
              <w:top w:val="nil"/>
              <w:left w:val="nil"/>
              <w:bottom w:val="single" w:sz="6" w:space="0" w:color="auto"/>
              <w:right w:val="nil"/>
            </w:tcBorders>
            <w:shd w:val="solid" w:color="FFFFFF" w:fill="auto"/>
          </w:tcPr>
          <w:p w14:paraId="2FFC6666" w14:textId="77777777" w:rsidR="008C1CED" w:rsidRDefault="008C1CED">
            <w:pPr>
              <w:autoSpaceDE w:val="0"/>
              <w:autoSpaceDN w:val="0"/>
              <w:adjustRightInd w:val="0"/>
              <w:rPr>
                <w:rFonts w:eastAsiaTheme="minorHAnsi"/>
                <w:b/>
                <w:bCs/>
                <w:color w:val="000000"/>
                <w:sz w:val="18"/>
                <w:szCs w:val="18"/>
              </w:rPr>
            </w:pPr>
            <w:r>
              <w:rPr>
                <w:rFonts w:eastAsiaTheme="minorHAnsi"/>
                <w:b/>
                <w:bCs/>
                <w:color w:val="000000"/>
                <w:sz w:val="18"/>
                <w:szCs w:val="18"/>
              </w:rPr>
              <w:t>Výrobky, tovary a služby</w:t>
            </w:r>
          </w:p>
        </w:tc>
        <w:tc>
          <w:tcPr>
            <w:tcW w:w="459" w:type="dxa"/>
            <w:tcBorders>
              <w:top w:val="nil"/>
              <w:left w:val="nil"/>
              <w:bottom w:val="nil"/>
              <w:right w:val="nil"/>
            </w:tcBorders>
            <w:shd w:val="solid" w:color="FFFFFF" w:fill="auto"/>
          </w:tcPr>
          <w:p w14:paraId="3BBA833B" w14:textId="77777777" w:rsidR="008C1CED" w:rsidRDefault="008C1CED">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7D494E90" w14:textId="77777777" w:rsidR="008C1CED" w:rsidRDefault="008C1CED">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0057F7B5" w14:textId="77777777" w:rsidR="008C1CED" w:rsidRDefault="008C1CED">
            <w:pPr>
              <w:autoSpaceDE w:val="0"/>
              <w:autoSpaceDN w:val="0"/>
              <w:adjustRightInd w:val="0"/>
              <w:jc w:val="right"/>
              <w:rPr>
                <w:rFonts w:eastAsiaTheme="minorHAnsi"/>
                <w:color w:val="000000"/>
                <w:sz w:val="18"/>
                <w:szCs w:val="18"/>
              </w:rPr>
            </w:pPr>
          </w:p>
        </w:tc>
        <w:tc>
          <w:tcPr>
            <w:tcW w:w="1169" w:type="dxa"/>
            <w:tcBorders>
              <w:top w:val="nil"/>
              <w:left w:val="nil"/>
              <w:bottom w:val="single" w:sz="6" w:space="0" w:color="auto"/>
              <w:right w:val="nil"/>
            </w:tcBorders>
            <w:shd w:val="solid" w:color="FFFFFF" w:fill="auto"/>
          </w:tcPr>
          <w:p w14:paraId="49C684F0" w14:textId="77777777" w:rsidR="008C1CED" w:rsidRDefault="008C1CED">
            <w:pPr>
              <w:autoSpaceDE w:val="0"/>
              <w:autoSpaceDN w:val="0"/>
              <w:adjustRightInd w:val="0"/>
              <w:jc w:val="center"/>
              <w:rPr>
                <w:rFonts w:eastAsiaTheme="minorHAnsi"/>
                <w:color w:val="000000"/>
                <w:sz w:val="18"/>
                <w:szCs w:val="18"/>
              </w:rPr>
            </w:pPr>
            <w:r>
              <w:rPr>
                <w:rFonts w:eastAsiaTheme="minorHAnsi"/>
                <w:color w:val="000000"/>
                <w:sz w:val="18"/>
                <w:szCs w:val="18"/>
              </w:rPr>
              <w:t>EUR</w:t>
            </w:r>
          </w:p>
        </w:tc>
        <w:tc>
          <w:tcPr>
            <w:tcW w:w="125" w:type="dxa"/>
            <w:tcBorders>
              <w:top w:val="nil"/>
              <w:left w:val="nil"/>
              <w:bottom w:val="nil"/>
              <w:right w:val="nil"/>
            </w:tcBorders>
            <w:shd w:val="solid" w:color="FFFFFF" w:fill="auto"/>
          </w:tcPr>
          <w:p w14:paraId="5FE6CF24" w14:textId="77777777" w:rsidR="008C1CED" w:rsidRDefault="008C1CED">
            <w:pPr>
              <w:autoSpaceDE w:val="0"/>
              <w:autoSpaceDN w:val="0"/>
              <w:adjustRightInd w:val="0"/>
              <w:jc w:val="center"/>
              <w:rPr>
                <w:rFonts w:eastAsiaTheme="minorHAnsi"/>
                <w:color w:val="000000"/>
                <w:sz w:val="18"/>
                <w:szCs w:val="18"/>
              </w:rPr>
            </w:pPr>
          </w:p>
        </w:tc>
        <w:tc>
          <w:tcPr>
            <w:tcW w:w="1152" w:type="dxa"/>
            <w:tcBorders>
              <w:top w:val="nil"/>
              <w:left w:val="nil"/>
              <w:bottom w:val="single" w:sz="6" w:space="0" w:color="auto"/>
              <w:right w:val="nil"/>
            </w:tcBorders>
            <w:shd w:val="solid" w:color="FFFFFF" w:fill="auto"/>
          </w:tcPr>
          <w:p w14:paraId="34A58C25" w14:textId="77777777" w:rsidR="008C1CED" w:rsidRDefault="008C1CED">
            <w:pPr>
              <w:autoSpaceDE w:val="0"/>
              <w:autoSpaceDN w:val="0"/>
              <w:adjustRightInd w:val="0"/>
              <w:jc w:val="center"/>
              <w:rPr>
                <w:rFonts w:eastAsiaTheme="minorHAnsi"/>
                <w:color w:val="000000"/>
                <w:sz w:val="18"/>
                <w:szCs w:val="18"/>
              </w:rPr>
            </w:pPr>
            <w:r>
              <w:rPr>
                <w:rFonts w:eastAsiaTheme="minorHAnsi"/>
                <w:color w:val="000000"/>
                <w:sz w:val="18"/>
                <w:szCs w:val="18"/>
              </w:rPr>
              <w:t>EUR</w:t>
            </w:r>
          </w:p>
        </w:tc>
      </w:tr>
      <w:tr w:rsidR="00E90BF4" w14:paraId="474F472A" w14:textId="77777777" w:rsidTr="00B93EB0">
        <w:trPr>
          <w:trHeight w:val="247"/>
        </w:trPr>
        <w:tc>
          <w:tcPr>
            <w:tcW w:w="1908" w:type="dxa"/>
            <w:tcBorders>
              <w:top w:val="nil"/>
              <w:left w:val="nil"/>
              <w:bottom w:val="nil"/>
              <w:right w:val="nil"/>
            </w:tcBorders>
            <w:shd w:val="solid" w:color="FFFFFF" w:fill="auto"/>
          </w:tcPr>
          <w:p w14:paraId="2A6F431F" w14:textId="77777777" w:rsidR="00E90BF4" w:rsidRDefault="00E90BF4" w:rsidP="00E90BF4">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096EB429" w14:textId="77777777" w:rsidR="00E90BF4" w:rsidRDefault="00E90BF4" w:rsidP="00E90BF4">
            <w:pPr>
              <w:autoSpaceDE w:val="0"/>
              <w:autoSpaceDN w:val="0"/>
              <w:adjustRightInd w:val="0"/>
              <w:jc w:val="right"/>
              <w:rPr>
                <w:rFonts w:eastAsiaTheme="minorHAnsi"/>
                <w:b/>
                <w:bCs/>
                <w:color w:val="000000"/>
                <w:sz w:val="18"/>
                <w:szCs w:val="18"/>
              </w:rPr>
            </w:pPr>
          </w:p>
        </w:tc>
        <w:tc>
          <w:tcPr>
            <w:tcW w:w="1846" w:type="dxa"/>
            <w:tcBorders>
              <w:top w:val="nil"/>
              <w:left w:val="nil"/>
              <w:bottom w:val="nil"/>
              <w:right w:val="nil"/>
            </w:tcBorders>
            <w:shd w:val="solid" w:color="FFFFFF" w:fill="auto"/>
          </w:tcPr>
          <w:p w14:paraId="77024FB3" w14:textId="77777777" w:rsidR="00E90BF4" w:rsidRDefault="00E90BF4" w:rsidP="00E90BF4">
            <w:pPr>
              <w:autoSpaceDE w:val="0"/>
              <w:autoSpaceDN w:val="0"/>
              <w:adjustRightInd w:val="0"/>
              <w:jc w:val="right"/>
              <w:rPr>
                <w:rFonts w:eastAsiaTheme="minorHAnsi"/>
                <w:b/>
                <w:bCs/>
                <w:color w:val="000000"/>
                <w:sz w:val="18"/>
                <w:szCs w:val="18"/>
              </w:rPr>
            </w:pPr>
          </w:p>
        </w:tc>
        <w:tc>
          <w:tcPr>
            <w:tcW w:w="141" w:type="dxa"/>
            <w:tcBorders>
              <w:top w:val="nil"/>
              <w:left w:val="nil"/>
              <w:bottom w:val="nil"/>
              <w:right w:val="nil"/>
            </w:tcBorders>
            <w:shd w:val="solid" w:color="FFFFFF" w:fill="auto"/>
          </w:tcPr>
          <w:p w14:paraId="2EB878D2" w14:textId="77777777" w:rsidR="00E90BF4" w:rsidRDefault="00E90BF4" w:rsidP="00E90BF4">
            <w:pPr>
              <w:autoSpaceDE w:val="0"/>
              <w:autoSpaceDN w:val="0"/>
              <w:adjustRightInd w:val="0"/>
              <w:jc w:val="right"/>
              <w:rPr>
                <w:rFonts w:eastAsiaTheme="minorHAnsi"/>
                <w:b/>
                <w:bCs/>
                <w:color w:val="000000"/>
                <w:sz w:val="18"/>
                <w:szCs w:val="18"/>
              </w:rPr>
            </w:pPr>
          </w:p>
        </w:tc>
        <w:tc>
          <w:tcPr>
            <w:tcW w:w="459" w:type="dxa"/>
            <w:tcBorders>
              <w:top w:val="nil"/>
              <w:left w:val="nil"/>
              <w:bottom w:val="nil"/>
              <w:right w:val="nil"/>
            </w:tcBorders>
            <w:shd w:val="solid" w:color="FFFFFF" w:fill="auto"/>
          </w:tcPr>
          <w:p w14:paraId="75FFCE40" w14:textId="77777777" w:rsidR="00E90BF4" w:rsidRDefault="00E90BF4" w:rsidP="00E90BF4">
            <w:pPr>
              <w:autoSpaceDE w:val="0"/>
              <w:autoSpaceDN w:val="0"/>
              <w:adjustRightInd w:val="0"/>
              <w:jc w:val="right"/>
              <w:rPr>
                <w:rFonts w:eastAsiaTheme="minorHAnsi"/>
                <w:b/>
                <w:bCs/>
                <w:color w:val="000000"/>
                <w:sz w:val="18"/>
                <w:szCs w:val="18"/>
              </w:rPr>
            </w:pPr>
          </w:p>
        </w:tc>
        <w:tc>
          <w:tcPr>
            <w:tcW w:w="458" w:type="dxa"/>
            <w:tcBorders>
              <w:top w:val="nil"/>
              <w:left w:val="nil"/>
              <w:bottom w:val="nil"/>
              <w:right w:val="nil"/>
            </w:tcBorders>
            <w:shd w:val="solid" w:color="FFFFFF" w:fill="auto"/>
          </w:tcPr>
          <w:p w14:paraId="719875C4" w14:textId="77777777" w:rsidR="00E90BF4" w:rsidRDefault="00E90BF4" w:rsidP="00E90BF4">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00EADE9D" w14:textId="77777777" w:rsidR="00E90BF4" w:rsidRDefault="00E90BF4" w:rsidP="00E90BF4">
            <w:pPr>
              <w:autoSpaceDE w:val="0"/>
              <w:autoSpaceDN w:val="0"/>
              <w:adjustRightInd w:val="0"/>
              <w:jc w:val="right"/>
              <w:rPr>
                <w:rFonts w:eastAsiaTheme="minorHAnsi"/>
                <w:b/>
                <w:bCs/>
                <w:color w:val="000000"/>
                <w:sz w:val="18"/>
                <w:szCs w:val="18"/>
              </w:rPr>
            </w:pPr>
          </w:p>
        </w:tc>
        <w:tc>
          <w:tcPr>
            <w:tcW w:w="1169" w:type="dxa"/>
            <w:tcBorders>
              <w:top w:val="nil"/>
              <w:left w:val="nil"/>
              <w:bottom w:val="nil"/>
              <w:right w:val="nil"/>
            </w:tcBorders>
            <w:shd w:val="solid" w:color="FFFFFF" w:fill="auto"/>
          </w:tcPr>
          <w:p w14:paraId="4D6ACAA2" w14:textId="77777777" w:rsidR="00E90BF4" w:rsidRDefault="00E90BF4" w:rsidP="00E90BF4">
            <w:pPr>
              <w:autoSpaceDE w:val="0"/>
              <w:autoSpaceDN w:val="0"/>
              <w:adjustRightInd w:val="0"/>
              <w:jc w:val="center"/>
              <w:rPr>
                <w:rFonts w:eastAsiaTheme="minorHAnsi"/>
                <w:b/>
                <w:bCs/>
                <w:color w:val="000000"/>
                <w:sz w:val="18"/>
                <w:szCs w:val="18"/>
              </w:rPr>
            </w:pPr>
          </w:p>
        </w:tc>
        <w:tc>
          <w:tcPr>
            <w:tcW w:w="125" w:type="dxa"/>
            <w:tcBorders>
              <w:top w:val="nil"/>
              <w:left w:val="nil"/>
              <w:bottom w:val="nil"/>
              <w:right w:val="nil"/>
            </w:tcBorders>
            <w:shd w:val="solid" w:color="FFFFFF" w:fill="auto"/>
          </w:tcPr>
          <w:p w14:paraId="14EC7907" w14:textId="77777777" w:rsidR="00E90BF4" w:rsidRDefault="00E90BF4" w:rsidP="00E90BF4">
            <w:pPr>
              <w:autoSpaceDE w:val="0"/>
              <w:autoSpaceDN w:val="0"/>
              <w:adjustRightInd w:val="0"/>
              <w:jc w:val="center"/>
              <w:rPr>
                <w:rFonts w:eastAsiaTheme="minorHAnsi"/>
                <w:color w:val="000000"/>
                <w:sz w:val="18"/>
                <w:szCs w:val="18"/>
              </w:rPr>
            </w:pPr>
          </w:p>
        </w:tc>
        <w:tc>
          <w:tcPr>
            <w:tcW w:w="1152" w:type="dxa"/>
            <w:tcBorders>
              <w:top w:val="nil"/>
              <w:left w:val="nil"/>
              <w:bottom w:val="nil"/>
              <w:right w:val="nil"/>
            </w:tcBorders>
            <w:shd w:val="solid" w:color="FFFFFF" w:fill="auto"/>
          </w:tcPr>
          <w:p w14:paraId="4EEBCE1E" w14:textId="77777777" w:rsidR="00E90BF4" w:rsidRDefault="00E90BF4" w:rsidP="00E90BF4">
            <w:pPr>
              <w:autoSpaceDE w:val="0"/>
              <w:autoSpaceDN w:val="0"/>
              <w:adjustRightInd w:val="0"/>
              <w:jc w:val="center"/>
              <w:rPr>
                <w:rFonts w:eastAsiaTheme="minorHAnsi"/>
                <w:b/>
                <w:bCs/>
                <w:color w:val="000000"/>
                <w:sz w:val="18"/>
                <w:szCs w:val="18"/>
              </w:rPr>
            </w:pPr>
          </w:p>
        </w:tc>
      </w:tr>
      <w:tr w:rsidR="00A919AE" w14:paraId="51AAB077" w14:textId="77777777" w:rsidTr="00B93EB0">
        <w:trPr>
          <w:trHeight w:val="247"/>
        </w:trPr>
        <w:tc>
          <w:tcPr>
            <w:tcW w:w="1908" w:type="dxa"/>
            <w:tcBorders>
              <w:top w:val="nil"/>
              <w:left w:val="nil"/>
              <w:bottom w:val="nil"/>
              <w:right w:val="nil"/>
            </w:tcBorders>
            <w:shd w:val="solid" w:color="FFFFFF" w:fill="auto"/>
          </w:tcPr>
          <w:p w14:paraId="4769F02C"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Slovenská republika</w:t>
            </w:r>
          </w:p>
        </w:tc>
        <w:tc>
          <w:tcPr>
            <w:tcW w:w="852" w:type="dxa"/>
            <w:tcBorders>
              <w:top w:val="nil"/>
              <w:left w:val="nil"/>
              <w:bottom w:val="nil"/>
              <w:right w:val="nil"/>
            </w:tcBorders>
            <w:shd w:val="solid" w:color="FFFFFF" w:fill="auto"/>
          </w:tcPr>
          <w:p w14:paraId="462FA0A0"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2C31EF65"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Mäsové výrobky</w:t>
            </w:r>
          </w:p>
        </w:tc>
        <w:tc>
          <w:tcPr>
            <w:tcW w:w="141" w:type="dxa"/>
            <w:tcBorders>
              <w:top w:val="nil"/>
              <w:left w:val="nil"/>
              <w:bottom w:val="nil"/>
              <w:right w:val="nil"/>
            </w:tcBorders>
            <w:shd w:val="solid" w:color="FFFFFF" w:fill="auto"/>
          </w:tcPr>
          <w:p w14:paraId="12B9C44B"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7BAC3979"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1925DB0F"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5C518AEA"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nil"/>
              <w:right w:val="nil"/>
            </w:tcBorders>
            <w:shd w:val="clear" w:color="auto" w:fill="auto"/>
          </w:tcPr>
          <w:p w14:paraId="3F4B2340" w14:textId="1FDE4936" w:rsidR="00A919AE" w:rsidRPr="00C82A28" w:rsidRDefault="00C82A28" w:rsidP="00A919AE">
            <w:pPr>
              <w:autoSpaceDE w:val="0"/>
              <w:autoSpaceDN w:val="0"/>
              <w:adjustRightInd w:val="0"/>
              <w:jc w:val="right"/>
              <w:rPr>
                <w:rFonts w:eastAsiaTheme="minorHAnsi"/>
                <w:color w:val="000000"/>
                <w:sz w:val="18"/>
                <w:szCs w:val="18"/>
              </w:rPr>
            </w:pPr>
            <w:r w:rsidRPr="00C82A28">
              <w:rPr>
                <w:rFonts w:eastAsiaTheme="minorHAnsi"/>
                <w:color w:val="000000"/>
                <w:sz w:val="18"/>
                <w:szCs w:val="18"/>
              </w:rPr>
              <w:t>6 932 757</w:t>
            </w:r>
          </w:p>
        </w:tc>
        <w:tc>
          <w:tcPr>
            <w:tcW w:w="125" w:type="dxa"/>
            <w:tcBorders>
              <w:top w:val="nil"/>
              <w:left w:val="nil"/>
              <w:bottom w:val="nil"/>
              <w:right w:val="nil"/>
            </w:tcBorders>
            <w:shd w:val="clear" w:color="auto" w:fill="auto"/>
          </w:tcPr>
          <w:p w14:paraId="40942BD6" w14:textId="77777777" w:rsidR="00A919AE" w:rsidRPr="00C82A28"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0F628590" w14:textId="05DB2230" w:rsidR="00A919AE" w:rsidRDefault="00A919AE" w:rsidP="00A919AE">
            <w:pPr>
              <w:autoSpaceDE w:val="0"/>
              <w:autoSpaceDN w:val="0"/>
              <w:adjustRightInd w:val="0"/>
              <w:jc w:val="right"/>
              <w:rPr>
                <w:rFonts w:eastAsiaTheme="minorHAnsi"/>
                <w:color w:val="000000"/>
                <w:sz w:val="18"/>
                <w:szCs w:val="18"/>
              </w:rPr>
            </w:pPr>
            <w:r>
              <w:rPr>
                <w:rFonts w:eastAsiaTheme="minorHAnsi"/>
                <w:color w:val="000000"/>
                <w:sz w:val="18"/>
                <w:szCs w:val="18"/>
              </w:rPr>
              <w:t>8 036 067</w:t>
            </w:r>
          </w:p>
        </w:tc>
      </w:tr>
      <w:tr w:rsidR="00A919AE" w14:paraId="26E0A6CE" w14:textId="77777777" w:rsidTr="00B93EB0">
        <w:trPr>
          <w:trHeight w:val="247"/>
        </w:trPr>
        <w:tc>
          <w:tcPr>
            <w:tcW w:w="1908" w:type="dxa"/>
            <w:tcBorders>
              <w:top w:val="nil"/>
              <w:left w:val="nil"/>
              <w:bottom w:val="nil"/>
              <w:right w:val="nil"/>
            </w:tcBorders>
            <w:shd w:val="solid" w:color="FFFFFF" w:fill="auto"/>
          </w:tcPr>
          <w:p w14:paraId="1C40A631"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77345AEC"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2E91079F"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Výsekové mäso</w:t>
            </w:r>
          </w:p>
        </w:tc>
        <w:tc>
          <w:tcPr>
            <w:tcW w:w="141" w:type="dxa"/>
            <w:tcBorders>
              <w:top w:val="nil"/>
              <w:left w:val="nil"/>
              <w:bottom w:val="nil"/>
              <w:right w:val="nil"/>
            </w:tcBorders>
            <w:shd w:val="solid" w:color="FFFFFF" w:fill="auto"/>
          </w:tcPr>
          <w:p w14:paraId="0CDE2A38"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42065673"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082F44C9"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186E7FAE"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nil"/>
              <w:right w:val="nil"/>
            </w:tcBorders>
            <w:shd w:val="clear" w:color="auto" w:fill="auto"/>
          </w:tcPr>
          <w:p w14:paraId="6224F393" w14:textId="246EC8D9" w:rsidR="00A919AE" w:rsidRPr="00C82A28" w:rsidRDefault="00C82A28" w:rsidP="00A919AE">
            <w:pPr>
              <w:autoSpaceDE w:val="0"/>
              <w:autoSpaceDN w:val="0"/>
              <w:adjustRightInd w:val="0"/>
              <w:jc w:val="right"/>
              <w:rPr>
                <w:rFonts w:eastAsiaTheme="minorHAnsi"/>
                <w:color w:val="000000"/>
                <w:sz w:val="18"/>
                <w:szCs w:val="18"/>
              </w:rPr>
            </w:pPr>
            <w:r w:rsidRPr="00C82A28">
              <w:rPr>
                <w:rFonts w:eastAsiaTheme="minorHAnsi"/>
                <w:color w:val="000000"/>
                <w:sz w:val="18"/>
                <w:szCs w:val="18"/>
              </w:rPr>
              <w:t>1 006 5</w:t>
            </w:r>
            <w:r w:rsidR="00B57E4B">
              <w:rPr>
                <w:rFonts w:eastAsiaTheme="minorHAnsi"/>
                <w:color w:val="000000"/>
                <w:sz w:val="18"/>
                <w:szCs w:val="18"/>
              </w:rPr>
              <w:t>34</w:t>
            </w:r>
          </w:p>
        </w:tc>
        <w:tc>
          <w:tcPr>
            <w:tcW w:w="125" w:type="dxa"/>
            <w:tcBorders>
              <w:top w:val="nil"/>
              <w:left w:val="nil"/>
              <w:bottom w:val="nil"/>
              <w:right w:val="nil"/>
            </w:tcBorders>
          </w:tcPr>
          <w:p w14:paraId="3EA1458A" w14:textId="77777777" w:rsidR="00A919AE" w:rsidRPr="00C82A28" w:rsidRDefault="00A919AE" w:rsidP="00A919AE">
            <w:pPr>
              <w:autoSpaceDE w:val="0"/>
              <w:autoSpaceDN w:val="0"/>
              <w:adjustRightInd w:val="0"/>
              <w:jc w:val="right"/>
              <w:rPr>
                <w:rFonts w:ascii="Arial" w:eastAsiaTheme="minorHAnsi" w:hAnsi="Arial" w:cs="Arial"/>
                <w:color w:val="FF0000"/>
              </w:rPr>
            </w:pPr>
          </w:p>
        </w:tc>
        <w:tc>
          <w:tcPr>
            <w:tcW w:w="1152" w:type="dxa"/>
            <w:tcBorders>
              <w:top w:val="nil"/>
              <w:left w:val="nil"/>
              <w:bottom w:val="nil"/>
              <w:right w:val="nil"/>
            </w:tcBorders>
            <w:shd w:val="solid" w:color="FFFFFF" w:fill="auto"/>
          </w:tcPr>
          <w:p w14:paraId="4BF591A1" w14:textId="51E09707" w:rsidR="00A919AE" w:rsidRDefault="00A919AE" w:rsidP="00A919AE">
            <w:pPr>
              <w:autoSpaceDE w:val="0"/>
              <w:autoSpaceDN w:val="0"/>
              <w:adjustRightInd w:val="0"/>
              <w:jc w:val="right"/>
              <w:rPr>
                <w:rFonts w:eastAsiaTheme="minorHAnsi"/>
                <w:color w:val="000000"/>
                <w:sz w:val="18"/>
                <w:szCs w:val="18"/>
              </w:rPr>
            </w:pPr>
            <w:r>
              <w:rPr>
                <w:rFonts w:eastAsiaTheme="minorHAnsi"/>
                <w:color w:val="000000"/>
                <w:sz w:val="18"/>
                <w:szCs w:val="18"/>
              </w:rPr>
              <w:t xml:space="preserve">962 </w:t>
            </w:r>
            <w:r w:rsidR="006E642E">
              <w:rPr>
                <w:rFonts w:eastAsiaTheme="minorHAnsi"/>
                <w:color w:val="000000"/>
                <w:sz w:val="18"/>
                <w:szCs w:val="18"/>
              </w:rPr>
              <w:t>576</w:t>
            </w:r>
          </w:p>
        </w:tc>
      </w:tr>
      <w:tr w:rsidR="00A919AE" w14:paraId="5C9DB86E" w14:textId="77777777" w:rsidTr="00B93EB0">
        <w:trPr>
          <w:trHeight w:val="247"/>
        </w:trPr>
        <w:tc>
          <w:tcPr>
            <w:tcW w:w="1908" w:type="dxa"/>
            <w:tcBorders>
              <w:top w:val="nil"/>
              <w:left w:val="nil"/>
              <w:bottom w:val="nil"/>
              <w:right w:val="nil"/>
            </w:tcBorders>
            <w:shd w:val="solid" w:color="FFFFFF" w:fill="auto"/>
          </w:tcPr>
          <w:p w14:paraId="136BF419"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2F800C98"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5E6FEED2"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Skladovanie</w:t>
            </w:r>
          </w:p>
        </w:tc>
        <w:tc>
          <w:tcPr>
            <w:tcW w:w="141" w:type="dxa"/>
            <w:tcBorders>
              <w:top w:val="nil"/>
              <w:left w:val="nil"/>
              <w:bottom w:val="nil"/>
              <w:right w:val="nil"/>
            </w:tcBorders>
            <w:shd w:val="solid" w:color="FFFFFF" w:fill="auto"/>
          </w:tcPr>
          <w:p w14:paraId="0729D2B2"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6A84B96C"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00CA5E5F"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6E9318D5"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nil"/>
              <w:right w:val="nil"/>
            </w:tcBorders>
            <w:shd w:val="clear" w:color="auto" w:fill="auto"/>
          </w:tcPr>
          <w:p w14:paraId="1C2C97AC" w14:textId="77777777" w:rsidR="00A919AE" w:rsidRPr="00C82A28" w:rsidRDefault="00A919AE" w:rsidP="00A919AE">
            <w:pPr>
              <w:autoSpaceDE w:val="0"/>
              <w:autoSpaceDN w:val="0"/>
              <w:adjustRightInd w:val="0"/>
              <w:jc w:val="right"/>
              <w:rPr>
                <w:rFonts w:eastAsiaTheme="minorHAnsi"/>
                <w:color w:val="000000"/>
                <w:sz w:val="18"/>
                <w:szCs w:val="18"/>
              </w:rPr>
            </w:pPr>
            <w:r w:rsidRPr="00C82A28">
              <w:rPr>
                <w:rFonts w:eastAsiaTheme="minorHAnsi"/>
                <w:color w:val="000000"/>
                <w:sz w:val="18"/>
                <w:szCs w:val="18"/>
              </w:rPr>
              <w:t>0</w:t>
            </w:r>
          </w:p>
        </w:tc>
        <w:tc>
          <w:tcPr>
            <w:tcW w:w="125" w:type="dxa"/>
            <w:tcBorders>
              <w:top w:val="nil"/>
              <w:left w:val="nil"/>
              <w:bottom w:val="nil"/>
              <w:right w:val="nil"/>
            </w:tcBorders>
            <w:shd w:val="solid" w:color="FFFFFF" w:fill="auto"/>
          </w:tcPr>
          <w:p w14:paraId="75C35CE6" w14:textId="77777777" w:rsidR="00A919AE" w:rsidRPr="00C82A28"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62CFE554" w14:textId="7DE4021D" w:rsidR="00A919AE" w:rsidRDefault="00A919AE" w:rsidP="00A919AE">
            <w:pPr>
              <w:autoSpaceDE w:val="0"/>
              <w:autoSpaceDN w:val="0"/>
              <w:adjustRightInd w:val="0"/>
              <w:jc w:val="right"/>
              <w:rPr>
                <w:rFonts w:eastAsiaTheme="minorHAnsi"/>
                <w:color w:val="000000"/>
                <w:sz w:val="18"/>
                <w:szCs w:val="18"/>
              </w:rPr>
            </w:pPr>
            <w:r w:rsidRPr="00FC3E80">
              <w:rPr>
                <w:rFonts w:eastAsiaTheme="minorHAnsi"/>
                <w:color w:val="000000"/>
                <w:sz w:val="18"/>
                <w:szCs w:val="18"/>
              </w:rPr>
              <w:t>0</w:t>
            </w:r>
          </w:p>
        </w:tc>
      </w:tr>
      <w:tr w:rsidR="00A919AE" w14:paraId="5BE25281" w14:textId="77777777" w:rsidTr="00B93EB0">
        <w:trPr>
          <w:trHeight w:val="249"/>
        </w:trPr>
        <w:tc>
          <w:tcPr>
            <w:tcW w:w="1908" w:type="dxa"/>
            <w:tcBorders>
              <w:top w:val="nil"/>
              <w:left w:val="nil"/>
              <w:bottom w:val="nil"/>
              <w:right w:val="nil"/>
            </w:tcBorders>
            <w:shd w:val="solid" w:color="FFFFFF" w:fill="auto"/>
          </w:tcPr>
          <w:p w14:paraId="29B949E6"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4454D2A6"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0521F8D5"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Prenájom MV</w:t>
            </w:r>
          </w:p>
        </w:tc>
        <w:tc>
          <w:tcPr>
            <w:tcW w:w="141" w:type="dxa"/>
            <w:tcBorders>
              <w:top w:val="nil"/>
              <w:left w:val="nil"/>
              <w:bottom w:val="nil"/>
              <w:right w:val="nil"/>
            </w:tcBorders>
            <w:shd w:val="solid" w:color="FFFFFF" w:fill="auto"/>
          </w:tcPr>
          <w:p w14:paraId="0353C4A5"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3FABA96F"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378FE9B5"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2705A231"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nil"/>
              <w:right w:val="nil"/>
            </w:tcBorders>
            <w:shd w:val="clear" w:color="auto" w:fill="auto"/>
          </w:tcPr>
          <w:p w14:paraId="1E2BF8AF" w14:textId="38F21BF3" w:rsidR="00A919AE" w:rsidRPr="00C82A28" w:rsidRDefault="00A919AE" w:rsidP="00A919AE">
            <w:pPr>
              <w:autoSpaceDE w:val="0"/>
              <w:autoSpaceDN w:val="0"/>
              <w:adjustRightInd w:val="0"/>
              <w:jc w:val="right"/>
              <w:rPr>
                <w:rFonts w:eastAsiaTheme="minorHAnsi"/>
                <w:color w:val="000000"/>
                <w:sz w:val="18"/>
                <w:szCs w:val="18"/>
              </w:rPr>
            </w:pPr>
            <w:r w:rsidRPr="00C82A28">
              <w:rPr>
                <w:rFonts w:eastAsiaTheme="minorHAnsi"/>
                <w:color w:val="000000"/>
                <w:sz w:val="18"/>
                <w:szCs w:val="18"/>
              </w:rPr>
              <w:t>0</w:t>
            </w:r>
          </w:p>
        </w:tc>
        <w:tc>
          <w:tcPr>
            <w:tcW w:w="125" w:type="dxa"/>
            <w:tcBorders>
              <w:top w:val="nil"/>
              <w:left w:val="nil"/>
              <w:bottom w:val="nil"/>
              <w:right w:val="nil"/>
            </w:tcBorders>
            <w:shd w:val="solid" w:color="FFFFFF" w:fill="auto"/>
          </w:tcPr>
          <w:p w14:paraId="17F024F9" w14:textId="77777777" w:rsidR="00A919AE" w:rsidRPr="00C82A28"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72C71E4D" w14:textId="2BF7D196" w:rsidR="00A919AE" w:rsidRDefault="00A919AE" w:rsidP="00A919AE">
            <w:pPr>
              <w:autoSpaceDE w:val="0"/>
              <w:autoSpaceDN w:val="0"/>
              <w:adjustRightInd w:val="0"/>
              <w:jc w:val="right"/>
              <w:rPr>
                <w:rFonts w:eastAsiaTheme="minorHAnsi"/>
                <w:color w:val="000000"/>
                <w:sz w:val="18"/>
                <w:szCs w:val="18"/>
              </w:rPr>
            </w:pPr>
            <w:r w:rsidRPr="00FC3E80">
              <w:rPr>
                <w:rFonts w:eastAsiaTheme="minorHAnsi"/>
                <w:color w:val="000000"/>
                <w:sz w:val="18"/>
                <w:szCs w:val="18"/>
              </w:rPr>
              <w:t>0</w:t>
            </w:r>
          </w:p>
        </w:tc>
      </w:tr>
      <w:tr w:rsidR="00A919AE" w14:paraId="4614A2E4" w14:textId="77777777" w:rsidTr="00B93EB0">
        <w:trPr>
          <w:trHeight w:val="247"/>
        </w:trPr>
        <w:tc>
          <w:tcPr>
            <w:tcW w:w="1908" w:type="dxa"/>
            <w:tcBorders>
              <w:top w:val="nil"/>
              <w:left w:val="nil"/>
              <w:bottom w:val="nil"/>
              <w:right w:val="nil"/>
            </w:tcBorders>
            <w:shd w:val="solid" w:color="FFFFFF" w:fill="auto"/>
          </w:tcPr>
          <w:p w14:paraId="1483F34F"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2519EC60"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6E8DEE12"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Ostatné služby</w:t>
            </w:r>
          </w:p>
        </w:tc>
        <w:tc>
          <w:tcPr>
            <w:tcW w:w="141" w:type="dxa"/>
            <w:tcBorders>
              <w:top w:val="nil"/>
              <w:left w:val="nil"/>
              <w:bottom w:val="nil"/>
              <w:right w:val="nil"/>
            </w:tcBorders>
            <w:shd w:val="solid" w:color="FFFFFF" w:fill="auto"/>
          </w:tcPr>
          <w:p w14:paraId="55F32884"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6C663315"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27C29262"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6E7686DA"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single" w:sz="6" w:space="0" w:color="auto"/>
              <w:right w:val="nil"/>
            </w:tcBorders>
            <w:shd w:val="clear" w:color="auto" w:fill="auto"/>
          </w:tcPr>
          <w:p w14:paraId="54203D73" w14:textId="28B99613" w:rsidR="00A919AE" w:rsidRPr="00FC3E80" w:rsidRDefault="00A919AE" w:rsidP="00A919AE">
            <w:pPr>
              <w:autoSpaceDE w:val="0"/>
              <w:autoSpaceDN w:val="0"/>
              <w:adjustRightInd w:val="0"/>
              <w:jc w:val="right"/>
              <w:rPr>
                <w:rFonts w:eastAsiaTheme="minorHAnsi"/>
                <w:color w:val="000000"/>
                <w:sz w:val="18"/>
                <w:szCs w:val="18"/>
              </w:rPr>
            </w:pPr>
            <w:r>
              <w:rPr>
                <w:rFonts w:eastAsiaTheme="minorHAnsi"/>
                <w:color w:val="000000"/>
                <w:sz w:val="18"/>
                <w:szCs w:val="18"/>
              </w:rPr>
              <w:t>58</w:t>
            </w:r>
          </w:p>
        </w:tc>
        <w:tc>
          <w:tcPr>
            <w:tcW w:w="125" w:type="dxa"/>
            <w:tcBorders>
              <w:top w:val="nil"/>
              <w:left w:val="nil"/>
              <w:bottom w:val="nil"/>
              <w:right w:val="nil"/>
            </w:tcBorders>
            <w:shd w:val="solid" w:color="FFFFFF" w:fill="auto"/>
          </w:tcPr>
          <w:p w14:paraId="73E2401D"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single" w:sz="6" w:space="0" w:color="auto"/>
              <w:right w:val="nil"/>
            </w:tcBorders>
            <w:shd w:val="solid" w:color="FFFFFF" w:fill="auto"/>
          </w:tcPr>
          <w:p w14:paraId="49C2827C" w14:textId="1BC37408" w:rsidR="00A919AE" w:rsidRDefault="00A919AE" w:rsidP="00A919AE">
            <w:pPr>
              <w:autoSpaceDE w:val="0"/>
              <w:autoSpaceDN w:val="0"/>
              <w:adjustRightInd w:val="0"/>
              <w:jc w:val="right"/>
              <w:rPr>
                <w:rFonts w:eastAsiaTheme="minorHAnsi"/>
                <w:color w:val="000000"/>
                <w:sz w:val="18"/>
                <w:szCs w:val="18"/>
              </w:rPr>
            </w:pPr>
            <w:r>
              <w:rPr>
                <w:rFonts w:eastAsiaTheme="minorHAnsi"/>
                <w:color w:val="000000"/>
                <w:sz w:val="18"/>
                <w:szCs w:val="18"/>
              </w:rPr>
              <w:t>350</w:t>
            </w:r>
          </w:p>
        </w:tc>
      </w:tr>
      <w:tr w:rsidR="00A919AE" w14:paraId="390A7BDA" w14:textId="77777777" w:rsidTr="00B93EB0">
        <w:trPr>
          <w:trHeight w:val="247"/>
        </w:trPr>
        <w:tc>
          <w:tcPr>
            <w:tcW w:w="1908" w:type="dxa"/>
            <w:tcBorders>
              <w:top w:val="nil"/>
              <w:left w:val="nil"/>
              <w:bottom w:val="nil"/>
              <w:right w:val="nil"/>
            </w:tcBorders>
            <w:shd w:val="solid" w:color="FFFFFF" w:fill="auto"/>
          </w:tcPr>
          <w:p w14:paraId="20B9E87C"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1718A6DB" w14:textId="77777777" w:rsidR="00A919AE" w:rsidRDefault="00A919AE" w:rsidP="00A919AE">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27C5CFD0" w14:textId="77777777" w:rsidR="00A919AE" w:rsidRDefault="00A919AE" w:rsidP="00A919AE">
            <w:pPr>
              <w:autoSpaceDE w:val="0"/>
              <w:autoSpaceDN w:val="0"/>
              <w:adjustRightInd w:val="0"/>
              <w:rPr>
                <w:rFonts w:eastAsiaTheme="minorHAnsi"/>
                <w:color w:val="000000"/>
                <w:sz w:val="18"/>
                <w:szCs w:val="18"/>
              </w:rPr>
            </w:pPr>
            <w:r>
              <w:rPr>
                <w:rFonts w:eastAsiaTheme="minorHAnsi"/>
                <w:color w:val="000000"/>
                <w:sz w:val="18"/>
                <w:szCs w:val="18"/>
              </w:rPr>
              <w:t>Tovar</w:t>
            </w:r>
          </w:p>
        </w:tc>
        <w:tc>
          <w:tcPr>
            <w:tcW w:w="141" w:type="dxa"/>
            <w:tcBorders>
              <w:top w:val="nil"/>
              <w:left w:val="nil"/>
              <w:bottom w:val="nil"/>
              <w:right w:val="nil"/>
            </w:tcBorders>
            <w:shd w:val="solid" w:color="FFFFFF" w:fill="auto"/>
          </w:tcPr>
          <w:p w14:paraId="6AC23780" w14:textId="77777777" w:rsidR="00A919AE" w:rsidRDefault="00A919AE" w:rsidP="00A919AE">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37D81AA4" w14:textId="77777777" w:rsidR="00A919AE" w:rsidRDefault="00A919AE" w:rsidP="00A919AE">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7882EA0E" w14:textId="77777777" w:rsidR="00A919AE" w:rsidRDefault="00A919AE" w:rsidP="00A919AE">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515A0B2E" w14:textId="77777777" w:rsidR="00A919AE" w:rsidRDefault="00A919AE" w:rsidP="00A919AE">
            <w:pPr>
              <w:autoSpaceDE w:val="0"/>
              <w:autoSpaceDN w:val="0"/>
              <w:adjustRightInd w:val="0"/>
              <w:jc w:val="right"/>
              <w:rPr>
                <w:rFonts w:eastAsiaTheme="minorHAnsi"/>
                <w:color w:val="000000"/>
                <w:sz w:val="18"/>
                <w:szCs w:val="18"/>
              </w:rPr>
            </w:pPr>
          </w:p>
        </w:tc>
        <w:tc>
          <w:tcPr>
            <w:tcW w:w="1169" w:type="dxa"/>
            <w:tcBorders>
              <w:top w:val="nil"/>
              <w:left w:val="nil"/>
              <w:bottom w:val="single" w:sz="6" w:space="0" w:color="auto"/>
              <w:right w:val="nil"/>
            </w:tcBorders>
            <w:shd w:val="clear" w:color="auto" w:fill="auto"/>
          </w:tcPr>
          <w:p w14:paraId="066BB35D" w14:textId="77777777" w:rsidR="00A919AE" w:rsidRPr="00FC3E80" w:rsidRDefault="00A919AE" w:rsidP="00A919AE">
            <w:pPr>
              <w:autoSpaceDE w:val="0"/>
              <w:autoSpaceDN w:val="0"/>
              <w:adjustRightInd w:val="0"/>
              <w:jc w:val="right"/>
              <w:rPr>
                <w:rFonts w:eastAsiaTheme="minorHAnsi"/>
                <w:color w:val="000000"/>
                <w:sz w:val="18"/>
                <w:szCs w:val="18"/>
              </w:rPr>
            </w:pPr>
            <w:r w:rsidRPr="00FC3E80">
              <w:rPr>
                <w:rFonts w:eastAsiaTheme="minorHAnsi"/>
                <w:color w:val="000000"/>
                <w:sz w:val="18"/>
                <w:szCs w:val="18"/>
              </w:rPr>
              <w:t>0</w:t>
            </w:r>
          </w:p>
        </w:tc>
        <w:tc>
          <w:tcPr>
            <w:tcW w:w="125" w:type="dxa"/>
            <w:tcBorders>
              <w:top w:val="nil"/>
              <w:left w:val="nil"/>
              <w:bottom w:val="nil"/>
              <w:right w:val="nil"/>
            </w:tcBorders>
            <w:shd w:val="solid" w:color="FFFFFF" w:fill="auto"/>
          </w:tcPr>
          <w:p w14:paraId="6CCCAD7B"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single" w:sz="6" w:space="0" w:color="auto"/>
              <w:right w:val="nil"/>
            </w:tcBorders>
            <w:shd w:val="solid" w:color="FFFFFF" w:fill="auto"/>
          </w:tcPr>
          <w:p w14:paraId="03283874" w14:textId="27E9DACC" w:rsidR="00A919AE" w:rsidRDefault="00A919AE" w:rsidP="00A919AE">
            <w:pPr>
              <w:autoSpaceDE w:val="0"/>
              <w:autoSpaceDN w:val="0"/>
              <w:adjustRightInd w:val="0"/>
              <w:jc w:val="right"/>
              <w:rPr>
                <w:rFonts w:eastAsiaTheme="minorHAnsi"/>
                <w:color w:val="000000"/>
                <w:sz w:val="18"/>
                <w:szCs w:val="18"/>
              </w:rPr>
            </w:pPr>
            <w:r w:rsidRPr="00FC3E80">
              <w:rPr>
                <w:rFonts w:eastAsiaTheme="minorHAnsi"/>
                <w:color w:val="000000"/>
                <w:sz w:val="18"/>
                <w:szCs w:val="18"/>
              </w:rPr>
              <w:t>0</w:t>
            </w:r>
          </w:p>
        </w:tc>
      </w:tr>
      <w:tr w:rsidR="008C1CED" w14:paraId="76299591" w14:textId="77777777" w:rsidTr="00B93EB0">
        <w:trPr>
          <w:trHeight w:val="247"/>
        </w:trPr>
        <w:tc>
          <w:tcPr>
            <w:tcW w:w="1908" w:type="dxa"/>
            <w:tcBorders>
              <w:top w:val="nil"/>
              <w:left w:val="nil"/>
              <w:bottom w:val="nil"/>
              <w:right w:val="nil"/>
            </w:tcBorders>
            <w:shd w:val="solid" w:color="FFFFFF" w:fill="auto"/>
          </w:tcPr>
          <w:p w14:paraId="623E3F80" w14:textId="77777777" w:rsidR="008C1CED" w:rsidRDefault="008C1CED">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0916F229" w14:textId="77777777" w:rsidR="008C1CED" w:rsidRDefault="008C1CED">
            <w:pPr>
              <w:autoSpaceDE w:val="0"/>
              <w:autoSpaceDN w:val="0"/>
              <w:adjustRightInd w:val="0"/>
              <w:jc w:val="right"/>
              <w:rPr>
                <w:rFonts w:eastAsiaTheme="minorHAnsi"/>
                <w:color w:val="000000"/>
                <w:sz w:val="18"/>
                <w:szCs w:val="18"/>
              </w:rPr>
            </w:pPr>
          </w:p>
        </w:tc>
        <w:tc>
          <w:tcPr>
            <w:tcW w:w="1846" w:type="dxa"/>
            <w:tcBorders>
              <w:top w:val="nil"/>
              <w:left w:val="nil"/>
              <w:bottom w:val="nil"/>
              <w:right w:val="nil"/>
            </w:tcBorders>
            <w:shd w:val="solid" w:color="FFFFFF" w:fill="auto"/>
          </w:tcPr>
          <w:p w14:paraId="5054CE82" w14:textId="77777777" w:rsidR="008C1CED" w:rsidRDefault="008C1CED">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141" w:type="dxa"/>
            <w:tcBorders>
              <w:top w:val="nil"/>
              <w:left w:val="nil"/>
              <w:bottom w:val="nil"/>
              <w:right w:val="nil"/>
            </w:tcBorders>
            <w:shd w:val="solid" w:color="FFFFFF" w:fill="auto"/>
          </w:tcPr>
          <w:p w14:paraId="6083333B" w14:textId="77777777" w:rsidR="008C1CED" w:rsidRDefault="008C1CED">
            <w:pPr>
              <w:autoSpaceDE w:val="0"/>
              <w:autoSpaceDN w:val="0"/>
              <w:adjustRightInd w:val="0"/>
              <w:jc w:val="right"/>
              <w:rPr>
                <w:rFonts w:eastAsiaTheme="minorHAnsi"/>
                <w:color w:val="000000"/>
                <w:sz w:val="18"/>
                <w:szCs w:val="18"/>
              </w:rPr>
            </w:pPr>
          </w:p>
        </w:tc>
        <w:tc>
          <w:tcPr>
            <w:tcW w:w="459" w:type="dxa"/>
            <w:tcBorders>
              <w:top w:val="nil"/>
              <w:left w:val="nil"/>
              <w:bottom w:val="nil"/>
              <w:right w:val="nil"/>
            </w:tcBorders>
            <w:shd w:val="solid" w:color="FFFFFF" w:fill="auto"/>
          </w:tcPr>
          <w:p w14:paraId="24514EC1" w14:textId="77777777" w:rsidR="008C1CED" w:rsidRDefault="008C1CED">
            <w:pPr>
              <w:autoSpaceDE w:val="0"/>
              <w:autoSpaceDN w:val="0"/>
              <w:adjustRightInd w:val="0"/>
              <w:jc w:val="right"/>
              <w:rPr>
                <w:rFonts w:eastAsiaTheme="minorHAnsi"/>
                <w:color w:val="000000"/>
                <w:sz w:val="18"/>
                <w:szCs w:val="18"/>
              </w:rPr>
            </w:pPr>
          </w:p>
        </w:tc>
        <w:tc>
          <w:tcPr>
            <w:tcW w:w="458" w:type="dxa"/>
            <w:tcBorders>
              <w:top w:val="nil"/>
              <w:left w:val="nil"/>
              <w:bottom w:val="nil"/>
              <w:right w:val="nil"/>
            </w:tcBorders>
            <w:shd w:val="solid" w:color="FFFFFF" w:fill="auto"/>
          </w:tcPr>
          <w:p w14:paraId="5E47004D" w14:textId="77777777" w:rsidR="008C1CED" w:rsidRDefault="008C1CED">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64E38108" w14:textId="77777777" w:rsidR="008C1CED" w:rsidRDefault="008C1CED">
            <w:pPr>
              <w:autoSpaceDE w:val="0"/>
              <w:autoSpaceDN w:val="0"/>
              <w:adjustRightInd w:val="0"/>
              <w:jc w:val="right"/>
              <w:rPr>
                <w:rFonts w:eastAsiaTheme="minorHAnsi"/>
                <w:color w:val="000000"/>
                <w:sz w:val="18"/>
                <w:szCs w:val="18"/>
              </w:rPr>
            </w:pPr>
          </w:p>
        </w:tc>
        <w:tc>
          <w:tcPr>
            <w:tcW w:w="1169" w:type="dxa"/>
            <w:tcBorders>
              <w:top w:val="single" w:sz="6" w:space="0" w:color="auto"/>
              <w:left w:val="nil"/>
              <w:bottom w:val="single" w:sz="6" w:space="0" w:color="auto"/>
              <w:right w:val="nil"/>
            </w:tcBorders>
            <w:shd w:val="solid" w:color="FFFFFF" w:fill="auto"/>
          </w:tcPr>
          <w:p w14:paraId="06DA01CD" w14:textId="65B8F55A" w:rsidR="008C1CED" w:rsidRDefault="00A919AE">
            <w:pPr>
              <w:autoSpaceDE w:val="0"/>
              <w:autoSpaceDN w:val="0"/>
              <w:adjustRightInd w:val="0"/>
              <w:jc w:val="right"/>
              <w:rPr>
                <w:rFonts w:eastAsiaTheme="minorHAnsi"/>
                <w:b/>
                <w:bCs/>
                <w:color w:val="000000"/>
                <w:sz w:val="18"/>
                <w:szCs w:val="18"/>
              </w:rPr>
            </w:pPr>
            <w:r>
              <w:rPr>
                <w:rFonts w:eastAsiaTheme="minorHAnsi"/>
                <w:b/>
                <w:bCs/>
                <w:color w:val="000000"/>
                <w:sz w:val="18"/>
                <w:szCs w:val="18"/>
              </w:rPr>
              <w:t xml:space="preserve">7 939 </w:t>
            </w:r>
            <w:r w:rsidR="00B93EB0">
              <w:rPr>
                <w:rFonts w:eastAsiaTheme="minorHAnsi"/>
                <w:b/>
                <w:bCs/>
                <w:color w:val="000000"/>
                <w:sz w:val="18"/>
                <w:szCs w:val="18"/>
              </w:rPr>
              <w:t>407</w:t>
            </w:r>
          </w:p>
        </w:tc>
        <w:tc>
          <w:tcPr>
            <w:tcW w:w="125" w:type="dxa"/>
            <w:tcBorders>
              <w:top w:val="nil"/>
              <w:left w:val="nil"/>
              <w:bottom w:val="nil"/>
              <w:right w:val="nil"/>
            </w:tcBorders>
            <w:shd w:val="solid" w:color="FFFFFF" w:fill="auto"/>
          </w:tcPr>
          <w:p w14:paraId="7483CC8B" w14:textId="77777777" w:rsidR="008C1CED" w:rsidRDefault="008C1CED">
            <w:pPr>
              <w:autoSpaceDE w:val="0"/>
              <w:autoSpaceDN w:val="0"/>
              <w:adjustRightInd w:val="0"/>
              <w:jc w:val="right"/>
              <w:rPr>
                <w:rFonts w:eastAsiaTheme="minorHAnsi"/>
                <w:color w:val="000000"/>
                <w:sz w:val="18"/>
                <w:szCs w:val="18"/>
              </w:rPr>
            </w:pPr>
          </w:p>
        </w:tc>
        <w:tc>
          <w:tcPr>
            <w:tcW w:w="1152" w:type="dxa"/>
            <w:tcBorders>
              <w:top w:val="single" w:sz="6" w:space="0" w:color="auto"/>
              <w:left w:val="nil"/>
              <w:bottom w:val="single" w:sz="6" w:space="0" w:color="auto"/>
              <w:right w:val="nil"/>
            </w:tcBorders>
            <w:shd w:val="solid" w:color="FFFFFF" w:fill="auto"/>
          </w:tcPr>
          <w:p w14:paraId="7F4ADDBD" w14:textId="3ECC6A00" w:rsidR="008C1CED" w:rsidRDefault="00A919AE">
            <w:pPr>
              <w:autoSpaceDE w:val="0"/>
              <w:autoSpaceDN w:val="0"/>
              <w:adjustRightInd w:val="0"/>
              <w:jc w:val="right"/>
              <w:rPr>
                <w:rFonts w:eastAsiaTheme="minorHAnsi"/>
                <w:b/>
                <w:bCs/>
                <w:color w:val="000000"/>
                <w:sz w:val="18"/>
                <w:szCs w:val="18"/>
              </w:rPr>
            </w:pPr>
            <w:r>
              <w:rPr>
                <w:rFonts w:eastAsiaTheme="minorHAnsi"/>
                <w:b/>
                <w:bCs/>
                <w:color w:val="000000"/>
                <w:sz w:val="18"/>
                <w:szCs w:val="18"/>
              </w:rPr>
              <w:t xml:space="preserve">8 998 </w:t>
            </w:r>
            <w:r w:rsidR="006E642E">
              <w:rPr>
                <w:rFonts w:eastAsiaTheme="minorHAnsi"/>
                <w:b/>
                <w:bCs/>
                <w:color w:val="000000"/>
                <w:sz w:val="18"/>
                <w:szCs w:val="18"/>
              </w:rPr>
              <w:t>993</w:t>
            </w:r>
          </w:p>
        </w:tc>
      </w:tr>
      <w:tr w:rsidR="008C1CED" w14:paraId="50576820" w14:textId="77777777" w:rsidTr="00B93EB0">
        <w:trPr>
          <w:trHeight w:val="247"/>
        </w:trPr>
        <w:tc>
          <w:tcPr>
            <w:tcW w:w="1908" w:type="dxa"/>
            <w:tcBorders>
              <w:top w:val="nil"/>
              <w:left w:val="nil"/>
              <w:bottom w:val="nil"/>
              <w:right w:val="nil"/>
            </w:tcBorders>
            <w:shd w:val="solid" w:color="FFFFFF" w:fill="auto"/>
          </w:tcPr>
          <w:p w14:paraId="345BC9E5"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405D3786"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5327E7A5" w14:textId="77777777" w:rsidR="008C1CED" w:rsidRDefault="008C1CED">
            <w:pPr>
              <w:autoSpaceDE w:val="0"/>
              <w:autoSpaceDN w:val="0"/>
              <w:adjustRightInd w:val="0"/>
              <w:jc w:val="right"/>
              <w:rPr>
                <w:rFonts w:ascii="Arial" w:eastAsiaTheme="minorHAnsi" w:hAnsi="Arial" w:cs="Arial"/>
                <w:color w:val="000000"/>
              </w:rPr>
            </w:pPr>
          </w:p>
        </w:tc>
        <w:tc>
          <w:tcPr>
            <w:tcW w:w="141" w:type="dxa"/>
            <w:tcBorders>
              <w:top w:val="nil"/>
              <w:left w:val="nil"/>
              <w:bottom w:val="nil"/>
              <w:right w:val="nil"/>
            </w:tcBorders>
            <w:shd w:val="solid" w:color="FFFFFF" w:fill="auto"/>
          </w:tcPr>
          <w:p w14:paraId="3CEE8839"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25ECC009"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068FDE22"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58496F0E"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1436487A" w14:textId="77777777" w:rsidR="008C1CED" w:rsidRDefault="008C1CED">
            <w:pPr>
              <w:autoSpaceDE w:val="0"/>
              <w:autoSpaceDN w:val="0"/>
              <w:adjustRightInd w:val="0"/>
              <w:jc w:val="right"/>
              <w:rPr>
                <w:rFonts w:eastAsiaTheme="minorHAnsi"/>
                <w:color w:val="000000"/>
                <w:sz w:val="18"/>
                <w:szCs w:val="18"/>
              </w:rPr>
            </w:pPr>
          </w:p>
        </w:tc>
        <w:tc>
          <w:tcPr>
            <w:tcW w:w="125" w:type="dxa"/>
            <w:tcBorders>
              <w:top w:val="nil"/>
              <w:left w:val="nil"/>
              <w:bottom w:val="nil"/>
              <w:right w:val="nil"/>
            </w:tcBorders>
            <w:shd w:val="solid" w:color="FFFFFF" w:fill="auto"/>
          </w:tcPr>
          <w:p w14:paraId="01872260" w14:textId="77777777" w:rsidR="008C1CED" w:rsidRDefault="008C1CED">
            <w:pPr>
              <w:autoSpaceDE w:val="0"/>
              <w:autoSpaceDN w:val="0"/>
              <w:adjustRightInd w:val="0"/>
              <w:jc w:val="right"/>
              <w:rPr>
                <w:rFonts w:ascii="Arial" w:eastAsiaTheme="minorHAnsi" w:hAnsi="Arial" w:cs="Arial"/>
                <w:color w:val="000000"/>
              </w:rPr>
            </w:pPr>
          </w:p>
        </w:tc>
        <w:tc>
          <w:tcPr>
            <w:tcW w:w="1152" w:type="dxa"/>
            <w:tcBorders>
              <w:top w:val="nil"/>
              <w:left w:val="nil"/>
              <w:bottom w:val="nil"/>
              <w:right w:val="nil"/>
            </w:tcBorders>
            <w:shd w:val="solid" w:color="FFFFFF" w:fill="auto"/>
          </w:tcPr>
          <w:p w14:paraId="383E7D3D" w14:textId="77777777" w:rsidR="008C1CED" w:rsidRDefault="008C1CED">
            <w:pPr>
              <w:autoSpaceDE w:val="0"/>
              <w:autoSpaceDN w:val="0"/>
              <w:adjustRightInd w:val="0"/>
              <w:jc w:val="right"/>
              <w:rPr>
                <w:rFonts w:eastAsiaTheme="minorHAnsi"/>
                <w:color w:val="000000"/>
                <w:sz w:val="18"/>
                <w:szCs w:val="18"/>
              </w:rPr>
            </w:pPr>
          </w:p>
        </w:tc>
      </w:tr>
      <w:tr w:rsidR="008C1CED" w14:paraId="1EFD6C0D" w14:textId="77777777" w:rsidTr="00B93EB0">
        <w:trPr>
          <w:trHeight w:val="247"/>
        </w:trPr>
        <w:tc>
          <w:tcPr>
            <w:tcW w:w="1908" w:type="dxa"/>
            <w:tcBorders>
              <w:top w:val="nil"/>
              <w:left w:val="nil"/>
              <w:bottom w:val="nil"/>
              <w:right w:val="nil"/>
            </w:tcBorders>
            <w:shd w:val="solid" w:color="FFFFFF" w:fill="auto"/>
          </w:tcPr>
          <w:p w14:paraId="44426632" w14:textId="77777777" w:rsidR="008C1CED" w:rsidRDefault="008C1CED">
            <w:pPr>
              <w:autoSpaceDE w:val="0"/>
              <w:autoSpaceDN w:val="0"/>
              <w:adjustRightInd w:val="0"/>
              <w:rPr>
                <w:rFonts w:eastAsiaTheme="minorHAnsi"/>
                <w:b/>
                <w:bCs/>
                <w:color w:val="000000"/>
                <w:sz w:val="18"/>
                <w:szCs w:val="18"/>
              </w:rPr>
            </w:pPr>
          </w:p>
        </w:tc>
        <w:tc>
          <w:tcPr>
            <w:tcW w:w="852" w:type="dxa"/>
            <w:tcBorders>
              <w:top w:val="nil"/>
              <w:left w:val="nil"/>
              <w:bottom w:val="nil"/>
              <w:right w:val="nil"/>
            </w:tcBorders>
            <w:shd w:val="solid" w:color="FFFFFF" w:fill="auto"/>
          </w:tcPr>
          <w:p w14:paraId="42576C72" w14:textId="77777777" w:rsidR="008C1CED" w:rsidRDefault="008C1CED">
            <w:pPr>
              <w:autoSpaceDE w:val="0"/>
              <w:autoSpaceDN w:val="0"/>
              <w:adjustRightInd w:val="0"/>
              <w:rPr>
                <w:rFonts w:eastAsiaTheme="minorHAnsi"/>
                <w:color w:val="000000"/>
                <w:sz w:val="18"/>
                <w:szCs w:val="18"/>
              </w:rPr>
            </w:pPr>
          </w:p>
        </w:tc>
        <w:tc>
          <w:tcPr>
            <w:tcW w:w="1846" w:type="dxa"/>
            <w:tcBorders>
              <w:top w:val="nil"/>
              <w:left w:val="nil"/>
              <w:bottom w:val="nil"/>
              <w:right w:val="nil"/>
            </w:tcBorders>
            <w:shd w:val="solid" w:color="FFFFFF" w:fill="auto"/>
          </w:tcPr>
          <w:p w14:paraId="2EE83AEA" w14:textId="77777777" w:rsidR="008C1CED" w:rsidRDefault="008C1CED">
            <w:pPr>
              <w:autoSpaceDE w:val="0"/>
              <w:autoSpaceDN w:val="0"/>
              <w:adjustRightInd w:val="0"/>
              <w:rPr>
                <w:rFonts w:eastAsiaTheme="minorHAnsi"/>
                <w:color w:val="000000"/>
                <w:sz w:val="18"/>
                <w:szCs w:val="18"/>
              </w:rPr>
            </w:pPr>
          </w:p>
        </w:tc>
        <w:tc>
          <w:tcPr>
            <w:tcW w:w="141" w:type="dxa"/>
            <w:tcBorders>
              <w:top w:val="nil"/>
              <w:left w:val="nil"/>
              <w:bottom w:val="nil"/>
              <w:right w:val="nil"/>
            </w:tcBorders>
            <w:shd w:val="solid" w:color="FFFFFF" w:fill="auto"/>
          </w:tcPr>
          <w:p w14:paraId="1E28F342" w14:textId="77777777" w:rsidR="008C1CED" w:rsidRDefault="008C1CED">
            <w:pPr>
              <w:autoSpaceDE w:val="0"/>
              <w:autoSpaceDN w:val="0"/>
              <w:adjustRightInd w:val="0"/>
              <w:rPr>
                <w:rFonts w:eastAsiaTheme="minorHAnsi"/>
                <w:color w:val="000000"/>
                <w:sz w:val="18"/>
                <w:szCs w:val="18"/>
              </w:rPr>
            </w:pPr>
          </w:p>
        </w:tc>
        <w:tc>
          <w:tcPr>
            <w:tcW w:w="459" w:type="dxa"/>
            <w:tcBorders>
              <w:top w:val="nil"/>
              <w:left w:val="nil"/>
              <w:bottom w:val="nil"/>
              <w:right w:val="nil"/>
            </w:tcBorders>
            <w:shd w:val="solid" w:color="FFFFFF" w:fill="auto"/>
          </w:tcPr>
          <w:p w14:paraId="2408F30F" w14:textId="77777777" w:rsidR="008C1CED" w:rsidRDefault="008C1CED">
            <w:pPr>
              <w:autoSpaceDE w:val="0"/>
              <w:autoSpaceDN w:val="0"/>
              <w:adjustRightInd w:val="0"/>
              <w:rPr>
                <w:rFonts w:eastAsiaTheme="minorHAnsi"/>
                <w:color w:val="000000"/>
                <w:sz w:val="18"/>
                <w:szCs w:val="18"/>
              </w:rPr>
            </w:pPr>
          </w:p>
        </w:tc>
        <w:tc>
          <w:tcPr>
            <w:tcW w:w="458" w:type="dxa"/>
            <w:tcBorders>
              <w:top w:val="nil"/>
              <w:left w:val="nil"/>
              <w:bottom w:val="nil"/>
              <w:right w:val="nil"/>
            </w:tcBorders>
            <w:shd w:val="solid" w:color="FFFFFF" w:fill="auto"/>
          </w:tcPr>
          <w:p w14:paraId="06615640" w14:textId="77777777" w:rsidR="008C1CED" w:rsidRDefault="008C1CED">
            <w:pPr>
              <w:autoSpaceDE w:val="0"/>
              <w:autoSpaceDN w:val="0"/>
              <w:adjustRightInd w:val="0"/>
              <w:rPr>
                <w:rFonts w:eastAsiaTheme="minorHAnsi"/>
                <w:color w:val="000000"/>
                <w:sz w:val="18"/>
                <w:szCs w:val="18"/>
              </w:rPr>
            </w:pPr>
          </w:p>
        </w:tc>
        <w:tc>
          <w:tcPr>
            <w:tcW w:w="852" w:type="dxa"/>
            <w:tcBorders>
              <w:top w:val="nil"/>
              <w:left w:val="nil"/>
              <w:bottom w:val="nil"/>
              <w:right w:val="nil"/>
            </w:tcBorders>
            <w:shd w:val="solid" w:color="FFFFFF" w:fill="auto"/>
          </w:tcPr>
          <w:p w14:paraId="5F3699E2" w14:textId="77777777" w:rsidR="008C1CED" w:rsidRDefault="008C1CED">
            <w:pPr>
              <w:autoSpaceDE w:val="0"/>
              <w:autoSpaceDN w:val="0"/>
              <w:adjustRightInd w:val="0"/>
              <w:rPr>
                <w:rFonts w:eastAsiaTheme="minorHAnsi"/>
                <w:color w:val="000000"/>
                <w:sz w:val="18"/>
                <w:szCs w:val="18"/>
              </w:rPr>
            </w:pPr>
          </w:p>
        </w:tc>
        <w:tc>
          <w:tcPr>
            <w:tcW w:w="1169" w:type="dxa"/>
            <w:tcBorders>
              <w:top w:val="nil"/>
              <w:left w:val="nil"/>
              <w:bottom w:val="nil"/>
              <w:right w:val="nil"/>
            </w:tcBorders>
            <w:shd w:val="solid" w:color="FFFFFF" w:fill="auto"/>
          </w:tcPr>
          <w:p w14:paraId="4CBA5BA0" w14:textId="77777777" w:rsidR="008C1CED" w:rsidRDefault="008C1CED">
            <w:pPr>
              <w:autoSpaceDE w:val="0"/>
              <w:autoSpaceDN w:val="0"/>
              <w:adjustRightInd w:val="0"/>
              <w:jc w:val="center"/>
              <w:rPr>
                <w:rFonts w:eastAsiaTheme="minorHAnsi"/>
                <w:color w:val="000000"/>
                <w:sz w:val="18"/>
                <w:szCs w:val="18"/>
              </w:rPr>
            </w:pPr>
          </w:p>
        </w:tc>
        <w:tc>
          <w:tcPr>
            <w:tcW w:w="125" w:type="dxa"/>
            <w:tcBorders>
              <w:top w:val="nil"/>
              <w:left w:val="nil"/>
              <w:bottom w:val="nil"/>
              <w:right w:val="nil"/>
            </w:tcBorders>
            <w:shd w:val="solid" w:color="FFFFFF" w:fill="auto"/>
          </w:tcPr>
          <w:p w14:paraId="2459F1E0" w14:textId="77777777" w:rsidR="008C1CED" w:rsidRDefault="008C1CED">
            <w:pPr>
              <w:autoSpaceDE w:val="0"/>
              <w:autoSpaceDN w:val="0"/>
              <w:adjustRightInd w:val="0"/>
              <w:jc w:val="center"/>
              <w:rPr>
                <w:rFonts w:eastAsiaTheme="minorHAnsi"/>
                <w:color w:val="000000"/>
                <w:sz w:val="18"/>
                <w:szCs w:val="18"/>
              </w:rPr>
            </w:pPr>
          </w:p>
        </w:tc>
        <w:tc>
          <w:tcPr>
            <w:tcW w:w="1152" w:type="dxa"/>
            <w:tcBorders>
              <w:top w:val="nil"/>
              <w:left w:val="nil"/>
              <w:bottom w:val="nil"/>
              <w:right w:val="nil"/>
            </w:tcBorders>
            <w:shd w:val="solid" w:color="FFFFFF" w:fill="auto"/>
          </w:tcPr>
          <w:p w14:paraId="29A0F5AB" w14:textId="77777777" w:rsidR="008C1CED" w:rsidRDefault="008C1CED">
            <w:pPr>
              <w:autoSpaceDE w:val="0"/>
              <w:autoSpaceDN w:val="0"/>
              <w:adjustRightInd w:val="0"/>
              <w:jc w:val="center"/>
              <w:rPr>
                <w:rFonts w:eastAsiaTheme="minorHAnsi"/>
                <w:color w:val="000000"/>
                <w:sz w:val="18"/>
                <w:szCs w:val="18"/>
              </w:rPr>
            </w:pPr>
          </w:p>
        </w:tc>
      </w:tr>
      <w:tr w:rsidR="008C1CED" w14:paraId="761B303B" w14:textId="77777777" w:rsidTr="00B93EB0">
        <w:trPr>
          <w:trHeight w:val="247"/>
        </w:trPr>
        <w:tc>
          <w:tcPr>
            <w:tcW w:w="1908" w:type="dxa"/>
            <w:tcBorders>
              <w:top w:val="nil"/>
              <w:left w:val="nil"/>
              <w:bottom w:val="nil"/>
              <w:right w:val="nil"/>
            </w:tcBorders>
            <w:shd w:val="solid" w:color="FFFFFF" w:fill="auto"/>
          </w:tcPr>
          <w:p w14:paraId="7B26FAC6" w14:textId="77777777" w:rsidR="008C1CED" w:rsidRDefault="008C1CED">
            <w:pPr>
              <w:autoSpaceDE w:val="0"/>
              <w:autoSpaceDN w:val="0"/>
              <w:adjustRightInd w:val="0"/>
              <w:rPr>
                <w:rFonts w:eastAsiaTheme="minorHAnsi"/>
                <w:b/>
                <w:bCs/>
                <w:color w:val="000000"/>
                <w:sz w:val="18"/>
                <w:szCs w:val="18"/>
              </w:rPr>
            </w:pPr>
            <w:r>
              <w:rPr>
                <w:rFonts w:eastAsiaTheme="minorHAnsi"/>
                <w:b/>
                <w:bCs/>
                <w:color w:val="000000"/>
                <w:sz w:val="18"/>
                <w:szCs w:val="18"/>
              </w:rPr>
              <w:t>Česká republika</w:t>
            </w:r>
          </w:p>
        </w:tc>
        <w:tc>
          <w:tcPr>
            <w:tcW w:w="852" w:type="dxa"/>
            <w:tcBorders>
              <w:top w:val="nil"/>
              <w:left w:val="nil"/>
              <w:bottom w:val="nil"/>
              <w:right w:val="nil"/>
            </w:tcBorders>
            <w:shd w:val="solid" w:color="FFFFFF" w:fill="auto"/>
          </w:tcPr>
          <w:p w14:paraId="216F65C8"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49A07A34" w14:textId="77777777" w:rsidR="008C1CED" w:rsidRDefault="008C1CED">
            <w:pPr>
              <w:autoSpaceDE w:val="0"/>
              <w:autoSpaceDN w:val="0"/>
              <w:adjustRightInd w:val="0"/>
              <w:rPr>
                <w:rFonts w:eastAsiaTheme="minorHAnsi"/>
                <w:color w:val="000000"/>
                <w:sz w:val="18"/>
                <w:szCs w:val="18"/>
              </w:rPr>
            </w:pPr>
            <w:r>
              <w:rPr>
                <w:rFonts w:eastAsiaTheme="minorHAnsi"/>
                <w:color w:val="000000"/>
                <w:sz w:val="18"/>
                <w:szCs w:val="18"/>
              </w:rPr>
              <w:t>Mäsové výrobky</w:t>
            </w:r>
          </w:p>
        </w:tc>
        <w:tc>
          <w:tcPr>
            <w:tcW w:w="141" w:type="dxa"/>
            <w:tcBorders>
              <w:top w:val="nil"/>
              <w:left w:val="nil"/>
              <w:bottom w:val="nil"/>
              <w:right w:val="nil"/>
            </w:tcBorders>
            <w:shd w:val="solid" w:color="FFFFFF" w:fill="auto"/>
          </w:tcPr>
          <w:p w14:paraId="2C7D00D9"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52964425"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69C12BEF"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32BF70A1"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75508D2D" w14:textId="77777777" w:rsidR="008C1CED" w:rsidRDefault="008C1CED">
            <w:pPr>
              <w:autoSpaceDE w:val="0"/>
              <w:autoSpaceDN w:val="0"/>
              <w:adjustRightInd w:val="0"/>
              <w:jc w:val="right"/>
              <w:rPr>
                <w:rFonts w:eastAsiaTheme="minorHAnsi"/>
                <w:color w:val="000000"/>
                <w:sz w:val="18"/>
                <w:szCs w:val="18"/>
              </w:rPr>
            </w:pPr>
            <w:r>
              <w:rPr>
                <w:rFonts w:eastAsiaTheme="minorHAnsi"/>
                <w:color w:val="000000"/>
                <w:sz w:val="18"/>
                <w:szCs w:val="18"/>
              </w:rPr>
              <w:t>0</w:t>
            </w:r>
          </w:p>
        </w:tc>
        <w:tc>
          <w:tcPr>
            <w:tcW w:w="125" w:type="dxa"/>
            <w:tcBorders>
              <w:top w:val="nil"/>
              <w:left w:val="nil"/>
              <w:bottom w:val="nil"/>
              <w:right w:val="nil"/>
            </w:tcBorders>
            <w:shd w:val="solid" w:color="FFFFFF" w:fill="auto"/>
          </w:tcPr>
          <w:p w14:paraId="2E44FC7F" w14:textId="77777777" w:rsidR="008C1CED" w:rsidRDefault="008C1CED">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27976570" w14:textId="77777777" w:rsidR="008C1CED" w:rsidRDefault="008C1CED">
            <w:pPr>
              <w:autoSpaceDE w:val="0"/>
              <w:autoSpaceDN w:val="0"/>
              <w:adjustRightInd w:val="0"/>
              <w:jc w:val="right"/>
              <w:rPr>
                <w:rFonts w:eastAsiaTheme="minorHAnsi"/>
                <w:color w:val="000000"/>
                <w:sz w:val="18"/>
                <w:szCs w:val="18"/>
              </w:rPr>
            </w:pPr>
            <w:r>
              <w:rPr>
                <w:rFonts w:eastAsiaTheme="minorHAnsi"/>
                <w:color w:val="000000"/>
                <w:sz w:val="18"/>
                <w:szCs w:val="18"/>
              </w:rPr>
              <w:t>0</w:t>
            </w:r>
          </w:p>
        </w:tc>
      </w:tr>
      <w:tr w:rsidR="008C1CED" w14:paraId="10148B50" w14:textId="77777777" w:rsidTr="00B93EB0">
        <w:trPr>
          <w:trHeight w:val="247"/>
        </w:trPr>
        <w:tc>
          <w:tcPr>
            <w:tcW w:w="1908" w:type="dxa"/>
            <w:tcBorders>
              <w:top w:val="nil"/>
              <w:left w:val="nil"/>
              <w:bottom w:val="nil"/>
              <w:right w:val="nil"/>
            </w:tcBorders>
            <w:shd w:val="solid" w:color="FFFFFF" w:fill="auto"/>
          </w:tcPr>
          <w:p w14:paraId="0C1650A1" w14:textId="77777777" w:rsidR="008C1CED" w:rsidRDefault="008C1CED">
            <w:pPr>
              <w:autoSpaceDE w:val="0"/>
              <w:autoSpaceDN w:val="0"/>
              <w:adjustRightInd w:val="0"/>
              <w:jc w:val="right"/>
              <w:rPr>
                <w:rFonts w:eastAsiaTheme="minorHAnsi"/>
                <w:color w:val="000000"/>
                <w:sz w:val="18"/>
                <w:szCs w:val="18"/>
              </w:rPr>
            </w:pPr>
          </w:p>
        </w:tc>
        <w:tc>
          <w:tcPr>
            <w:tcW w:w="852" w:type="dxa"/>
            <w:tcBorders>
              <w:top w:val="nil"/>
              <w:left w:val="nil"/>
              <w:bottom w:val="nil"/>
              <w:right w:val="nil"/>
            </w:tcBorders>
            <w:shd w:val="solid" w:color="FFFFFF" w:fill="auto"/>
          </w:tcPr>
          <w:p w14:paraId="4F1FFA71"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18D7A59B" w14:textId="77777777" w:rsidR="008C1CED" w:rsidRDefault="008C1CED">
            <w:pPr>
              <w:autoSpaceDE w:val="0"/>
              <w:autoSpaceDN w:val="0"/>
              <w:adjustRightInd w:val="0"/>
              <w:rPr>
                <w:rFonts w:eastAsiaTheme="minorHAnsi"/>
                <w:color w:val="000000"/>
                <w:sz w:val="18"/>
                <w:szCs w:val="18"/>
              </w:rPr>
            </w:pPr>
            <w:r>
              <w:rPr>
                <w:rFonts w:eastAsiaTheme="minorHAnsi"/>
                <w:color w:val="000000"/>
                <w:sz w:val="18"/>
                <w:szCs w:val="18"/>
              </w:rPr>
              <w:t>Iné</w:t>
            </w:r>
          </w:p>
        </w:tc>
        <w:tc>
          <w:tcPr>
            <w:tcW w:w="141" w:type="dxa"/>
            <w:tcBorders>
              <w:top w:val="nil"/>
              <w:left w:val="nil"/>
              <w:bottom w:val="nil"/>
              <w:right w:val="nil"/>
            </w:tcBorders>
            <w:shd w:val="solid" w:color="FFFFFF" w:fill="auto"/>
          </w:tcPr>
          <w:p w14:paraId="23F8FC02"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21E8A442"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74F22F0C"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0A03CC9C"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single" w:sz="6" w:space="0" w:color="auto"/>
              <w:right w:val="nil"/>
            </w:tcBorders>
            <w:shd w:val="solid" w:color="FFFFFF" w:fill="auto"/>
          </w:tcPr>
          <w:p w14:paraId="4ECD29DA" w14:textId="77777777" w:rsidR="008C1CED" w:rsidRDefault="008C1CED">
            <w:pPr>
              <w:autoSpaceDE w:val="0"/>
              <w:autoSpaceDN w:val="0"/>
              <w:adjustRightInd w:val="0"/>
              <w:jc w:val="right"/>
              <w:rPr>
                <w:rFonts w:eastAsiaTheme="minorHAnsi"/>
                <w:color w:val="000000"/>
                <w:sz w:val="18"/>
                <w:szCs w:val="18"/>
              </w:rPr>
            </w:pPr>
            <w:r>
              <w:rPr>
                <w:rFonts w:eastAsiaTheme="minorHAnsi"/>
                <w:color w:val="000000"/>
                <w:sz w:val="18"/>
                <w:szCs w:val="18"/>
              </w:rPr>
              <w:t>0</w:t>
            </w:r>
          </w:p>
        </w:tc>
        <w:tc>
          <w:tcPr>
            <w:tcW w:w="125" w:type="dxa"/>
            <w:tcBorders>
              <w:top w:val="nil"/>
              <w:left w:val="nil"/>
              <w:bottom w:val="nil"/>
              <w:right w:val="nil"/>
            </w:tcBorders>
            <w:shd w:val="solid" w:color="FFFFFF" w:fill="auto"/>
          </w:tcPr>
          <w:p w14:paraId="2FCB7E57" w14:textId="77777777" w:rsidR="008C1CED" w:rsidRDefault="008C1CED">
            <w:pPr>
              <w:autoSpaceDE w:val="0"/>
              <w:autoSpaceDN w:val="0"/>
              <w:adjustRightInd w:val="0"/>
              <w:jc w:val="right"/>
              <w:rPr>
                <w:rFonts w:eastAsiaTheme="minorHAnsi"/>
                <w:color w:val="000000"/>
                <w:sz w:val="18"/>
                <w:szCs w:val="18"/>
              </w:rPr>
            </w:pPr>
          </w:p>
        </w:tc>
        <w:tc>
          <w:tcPr>
            <w:tcW w:w="1152" w:type="dxa"/>
            <w:tcBorders>
              <w:top w:val="nil"/>
              <w:left w:val="nil"/>
              <w:bottom w:val="single" w:sz="6" w:space="0" w:color="auto"/>
              <w:right w:val="nil"/>
            </w:tcBorders>
            <w:shd w:val="solid" w:color="FFFFFF" w:fill="auto"/>
          </w:tcPr>
          <w:p w14:paraId="2CBAA9E5" w14:textId="77777777" w:rsidR="008C1CED" w:rsidRDefault="008C1CED">
            <w:pPr>
              <w:autoSpaceDE w:val="0"/>
              <w:autoSpaceDN w:val="0"/>
              <w:adjustRightInd w:val="0"/>
              <w:jc w:val="right"/>
              <w:rPr>
                <w:rFonts w:eastAsiaTheme="minorHAnsi"/>
                <w:color w:val="000000"/>
                <w:sz w:val="18"/>
                <w:szCs w:val="18"/>
              </w:rPr>
            </w:pPr>
            <w:r>
              <w:rPr>
                <w:rFonts w:eastAsiaTheme="minorHAnsi"/>
                <w:color w:val="000000"/>
                <w:sz w:val="18"/>
                <w:szCs w:val="18"/>
              </w:rPr>
              <w:t>0</w:t>
            </w:r>
          </w:p>
        </w:tc>
      </w:tr>
      <w:tr w:rsidR="008C1CED" w14:paraId="32104593" w14:textId="77777777" w:rsidTr="00B93EB0">
        <w:trPr>
          <w:trHeight w:val="247"/>
        </w:trPr>
        <w:tc>
          <w:tcPr>
            <w:tcW w:w="1908" w:type="dxa"/>
            <w:tcBorders>
              <w:top w:val="nil"/>
              <w:left w:val="nil"/>
              <w:bottom w:val="nil"/>
              <w:right w:val="nil"/>
            </w:tcBorders>
            <w:shd w:val="solid" w:color="FFFFFF" w:fill="auto"/>
          </w:tcPr>
          <w:p w14:paraId="7F313CB9" w14:textId="77777777" w:rsidR="008C1CED" w:rsidRDefault="008C1CED">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1EF37C0C"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7DEA8F21" w14:textId="77777777" w:rsidR="008C1CED" w:rsidRDefault="008C1CED">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141" w:type="dxa"/>
            <w:tcBorders>
              <w:top w:val="nil"/>
              <w:left w:val="nil"/>
              <w:bottom w:val="nil"/>
              <w:right w:val="nil"/>
            </w:tcBorders>
            <w:shd w:val="solid" w:color="FFFFFF" w:fill="auto"/>
          </w:tcPr>
          <w:p w14:paraId="2A81DCBA"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52FD893C"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6386AF71"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41056A6D"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single" w:sz="6" w:space="0" w:color="auto"/>
              <w:left w:val="nil"/>
              <w:bottom w:val="single" w:sz="6" w:space="0" w:color="auto"/>
              <w:right w:val="nil"/>
            </w:tcBorders>
            <w:shd w:val="solid" w:color="FFFFFF" w:fill="auto"/>
          </w:tcPr>
          <w:p w14:paraId="07D0B26A" w14:textId="77777777" w:rsidR="008C1CED" w:rsidRDefault="008C1CED">
            <w:pPr>
              <w:autoSpaceDE w:val="0"/>
              <w:autoSpaceDN w:val="0"/>
              <w:adjustRightInd w:val="0"/>
              <w:jc w:val="right"/>
              <w:rPr>
                <w:rFonts w:eastAsiaTheme="minorHAnsi"/>
                <w:b/>
                <w:bCs/>
                <w:color w:val="000000"/>
                <w:sz w:val="18"/>
                <w:szCs w:val="18"/>
              </w:rPr>
            </w:pPr>
            <w:r>
              <w:rPr>
                <w:rFonts w:eastAsiaTheme="minorHAnsi"/>
                <w:b/>
                <w:bCs/>
                <w:color w:val="000000"/>
                <w:sz w:val="18"/>
                <w:szCs w:val="18"/>
              </w:rPr>
              <w:t>0</w:t>
            </w:r>
          </w:p>
        </w:tc>
        <w:tc>
          <w:tcPr>
            <w:tcW w:w="125" w:type="dxa"/>
            <w:tcBorders>
              <w:top w:val="nil"/>
              <w:left w:val="nil"/>
              <w:bottom w:val="nil"/>
              <w:right w:val="nil"/>
            </w:tcBorders>
            <w:shd w:val="solid" w:color="FFFFFF" w:fill="auto"/>
          </w:tcPr>
          <w:p w14:paraId="6C5945AD" w14:textId="77777777" w:rsidR="008C1CED" w:rsidRDefault="008C1CED">
            <w:pPr>
              <w:autoSpaceDE w:val="0"/>
              <w:autoSpaceDN w:val="0"/>
              <w:adjustRightInd w:val="0"/>
              <w:jc w:val="right"/>
              <w:rPr>
                <w:rFonts w:eastAsiaTheme="minorHAnsi"/>
                <w:color w:val="000000"/>
                <w:sz w:val="18"/>
                <w:szCs w:val="18"/>
              </w:rPr>
            </w:pPr>
          </w:p>
        </w:tc>
        <w:tc>
          <w:tcPr>
            <w:tcW w:w="1152" w:type="dxa"/>
            <w:tcBorders>
              <w:top w:val="single" w:sz="6" w:space="0" w:color="auto"/>
              <w:left w:val="nil"/>
              <w:bottom w:val="single" w:sz="6" w:space="0" w:color="auto"/>
              <w:right w:val="nil"/>
            </w:tcBorders>
            <w:shd w:val="solid" w:color="FFFFFF" w:fill="auto"/>
          </w:tcPr>
          <w:p w14:paraId="37D2EE64" w14:textId="77777777" w:rsidR="008C1CED" w:rsidRDefault="008C1CED">
            <w:pPr>
              <w:autoSpaceDE w:val="0"/>
              <w:autoSpaceDN w:val="0"/>
              <w:adjustRightInd w:val="0"/>
              <w:jc w:val="right"/>
              <w:rPr>
                <w:rFonts w:eastAsiaTheme="minorHAnsi"/>
                <w:b/>
                <w:bCs/>
                <w:color w:val="000000"/>
                <w:sz w:val="18"/>
                <w:szCs w:val="18"/>
              </w:rPr>
            </w:pPr>
            <w:r>
              <w:rPr>
                <w:rFonts w:eastAsiaTheme="minorHAnsi"/>
                <w:b/>
                <w:bCs/>
                <w:color w:val="000000"/>
                <w:sz w:val="18"/>
                <w:szCs w:val="18"/>
              </w:rPr>
              <w:t>0</w:t>
            </w:r>
          </w:p>
        </w:tc>
      </w:tr>
      <w:tr w:rsidR="008C1CED" w14:paraId="1F1A19E3" w14:textId="77777777" w:rsidTr="00B93EB0">
        <w:trPr>
          <w:trHeight w:val="247"/>
        </w:trPr>
        <w:tc>
          <w:tcPr>
            <w:tcW w:w="1908" w:type="dxa"/>
            <w:tcBorders>
              <w:top w:val="nil"/>
              <w:left w:val="nil"/>
              <w:bottom w:val="nil"/>
              <w:right w:val="nil"/>
            </w:tcBorders>
            <w:shd w:val="solid" w:color="FFFFFF" w:fill="auto"/>
          </w:tcPr>
          <w:p w14:paraId="3549EAAD"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6FBCB341"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3535BE99" w14:textId="77777777" w:rsidR="008C1CED" w:rsidRDefault="008C1CED">
            <w:pPr>
              <w:autoSpaceDE w:val="0"/>
              <w:autoSpaceDN w:val="0"/>
              <w:adjustRightInd w:val="0"/>
              <w:jc w:val="right"/>
              <w:rPr>
                <w:rFonts w:ascii="Arial" w:eastAsiaTheme="minorHAnsi" w:hAnsi="Arial" w:cs="Arial"/>
                <w:color w:val="000000"/>
              </w:rPr>
            </w:pPr>
          </w:p>
        </w:tc>
        <w:tc>
          <w:tcPr>
            <w:tcW w:w="141" w:type="dxa"/>
            <w:tcBorders>
              <w:top w:val="nil"/>
              <w:left w:val="nil"/>
              <w:bottom w:val="nil"/>
              <w:right w:val="nil"/>
            </w:tcBorders>
            <w:shd w:val="solid" w:color="FFFFFF" w:fill="auto"/>
          </w:tcPr>
          <w:p w14:paraId="69DDC254"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7B750D0B"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54825ADA"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27E440C7"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7A95D520" w14:textId="77777777" w:rsidR="008C1CED" w:rsidRDefault="008C1CED">
            <w:pPr>
              <w:autoSpaceDE w:val="0"/>
              <w:autoSpaceDN w:val="0"/>
              <w:adjustRightInd w:val="0"/>
              <w:jc w:val="right"/>
              <w:rPr>
                <w:rFonts w:eastAsiaTheme="minorHAnsi"/>
                <w:color w:val="000000"/>
                <w:sz w:val="18"/>
                <w:szCs w:val="18"/>
              </w:rPr>
            </w:pPr>
          </w:p>
        </w:tc>
        <w:tc>
          <w:tcPr>
            <w:tcW w:w="125" w:type="dxa"/>
            <w:tcBorders>
              <w:top w:val="nil"/>
              <w:left w:val="nil"/>
              <w:bottom w:val="nil"/>
              <w:right w:val="nil"/>
            </w:tcBorders>
            <w:shd w:val="solid" w:color="FFFFFF" w:fill="auto"/>
          </w:tcPr>
          <w:p w14:paraId="611E2DBA" w14:textId="77777777" w:rsidR="008C1CED" w:rsidRDefault="008C1CED">
            <w:pPr>
              <w:autoSpaceDE w:val="0"/>
              <w:autoSpaceDN w:val="0"/>
              <w:adjustRightInd w:val="0"/>
              <w:jc w:val="right"/>
              <w:rPr>
                <w:rFonts w:ascii="Arial" w:eastAsiaTheme="minorHAnsi" w:hAnsi="Arial" w:cs="Arial"/>
                <w:color w:val="000000"/>
              </w:rPr>
            </w:pPr>
          </w:p>
        </w:tc>
        <w:tc>
          <w:tcPr>
            <w:tcW w:w="1152" w:type="dxa"/>
            <w:tcBorders>
              <w:top w:val="nil"/>
              <w:left w:val="nil"/>
              <w:bottom w:val="nil"/>
              <w:right w:val="nil"/>
            </w:tcBorders>
            <w:shd w:val="solid" w:color="FFFFFF" w:fill="auto"/>
          </w:tcPr>
          <w:p w14:paraId="5DCD1136" w14:textId="77777777" w:rsidR="008C1CED" w:rsidRDefault="008C1CED">
            <w:pPr>
              <w:autoSpaceDE w:val="0"/>
              <w:autoSpaceDN w:val="0"/>
              <w:adjustRightInd w:val="0"/>
              <w:jc w:val="right"/>
              <w:rPr>
                <w:rFonts w:eastAsiaTheme="minorHAnsi"/>
                <w:color w:val="000000"/>
                <w:sz w:val="18"/>
                <w:szCs w:val="18"/>
              </w:rPr>
            </w:pPr>
          </w:p>
        </w:tc>
      </w:tr>
      <w:tr w:rsidR="008C1CED" w14:paraId="46321355" w14:textId="77777777" w:rsidTr="00B93EB0">
        <w:trPr>
          <w:trHeight w:val="247"/>
        </w:trPr>
        <w:tc>
          <w:tcPr>
            <w:tcW w:w="1908" w:type="dxa"/>
            <w:tcBorders>
              <w:top w:val="nil"/>
              <w:left w:val="nil"/>
              <w:bottom w:val="nil"/>
              <w:right w:val="nil"/>
            </w:tcBorders>
            <w:shd w:val="solid" w:color="FFFFFF" w:fill="auto"/>
          </w:tcPr>
          <w:p w14:paraId="475FE811" w14:textId="77777777" w:rsidR="008C1CED" w:rsidRDefault="008C1CED">
            <w:pPr>
              <w:autoSpaceDE w:val="0"/>
              <w:autoSpaceDN w:val="0"/>
              <w:adjustRightInd w:val="0"/>
              <w:rPr>
                <w:rFonts w:eastAsiaTheme="minorHAnsi"/>
                <w:b/>
                <w:bCs/>
                <w:color w:val="000000"/>
                <w:sz w:val="18"/>
                <w:szCs w:val="18"/>
              </w:rPr>
            </w:pPr>
          </w:p>
        </w:tc>
        <w:tc>
          <w:tcPr>
            <w:tcW w:w="852" w:type="dxa"/>
            <w:tcBorders>
              <w:top w:val="nil"/>
              <w:left w:val="nil"/>
              <w:bottom w:val="nil"/>
              <w:right w:val="nil"/>
            </w:tcBorders>
            <w:shd w:val="solid" w:color="FFFFFF" w:fill="auto"/>
          </w:tcPr>
          <w:p w14:paraId="45569C68"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26BB1F85" w14:textId="77777777" w:rsidR="008C1CED" w:rsidRDefault="008C1CED">
            <w:pPr>
              <w:autoSpaceDE w:val="0"/>
              <w:autoSpaceDN w:val="0"/>
              <w:adjustRightInd w:val="0"/>
              <w:jc w:val="right"/>
              <w:rPr>
                <w:rFonts w:ascii="Arial" w:eastAsiaTheme="minorHAnsi" w:hAnsi="Arial" w:cs="Arial"/>
                <w:color w:val="000000"/>
              </w:rPr>
            </w:pPr>
          </w:p>
        </w:tc>
        <w:tc>
          <w:tcPr>
            <w:tcW w:w="141" w:type="dxa"/>
            <w:tcBorders>
              <w:top w:val="nil"/>
              <w:left w:val="nil"/>
              <w:bottom w:val="nil"/>
              <w:right w:val="nil"/>
            </w:tcBorders>
            <w:shd w:val="solid" w:color="FFFFFF" w:fill="auto"/>
          </w:tcPr>
          <w:p w14:paraId="73B4EDB5"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7F102206"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28F64853"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0B4173A5"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68FE2C19" w14:textId="77777777" w:rsidR="008C1CED" w:rsidRDefault="008C1CED">
            <w:pPr>
              <w:autoSpaceDE w:val="0"/>
              <w:autoSpaceDN w:val="0"/>
              <w:adjustRightInd w:val="0"/>
              <w:jc w:val="right"/>
              <w:rPr>
                <w:rFonts w:eastAsiaTheme="minorHAnsi"/>
                <w:color w:val="000000"/>
                <w:sz w:val="18"/>
                <w:szCs w:val="18"/>
              </w:rPr>
            </w:pPr>
          </w:p>
        </w:tc>
        <w:tc>
          <w:tcPr>
            <w:tcW w:w="125" w:type="dxa"/>
            <w:tcBorders>
              <w:top w:val="nil"/>
              <w:left w:val="nil"/>
              <w:bottom w:val="nil"/>
              <w:right w:val="nil"/>
            </w:tcBorders>
            <w:shd w:val="solid" w:color="FFFFFF" w:fill="auto"/>
          </w:tcPr>
          <w:p w14:paraId="79EEACE5" w14:textId="77777777" w:rsidR="008C1CED" w:rsidRDefault="008C1CED">
            <w:pPr>
              <w:autoSpaceDE w:val="0"/>
              <w:autoSpaceDN w:val="0"/>
              <w:adjustRightInd w:val="0"/>
              <w:jc w:val="right"/>
              <w:rPr>
                <w:rFonts w:ascii="Arial" w:eastAsiaTheme="minorHAnsi" w:hAnsi="Arial" w:cs="Arial"/>
                <w:color w:val="000000"/>
              </w:rPr>
            </w:pPr>
          </w:p>
        </w:tc>
        <w:tc>
          <w:tcPr>
            <w:tcW w:w="1152" w:type="dxa"/>
            <w:tcBorders>
              <w:top w:val="nil"/>
              <w:left w:val="nil"/>
              <w:bottom w:val="nil"/>
              <w:right w:val="nil"/>
            </w:tcBorders>
            <w:shd w:val="solid" w:color="FFFFFF" w:fill="auto"/>
          </w:tcPr>
          <w:p w14:paraId="546BCA05" w14:textId="77777777" w:rsidR="008C1CED" w:rsidRDefault="008C1CED">
            <w:pPr>
              <w:autoSpaceDE w:val="0"/>
              <w:autoSpaceDN w:val="0"/>
              <w:adjustRightInd w:val="0"/>
              <w:jc w:val="right"/>
              <w:rPr>
                <w:rFonts w:eastAsiaTheme="minorHAnsi"/>
                <w:color w:val="000000"/>
                <w:sz w:val="18"/>
                <w:szCs w:val="18"/>
              </w:rPr>
            </w:pPr>
          </w:p>
        </w:tc>
      </w:tr>
      <w:tr w:rsidR="00A919AE" w14:paraId="60D8FA4E" w14:textId="77777777" w:rsidTr="00B93EB0">
        <w:trPr>
          <w:trHeight w:val="247"/>
        </w:trPr>
        <w:tc>
          <w:tcPr>
            <w:tcW w:w="1908" w:type="dxa"/>
            <w:tcBorders>
              <w:top w:val="nil"/>
              <w:left w:val="nil"/>
              <w:bottom w:val="nil"/>
              <w:right w:val="nil"/>
            </w:tcBorders>
            <w:shd w:val="solid" w:color="FFFFFF" w:fill="auto"/>
          </w:tcPr>
          <w:p w14:paraId="0A1C84D7"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852" w:type="dxa"/>
            <w:tcBorders>
              <w:top w:val="nil"/>
              <w:left w:val="nil"/>
              <w:bottom w:val="nil"/>
              <w:right w:val="nil"/>
            </w:tcBorders>
            <w:shd w:val="solid" w:color="FFFFFF" w:fill="auto"/>
          </w:tcPr>
          <w:p w14:paraId="0320E13C"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1F6D65F5"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Mäsové výrobky</w:t>
            </w:r>
          </w:p>
        </w:tc>
        <w:tc>
          <w:tcPr>
            <w:tcW w:w="141" w:type="dxa"/>
            <w:tcBorders>
              <w:top w:val="nil"/>
              <w:left w:val="nil"/>
              <w:bottom w:val="nil"/>
              <w:right w:val="nil"/>
            </w:tcBorders>
            <w:shd w:val="solid" w:color="FFFFFF" w:fill="auto"/>
          </w:tcPr>
          <w:p w14:paraId="42ED3376"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20DBFCFA"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3284C4C2"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2A7D1A53"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clear" w:color="auto" w:fill="auto"/>
          </w:tcPr>
          <w:p w14:paraId="1C679F72" w14:textId="7A444923" w:rsidR="00A919AE" w:rsidRPr="00B93EB0" w:rsidRDefault="00B93EB0"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6 932 757</w:t>
            </w:r>
          </w:p>
        </w:tc>
        <w:tc>
          <w:tcPr>
            <w:tcW w:w="125" w:type="dxa"/>
            <w:tcBorders>
              <w:top w:val="nil"/>
              <w:left w:val="nil"/>
              <w:bottom w:val="nil"/>
              <w:right w:val="nil"/>
            </w:tcBorders>
            <w:shd w:val="solid" w:color="FFFFFF" w:fill="auto"/>
          </w:tcPr>
          <w:p w14:paraId="4E5CA238" w14:textId="77777777" w:rsidR="00A919AE" w:rsidRPr="00461960"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52C814F6" w14:textId="249FAF23" w:rsidR="00A919AE" w:rsidRDefault="00A919AE" w:rsidP="00A919AE">
            <w:pPr>
              <w:autoSpaceDE w:val="0"/>
              <w:autoSpaceDN w:val="0"/>
              <w:adjustRightInd w:val="0"/>
              <w:jc w:val="right"/>
              <w:rPr>
                <w:rFonts w:eastAsiaTheme="minorHAnsi"/>
                <w:b/>
                <w:bCs/>
                <w:color w:val="000000"/>
                <w:sz w:val="18"/>
                <w:szCs w:val="18"/>
              </w:rPr>
            </w:pPr>
            <w:r>
              <w:rPr>
                <w:rFonts w:eastAsiaTheme="minorHAnsi"/>
                <w:b/>
                <w:bCs/>
                <w:color w:val="000000"/>
                <w:sz w:val="18"/>
                <w:szCs w:val="18"/>
              </w:rPr>
              <w:t>8 036 067</w:t>
            </w:r>
          </w:p>
        </w:tc>
      </w:tr>
      <w:tr w:rsidR="00A919AE" w14:paraId="109CD701" w14:textId="77777777" w:rsidTr="00B93EB0">
        <w:trPr>
          <w:trHeight w:val="247"/>
        </w:trPr>
        <w:tc>
          <w:tcPr>
            <w:tcW w:w="1908" w:type="dxa"/>
            <w:tcBorders>
              <w:top w:val="nil"/>
              <w:left w:val="nil"/>
              <w:bottom w:val="nil"/>
              <w:right w:val="nil"/>
            </w:tcBorders>
            <w:shd w:val="solid" w:color="FFFFFF" w:fill="auto"/>
          </w:tcPr>
          <w:p w14:paraId="7F077379"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5BE5F3CC"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1FC6C948"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Výsekové mäso</w:t>
            </w:r>
          </w:p>
        </w:tc>
        <w:tc>
          <w:tcPr>
            <w:tcW w:w="141" w:type="dxa"/>
            <w:tcBorders>
              <w:top w:val="nil"/>
              <w:left w:val="nil"/>
              <w:bottom w:val="nil"/>
              <w:right w:val="nil"/>
            </w:tcBorders>
            <w:shd w:val="solid" w:color="FFFFFF" w:fill="auto"/>
          </w:tcPr>
          <w:p w14:paraId="28247F69"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1B38B816"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69FAEEC5"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5AA6E00B"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clear" w:color="auto" w:fill="auto"/>
          </w:tcPr>
          <w:p w14:paraId="4EEDF617" w14:textId="68B48387" w:rsidR="00A919AE" w:rsidRPr="00B93EB0" w:rsidRDefault="00B93EB0"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1 006 592</w:t>
            </w:r>
          </w:p>
        </w:tc>
        <w:tc>
          <w:tcPr>
            <w:tcW w:w="125" w:type="dxa"/>
            <w:tcBorders>
              <w:top w:val="nil"/>
              <w:left w:val="nil"/>
              <w:bottom w:val="nil"/>
              <w:right w:val="nil"/>
            </w:tcBorders>
            <w:shd w:val="solid" w:color="FFFFFF" w:fill="auto"/>
          </w:tcPr>
          <w:p w14:paraId="1A06A002"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0B35236E" w14:textId="6B40E9AC" w:rsidR="00A919AE" w:rsidRDefault="00A919AE" w:rsidP="00A919AE">
            <w:pPr>
              <w:autoSpaceDE w:val="0"/>
              <w:autoSpaceDN w:val="0"/>
              <w:adjustRightInd w:val="0"/>
              <w:jc w:val="right"/>
              <w:rPr>
                <w:rFonts w:eastAsiaTheme="minorHAnsi"/>
                <w:b/>
                <w:bCs/>
                <w:color w:val="000000"/>
                <w:sz w:val="18"/>
                <w:szCs w:val="18"/>
              </w:rPr>
            </w:pPr>
            <w:r>
              <w:rPr>
                <w:rFonts w:eastAsiaTheme="minorHAnsi"/>
                <w:b/>
                <w:bCs/>
                <w:color w:val="000000"/>
                <w:sz w:val="18"/>
                <w:szCs w:val="18"/>
              </w:rPr>
              <w:t xml:space="preserve">962 </w:t>
            </w:r>
            <w:r w:rsidR="006E642E">
              <w:rPr>
                <w:rFonts w:eastAsiaTheme="minorHAnsi"/>
                <w:b/>
                <w:bCs/>
                <w:color w:val="000000"/>
                <w:sz w:val="18"/>
                <w:szCs w:val="18"/>
              </w:rPr>
              <w:t>576</w:t>
            </w:r>
          </w:p>
        </w:tc>
      </w:tr>
      <w:tr w:rsidR="00A919AE" w14:paraId="67AFAE55" w14:textId="77777777" w:rsidTr="00B93EB0">
        <w:trPr>
          <w:trHeight w:val="247"/>
        </w:trPr>
        <w:tc>
          <w:tcPr>
            <w:tcW w:w="1908" w:type="dxa"/>
            <w:tcBorders>
              <w:top w:val="nil"/>
              <w:left w:val="nil"/>
              <w:bottom w:val="nil"/>
              <w:right w:val="nil"/>
            </w:tcBorders>
            <w:shd w:val="solid" w:color="FFFFFF" w:fill="auto"/>
          </w:tcPr>
          <w:p w14:paraId="6BF10300"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180CF556"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442CB218"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Skladovanie</w:t>
            </w:r>
          </w:p>
        </w:tc>
        <w:tc>
          <w:tcPr>
            <w:tcW w:w="141" w:type="dxa"/>
            <w:tcBorders>
              <w:top w:val="nil"/>
              <w:left w:val="nil"/>
              <w:bottom w:val="nil"/>
              <w:right w:val="nil"/>
            </w:tcBorders>
            <w:shd w:val="solid" w:color="FFFFFF" w:fill="auto"/>
          </w:tcPr>
          <w:p w14:paraId="01B911FF"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33F41DDB"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372A3992"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69EF6CCE"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clear" w:color="auto" w:fill="auto"/>
          </w:tcPr>
          <w:p w14:paraId="212E01B7" w14:textId="77777777" w:rsidR="00A919AE" w:rsidRPr="00B93EB0" w:rsidRDefault="00A919AE"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0</w:t>
            </w:r>
          </w:p>
        </w:tc>
        <w:tc>
          <w:tcPr>
            <w:tcW w:w="125" w:type="dxa"/>
            <w:tcBorders>
              <w:top w:val="nil"/>
              <w:left w:val="nil"/>
              <w:bottom w:val="nil"/>
              <w:right w:val="nil"/>
            </w:tcBorders>
            <w:shd w:val="solid" w:color="FFFFFF" w:fill="auto"/>
          </w:tcPr>
          <w:p w14:paraId="7D048C03"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327C5AAF" w14:textId="382E2A9C" w:rsidR="00A919AE" w:rsidRDefault="00A919AE" w:rsidP="00A919AE">
            <w:pPr>
              <w:autoSpaceDE w:val="0"/>
              <w:autoSpaceDN w:val="0"/>
              <w:adjustRightInd w:val="0"/>
              <w:jc w:val="right"/>
              <w:rPr>
                <w:rFonts w:eastAsiaTheme="minorHAnsi"/>
                <w:b/>
                <w:bCs/>
                <w:color w:val="000000"/>
                <w:sz w:val="18"/>
                <w:szCs w:val="18"/>
              </w:rPr>
            </w:pPr>
            <w:r w:rsidRPr="00DA2067">
              <w:rPr>
                <w:rFonts w:eastAsiaTheme="minorHAnsi"/>
                <w:b/>
                <w:bCs/>
                <w:color w:val="000000"/>
                <w:sz w:val="18"/>
                <w:szCs w:val="18"/>
              </w:rPr>
              <w:t>0</w:t>
            </w:r>
          </w:p>
        </w:tc>
      </w:tr>
      <w:tr w:rsidR="00A919AE" w14:paraId="56F49B52" w14:textId="77777777" w:rsidTr="00B93EB0">
        <w:trPr>
          <w:trHeight w:val="247"/>
        </w:trPr>
        <w:tc>
          <w:tcPr>
            <w:tcW w:w="1908" w:type="dxa"/>
            <w:tcBorders>
              <w:top w:val="nil"/>
              <w:left w:val="nil"/>
              <w:bottom w:val="nil"/>
              <w:right w:val="nil"/>
            </w:tcBorders>
            <w:shd w:val="solid" w:color="FFFFFF" w:fill="auto"/>
          </w:tcPr>
          <w:p w14:paraId="59BFED03"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32F468C7"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65646837"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Prenájom MV</w:t>
            </w:r>
          </w:p>
        </w:tc>
        <w:tc>
          <w:tcPr>
            <w:tcW w:w="141" w:type="dxa"/>
            <w:tcBorders>
              <w:top w:val="nil"/>
              <w:left w:val="nil"/>
              <w:bottom w:val="nil"/>
              <w:right w:val="nil"/>
            </w:tcBorders>
            <w:shd w:val="solid" w:color="FFFFFF" w:fill="auto"/>
          </w:tcPr>
          <w:p w14:paraId="57FF0296"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6D1310F4"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0F7E4007"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796B08DB"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1A3FC23B" w14:textId="61A2E27D" w:rsidR="00A919AE" w:rsidRPr="00B93EB0" w:rsidRDefault="00A919AE"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0</w:t>
            </w:r>
          </w:p>
        </w:tc>
        <w:tc>
          <w:tcPr>
            <w:tcW w:w="125" w:type="dxa"/>
            <w:tcBorders>
              <w:top w:val="nil"/>
              <w:left w:val="nil"/>
              <w:bottom w:val="nil"/>
              <w:right w:val="nil"/>
            </w:tcBorders>
            <w:shd w:val="solid" w:color="FFFFFF" w:fill="auto"/>
          </w:tcPr>
          <w:p w14:paraId="1B0B10E7" w14:textId="77777777" w:rsidR="00A919AE" w:rsidRPr="00DA2067"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12941BA1" w14:textId="5DB68FD0" w:rsidR="00A919AE" w:rsidRDefault="00A919AE" w:rsidP="00A919AE">
            <w:pPr>
              <w:autoSpaceDE w:val="0"/>
              <w:autoSpaceDN w:val="0"/>
              <w:adjustRightInd w:val="0"/>
              <w:jc w:val="right"/>
              <w:rPr>
                <w:rFonts w:eastAsiaTheme="minorHAnsi"/>
                <w:b/>
                <w:bCs/>
                <w:color w:val="000000"/>
                <w:sz w:val="18"/>
                <w:szCs w:val="18"/>
              </w:rPr>
            </w:pPr>
            <w:r w:rsidRPr="00DA2067">
              <w:rPr>
                <w:rFonts w:eastAsiaTheme="minorHAnsi"/>
                <w:b/>
                <w:bCs/>
                <w:color w:val="000000"/>
                <w:sz w:val="18"/>
                <w:szCs w:val="18"/>
              </w:rPr>
              <w:t>0</w:t>
            </w:r>
          </w:p>
        </w:tc>
      </w:tr>
      <w:tr w:rsidR="00A919AE" w14:paraId="46DE6DB7" w14:textId="77777777" w:rsidTr="00B93EB0">
        <w:trPr>
          <w:trHeight w:val="247"/>
        </w:trPr>
        <w:tc>
          <w:tcPr>
            <w:tcW w:w="1908" w:type="dxa"/>
            <w:tcBorders>
              <w:top w:val="nil"/>
              <w:left w:val="nil"/>
              <w:bottom w:val="nil"/>
              <w:right w:val="nil"/>
            </w:tcBorders>
            <w:shd w:val="solid" w:color="FFFFFF" w:fill="auto"/>
          </w:tcPr>
          <w:p w14:paraId="00F77C99"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3173AAF6"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3D726DBE"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Ostatné služby</w:t>
            </w:r>
          </w:p>
        </w:tc>
        <w:tc>
          <w:tcPr>
            <w:tcW w:w="141" w:type="dxa"/>
            <w:tcBorders>
              <w:top w:val="nil"/>
              <w:left w:val="nil"/>
              <w:bottom w:val="nil"/>
              <w:right w:val="nil"/>
            </w:tcBorders>
            <w:shd w:val="solid" w:color="FFFFFF" w:fill="auto"/>
          </w:tcPr>
          <w:p w14:paraId="69E8F736"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2960CB67"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016800C5"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0DF22A96"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1E5865A2" w14:textId="1FDB5E68" w:rsidR="00A919AE" w:rsidRPr="00B93EB0" w:rsidRDefault="00A919AE"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58</w:t>
            </w:r>
          </w:p>
        </w:tc>
        <w:tc>
          <w:tcPr>
            <w:tcW w:w="125" w:type="dxa"/>
            <w:tcBorders>
              <w:top w:val="nil"/>
              <w:left w:val="nil"/>
              <w:bottom w:val="nil"/>
              <w:right w:val="nil"/>
            </w:tcBorders>
            <w:shd w:val="solid" w:color="FFFFFF" w:fill="auto"/>
          </w:tcPr>
          <w:p w14:paraId="403FAC1D"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nil"/>
              <w:right w:val="nil"/>
            </w:tcBorders>
            <w:shd w:val="solid" w:color="FFFFFF" w:fill="auto"/>
          </w:tcPr>
          <w:p w14:paraId="65BAB5D4" w14:textId="13FFE835" w:rsidR="00A919AE" w:rsidRDefault="00A919AE" w:rsidP="00A919AE">
            <w:pPr>
              <w:autoSpaceDE w:val="0"/>
              <w:autoSpaceDN w:val="0"/>
              <w:adjustRightInd w:val="0"/>
              <w:jc w:val="right"/>
              <w:rPr>
                <w:rFonts w:eastAsiaTheme="minorHAnsi"/>
                <w:b/>
                <w:bCs/>
                <w:color w:val="000000"/>
                <w:sz w:val="18"/>
                <w:szCs w:val="18"/>
              </w:rPr>
            </w:pPr>
            <w:r w:rsidRPr="00A5313F">
              <w:rPr>
                <w:rFonts w:eastAsiaTheme="minorHAnsi"/>
                <w:b/>
                <w:bCs/>
                <w:color w:val="000000"/>
                <w:sz w:val="18"/>
                <w:szCs w:val="18"/>
              </w:rPr>
              <w:t>350</w:t>
            </w:r>
          </w:p>
        </w:tc>
      </w:tr>
      <w:tr w:rsidR="00A919AE" w14:paraId="5D2242B3" w14:textId="77777777" w:rsidTr="00B93EB0">
        <w:trPr>
          <w:trHeight w:val="247"/>
        </w:trPr>
        <w:tc>
          <w:tcPr>
            <w:tcW w:w="1908" w:type="dxa"/>
            <w:tcBorders>
              <w:top w:val="nil"/>
              <w:left w:val="nil"/>
              <w:bottom w:val="nil"/>
              <w:right w:val="nil"/>
            </w:tcBorders>
            <w:shd w:val="solid" w:color="FFFFFF" w:fill="auto"/>
          </w:tcPr>
          <w:p w14:paraId="5E23EE4E"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237A0499"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1B0F2864"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Tovar</w:t>
            </w:r>
          </w:p>
        </w:tc>
        <w:tc>
          <w:tcPr>
            <w:tcW w:w="141" w:type="dxa"/>
            <w:tcBorders>
              <w:top w:val="nil"/>
              <w:left w:val="nil"/>
              <w:bottom w:val="nil"/>
              <w:right w:val="nil"/>
            </w:tcBorders>
            <w:shd w:val="solid" w:color="FFFFFF" w:fill="auto"/>
          </w:tcPr>
          <w:p w14:paraId="2F8D50C2"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5B5FE071"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08323136"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08969626"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single" w:sz="6" w:space="0" w:color="auto"/>
              <w:right w:val="nil"/>
            </w:tcBorders>
            <w:shd w:val="solid" w:color="FFFFFF" w:fill="auto"/>
          </w:tcPr>
          <w:p w14:paraId="140AE5C2" w14:textId="77777777" w:rsidR="00A919AE" w:rsidRPr="00B93EB0" w:rsidRDefault="00A919AE"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0</w:t>
            </w:r>
          </w:p>
        </w:tc>
        <w:tc>
          <w:tcPr>
            <w:tcW w:w="125" w:type="dxa"/>
            <w:tcBorders>
              <w:top w:val="nil"/>
              <w:left w:val="nil"/>
              <w:bottom w:val="nil"/>
              <w:right w:val="nil"/>
            </w:tcBorders>
            <w:shd w:val="solid" w:color="FFFFFF" w:fill="auto"/>
          </w:tcPr>
          <w:p w14:paraId="011CEE91"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single" w:sz="6" w:space="0" w:color="auto"/>
              <w:right w:val="nil"/>
            </w:tcBorders>
            <w:shd w:val="solid" w:color="FFFFFF" w:fill="auto"/>
          </w:tcPr>
          <w:p w14:paraId="4DF8CECC" w14:textId="3E68FA42" w:rsidR="00A919AE" w:rsidRDefault="00A919AE" w:rsidP="00A919AE">
            <w:pPr>
              <w:autoSpaceDE w:val="0"/>
              <w:autoSpaceDN w:val="0"/>
              <w:adjustRightInd w:val="0"/>
              <w:jc w:val="right"/>
              <w:rPr>
                <w:rFonts w:eastAsiaTheme="minorHAnsi"/>
                <w:b/>
                <w:bCs/>
                <w:color w:val="000000"/>
                <w:sz w:val="18"/>
                <w:szCs w:val="18"/>
              </w:rPr>
            </w:pPr>
            <w:r w:rsidRPr="00DA2067">
              <w:rPr>
                <w:rFonts w:eastAsiaTheme="minorHAnsi"/>
                <w:b/>
                <w:bCs/>
                <w:color w:val="000000"/>
                <w:sz w:val="18"/>
                <w:szCs w:val="18"/>
              </w:rPr>
              <w:t>0</w:t>
            </w:r>
          </w:p>
        </w:tc>
      </w:tr>
      <w:tr w:rsidR="00A919AE" w14:paraId="740EE75D" w14:textId="77777777" w:rsidTr="00B93EB0">
        <w:trPr>
          <w:trHeight w:val="262"/>
        </w:trPr>
        <w:tc>
          <w:tcPr>
            <w:tcW w:w="1908" w:type="dxa"/>
            <w:tcBorders>
              <w:top w:val="nil"/>
              <w:left w:val="nil"/>
              <w:bottom w:val="nil"/>
              <w:right w:val="nil"/>
            </w:tcBorders>
            <w:shd w:val="solid" w:color="FFFFFF" w:fill="auto"/>
          </w:tcPr>
          <w:p w14:paraId="0665A320" w14:textId="77777777" w:rsidR="00A919AE" w:rsidRDefault="00A919AE" w:rsidP="00A919AE">
            <w:pPr>
              <w:autoSpaceDE w:val="0"/>
              <w:autoSpaceDN w:val="0"/>
              <w:adjustRightInd w:val="0"/>
              <w:jc w:val="right"/>
              <w:rPr>
                <w:rFonts w:eastAsiaTheme="minorHAnsi"/>
                <w:b/>
                <w:bCs/>
                <w:color w:val="000000"/>
                <w:sz w:val="18"/>
                <w:szCs w:val="18"/>
              </w:rPr>
            </w:pPr>
          </w:p>
        </w:tc>
        <w:tc>
          <w:tcPr>
            <w:tcW w:w="852" w:type="dxa"/>
            <w:tcBorders>
              <w:top w:val="nil"/>
              <w:left w:val="nil"/>
              <w:bottom w:val="nil"/>
              <w:right w:val="nil"/>
            </w:tcBorders>
            <w:shd w:val="solid" w:color="FFFFFF" w:fill="auto"/>
          </w:tcPr>
          <w:p w14:paraId="042FAACA" w14:textId="77777777" w:rsidR="00A919AE" w:rsidRDefault="00A919AE" w:rsidP="00A919AE">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33B7C8A5" w14:textId="77777777" w:rsidR="00A919AE" w:rsidRDefault="00A919AE" w:rsidP="00A919AE">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141" w:type="dxa"/>
            <w:tcBorders>
              <w:top w:val="nil"/>
              <w:left w:val="nil"/>
              <w:bottom w:val="nil"/>
              <w:right w:val="nil"/>
            </w:tcBorders>
            <w:shd w:val="solid" w:color="FFFFFF" w:fill="auto"/>
          </w:tcPr>
          <w:p w14:paraId="2C9943CD" w14:textId="77777777" w:rsidR="00A919AE" w:rsidRDefault="00A919AE" w:rsidP="00A919AE">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0ECACB7E" w14:textId="77777777" w:rsidR="00A919AE" w:rsidRDefault="00A919AE" w:rsidP="00A919AE">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14ED6736" w14:textId="77777777" w:rsidR="00A919AE" w:rsidRDefault="00A919AE" w:rsidP="00A919AE">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729D2C33" w14:textId="77777777" w:rsidR="00A919AE" w:rsidRDefault="00A919AE" w:rsidP="00A919AE">
            <w:pPr>
              <w:autoSpaceDE w:val="0"/>
              <w:autoSpaceDN w:val="0"/>
              <w:adjustRightInd w:val="0"/>
              <w:jc w:val="right"/>
              <w:rPr>
                <w:rFonts w:ascii="Arial" w:eastAsiaTheme="minorHAnsi" w:hAnsi="Arial" w:cs="Arial"/>
                <w:color w:val="000000"/>
              </w:rPr>
            </w:pPr>
          </w:p>
        </w:tc>
        <w:tc>
          <w:tcPr>
            <w:tcW w:w="1169" w:type="dxa"/>
            <w:tcBorders>
              <w:top w:val="nil"/>
              <w:left w:val="nil"/>
              <w:bottom w:val="double" w:sz="6" w:space="0" w:color="auto"/>
              <w:right w:val="nil"/>
            </w:tcBorders>
            <w:shd w:val="solid" w:color="FFFFFF" w:fill="auto"/>
          </w:tcPr>
          <w:p w14:paraId="12B59977" w14:textId="79789A68" w:rsidR="00A919AE" w:rsidRPr="00B93EB0" w:rsidRDefault="00A919AE" w:rsidP="00A919AE">
            <w:pPr>
              <w:autoSpaceDE w:val="0"/>
              <w:autoSpaceDN w:val="0"/>
              <w:adjustRightInd w:val="0"/>
              <w:jc w:val="right"/>
              <w:rPr>
                <w:rFonts w:eastAsiaTheme="minorHAnsi"/>
                <w:b/>
                <w:bCs/>
                <w:color w:val="000000"/>
                <w:sz w:val="18"/>
                <w:szCs w:val="18"/>
              </w:rPr>
            </w:pPr>
            <w:r w:rsidRPr="00B93EB0">
              <w:rPr>
                <w:rFonts w:eastAsiaTheme="minorHAnsi"/>
                <w:b/>
                <w:bCs/>
                <w:color w:val="000000"/>
                <w:sz w:val="18"/>
                <w:szCs w:val="18"/>
              </w:rPr>
              <w:t xml:space="preserve">7 939 </w:t>
            </w:r>
            <w:r w:rsidR="00B93EB0" w:rsidRPr="00B93EB0">
              <w:rPr>
                <w:rFonts w:eastAsiaTheme="minorHAnsi"/>
                <w:b/>
                <w:bCs/>
                <w:color w:val="000000"/>
                <w:sz w:val="18"/>
                <w:szCs w:val="18"/>
              </w:rPr>
              <w:t>407</w:t>
            </w:r>
          </w:p>
        </w:tc>
        <w:tc>
          <w:tcPr>
            <w:tcW w:w="125" w:type="dxa"/>
            <w:tcBorders>
              <w:top w:val="nil"/>
              <w:left w:val="nil"/>
              <w:bottom w:val="nil"/>
              <w:right w:val="nil"/>
            </w:tcBorders>
            <w:shd w:val="solid" w:color="FFFFFF" w:fill="auto"/>
          </w:tcPr>
          <w:p w14:paraId="5BCD244C" w14:textId="77777777" w:rsidR="00A919AE" w:rsidRDefault="00A919AE" w:rsidP="00A919AE">
            <w:pPr>
              <w:autoSpaceDE w:val="0"/>
              <w:autoSpaceDN w:val="0"/>
              <w:adjustRightInd w:val="0"/>
              <w:jc w:val="right"/>
              <w:rPr>
                <w:rFonts w:eastAsiaTheme="minorHAnsi"/>
                <w:color w:val="000000"/>
                <w:sz w:val="18"/>
                <w:szCs w:val="18"/>
              </w:rPr>
            </w:pPr>
          </w:p>
        </w:tc>
        <w:tc>
          <w:tcPr>
            <w:tcW w:w="1152" w:type="dxa"/>
            <w:tcBorders>
              <w:top w:val="nil"/>
              <w:left w:val="nil"/>
              <w:bottom w:val="double" w:sz="6" w:space="0" w:color="auto"/>
              <w:right w:val="nil"/>
            </w:tcBorders>
            <w:shd w:val="solid" w:color="FFFFFF" w:fill="auto"/>
          </w:tcPr>
          <w:p w14:paraId="67F66F0B" w14:textId="51F17F14" w:rsidR="00A919AE" w:rsidRDefault="00A919AE" w:rsidP="00A919AE">
            <w:pPr>
              <w:autoSpaceDE w:val="0"/>
              <w:autoSpaceDN w:val="0"/>
              <w:adjustRightInd w:val="0"/>
              <w:jc w:val="right"/>
              <w:rPr>
                <w:rFonts w:eastAsiaTheme="minorHAnsi"/>
                <w:b/>
                <w:bCs/>
                <w:color w:val="000000"/>
                <w:sz w:val="18"/>
                <w:szCs w:val="18"/>
              </w:rPr>
            </w:pPr>
            <w:r>
              <w:rPr>
                <w:rFonts w:eastAsiaTheme="minorHAnsi"/>
                <w:b/>
                <w:bCs/>
                <w:color w:val="000000"/>
                <w:sz w:val="18"/>
                <w:szCs w:val="18"/>
              </w:rPr>
              <w:t xml:space="preserve">8 998 </w:t>
            </w:r>
            <w:r w:rsidR="006E642E">
              <w:rPr>
                <w:rFonts w:eastAsiaTheme="minorHAnsi"/>
                <w:b/>
                <w:bCs/>
                <w:color w:val="000000"/>
                <w:sz w:val="18"/>
                <w:szCs w:val="18"/>
              </w:rPr>
              <w:t>993</w:t>
            </w:r>
          </w:p>
        </w:tc>
      </w:tr>
      <w:tr w:rsidR="008C1CED" w14:paraId="4E23C8F7" w14:textId="77777777" w:rsidTr="00B93EB0">
        <w:trPr>
          <w:trHeight w:val="262"/>
        </w:trPr>
        <w:tc>
          <w:tcPr>
            <w:tcW w:w="1908" w:type="dxa"/>
            <w:tcBorders>
              <w:top w:val="nil"/>
              <w:left w:val="nil"/>
              <w:bottom w:val="nil"/>
              <w:right w:val="nil"/>
            </w:tcBorders>
            <w:shd w:val="solid" w:color="FFFFFF" w:fill="auto"/>
          </w:tcPr>
          <w:p w14:paraId="7ACEC9FA"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6A276AF0" w14:textId="77777777" w:rsidR="008C1CED" w:rsidRDefault="008C1CED">
            <w:pPr>
              <w:autoSpaceDE w:val="0"/>
              <w:autoSpaceDN w:val="0"/>
              <w:adjustRightInd w:val="0"/>
              <w:jc w:val="right"/>
              <w:rPr>
                <w:rFonts w:ascii="Arial" w:eastAsiaTheme="minorHAnsi" w:hAnsi="Arial" w:cs="Arial"/>
                <w:color w:val="000000"/>
              </w:rPr>
            </w:pPr>
          </w:p>
        </w:tc>
        <w:tc>
          <w:tcPr>
            <w:tcW w:w="1846" w:type="dxa"/>
            <w:tcBorders>
              <w:top w:val="nil"/>
              <w:left w:val="nil"/>
              <w:bottom w:val="nil"/>
              <w:right w:val="nil"/>
            </w:tcBorders>
            <w:shd w:val="solid" w:color="FFFFFF" w:fill="auto"/>
          </w:tcPr>
          <w:p w14:paraId="053E616B" w14:textId="77777777" w:rsidR="008C1CED" w:rsidRDefault="008C1CED">
            <w:pPr>
              <w:autoSpaceDE w:val="0"/>
              <w:autoSpaceDN w:val="0"/>
              <w:adjustRightInd w:val="0"/>
              <w:jc w:val="right"/>
              <w:rPr>
                <w:rFonts w:ascii="Arial" w:eastAsiaTheme="minorHAnsi" w:hAnsi="Arial" w:cs="Arial"/>
                <w:color w:val="000000"/>
              </w:rPr>
            </w:pPr>
          </w:p>
        </w:tc>
        <w:tc>
          <w:tcPr>
            <w:tcW w:w="141" w:type="dxa"/>
            <w:tcBorders>
              <w:top w:val="nil"/>
              <w:left w:val="nil"/>
              <w:bottom w:val="nil"/>
              <w:right w:val="nil"/>
            </w:tcBorders>
            <w:shd w:val="solid" w:color="FFFFFF" w:fill="auto"/>
          </w:tcPr>
          <w:p w14:paraId="452BEC62" w14:textId="77777777" w:rsidR="008C1CED" w:rsidRDefault="008C1CED">
            <w:pPr>
              <w:autoSpaceDE w:val="0"/>
              <w:autoSpaceDN w:val="0"/>
              <w:adjustRightInd w:val="0"/>
              <w:jc w:val="right"/>
              <w:rPr>
                <w:rFonts w:ascii="Arial" w:eastAsiaTheme="minorHAnsi" w:hAnsi="Arial" w:cs="Arial"/>
                <w:color w:val="000000"/>
              </w:rPr>
            </w:pPr>
          </w:p>
        </w:tc>
        <w:tc>
          <w:tcPr>
            <w:tcW w:w="459" w:type="dxa"/>
            <w:tcBorders>
              <w:top w:val="nil"/>
              <w:left w:val="nil"/>
              <w:bottom w:val="nil"/>
              <w:right w:val="nil"/>
            </w:tcBorders>
            <w:shd w:val="solid" w:color="FFFFFF" w:fill="auto"/>
          </w:tcPr>
          <w:p w14:paraId="41185361" w14:textId="77777777" w:rsidR="008C1CED" w:rsidRDefault="008C1CED">
            <w:pPr>
              <w:autoSpaceDE w:val="0"/>
              <w:autoSpaceDN w:val="0"/>
              <w:adjustRightInd w:val="0"/>
              <w:jc w:val="right"/>
              <w:rPr>
                <w:rFonts w:ascii="Arial" w:eastAsiaTheme="minorHAnsi" w:hAnsi="Arial" w:cs="Arial"/>
                <w:color w:val="000000"/>
              </w:rPr>
            </w:pPr>
          </w:p>
        </w:tc>
        <w:tc>
          <w:tcPr>
            <w:tcW w:w="458" w:type="dxa"/>
            <w:tcBorders>
              <w:top w:val="nil"/>
              <w:left w:val="nil"/>
              <w:bottom w:val="nil"/>
              <w:right w:val="nil"/>
            </w:tcBorders>
            <w:shd w:val="solid" w:color="FFFFFF" w:fill="auto"/>
          </w:tcPr>
          <w:p w14:paraId="5D4379AB" w14:textId="77777777" w:rsidR="008C1CED" w:rsidRDefault="008C1CED">
            <w:pPr>
              <w:autoSpaceDE w:val="0"/>
              <w:autoSpaceDN w:val="0"/>
              <w:adjustRightInd w:val="0"/>
              <w:jc w:val="right"/>
              <w:rPr>
                <w:rFonts w:ascii="Arial" w:eastAsiaTheme="minorHAnsi" w:hAnsi="Arial" w:cs="Arial"/>
                <w:color w:val="000000"/>
              </w:rPr>
            </w:pPr>
          </w:p>
        </w:tc>
        <w:tc>
          <w:tcPr>
            <w:tcW w:w="852" w:type="dxa"/>
            <w:tcBorders>
              <w:top w:val="nil"/>
              <w:left w:val="nil"/>
              <w:bottom w:val="nil"/>
              <w:right w:val="nil"/>
            </w:tcBorders>
            <w:shd w:val="solid" w:color="FFFFFF" w:fill="auto"/>
          </w:tcPr>
          <w:p w14:paraId="009F6F44" w14:textId="77777777" w:rsidR="008C1CED" w:rsidRDefault="008C1CED">
            <w:pPr>
              <w:autoSpaceDE w:val="0"/>
              <w:autoSpaceDN w:val="0"/>
              <w:adjustRightInd w:val="0"/>
              <w:jc w:val="right"/>
              <w:rPr>
                <w:rFonts w:ascii="Arial" w:eastAsiaTheme="minorHAnsi" w:hAnsi="Arial" w:cs="Arial"/>
                <w:color w:val="000000"/>
              </w:rPr>
            </w:pPr>
          </w:p>
        </w:tc>
        <w:tc>
          <w:tcPr>
            <w:tcW w:w="1169" w:type="dxa"/>
            <w:tcBorders>
              <w:top w:val="nil"/>
              <w:left w:val="nil"/>
              <w:bottom w:val="nil"/>
              <w:right w:val="nil"/>
            </w:tcBorders>
            <w:shd w:val="solid" w:color="FFFFFF" w:fill="auto"/>
          </w:tcPr>
          <w:p w14:paraId="7F7C2485" w14:textId="77777777" w:rsidR="008C1CED" w:rsidRDefault="008C1CED">
            <w:pPr>
              <w:autoSpaceDE w:val="0"/>
              <w:autoSpaceDN w:val="0"/>
              <w:adjustRightInd w:val="0"/>
              <w:jc w:val="right"/>
              <w:rPr>
                <w:rFonts w:ascii="Arial" w:eastAsiaTheme="minorHAnsi" w:hAnsi="Arial" w:cs="Arial"/>
                <w:color w:val="000000"/>
              </w:rPr>
            </w:pPr>
          </w:p>
        </w:tc>
        <w:tc>
          <w:tcPr>
            <w:tcW w:w="125" w:type="dxa"/>
            <w:tcBorders>
              <w:top w:val="nil"/>
              <w:left w:val="nil"/>
              <w:bottom w:val="nil"/>
              <w:right w:val="nil"/>
            </w:tcBorders>
            <w:shd w:val="solid" w:color="FFFFFF" w:fill="auto"/>
          </w:tcPr>
          <w:p w14:paraId="5891F196" w14:textId="77777777" w:rsidR="008C1CED" w:rsidRDefault="008C1CED">
            <w:pPr>
              <w:autoSpaceDE w:val="0"/>
              <w:autoSpaceDN w:val="0"/>
              <w:adjustRightInd w:val="0"/>
              <w:jc w:val="right"/>
              <w:rPr>
                <w:rFonts w:ascii="Arial" w:eastAsiaTheme="minorHAnsi" w:hAnsi="Arial" w:cs="Arial"/>
                <w:color w:val="000000"/>
              </w:rPr>
            </w:pPr>
          </w:p>
        </w:tc>
        <w:tc>
          <w:tcPr>
            <w:tcW w:w="1152" w:type="dxa"/>
            <w:tcBorders>
              <w:top w:val="nil"/>
              <w:left w:val="nil"/>
              <w:bottom w:val="nil"/>
              <w:right w:val="nil"/>
            </w:tcBorders>
            <w:shd w:val="solid" w:color="FFFFFF" w:fill="auto"/>
          </w:tcPr>
          <w:p w14:paraId="71EDE2D4" w14:textId="77777777" w:rsidR="008C1CED" w:rsidRDefault="008C1CED">
            <w:pPr>
              <w:autoSpaceDE w:val="0"/>
              <w:autoSpaceDN w:val="0"/>
              <w:adjustRightInd w:val="0"/>
              <w:jc w:val="right"/>
              <w:rPr>
                <w:rFonts w:ascii="Arial" w:eastAsiaTheme="minorHAnsi" w:hAnsi="Arial" w:cs="Arial"/>
                <w:color w:val="000000"/>
              </w:rPr>
            </w:pPr>
          </w:p>
        </w:tc>
      </w:tr>
    </w:tbl>
    <w:p w14:paraId="63BE8ADF" w14:textId="3105BF89" w:rsidR="005C50FC" w:rsidRPr="00B50225" w:rsidRDefault="005C50FC" w:rsidP="005C50FC">
      <w:pPr>
        <w:pStyle w:val="Zkladntext"/>
        <w:rPr>
          <w:szCs w:val="18"/>
        </w:rPr>
      </w:pPr>
    </w:p>
    <w:p w14:paraId="7AA69A8E" w14:textId="042BC297" w:rsidR="0003140A" w:rsidRDefault="00347095" w:rsidP="00DE6FA7">
      <w:pPr>
        <w:pStyle w:val="Zkladntext"/>
        <w:rPr>
          <w:szCs w:val="18"/>
        </w:rPr>
      </w:pPr>
      <w:r w:rsidRPr="0003140A">
        <w:rPr>
          <w:szCs w:val="18"/>
        </w:rPr>
        <w:t xml:space="preserve"> </w:t>
      </w:r>
      <w:r w:rsidR="0003140A" w:rsidRPr="0003140A">
        <w:rPr>
          <w:szCs w:val="18"/>
        </w:rPr>
        <w:t>Podľa § 2 ods. 15 zákona o účtovníctve sa do čistého obratu zahŕňajú výnosy</w:t>
      </w:r>
      <w:r w:rsidR="0003140A">
        <w:rPr>
          <w:szCs w:val="18"/>
        </w:rPr>
        <w:t xml:space="preserve"> </w:t>
      </w:r>
      <w:r w:rsidR="0003140A" w:rsidRPr="0003140A">
        <w:rPr>
          <w:szCs w:val="18"/>
        </w:rPr>
        <w:t>dosahované z predaja výrobkov, tovarov a</w:t>
      </w:r>
      <w:r w:rsidR="0003140A">
        <w:rPr>
          <w:szCs w:val="18"/>
        </w:rPr>
        <w:t xml:space="preserve"> </w:t>
      </w:r>
      <w:r w:rsidR="0003140A" w:rsidRPr="0003140A">
        <w:rPr>
          <w:szCs w:val="18"/>
        </w:rPr>
        <w:t>služieb po odpočítaní zliav.</w:t>
      </w:r>
      <w:r w:rsidR="0003140A">
        <w:rPr>
          <w:szCs w:val="18"/>
        </w:rPr>
        <w:t xml:space="preserve"> </w:t>
      </w:r>
      <w:r w:rsidR="0003140A" w:rsidRPr="0003140A">
        <w:rPr>
          <w:szCs w:val="18"/>
        </w:rPr>
        <w:t>Do čistého obratu sa zahŕňajú aj iné výnosy po odpočítaní zliav tej účtovnej jednotky,</w:t>
      </w:r>
      <w:r w:rsidR="0003140A">
        <w:rPr>
          <w:szCs w:val="18"/>
        </w:rPr>
        <w:t xml:space="preserve"> </w:t>
      </w:r>
      <w:r w:rsidR="0003140A" w:rsidRPr="0003140A">
        <w:rPr>
          <w:szCs w:val="18"/>
        </w:rPr>
        <w:t>ktorej</w:t>
      </w:r>
      <w:r w:rsidR="0003140A">
        <w:rPr>
          <w:szCs w:val="18"/>
        </w:rPr>
        <w:t xml:space="preserve"> </w:t>
      </w:r>
      <w:r w:rsidR="0003140A" w:rsidRPr="0003140A">
        <w:rPr>
          <w:szCs w:val="18"/>
        </w:rPr>
        <w:t>predmetom činnosti je dosahovanie</w:t>
      </w:r>
      <w:r w:rsidR="0003140A">
        <w:rPr>
          <w:szCs w:val="18"/>
        </w:rPr>
        <w:t xml:space="preserve"> </w:t>
      </w:r>
      <w:r w:rsidR="0003140A" w:rsidRPr="0003140A">
        <w:rPr>
          <w:szCs w:val="18"/>
        </w:rPr>
        <w:t>iných výnosov ako sú výnosy z predaja výrobkov, tovarov a služieb.</w:t>
      </w:r>
    </w:p>
    <w:bookmarkEnd w:id="52"/>
    <w:p w14:paraId="1DD4D647" w14:textId="3BB60239" w:rsidR="00DE6FA7" w:rsidRDefault="00DE6FA7" w:rsidP="00DE6FA7">
      <w:pPr>
        <w:pStyle w:val="Zkladntext"/>
        <w:rPr>
          <w:szCs w:val="18"/>
        </w:rPr>
      </w:pPr>
    </w:p>
    <w:p w14:paraId="50800691" w14:textId="77777777" w:rsidR="008C1CED" w:rsidRDefault="008C1CED" w:rsidP="00DE6FA7">
      <w:pPr>
        <w:pStyle w:val="Zkladntext"/>
        <w:rPr>
          <w:szCs w:val="18"/>
        </w:rPr>
      </w:pPr>
    </w:p>
    <w:p w14:paraId="46AC239D" w14:textId="77777777" w:rsidR="00DE6FA7" w:rsidRDefault="00DE6FA7" w:rsidP="00DE6FA7">
      <w:pPr>
        <w:pStyle w:val="Zkladntext"/>
        <w:rPr>
          <w:szCs w:val="18"/>
        </w:rPr>
      </w:pPr>
    </w:p>
    <w:p w14:paraId="63BE8AE4" w14:textId="77777777" w:rsidR="0000290B" w:rsidRDefault="00F4619A" w:rsidP="00DE6FA7">
      <w:pPr>
        <w:pStyle w:val="Nadpis1"/>
      </w:pPr>
      <w:r w:rsidRPr="00B50225">
        <w:lastRenderedPageBreak/>
        <w:t>Informácie o iných aktívach a iných pasívach</w:t>
      </w:r>
    </w:p>
    <w:p w14:paraId="63BE8AE5" w14:textId="77777777" w:rsidR="00AA0E17" w:rsidRDefault="00AA0E17" w:rsidP="00A31BBB"/>
    <w:p w14:paraId="63BE8AE6" w14:textId="77777777" w:rsidR="00AA0E17" w:rsidRPr="00B50225" w:rsidRDefault="00AA0E17" w:rsidP="00E41B40">
      <w:pPr>
        <w:pStyle w:val="Nadpis2"/>
        <w:numPr>
          <w:ilvl w:val="0"/>
          <w:numId w:val="11"/>
        </w:numPr>
        <w:rPr>
          <w:szCs w:val="18"/>
        </w:rPr>
      </w:pPr>
      <w:r w:rsidRPr="00B50225">
        <w:rPr>
          <w:szCs w:val="18"/>
        </w:rPr>
        <w:t>Podmienený majetok</w:t>
      </w:r>
    </w:p>
    <w:p w14:paraId="63BE8AE7" w14:textId="77777777" w:rsidR="00AA0E17" w:rsidRPr="00FC603B" w:rsidRDefault="00AA0E17" w:rsidP="00AA0E17">
      <w:pPr>
        <w:rPr>
          <w:sz w:val="18"/>
          <w:szCs w:val="18"/>
        </w:rPr>
      </w:pPr>
    </w:p>
    <w:p w14:paraId="63BE8AEB" w14:textId="3EC3D67A" w:rsidR="00BB3A59" w:rsidRDefault="0003140A" w:rsidP="00AA0E17">
      <w:pPr>
        <w:pStyle w:val="Zkladntext"/>
        <w:rPr>
          <w:szCs w:val="18"/>
        </w:rPr>
      </w:pPr>
      <w:r>
        <w:rPr>
          <w:szCs w:val="18"/>
        </w:rPr>
        <w:t>Spoločnosť neeviduje podmienený majetok.</w:t>
      </w:r>
    </w:p>
    <w:p w14:paraId="648433CB" w14:textId="77777777" w:rsidR="0003140A" w:rsidRDefault="0003140A" w:rsidP="00AA0E17">
      <w:pPr>
        <w:pStyle w:val="Zkladntext"/>
        <w:rPr>
          <w:szCs w:val="18"/>
        </w:rPr>
      </w:pPr>
    </w:p>
    <w:p w14:paraId="71D2201F" w14:textId="77777777" w:rsidR="00D52ACF" w:rsidRDefault="00D52ACF" w:rsidP="00AA0E17">
      <w:pPr>
        <w:pStyle w:val="Zkladntext"/>
        <w:rPr>
          <w:szCs w:val="18"/>
        </w:rPr>
      </w:pPr>
    </w:p>
    <w:p w14:paraId="63BE8AF6" w14:textId="77777777" w:rsidR="0000290B" w:rsidRPr="00B50225" w:rsidRDefault="00AA0E17" w:rsidP="00E41B40">
      <w:pPr>
        <w:pStyle w:val="Nadpis2"/>
        <w:numPr>
          <w:ilvl w:val="0"/>
          <w:numId w:val="11"/>
        </w:numPr>
        <w:rPr>
          <w:szCs w:val="18"/>
        </w:rPr>
      </w:pPr>
      <w:r>
        <w:rPr>
          <w:szCs w:val="18"/>
        </w:rPr>
        <w:t>Podmienené záväzky</w:t>
      </w:r>
    </w:p>
    <w:p w14:paraId="63BE8B0F" w14:textId="77777777" w:rsidR="0000290B" w:rsidRDefault="0000290B" w:rsidP="0003140A">
      <w:pPr>
        <w:pStyle w:val="Zkladntext"/>
        <w:ind w:left="0"/>
        <w:rPr>
          <w:szCs w:val="18"/>
        </w:rPr>
      </w:pPr>
    </w:p>
    <w:p w14:paraId="4963D223" w14:textId="77777777" w:rsidR="001614B9" w:rsidRPr="00F53D2F" w:rsidRDefault="001614B9" w:rsidP="001614B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8643CD7" w14:textId="77777777" w:rsidR="001614B9" w:rsidRDefault="001614B9" w:rsidP="0003140A">
      <w:pPr>
        <w:pStyle w:val="Zkladntext"/>
        <w:ind w:left="0"/>
        <w:rPr>
          <w:szCs w:val="18"/>
        </w:rPr>
      </w:pPr>
    </w:p>
    <w:p w14:paraId="0523C9A5" w14:textId="77777777" w:rsidR="0003140A" w:rsidRPr="00B50225" w:rsidRDefault="0003140A" w:rsidP="0003140A">
      <w:pPr>
        <w:pStyle w:val="Zkladntext"/>
        <w:ind w:left="0"/>
        <w:rPr>
          <w:szCs w:val="18"/>
        </w:rPr>
      </w:pPr>
    </w:p>
    <w:p w14:paraId="63BE8B10" w14:textId="77777777" w:rsidR="00AA0E17" w:rsidRPr="00A31BBB" w:rsidRDefault="00AA0E17" w:rsidP="00E41B40">
      <w:pPr>
        <w:pStyle w:val="Nadpis2"/>
        <w:numPr>
          <w:ilvl w:val="0"/>
          <w:numId w:val="11"/>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2" w14:textId="2283B88C" w:rsidR="00AA0E17" w:rsidRPr="00B50225" w:rsidRDefault="00AA0E17" w:rsidP="00AA0E17">
      <w:pPr>
        <w:pStyle w:val="Zkladntext"/>
        <w:rPr>
          <w:szCs w:val="18"/>
        </w:rPr>
      </w:pPr>
      <w:r w:rsidRPr="00B50225">
        <w:rPr>
          <w:szCs w:val="18"/>
        </w:rPr>
        <w:t xml:space="preserve">Ostatné finančné povinnosti, ktoré sa nesledujú v bežnom účtovníctve a neuvádzajú v súvahe, </w:t>
      </w:r>
      <w:r w:rsidR="0003140A">
        <w:rPr>
          <w:szCs w:val="18"/>
        </w:rPr>
        <w:t>Spoločnosť neeviduje.</w:t>
      </w:r>
    </w:p>
    <w:p w14:paraId="48FB63CE" w14:textId="108FA7D1" w:rsidR="0003140A" w:rsidRDefault="0003140A" w:rsidP="0003140A">
      <w:pPr>
        <w:pStyle w:val="Zkladntext"/>
        <w:ind w:left="0"/>
        <w:rPr>
          <w:szCs w:val="18"/>
        </w:rPr>
      </w:pPr>
    </w:p>
    <w:p w14:paraId="556F95DC" w14:textId="1F84679C" w:rsidR="004C1D6D" w:rsidRDefault="004C1D6D" w:rsidP="00AA0E17">
      <w:pPr>
        <w:pStyle w:val="Zkladntext"/>
        <w:rPr>
          <w:b/>
          <w:i/>
          <w:szCs w:val="18"/>
          <w:u w:val="single"/>
        </w:rPr>
      </w:pPr>
    </w:p>
    <w:p w14:paraId="3587957A" w14:textId="77777777" w:rsidR="00DE6FA7" w:rsidRPr="00B50225" w:rsidRDefault="00DE6FA7" w:rsidP="00AA0E17">
      <w:pPr>
        <w:pStyle w:val="Zkladntext"/>
        <w:rPr>
          <w:b/>
          <w:i/>
          <w:szCs w:val="18"/>
          <w:u w:val="single"/>
        </w:rPr>
      </w:pPr>
    </w:p>
    <w:p w14:paraId="63BE8B23" w14:textId="77777777" w:rsidR="00AA0E17" w:rsidRPr="00D52ACF" w:rsidRDefault="00AA0E17" w:rsidP="00E41B40">
      <w:pPr>
        <w:pStyle w:val="Nadpis2"/>
        <w:numPr>
          <w:ilvl w:val="0"/>
          <w:numId w:val="11"/>
        </w:numPr>
        <w:rPr>
          <w:szCs w:val="18"/>
        </w:rPr>
      </w:pPr>
      <w:r w:rsidRPr="00D52ACF">
        <w:rPr>
          <w:szCs w:val="18"/>
        </w:rPr>
        <w:t>Najatý majetok</w:t>
      </w:r>
    </w:p>
    <w:p w14:paraId="63BE8B24" w14:textId="77777777" w:rsidR="00AA0E17" w:rsidRPr="00B50225" w:rsidRDefault="00AA0E17" w:rsidP="00AA0E17">
      <w:pPr>
        <w:pStyle w:val="Zkladntext"/>
        <w:rPr>
          <w:szCs w:val="18"/>
        </w:rPr>
      </w:pPr>
    </w:p>
    <w:p w14:paraId="66739DE6" w14:textId="5222169A" w:rsidR="00D52ACF" w:rsidRDefault="00D52ACF" w:rsidP="007373FA">
      <w:pPr>
        <w:pStyle w:val="Zkladntext"/>
        <w:rPr>
          <w:szCs w:val="18"/>
        </w:rPr>
      </w:pPr>
      <w:r w:rsidRPr="00B50225">
        <w:rPr>
          <w:szCs w:val="18"/>
        </w:rPr>
        <w:t xml:space="preserve">Spoločnosť má v nájme </w:t>
      </w:r>
      <w:r>
        <w:rPr>
          <w:szCs w:val="18"/>
        </w:rPr>
        <w:t xml:space="preserve">od spriaznenej osoby </w:t>
      </w:r>
      <w:r w:rsidRPr="00FE7B22">
        <w:rPr>
          <w:szCs w:val="18"/>
        </w:rPr>
        <w:t>nebytov</w:t>
      </w:r>
      <w:r>
        <w:rPr>
          <w:szCs w:val="18"/>
        </w:rPr>
        <w:t>ý priestor</w:t>
      </w:r>
      <w:r w:rsidRPr="00FE7B22">
        <w:rPr>
          <w:szCs w:val="18"/>
        </w:rPr>
        <w:t xml:space="preserve"> v stavbe súpisné číslo 2726, postavenej na parcele registra </w:t>
      </w:r>
      <w:r>
        <w:rPr>
          <w:szCs w:val="18"/>
        </w:rPr>
        <w:t xml:space="preserve"> „C“</w:t>
      </w:r>
      <w:r w:rsidRPr="00FE7B22">
        <w:rPr>
          <w:szCs w:val="18"/>
        </w:rPr>
        <w:t xml:space="preserve">KNC </w:t>
      </w:r>
      <w:proofErr w:type="spellStart"/>
      <w:r w:rsidRPr="00FE7B22">
        <w:rPr>
          <w:szCs w:val="18"/>
        </w:rPr>
        <w:t>parc</w:t>
      </w:r>
      <w:proofErr w:type="spellEnd"/>
      <w:r w:rsidRPr="00FE7B22">
        <w:rPr>
          <w:szCs w:val="18"/>
        </w:rPr>
        <w:t>. č. 5006/93, o výmere 1979 m2, zapísanej  na LV č. 7792, vedenom pre katastrálne územie Humenné, obec Humenné, okres Humenné</w:t>
      </w:r>
      <w:r>
        <w:rPr>
          <w:szCs w:val="18"/>
        </w:rPr>
        <w:t xml:space="preserve">. Nájomná zmluva je uzatvorená v roku 2011 na dobu neurčitú. Výpovedná lehota je stanovená na 6 mesiacov a plynie od 1. dňa nasledujúceho mesiaca po doručení výpovede. Zároveň má v prenájme pozemok nachádzajúci sa na parcele „C“ </w:t>
      </w:r>
      <w:r w:rsidRPr="00FE7B22">
        <w:rPr>
          <w:szCs w:val="18"/>
        </w:rPr>
        <w:t xml:space="preserve">KNC </w:t>
      </w:r>
      <w:proofErr w:type="spellStart"/>
      <w:r w:rsidRPr="00FE7B22">
        <w:rPr>
          <w:szCs w:val="18"/>
        </w:rPr>
        <w:t>parc</w:t>
      </w:r>
      <w:proofErr w:type="spellEnd"/>
      <w:r w:rsidRPr="00FE7B22">
        <w:rPr>
          <w:szCs w:val="18"/>
        </w:rPr>
        <w:t>. č. 5006/</w:t>
      </w:r>
      <w:r>
        <w:rPr>
          <w:szCs w:val="18"/>
        </w:rPr>
        <w:t>210</w:t>
      </w:r>
      <w:r w:rsidRPr="00FE7B22">
        <w:rPr>
          <w:szCs w:val="18"/>
        </w:rPr>
        <w:t xml:space="preserve">, o výmere </w:t>
      </w:r>
      <w:r>
        <w:rPr>
          <w:szCs w:val="18"/>
        </w:rPr>
        <w:t>80</w:t>
      </w:r>
      <w:r w:rsidRPr="00FE7B22">
        <w:rPr>
          <w:szCs w:val="18"/>
        </w:rPr>
        <w:t xml:space="preserve"> m2, zapísanej  na LV č. 7792</w:t>
      </w:r>
      <w:r>
        <w:rPr>
          <w:szCs w:val="18"/>
        </w:rPr>
        <w:t xml:space="preserve"> od 1.8.2013 s trvaním nájmu na dobu neurčitú. Ročné nájomné za pozemok predstavuje </w:t>
      </w:r>
      <w:r w:rsidRPr="003176EF">
        <w:rPr>
          <w:szCs w:val="18"/>
        </w:rPr>
        <w:t>243,30</w:t>
      </w:r>
      <w:r>
        <w:rPr>
          <w:szCs w:val="18"/>
        </w:rPr>
        <w:t xml:space="preserve"> EUR.</w:t>
      </w:r>
    </w:p>
    <w:p w14:paraId="17367FD2" w14:textId="77777777" w:rsidR="0003140A" w:rsidRPr="00B50225" w:rsidRDefault="0003140A" w:rsidP="00AA0E17">
      <w:pPr>
        <w:pStyle w:val="Zkladntext"/>
        <w:rPr>
          <w:szCs w:val="18"/>
        </w:rPr>
      </w:pPr>
    </w:p>
    <w:p w14:paraId="63BE8B2D" w14:textId="013A104F" w:rsidR="00D15319" w:rsidRDefault="00D15319" w:rsidP="00D15319">
      <w:pPr>
        <w:pStyle w:val="Nadpis1"/>
        <w:spacing w:before="120" w:after="60"/>
        <w:rPr>
          <w:szCs w:val="18"/>
        </w:rPr>
      </w:pPr>
      <w:r w:rsidRPr="00B50225">
        <w:rPr>
          <w:szCs w:val="18"/>
        </w:rPr>
        <w:t>Informácie o skutočnostiach, ktoré nastali po dni, ku ktorému sa zostavuje účtovná závierka, do dňa zostavenia účtovnej závierky</w:t>
      </w:r>
    </w:p>
    <w:p w14:paraId="3B07F0A5" w14:textId="77777777" w:rsidR="00263A43" w:rsidRPr="00263A43" w:rsidRDefault="00263A43" w:rsidP="00263A43"/>
    <w:p w14:paraId="5F4B8F06" w14:textId="05A9726D" w:rsidR="00263A43" w:rsidRDefault="00263A43" w:rsidP="001F1878">
      <w:pPr>
        <w:rPr>
          <w:sz w:val="18"/>
          <w:szCs w:val="18"/>
        </w:rPr>
      </w:pPr>
      <w:r>
        <w:t xml:space="preserve">         </w:t>
      </w:r>
      <w:r w:rsidRPr="00263A43">
        <w:rPr>
          <w:sz w:val="18"/>
          <w:szCs w:val="18"/>
        </w:rPr>
        <w:t>Po 31.12.202</w:t>
      </w:r>
      <w:r w:rsidR="00511B83">
        <w:rPr>
          <w:sz w:val="18"/>
          <w:szCs w:val="18"/>
        </w:rPr>
        <w:t>4</w:t>
      </w:r>
      <w:r w:rsidRPr="00263A43">
        <w:rPr>
          <w:sz w:val="18"/>
          <w:szCs w:val="18"/>
        </w:rPr>
        <w:t xml:space="preserve"> nenastali udalosti majúce významný vplyv na verné zobrazenie skutočností, ktoré sú  predmetom </w:t>
      </w:r>
      <w:r>
        <w:rPr>
          <w:sz w:val="18"/>
          <w:szCs w:val="18"/>
        </w:rPr>
        <w:t xml:space="preserve">  </w:t>
      </w:r>
    </w:p>
    <w:p w14:paraId="2B9066B1" w14:textId="6910A730" w:rsidR="001F1878" w:rsidRPr="001F1878" w:rsidRDefault="00263A43" w:rsidP="001F1878">
      <w:r>
        <w:rPr>
          <w:sz w:val="18"/>
          <w:szCs w:val="18"/>
        </w:rPr>
        <w:t xml:space="preserve">          </w:t>
      </w:r>
      <w:r w:rsidRPr="00263A43">
        <w:rPr>
          <w:sz w:val="18"/>
          <w:szCs w:val="18"/>
        </w:rPr>
        <w:t>účtovníctva</w:t>
      </w:r>
      <w:r>
        <w:t>.</w:t>
      </w:r>
    </w:p>
    <w:p w14:paraId="3AE20BB1" w14:textId="77777777" w:rsidR="0003140A" w:rsidRDefault="0003140A" w:rsidP="00263A43">
      <w:pPr>
        <w:pStyle w:val="Zkladntext"/>
        <w:ind w:left="708"/>
        <w:rPr>
          <w:szCs w:val="18"/>
        </w:rPr>
      </w:pPr>
    </w:p>
    <w:p w14:paraId="63BE8B40" w14:textId="77777777" w:rsidR="00D15319" w:rsidRPr="00974D80" w:rsidRDefault="00D15319" w:rsidP="00D15319">
      <w:pPr>
        <w:pStyle w:val="Nadpis1"/>
        <w:spacing w:before="120" w:after="60"/>
        <w:rPr>
          <w:szCs w:val="18"/>
        </w:rPr>
      </w:pPr>
      <w:r w:rsidRPr="00974D80">
        <w:rPr>
          <w:szCs w:val="18"/>
        </w:rPr>
        <w:t>Informácie o ekonomických vzťahoch účtovnej jednotky a spriaznených osôb</w:t>
      </w:r>
    </w:p>
    <w:p w14:paraId="63BE8B41" w14:textId="77777777" w:rsidR="0022251C" w:rsidRPr="00974D80" w:rsidRDefault="0022251C" w:rsidP="00D06026"/>
    <w:p w14:paraId="740AB5AE" w14:textId="77777777" w:rsidR="00A53BFA" w:rsidRDefault="0022251C" w:rsidP="00D06026">
      <w:pPr>
        <w:pStyle w:val="Zkladntext"/>
        <w:rPr>
          <w:szCs w:val="18"/>
        </w:rPr>
      </w:pPr>
      <w:r w:rsidRPr="00974D80">
        <w:rPr>
          <w:szCs w:val="18"/>
        </w:rPr>
        <w:t>Spriaznenými osobami Spoločnosti sú spriaznené </w:t>
      </w:r>
      <w:r w:rsidR="001C39EE" w:rsidRPr="00974D80">
        <w:rPr>
          <w:szCs w:val="18"/>
        </w:rPr>
        <w:t xml:space="preserve">účtovné jednotky </w:t>
      </w:r>
      <w:r w:rsidRPr="00974D80">
        <w:rPr>
          <w:szCs w:val="18"/>
        </w:rPr>
        <w:t xml:space="preserve">v skupine, ako aj ich štatutárne orgány, riaditelia a výkonní riaditelia. </w:t>
      </w:r>
    </w:p>
    <w:p w14:paraId="29CED990" w14:textId="77777777" w:rsidR="00AD15D2" w:rsidRDefault="00AD15D2" w:rsidP="00D06026">
      <w:pPr>
        <w:pStyle w:val="Zkladntext"/>
        <w:rPr>
          <w:szCs w:val="18"/>
        </w:rPr>
      </w:pPr>
    </w:p>
    <w:p w14:paraId="016F58E6" w14:textId="0F41E9C3" w:rsidR="00AD15D2" w:rsidRPr="00974D80" w:rsidRDefault="00AD15D2" w:rsidP="00D06026">
      <w:pPr>
        <w:pStyle w:val="Zkladntext"/>
        <w:rPr>
          <w:szCs w:val="18"/>
        </w:rPr>
      </w:pPr>
      <w:r>
        <w:rPr>
          <w:szCs w:val="18"/>
        </w:rPr>
        <w:t>Spoločnosť je vlastnená spoločne dvoma fyzickými osobami a </w:t>
      </w:r>
      <w:proofErr w:type="spellStart"/>
      <w:r>
        <w:rPr>
          <w:szCs w:val="18"/>
        </w:rPr>
        <w:t>Chemes</w:t>
      </w:r>
      <w:proofErr w:type="spellEnd"/>
      <w:r>
        <w:rPr>
          <w:szCs w:val="18"/>
        </w:rPr>
        <w:t xml:space="preserve"> </w:t>
      </w:r>
      <w:proofErr w:type="spellStart"/>
      <w:r>
        <w:rPr>
          <w:szCs w:val="18"/>
        </w:rPr>
        <w:t>a.s</w:t>
      </w:r>
      <w:proofErr w:type="spellEnd"/>
      <w:r>
        <w:rPr>
          <w:szCs w:val="18"/>
        </w:rPr>
        <w:t>. Humenné.</w:t>
      </w:r>
    </w:p>
    <w:p w14:paraId="1B394DC7" w14:textId="77777777" w:rsidR="001614B9" w:rsidRPr="00974D80" w:rsidRDefault="001614B9" w:rsidP="00D06026">
      <w:pPr>
        <w:pStyle w:val="Zkladntext"/>
        <w:rPr>
          <w:szCs w:val="18"/>
        </w:rPr>
      </w:pPr>
    </w:p>
    <w:p w14:paraId="63BE8B43" w14:textId="30B67E20" w:rsidR="00217F63" w:rsidRPr="00974D80" w:rsidRDefault="00A53BFA" w:rsidP="00D06026">
      <w:pPr>
        <w:pStyle w:val="Zkladntext"/>
        <w:rPr>
          <w:szCs w:val="18"/>
        </w:rPr>
      </w:pPr>
      <w:r w:rsidRPr="00974D80">
        <w:rPr>
          <w:szCs w:val="18"/>
        </w:rPr>
        <w:t xml:space="preserve">Dcérskou účtovnou jednotkou je ALTHAN </w:t>
      </w:r>
      <w:proofErr w:type="spellStart"/>
      <w:r w:rsidRPr="00974D80">
        <w:rPr>
          <w:szCs w:val="18"/>
        </w:rPr>
        <w:t>Trade</w:t>
      </w:r>
      <w:proofErr w:type="spellEnd"/>
      <w:r w:rsidRPr="00974D80">
        <w:rPr>
          <w:szCs w:val="18"/>
        </w:rPr>
        <w:t xml:space="preserve">, </w:t>
      </w:r>
      <w:proofErr w:type="spellStart"/>
      <w:r w:rsidRPr="00974D80">
        <w:rPr>
          <w:szCs w:val="18"/>
        </w:rPr>
        <w:t>s.r.o</w:t>
      </w:r>
      <w:proofErr w:type="spellEnd"/>
      <w:r w:rsidRPr="00974D80">
        <w:rPr>
          <w:szCs w:val="18"/>
        </w:rPr>
        <w:t>.</w:t>
      </w:r>
    </w:p>
    <w:p w14:paraId="492E90AB" w14:textId="77777777" w:rsidR="00A53BFA" w:rsidRDefault="00A53BFA" w:rsidP="00D06026">
      <w:pPr>
        <w:pStyle w:val="Zkladntext"/>
        <w:rPr>
          <w:szCs w:val="18"/>
        </w:rPr>
      </w:pPr>
    </w:p>
    <w:p w14:paraId="0083F545" w14:textId="77777777" w:rsidR="00FF0D3C" w:rsidRPr="00852C28" w:rsidRDefault="00FF0D3C" w:rsidP="00D06026">
      <w:pPr>
        <w:pStyle w:val="Zkladntext"/>
        <w:rPr>
          <w:i/>
          <w:szCs w:val="18"/>
        </w:rPr>
      </w:pPr>
    </w:p>
    <w:p w14:paraId="784B4A5F" w14:textId="0DE13FD7" w:rsidR="00FF0D3C" w:rsidRPr="00974D80" w:rsidRDefault="00FF0D3C" w:rsidP="00FF0D3C">
      <w:pPr>
        <w:ind w:left="426"/>
        <w:jc w:val="both"/>
        <w:rPr>
          <w:b/>
          <w:sz w:val="18"/>
          <w:szCs w:val="18"/>
        </w:rPr>
      </w:pPr>
      <w:r w:rsidRPr="00974D80">
        <w:rPr>
          <w:b/>
          <w:sz w:val="18"/>
          <w:szCs w:val="18"/>
        </w:rPr>
        <w:t xml:space="preserve">Transakcie s ultimátnou materskou účtovnou jednotkou (MOF HOLDING, </w:t>
      </w:r>
      <w:proofErr w:type="spellStart"/>
      <w:r w:rsidRPr="00974D80">
        <w:rPr>
          <w:b/>
          <w:sz w:val="18"/>
          <w:szCs w:val="18"/>
        </w:rPr>
        <w:t>a.s</w:t>
      </w:r>
      <w:proofErr w:type="spellEnd"/>
      <w:r w:rsidRPr="00974D80">
        <w:rPr>
          <w:b/>
          <w:sz w:val="18"/>
          <w:szCs w:val="18"/>
        </w:rPr>
        <w:t>.)</w:t>
      </w:r>
    </w:p>
    <w:p w14:paraId="078A18F6" w14:textId="77777777" w:rsidR="00A53BFA" w:rsidRPr="00974D80" w:rsidRDefault="00A53BFA" w:rsidP="00D06026">
      <w:pPr>
        <w:pStyle w:val="Zkladntext"/>
        <w:rPr>
          <w:szCs w:val="18"/>
        </w:rPr>
      </w:pPr>
    </w:p>
    <w:p w14:paraId="4799DE54" w14:textId="77777777" w:rsidR="00E84C0E" w:rsidRPr="00974D80" w:rsidRDefault="00E84C0E" w:rsidP="00D06026">
      <w:pPr>
        <w:pStyle w:val="Zkladntext"/>
        <w:rPr>
          <w:szCs w:val="18"/>
        </w:rPr>
      </w:pPr>
    </w:p>
    <w:p w14:paraId="59F38E08" w14:textId="54DF1387" w:rsidR="00A80431" w:rsidRPr="00DE6FA7" w:rsidRDefault="008F678A" w:rsidP="00DE6FA7">
      <w:pPr>
        <w:ind w:left="567" w:hanging="141"/>
        <w:jc w:val="both"/>
        <w:rPr>
          <w:sz w:val="18"/>
          <w:szCs w:val="18"/>
        </w:rPr>
      </w:pPr>
      <w:r w:rsidRPr="00974D80">
        <w:rPr>
          <w:sz w:val="18"/>
          <w:szCs w:val="18"/>
        </w:rPr>
        <w:t>Spoločnosť uskutočnila nasledujúce transakcie s ultimátnou materskou účtovnou jednotkou:</w:t>
      </w:r>
    </w:p>
    <w:p w14:paraId="2A52EAE0" w14:textId="77777777" w:rsidR="008F678A" w:rsidRPr="00852C28" w:rsidRDefault="008F678A" w:rsidP="008F678A">
      <w:pPr>
        <w:pStyle w:val="Zkladntext"/>
        <w:rPr>
          <w:i/>
          <w:szCs w:val="18"/>
        </w:rPr>
      </w:pPr>
    </w:p>
    <w:p w14:paraId="42379189" w14:textId="77777777" w:rsidR="008813EC" w:rsidRDefault="008813EC" w:rsidP="00FA302F">
      <w:pPr>
        <w:ind w:left="426"/>
        <w:jc w:val="both"/>
        <w:rPr>
          <w:b/>
          <w:i/>
          <w:sz w:val="18"/>
          <w:szCs w:val="18"/>
        </w:rPr>
      </w:pPr>
    </w:p>
    <w:p w14:paraId="1E2A1EE8" w14:textId="77777777" w:rsidR="008813EC" w:rsidRDefault="008813EC" w:rsidP="00FA302F">
      <w:pPr>
        <w:ind w:left="426"/>
        <w:jc w:val="both"/>
        <w:rPr>
          <w:b/>
          <w:i/>
          <w:sz w:val="18"/>
          <w:szCs w:val="18"/>
        </w:rPr>
      </w:pPr>
    </w:p>
    <w:p w14:paraId="1B4BFB0A" w14:textId="77777777" w:rsidR="00A37CC5" w:rsidRDefault="00A37CC5" w:rsidP="00FA302F">
      <w:pPr>
        <w:ind w:left="426"/>
        <w:jc w:val="both"/>
        <w:rPr>
          <w:b/>
          <w:i/>
          <w:sz w:val="18"/>
          <w:szCs w:val="18"/>
        </w:rPr>
      </w:pPr>
    </w:p>
    <w:p w14:paraId="59B3BBF6" w14:textId="77777777" w:rsidR="00A37CC5" w:rsidRDefault="00A37CC5" w:rsidP="00FA302F">
      <w:pPr>
        <w:ind w:left="426"/>
        <w:jc w:val="both"/>
        <w:rPr>
          <w:b/>
          <w:i/>
          <w:sz w:val="18"/>
          <w:szCs w:val="18"/>
        </w:rPr>
      </w:pPr>
    </w:p>
    <w:p w14:paraId="31214373" w14:textId="77777777" w:rsidR="008813EC" w:rsidRDefault="008813EC" w:rsidP="00FA302F">
      <w:pPr>
        <w:ind w:left="426"/>
        <w:jc w:val="both"/>
        <w:rPr>
          <w:b/>
          <w:i/>
          <w:sz w:val="18"/>
          <w:szCs w:val="18"/>
        </w:rPr>
      </w:pPr>
    </w:p>
    <w:p w14:paraId="0A601F9A" w14:textId="77777777" w:rsidR="008813EC" w:rsidRDefault="008813EC" w:rsidP="00FA302F">
      <w:pPr>
        <w:ind w:left="426"/>
        <w:jc w:val="both"/>
        <w:rPr>
          <w:b/>
          <w:i/>
          <w:sz w:val="18"/>
          <w:szCs w:val="18"/>
        </w:rPr>
      </w:pPr>
    </w:p>
    <w:p w14:paraId="028ED398" w14:textId="77777777" w:rsidR="008813EC" w:rsidRDefault="008813EC" w:rsidP="00FA302F">
      <w:pPr>
        <w:ind w:left="426"/>
        <w:jc w:val="both"/>
        <w:rPr>
          <w:b/>
          <w:i/>
          <w:sz w:val="18"/>
          <w:szCs w:val="18"/>
        </w:rPr>
      </w:pPr>
    </w:p>
    <w:p w14:paraId="1B2E658F" w14:textId="77777777" w:rsidR="008813EC" w:rsidRDefault="008813EC" w:rsidP="00FA302F">
      <w:pPr>
        <w:ind w:left="426"/>
        <w:jc w:val="both"/>
        <w:rPr>
          <w:b/>
          <w:i/>
          <w:sz w:val="18"/>
          <w:szCs w:val="18"/>
        </w:rPr>
      </w:pPr>
    </w:p>
    <w:p w14:paraId="5F3632AA" w14:textId="3C581BC7" w:rsidR="008F678A" w:rsidRPr="00FA302F" w:rsidRDefault="008F678A" w:rsidP="00FA302F">
      <w:pPr>
        <w:ind w:left="426"/>
        <w:jc w:val="both"/>
        <w:rPr>
          <w:b/>
          <w:i/>
          <w:sz w:val="18"/>
          <w:szCs w:val="18"/>
        </w:rPr>
      </w:pPr>
      <w:r w:rsidRPr="00852C28">
        <w:rPr>
          <w:b/>
          <w:i/>
          <w:sz w:val="18"/>
          <w:szCs w:val="18"/>
        </w:rPr>
        <w:lastRenderedPageBreak/>
        <w:t xml:space="preserve">MOF HOLDING, </w:t>
      </w:r>
      <w:proofErr w:type="spellStart"/>
      <w:r w:rsidRPr="00852C28">
        <w:rPr>
          <w:b/>
          <w:i/>
          <w:sz w:val="18"/>
          <w:szCs w:val="18"/>
        </w:rPr>
        <w:t>a.s</w:t>
      </w:r>
      <w:proofErr w:type="spellEnd"/>
      <w:r w:rsidRPr="00852C28">
        <w:rPr>
          <w:b/>
          <w:i/>
          <w:sz w:val="18"/>
          <w:szCs w:val="18"/>
        </w:rPr>
        <w:t>.</w:t>
      </w:r>
    </w:p>
    <w:bookmarkStart w:id="53" w:name="_MON_1559548236"/>
    <w:bookmarkEnd w:id="53"/>
    <w:p w14:paraId="082D5FB0" w14:textId="44CB5AA4" w:rsidR="006D1995" w:rsidRDefault="00511B83" w:rsidP="00A80431">
      <w:pPr>
        <w:ind w:left="567" w:hanging="141"/>
        <w:jc w:val="both"/>
        <w:rPr>
          <w:i/>
        </w:rPr>
      </w:pPr>
      <w:r w:rsidRPr="00852C28">
        <w:rPr>
          <w:i/>
        </w:rPr>
        <w:object w:dxaOrig="8250" w:dyaOrig="1320" w14:anchorId="28624C96">
          <v:shape id="_x0000_i1054" type="#_x0000_t75" style="width:410.25pt;height:64.5pt" o:ole="">
            <v:imagedata r:id="rId75" o:title=""/>
          </v:shape>
          <o:OLEObject Type="Embed" ProgID="Excel.Sheet.12" ShapeID="_x0000_i1054" DrawAspect="Content" ObjectID="_1812808027" r:id="rId76"/>
        </w:object>
      </w:r>
    </w:p>
    <w:p w14:paraId="3D428D1C" w14:textId="1C3F41C1" w:rsidR="008F678A" w:rsidRPr="00852C28" w:rsidRDefault="008F678A" w:rsidP="008F678A">
      <w:pPr>
        <w:ind w:left="567" w:hanging="141"/>
        <w:jc w:val="both"/>
        <w:rPr>
          <w:i/>
          <w:sz w:val="18"/>
          <w:szCs w:val="18"/>
        </w:rPr>
      </w:pPr>
      <w:r w:rsidRPr="00974D80">
        <w:rPr>
          <w:sz w:val="18"/>
          <w:szCs w:val="18"/>
        </w:rPr>
        <w:t xml:space="preserve">Majetok a záväzky z transakcií s ultimátnou  materskou účtovnou jednotkou sú uvedené v nasledujúcom prehľade: </w:t>
      </w:r>
    </w:p>
    <w:p w14:paraId="62D9BE5E" w14:textId="77777777" w:rsidR="008F678A" w:rsidRPr="00852C28" w:rsidRDefault="008F678A" w:rsidP="00FA302F">
      <w:pPr>
        <w:pStyle w:val="Zkladntext"/>
        <w:ind w:left="0"/>
        <w:rPr>
          <w:b/>
          <w:i/>
          <w:szCs w:val="18"/>
        </w:rPr>
      </w:pPr>
    </w:p>
    <w:bookmarkStart w:id="54" w:name="_MON_1528475149"/>
    <w:bookmarkEnd w:id="54"/>
    <w:p w14:paraId="5669118F" w14:textId="5096D550" w:rsidR="008F678A" w:rsidRPr="00852C28" w:rsidRDefault="00A763C0" w:rsidP="008F678A">
      <w:pPr>
        <w:ind w:left="426"/>
        <w:jc w:val="both"/>
        <w:rPr>
          <w:b/>
          <w:i/>
          <w:szCs w:val="18"/>
          <w:u w:val="single"/>
        </w:rPr>
      </w:pPr>
      <w:r w:rsidRPr="00852C28">
        <w:rPr>
          <w:b/>
          <w:i/>
          <w:szCs w:val="18"/>
        </w:rPr>
        <w:object w:dxaOrig="8815" w:dyaOrig="1282" w14:anchorId="5E20D6B4">
          <v:shape id="_x0000_i1055" type="#_x0000_t75" style="width:410.25pt;height:64.5pt" o:ole="">
            <v:imagedata r:id="rId77" o:title=""/>
          </v:shape>
          <o:OLEObject Type="Embed" ProgID="Excel.Sheet.12" ShapeID="_x0000_i1055" DrawAspect="Content" ObjectID="_1812808028" r:id="rId78"/>
        </w:object>
      </w:r>
    </w:p>
    <w:p w14:paraId="1048020E" w14:textId="0653D5DF" w:rsidR="008F678A" w:rsidRPr="00974D80" w:rsidRDefault="008F678A" w:rsidP="008F678A">
      <w:pPr>
        <w:ind w:left="426"/>
        <w:jc w:val="both"/>
        <w:rPr>
          <w:b/>
          <w:sz w:val="18"/>
          <w:szCs w:val="18"/>
        </w:rPr>
      </w:pPr>
      <w:r w:rsidRPr="00974D80">
        <w:rPr>
          <w:b/>
          <w:sz w:val="18"/>
          <w:szCs w:val="18"/>
        </w:rPr>
        <w:t>Transakcie s</w:t>
      </w:r>
      <w:r w:rsidR="00AD15D2">
        <w:rPr>
          <w:b/>
          <w:sz w:val="18"/>
          <w:szCs w:val="18"/>
        </w:rPr>
        <w:t xml:space="preserve">o spriaznenou osobou </w:t>
      </w:r>
      <w:r w:rsidRPr="00974D80">
        <w:rPr>
          <w:b/>
          <w:sz w:val="18"/>
          <w:szCs w:val="18"/>
        </w:rPr>
        <w:t xml:space="preserve">MOF INVEST, </w:t>
      </w:r>
      <w:proofErr w:type="spellStart"/>
      <w:r w:rsidRPr="00974D80">
        <w:rPr>
          <w:b/>
          <w:sz w:val="18"/>
          <w:szCs w:val="18"/>
        </w:rPr>
        <w:t>a.s</w:t>
      </w:r>
      <w:proofErr w:type="spellEnd"/>
      <w:r w:rsidRPr="00974D80">
        <w:rPr>
          <w:b/>
          <w:sz w:val="18"/>
          <w:szCs w:val="18"/>
        </w:rPr>
        <w:t>.</w:t>
      </w:r>
    </w:p>
    <w:p w14:paraId="35839913" w14:textId="77777777" w:rsidR="008F678A" w:rsidRPr="00974D80" w:rsidRDefault="008F678A" w:rsidP="008F678A">
      <w:pPr>
        <w:ind w:left="360"/>
      </w:pPr>
    </w:p>
    <w:p w14:paraId="1344273B" w14:textId="77777777" w:rsidR="008F678A" w:rsidRPr="00852C28" w:rsidRDefault="008F678A" w:rsidP="008F678A">
      <w:pPr>
        <w:ind w:left="426"/>
        <w:jc w:val="both"/>
        <w:rPr>
          <w:b/>
          <w:i/>
          <w:sz w:val="18"/>
          <w:szCs w:val="18"/>
        </w:rPr>
      </w:pPr>
    </w:p>
    <w:bookmarkStart w:id="55" w:name="_MON_1500441045"/>
    <w:bookmarkEnd w:id="55"/>
    <w:p w14:paraId="64B5A757" w14:textId="315F36CE" w:rsidR="00B139B8" w:rsidRDefault="00A763C0" w:rsidP="008F678A">
      <w:pPr>
        <w:ind w:left="567" w:hanging="141"/>
        <w:jc w:val="both"/>
        <w:rPr>
          <w:b/>
          <w:i/>
          <w:sz w:val="18"/>
          <w:szCs w:val="18"/>
        </w:rPr>
      </w:pPr>
      <w:r w:rsidRPr="00852C28">
        <w:rPr>
          <w:b/>
          <w:i/>
          <w:sz w:val="18"/>
          <w:szCs w:val="18"/>
        </w:rPr>
        <w:object w:dxaOrig="8415" w:dyaOrig="1830" w14:anchorId="35798A02">
          <v:shape id="_x0000_i1056" type="#_x0000_t75" style="width:417.75pt;height:93.75pt" o:ole="">
            <v:imagedata r:id="rId79" o:title=""/>
          </v:shape>
          <o:OLEObject Type="Embed" ProgID="Excel.Sheet.12" ShapeID="_x0000_i1056" DrawAspect="Content" ObjectID="_1812808029" r:id="rId80"/>
        </w:object>
      </w:r>
    </w:p>
    <w:p w14:paraId="13535AE4" w14:textId="33646435" w:rsidR="00B139B8" w:rsidRDefault="00B139B8" w:rsidP="008F678A">
      <w:pPr>
        <w:ind w:left="567" w:hanging="141"/>
        <w:jc w:val="both"/>
        <w:rPr>
          <w:b/>
          <w:i/>
          <w:sz w:val="18"/>
          <w:szCs w:val="18"/>
        </w:rPr>
      </w:pPr>
    </w:p>
    <w:p w14:paraId="2D6505EB" w14:textId="77777777" w:rsidR="003772C7" w:rsidRDefault="003772C7" w:rsidP="008F678A">
      <w:pPr>
        <w:ind w:left="567" w:hanging="141"/>
        <w:jc w:val="both"/>
        <w:rPr>
          <w:b/>
          <w:i/>
          <w:sz w:val="18"/>
          <w:szCs w:val="18"/>
        </w:rPr>
      </w:pPr>
    </w:p>
    <w:p w14:paraId="4CC9FC98" w14:textId="33082CA2" w:rsidR="008F678A" w:rsidRPr="00974D80" w:rsidRDefault="008F678A" w:rsidP="008F678A">
      <w:pPr>
        <w:ind w:left="567" w:hanging="141"/>
        <w:jc w:val="both"/>
        <w:rPr>
          <w:sz w:val="18"/>
          <w:szCs w:val="18"/>
        </w:rPr>
      </w:pPr>
      <w:r w:rsidRPr="00974D80">
        <w:rPr>
          <w:sz w:val="18"/>
          <w:szCs w:val="18"/>
        </w:rPr>
        <w:t xml:space="preserve">Majetok a záväzky z transakcií </w:t>
      </w:r>
      <w:r w:rsidR="00AD15D2">
        <w:rPr>
          <w:sz w:val="18"/>
          <w:szCs w:val="18"/>
        </w:rPr>
        <w:t>so spriaznenou osobou</w:t>
      </w:r>
      <w:r w:rsidRPr="00974D80">
        <w:rPr>
          <w:sz w:val="18"/>
          <w:szCs w:val="18"/>
        </w:rPr>
        <w:t xml:space="preserve"> sú uvedené v nasledujúcom prehľade: </w:t>
      </w:r>
    </w:p>
    <w:p w14:paraId="7BEC2616" w14:textId="77777777" w:rsidR="008F678A" w:rsidRPr="00852C28" w:rsidRDefault="008F678A" w:rsidP="008F678A">
      <w:pPr>
        <w:ind w:left="567" w:hanging="141"/>
        <w:jc w:val="both"/>
        <w:rPr>
          <w:i/>
          <w:szCs w:val="18"/>
        </w:rPr>
      </w:pPr>
    </w:p>
    <w:bookmarkStart w:id="56" w:name="_MON_1500441227"/>
    <w:bookmarkEnd w:id="56"/>
    <w:p w14:paraId="592488E5" w14:textId="4317568C" w:rsidR="008F678A" w:rsidRDefault="00A763C0" w:rsidP="008F678A">
      <w:pPr>
        <w:pStyle w:val="Zkladntext"/>
        <w:rPr>
          <w:b/>
          <w:i/>
          <w:szCs w:val="18"/>
        </w:rPr>
      </w:pPr>
      <w:r w:rsidRPr="00852C28">
        <w:rPr>
          <w:b/>
          <w:i/>
          <w:szCs w:val="18"/>
        </w:rPr>
        <w:object w:dxaOrig="8400" w:dyaOrig="1830" w14:anchorId="0C2AFEE6">
          <v:shape id="_x0000_i1057" type="#_x0000_t75" style="width:417.75pt;height:93.75pt" o:ole="">
            <v:imagedata r:id="rId81" o:title=""/>
          </v:shape>
          <o:OLEObject Type="Embed" ProgID="Excel.Sheet.12" ShapeID="_x0000_i1057" DrawAspect="Content" ObjectID="_1812808030" r:id="rId82"/>
        </w:object>
      </w:r>
    </w:p>
    <w:p w14:paraId="4BD36DE2" w14:textId="77777777" w:rsidR="008F678A" w:rsidRPr="00974D80" w:rsidRDefault="008F678A" w:rsidP="008F678A">
      <w:pPr>
        <w:pStyle w:val="Zkladntext"/>
        <w:rPr>
          <w:b/>
          <w:szCs w:val="18"/>
        </w:rPr>
      </w:pPr>
      <w:bookmarkStart w:id="57" w:name="_Hlk43117579"/>
      <w:r w:rsidRPr="00974D80">
        <w:rPr>
          <w:b/>
          <w:szCs w:val="18"/>
        </w:rPr>
        <w:t>Transakcie s dcérskymi účtovnými jednotkami (</w:t>
      </w:r>
      <w:r w:rsidRPr="00FA302F">
        <w:rPr>
          <w:b/>
          <w:szCs w:val="18"/>
        </w:rPr>
        <w:t xml:space="preserve">ALTHAN </w:t>
      </w:r>
      <w:proofErr w:type="spellStart"/>
      <w:r w:rsidRPr="00FA302F">
        <w:rPr>
          <w:b/>
          <w:szCs w:val="18"/>
        </w:rPr>
        <w:t>Trade</w:t>
      </w:r>
      <w:proofErr w:type="spellEnd"/>
      <w:r w:rsidRPr="00FA302F">
        <w:rPr>
          <w:b/>
          <w:szCs w:val="18"/>
        </w:rPr>
        <w:t xml:space="preserve">, </w:t>
      </w:r>
      <w:proofErr w:type="spellStart"/>
      <w:r w:rsidRPr="00FA302F">
        <w:rPr>
          <w:b/>
          <w:szCs w:val="18"/>
        </w:rPr>
        <w:t>s.</w:t>
      </w:r>
      <w:r w:rsidRPr="00974D80">
        <w:rPr>
          <w:b/>
          <w:szCs w:val="18"/>
        </w:rPr>
        <w:t>r.o</w:t>
      </w:r>
      <w:proofErr w:type="spellEnd"/>
      <w:r w:rsidRPr="00974D80">
        <w:rPr>
          <w:b/>
          <w:szCs w:val="18"/>
        </w:rPr>
        <w:t>.)</w:t>
      </w:r>
    </w:p>
    <w:p w14:paraId="092B65D9" w14:textId="77777777" w:rsidR="008F678A" w:rsidRPr="00974D80" w:rsidRDefault="008F678A" w:rsidP="008F678A">
      <w:pPr>
        <w:pStyle w:val="Zkladntext"/>
        <w:rPr>
          <w:b/>
          <w:szCs w:val="18"/>
        </w:rPr>
      </w:pPr>
    </w:p>
    <w:p w14:paraId="60EEFB24" w14:textId="77777777" w:rsidR="008F678A" w:rsidRPr="00974D80" w:rsidRDefault="008F678A" w:rsidP="008F678A">
      <w:pPr>
        <w:ind w:left="567" w:hanging="141"/>
        <w:jc w:val="both"/>
        <w:rPr>
          <w:sz w:val="18"/>
          <w:szCs w:val="18"/>
        </w:rPr>
      </w:pPr>
      <w:r w:rsidRPr="00974D80">
        <w:rPr>
          <w:sz w:val="18"/>
          <w:szCs w:val="18"/>
        </w:rPr>
        <w:t>Spoločnosť uskutočnila nasledujúce transakcie s dcérskou účtovnou jednotkou:</w:t>
      </w:r>
    </w:p>
    <w:p w14:paraId="761080E0" w14:textId="77777777" w:rsidR="008F678A" w:rsidRPr="00852C28" w:rsidRDefault="008F678A" w:rsidP="008F678A">
      <w:pPr>
        <w:pStyle w:val="Zkladntext"/>
        <w:rPr>
          <w:b/>
          <w:i/>
          <w:szCs w:val="18"/>
        </w:rPr>
      </w:pPr>
    </w:p>
    <w:bookmarkStart w:id="58" w:name="_MON_1500441329"/>
    <w:bookmarkEnd w:id="58"/>
    <w:p w14:paraId="62ADCF8D" w14:textId="1E665A2B" w:rsidR="004C1D6D" w:rsidRPr="009C2CC7" w:rsidRDefault="00855F1F" w:rsidP="009C2CC7">
      <w:pPr>
        <w:ind w:left="426"/>
        <w:jc w:val="both"/>
        <w:rPr>
          <w:b/>
          <w:i/>
          <w:sz w:val="18"/>
          <w:szCs w:val="18"/>
        </w:rPr>
      </w:pPr>
      <w:r w:rsidRPr="00852C28">
        <w:rPr>
          <w:b/>
          <w:i/>
          <w:sz w:val="18"/>
          <w:szCs w:val="18"/>
        </w:rPr>
        <w:object w:dxaOrig="8325" w:dyaOrig="1815" w14:anchorId="4ABFDBB9">
          <v:shape id="_x0000_i1058" type="#_x0000_t75" style="width:417.75pt;height:93.75pt" o:ole="">
            <v:imagedata r:id="rId83" o:title=""/>
          </v:shape>
          <o:OLEObject Type="Embed" ProgID="Excel.Sheet.12" ShapeID="_x0000_i1058" DrawAspect="Content" ObjectID="_1812808031" r:id="rId84"/>
        </w:object>
      </w:r>
    </w:p>
    <w:bookmarkEnd w:id="57"/>
    <w:p w14:paraId="349D5960" w14:textId="0679722B" w:rsidR="008F678A" w:rsidRDefault="008F678A" w:rsidP="008F678A">
      <w:pPr>
        <w:pStyle w:val="Zkladntext"/>
        <w:rPr>
          <w:b/>
          <w:i/>
          <w:szCs w:val="18"/>
        </w:rPr>
      </w:pPr>
    </w:p>
    <w:p w14:paraId="7C1D8474" w14:textId="77777777" w:rsidR="00A63262" w:rsidRPr="00852C28" w:rsidRDefault="00A63262" w:rsidP="008F678A">
      <w:pPr>
        <w:pStyle w:val="Zkladntext"/>
        <w:rPr>
          <w:b/>
          <w:i/>
          <w:szCs w:val="18"/>
        </w:rPr>
      </w:pPr>
    </w:p>
    <w:p w14:paraId="1CE41C53" w14:textId="5D86C1F0" w:rsidR="008F678A" w:rsidRPr="00725E82" w:rsidRDefault="008F678A" w:rsidP="009C2CC7">
      <w:pPr>
        <w:pStyle w:val="Zkladntext"/>
        <w:tabs>
          <w:tab w:val="left" w:pos="6804"/>
        </w:tabs>
        <w:rPr>
          <w:b/>
          <w:i/>
          <w:szCs w:val="18"/>
          <w:highlight w:val="yellow"/>
        </w:rPr>
      </w:pPr>
    </w:p>
    <w:p w14:paraId="684F31C2" w14:textId="77777777" w:rsidR="00251816" w:rsidRDefault="00251816" w:rsidP="00061B24">
      <w:pPr>
        <w:pStyle w:val="Zkladntext"/>
        <w:rPr>
          <w:szCs w:val="18"/>
          <w:highlight w:val="yellow"/>
        </w:rPr>
      </w:pPr>
    </w:p>
    <w:p w14:paraId="7B20A7FF" w14:textId="4134C1B5" w:rsidR="00061B24" w:rsidRDefault="00061B24" w:rsidP="00061B24">
      <w:pPr>
        <w:pStyle w:val="Zkladntext"/>
        <w:rPr>
          <w:szCs w:val="18"/>
        </w:rPr>
      </w:pPr>
    </w:p>
    <w:p w14:paraId="4FF85FA1" w14:textId="77777777" w:rsidR="00A63262" w:rsidRPr="000D46EF" w:rsidRDefault="00A63262" w:rsidP="00061B24">
      <w:pPr>
        <w:pStyle w:val="Zkladntext"/>
        <w:rPr>
          <w:szCs w:val="18"/>
        </w:rPr>
      </w:pPr>
    </w:p>
    <w:p w14:paraId="2BF39181" w14:textId="77777777" w:rsidR="008F678A" w:rsidRPr="00852C28" w:rsidRDefault="008F678A" w:rsidP="008F678A">
      <w:pPr>
        <w:ind w:left="567" w:hanging="141"/>
        <w:jc w:val="both"/>
        <w:rPr>
          <w:i/>
          <w:sz w:val="18"/>
          <w:szCs w:val="18"/>
        </w:rPr>
      </w:pPr>
    </w:p>
    <w:p w14:paraId="3A21CED1" w14:textId="77777777" w:rsidR="008F678A" w:rsidRPr="00852C28" w:rsidRDefault="008F678A" w:rsidP="008F678A">
      <w:pPr>
        <w:ind w:left="567" w:hanging="141"/>
        <w:jc w:val="both"/>
        <w:rPr>
          <w:i/>
          <w:sz w:val="18"/>
          <w:szCs w:val="18"/>
        </w:rPr>
      </w:pPr>
      <w:r w:rsidRPr="00852C28">
        <w:rPr>
          <w:i/>
          <w:sz w:val="18"/>
          <w:szCs w:val="18"/>
        </w:rPr>
        <w:lastRenderedPageBreak/>
        <w:t xml:space="preserve">Majetok a záväzky z transakcií s dcérskymi účtovnými jednotkami sú uvedené v nasledujúcom prehľade: </w:t>
      </w:r>
    </w:p>
    <w:p w14:paraId="3E07F04F" w14:textId="77777777" w:rsidR="008F678A" w:rsidRPr="00852C28" w:rsidRDefault="008F678A" w:rsidP="008F678A">
      <w:pPr>
        <w:pStyle w:val="Zkladntext"/>
        <w:rPr>
          <w:b/>
          <w:i/>
          <w:szCs w:val="18"/>
        </w:rPr>
      </w:pPr>
    </w:p>
    <w:bookmarkStart w:id="59" w:name="_MON_1500895243"/>
    <w:bookmarkEnd w:id="59"/>
    <w:p w14:paraId="6EC2857E" w14:textId="0B35A3F1" w:rsidR="00A63262" w:rsidRDefault="0016012C" w:rsidP="009267CB">
      <w:pPr>
        <w:pStyle w:val="Zkladntext"/>
        <w:tabs>
          <w:tab w:val="left" w:pos="6804"/>
        </w:tabs>
        <w:rPr>
          <w:b/>
          <w:i/>
          <w:szCs w:val="18"/>
        </w:rPr>
      </w:pPr>
      <w:r w:rsidRPr="00852C28">
        <w:rPr>
          <w:b/>
          <w:i/>
          <w:szCs w:val="18"/>
        </w:rPr>
        <w:object w:dxaOrig="8705" w:dyaOrig="1776" w14:anchorId="4BA9FB97">
          <v:shape id="_x0000_i1059" type="#_x0000_t75" style="width:446.25pt;height:93.75pt" o:ole="">
            <v:imagedata r:id="rId85" o:title=""/>
          </v:shape>
          <o:OLEObject Type="Embed" ProgID="Excel.Sheet.12" ShapeID="_x0000_i1059" DrawAspect="Content" ObjectID="_1812808032" r:id="rId86"/>
        </w:object>
      </w:r>
    </w:p>
    <w:p w14:paraId="426F90EC" w14:textId="77777777" w:rsidR="009267CB" w:rsidRDefault="009267CB" w:rsidP="009267CB">
      <w:pPr>
        <w:pStyle w:val="Zkladntext"/>
        <w:tabs>
          <w:tab w:val="left" w:pos="6804"/>
        </w:tabs>
        <w:rPr>
          <w:b/>
          <w:i/>
          <w:szCs w:val="18"/>
        </w:rPr>
      </w:pPr>
    </w:p>
    <w:p w14:paraId="7BD3F81F" w14:textId="77777777" w:rsidR="00A63262" w:rsidRPr="00852C28" w:rsidRDefault="00A63262" w:rsidP="008F678A">
      <w:pPr>
        <w:pStyle w:val="Zkladntext"/>
        <w:rPr>
          <w:b/>
          <w:i/>
          <w:szCs w:val="18"/>
        </w:rPr>
      </w:pPr>
    </w:p>
    <w:p w14:paraId="63817683" w14:textId="77777777" w:rsidR="008F678A" w:rsidRPr="00325387" w:rsidRDefault="008F678A" w:rsidP="008F678A">
      <w:pPr>
        <w:pStyle w:val="Zkladntext"/>
        <w:rPr>
          <w:b/>
          <w:szCs w:val="18"/>
        </w:rPr>
      </w:pPr>
      <w:r w:rsidRPr="00325387">
        <w:rPr>
          <w:b/>
          <w:szCs w:val="18"/>
        </w:rPr>
        <w:t>Transakcie s ostatnými spriaznenými osobami (sesterské spoločnosti)</w:t>
      </w:r>
    </w:p>
    <w:p w14:paraId="78AC796C" w14:textId="77777777" w:rsidR="008F678A" w:rsidRPr="00325387" w:rsidRDefault="008F678A" w:rsidP="008F678A">
      <w:pPr>
        <w:pStyle w:val="Zkladntext"/>
        <w:rPr>
          <w:b/>
          <w:szCs w:val="18"/>
        </w:rPr>
      </w:pPr>
    </w:p>
    <w:p w14:paraId="355F9134" w14:textId="136F561F" w:rsidR="008F678A" w:rsidRPr="00A63262" w:rsidRDefault="008F678A" w:rsidP="00A63262">
      <w:pPr>
        <w:ind w:left="567" w:hanging="141"/>
        <w:jc w:val="both"/>
        <w:rPr>
          <w:sz w:val="18"/>
          <w:szCs w:val="18"/>
        </w:rPr>
      </w:pPr>
      <w:r w:rsidRPr="00325387">
        <w:rPr>
          <w:sz w:val="18"/>
          <w:szCs w:val="18"/>
        </w:rPr>
        <w:t>Spoločnosť uskutočnila nasledujúce transakcie s ostatnými spriaznenými osobami:</w:t>
      </w:r>
    </w:p>
    <w:p w14:paraId="23397118" w14:textId="77777777" w:rsidR="008F678A" w:rsidRPr="00852C28" w:rsidRDefault="008F678A" w:rsidP="008F678A">
      <w:pPr>
        <w:ind w:left="426"/>
        <w:jc w:val="both"/>
        <w:rPr>
          <w:b/>
          <w:i/>
          <w:sz w:val="18"/>
          <w:szCs w:val="18"/>
        </w:rPr>
      </w:pPr>
    </w:p>
    <w:p w14:paraId="6DB47D4F" w14:textId="77777777" w:rsidR="008F678A" w:rsidRPr="00852C28" w:rsidRDefault="008F678A" w:rsidP="008F678A">
      <w:pPr>
        <w:ind w:left="426"/>
        <w:jc w:val="both"/>
        <w:rPr>
          <w:b/>
          <w:i/>
          <w:sz w:val="18"/>
          <w:szCs w:val="18"/>
        </w:rPr>
      </w:pPr>
    </w:p>
    <w:p w14:paraId="40382680" w14:textId="72DB2B3A" w:rsidR="008F678A" w:rsidRPr="00852C28" w:rsidRDefault="008F678A" w:rsidP="008F678A">
      <w:pPr>
        <w:ind w:left="426"/>
        <w:jc w:val="both"/>
        <w:rPr>
          <w:b/>
          <w:i/>
          <w:sz w:val="18"/>
          <w:szCs w:val="18"/>
        </w:rPr>
      </w:pPr>
      <w:r w:rsidRPr="00852C28">
        <w:rPr>
          <w:b/>
          <w:i/>
          <w:sz w:val="18"/>
          <w:szCs w:val="18"/>
        </w:rPr>
        <w:t xml:space="preserve">MPC CESSI, </w:t>
      </w:r>
      <w:proofErr w:type="spellStart"/>
      <w:r w:rsidRPr="00852C28">
        <w:rPr>
          <w:b/>
          <w:i/>
          <w:sz w:val="18"/>
          <w:szCs w:val="18"/>
        </w:rPr>
        <w:t>a.s</w:t>
      </w:r>
      <w:proofErr w:type="spellEnd"/>
      <w:r w:rsidRPr="00852C28">
        <w:rPr>
          <w:b/>
          <w:i/>
          <w:sz w:val="18"/>
          <w:szCs w:val="18"/>
        </w:rPr>
        <w:t>.</w:t>
      </w:r>
    </w:p>
    <w:p w14:paraId="4529DE6E" w14:textId="77777777" w:rsidR="008F678A" w:rsidRPr="00852C28" w:rsidRDefault="008F678A" w:rsidP="008F678A">
      <w:pPr>
        <w:ind w:left="426"/>
        <w:jc w:val="both"/>
        <w:rPr>
          <w:i/>
          <w:sz w:val="18"/>
          <w:szCs w:val="18"/>
        </w:rPr>
      </w:pPr>
    </w:p>
    <w:bookmarkStart w:id="60" w:name="_MON_1527675974"/>
    <w:bookmarkEnd w:id="60"/>
    <w:p w14:paraId="72470B4F" w14:textId="6FA0A1AD" w:rsidR="008F678A" w:rsidRPr="00852C28" w:rsidRDefault="004A3115" w:rsidP="008F678A">
      <w:pPr>
        <w:ind w:left="426"/>
        <w:jc w:val="both"/>
        <w:rPr>
          <w:i/>
        </w:rPr>
      </w:pPr>
      <w:r w:rsidRPr="00852C28">
        <w:rPr>
          <w:i/>
        </w:rPr>
        <w:object w:dxaOrig="8657" w:dyaOrig="2270" w14:anchorId="66286C21">
          <v:shape id="_x0000_i1060" type="#_x0000_t75" style="width:453.75pt;height:115.5pt" o:ole="">
            <v:imagedata r:id="rId87" o:title=""/>
          </v:shape>
          <o:OLEObject Type="Embed" ProgID="Excel.Sheet.12" ShapeID="_x0000_i1060" DrawAspect="Content" ObjectID="_1812808033" r:id="rId88"/>
        </w:object>
      </w:r>
    </w:p>
    <w:p w14:paraId="01593947" w14:textId="77777777" w:rsidR="008F678A" w:rsidRPr="00852C28" w:rsidRDefault="008F678A" w:rsidP="003E5F3E">
      <w:pPr>
        <w:jc w:val="both"/>
        <w:rPr>
          <w:i/>
        </w:rPr>
      </w:pPr>
    </w:p>
    <w:bookmarkStart w:id="61" w:name="_MON_1527676136"/>
    <w:bookmarkEnd w:id="61"/>
    <w:p w14:paraId="3CF932D2" w14:textId="1EB8A970" w:rsidR="008F678A" w:rsidRPr="00852C28" w:rsidRDefault="00AB129C" w:rsidP="004D4606">
      <w:pPr>
        <w:ind w:left="426"/>
        <w:jc w:val="both"/>
        <w:rPr>
          <w:b/>
          <w:i/>
          <w:sz w:val="18"/>
          <w:szCs w:val="18"/>
        </w:rPr>
      </w:pPr>
      <w:r w:rsidRPr="00852C28">
        <w:rPr>
          <w:b/>
          <w:i/>
          <w:sz w:val="18"/>
          <w:szCs w:val="18"/>
        </w:rPr>
        <w:object w:dxaOrig="8325" w:dyaOrig="2340" w14:anchorId="37C91311">
          <v:shape id="_x0000_i1061" type="#_x0000_t75" style="width:460.5pt;height:122.25pt" o:ole="">
            <v:imagedata r:id="rId89" o:title=""/>
          </v:shape>
          <o:OLEObject Type="Embed" ProgID="Excel.Sheet.12" ShapeID="_x0000_i1061" DrawAspect="Content" ObjectID="_1812808034" r:id="rId90"/>
        </w:object>
      </w:r>
    </w:p>
    <w:p w14:paraId="3F1F777C" w14:textId="77777777" w:rsidR="008F678A" w:rsidRPr="00852C28" w:rsidRDefault="008F678A" w:rsidP="008F678A">
      <w:pPr>
        <w:ind w:left="426"/>
        <w:jc w:val="both"/>
        <w:rPr>
          <w:b/>
          <w:i/>
          <w:sz w:val="18"/>
          <w:szCs w:val="18"/>
        </w:rPr>
      </w:pPr>
    </w:p>
    <w:p w14:paraId="30C2BA90" w14:textId="77777777" w:rsidR="008F678A" w:rsidRDefault="008F678A" w:rsidP="008F678A">
      <w:pPr>
        <w:ind w:left="426"/>
        <w:jc w:val="both"/>
        <w:rPr>
          <w:b/>
          <w:i/>
          <w:sz w:val="18"/>
          <w:szCs w:val="18"/>
        </w:rPr>
      </w:pPr>
    </w:p>
    <w:p w14:paraId="259BAE66" w14:textId="77777777" w:rsidR="00251816" w:rsidRDefault="00251816" w:rsidP="008F678A">
      <w:pPr>
        <w:ind w:left="426"/>
        <w:jc w:val="both"/>
        <w:rPr>
          <w:b/>
          <w:i/>
          <w:sz w:val="18"/>
          <w:szCs w:val="18"/>
        </w:rPr>
      </w:pPr>
    </w:p>
    <w:p w14:paraId="654872DC" w14:textId="77777777" w:rsidR="00251816" w:rsidRDefault="00251816" w:rsidP="008F678A">
      <w:pPr>
        <w:ind w:left="426"/>
        <w:jc w:val="both"/>
        <w:rPr>
          <w:b/>
          <w:i/>
          <w:sz w:val="18"/>
          <w:szCs w:val="18"/>
        </w:rPr>
      </w:pPr>
    </w:p>
    <w:p w14:paraId="5AC33846" w14:textId="77777777" w:rsidR="00251816" w:rsidRDefault="00251816" w:rsidP="008F678A">
      <w:pPr>
        <w:ind w:left="426"/>
        <w:jc w:val="both"/>
        <w:rPr>
          <w:b/>
          <w:i/>
          <w:sz w:val="18"/>
          <w:szCs w:val="18"/>
        </w:rPr>
      </w:pPr>
    </w:p>
    <w:p w14:paraId="174B4286" w14:textId="77777777" w:rsidR="00251816" w:rsidRDefault="00251816" w:rsidP="008F678A">
      <w:pPr>
        <w:ind w:left="426"/>
        <w:jc w:val="both"/>
        <w:rPr>
          <w:b/>
          <w:i/>
          <w:sz w:val="18"/>
          <w:szCs w:val="18"/>
        </w:rPr>
      </w:pPr>
    </w:p>
    <w:p w14:paraId="6BB8A77C" w14:textId="77777777" w:rsidR="00251816" w:rsidRDefault="00251816" w:rsidP="008F678A">
      <w:pPr>
        <w:ind w:left="426"/>
        <w:jc w:val="both"/>
        <w:rPr>
          <w:b/>
          <w:i/>
          <w:sz w:val="18"/>
          <w:szCs w:val="18"/>
        </w:rPr>
      </w:pPr>
    </w:p>
    <w:p w14:paraId="2469DACB" w14:textId="77777777" w:rsidR="00251816" w:rsidRDefault="00251816" w:rsidP="008F678A">
      <w:pPr>
        <w:ind w:left="426"/>
        <w:jc w:val="both"/>
        <w:rPr>
          <w:b/>
          <w:i/>
          <w:sz w:val="18"/>
          <w:szCs w:val="18"/>
        </w:rPr>
      </w:pPr>
    </w:p>
    <w:p w14:paraId="43CC64DA" w14:textId="77777777" w:rsidR="00251816" w:rsidRDefault="00251816" w:rsidP="008F678A">
      <w:pPr>
        <w:ind w:left="426"/>
        <w:jc w:val="both"/>
        <w:rPr>
          <w:b/>
          <w:i/>
          <w:sz w:val="18"/>
          <w:szCs w:val="18"/>
        </w:rPr>
      </w:pPr>
    </w:p>
    <w:p w14:paraId="7AF450CF" w14:textId="77777777" w:rsidR="00251816" w:rsidRDefault="00251816" w:rsidP="008F678A">
      <w:pPr>
        <w:ind w:left="426"/>
        <w:jc w:val="both"/>
        <w:rPr>
          <w:b/>
          <w:i/>
          <w:sz w:val="18"/>
          <w:szCs w:val="18"/>
        </w:rPr>
      </w:pPr>
    </w:p>
    <w:p w14:paraId="186528A7" w14:textId="77777777" w:rsidR="00251816" w:rsidRDefault="00251816" w:rsidP="008F678A">
      <w:pPr>
        <w:ind w:left="426"/>
        <w:jc w:val="both"/>
        <w:rPr>
          <w:b/>
          <w:i/>
          <w:sz w:val="18"/>
          <w:szCs w:val="18"/>
        </w:rPr>
      </w:pPr>
    </w:p>
    <w:p w14:paraId="40CFE62C" w14:textId="77777777" w:rsidR="00251816" w:rsidRDefault="00251816" w:rsidP="008F678A">
      <w:pPr>
        <w:ind w:left="426"/>
        <w:jc w:val="both"/>
        <w:rPr>
          <w:b/>
          <w:i/>
          <w:sz w:val="18"/>
          <w:szCs w:val="18"/>
        </w:rPr>
      </w:pPr>
    </w:p>
    <w:p w14:paraId="4D9358C1" w14:textId="77777777" w:rsidR="00251816" w:rsidRDefault="00251816" w:rsidP="008F678A">
      <w:pPr>
        <w:ind w:left="426"/>
        <w:jc w:val="both"/>
        <w:rPr>
          <w:b/>
          <w:i/>
          <w:sz w:val="18"/>
          <w:szCs w:val="18"/>
        </w:rPr>
      </w:pPr>
    </w:p>
    <w:p w14:paraId="048C3074" w14:textId="77777777" w:rsidR="00B1284C" w:rsidRPr="00852C28" w:rsidRDefault="00B1284C" w:rsidP="008F678A">
      <w:pPr>
        <w:ind w:left="426"/>
        <w:jc w:val="both"/>
        <w:rPr>
          <w:b/>
          <w:i/>
          <w:sz w:val="18"/>
          <w:szCs w:val="18"/>
        </w:rPr>
      </w:pPr>
    </w:p>
    <w:p w14:paraId="397C03AD" w14:textId="77777777" w:rsidR="008F678A" w:rsidRPr="00852C28" w:rsidRDefault="008F678A" w:rsidP="008F678A">
      <w:pPr>
        <w:ind w:left="426"/>
        <w:jc w:val="both"/>
        <w:rPr>
          <w:b/>
          <w:i/>
          <w:sz w:val="18"/>
          <w:szCs w:val="18"/>
        </w:rPr>
      </w:pPr>
    </w:p>
    <w:p w14:paraId="4F3F76F0" w14:textId="5BA50D7B" w:rsidR="008F678A" w:rsidRPr="00852C28" w:rsidRDefault="008F678A" w:rsidP="008F678A">
      <w:pPr>
        <w:ind w:left="426"/>
        <w:jc w:val="both"/>
        <w:rPr>
          <w:i/>
        </w:rPr>
      </w:pPr>
    </w:p>
    <w:p w14:paraId="1E76E7FF" w14:textId="77777777" w:rsidR="008F678A" w:rsidRPr="00852C28" w:rsidRDefault="008F678A" w:rsidP="003E5F3E">
      <w:pPr>
        <w:jc w:val="both"/>
        <w:rPr>
          <w:i/>
        </w:rPr>
      </w:pPr>
    </w:p>
    <w:p w14:paraId="3DD96C71" w14:textId="002DA7CB" w:rsidR="008F678A" w:rsidRPr="00852C28" w:rsidRDefault="008F678A" w:rsidP="008F678A">
      <w:pPr>
        <w:ind w:left="426"/>
        <w:jc w:val="both"/>
        <w:rPr>
          <w:b/>
          <w:i/>
        </w:rPr>
      </w:pPr>
      <w:r w:rsidRPr="00852C28">
        <w:rPr>
          <w:b/>
          <w:i/>
        </w:rPr>
        <w:lastRenderedPageBreak/>
        <w:t xml:space="preserve">Priemyselný park </w:t>
      </w:r>
      <w:proofErr w:type="spellStart"/>
      <w:r w:rsidRPr="00852C28">
        <w:rPr>
          <w:b/>
          <w:i/>
        </w:rPr>
        <w:t>Chemes</w:t>
      </w:r>
      <w:proofErr w:type="spellEnd"/>
    </w:p>
    <w:p w14:paraId="59220869" w14:textId="77777777" w:rsidR="008F678A" w:rsidRPr="00852C28" w:rsidRDefault="008F678A" w:rsidP="008F678A">
      <w:pPr>
        <w:ind w:left="426"/>
        <w:jc w:val="both"/>
        <w:rPr>
          <w:i/>
        </w:rPr>
      </w:pPr>
    </w:p>
    <w:bookmarkStart w:id="62" w:name="_MON_1527679809"/>
    <w:bookmarkEnd w:id="62"/>
    <w:p w14:paraId="10BB5386" w14:textId="165C32F2" w:rsidR="005A5D3B" w:rsidRPr="00852C28" w:rsidRDefault="00F55431" w:rsidP="008F678A">
      <w:pPr>
        <w:ind w:left="426"/>
        <w:jc w:val="both"/>
        <w:rPr>
          <w:i/>
        </w:rPr>
      </w:pPr>
      <w:r w:rsidRPr="00852C28">
        <w:rPr>
          <w:i/>
        </w:rPr>
        <w:object w:dxaOrig="8657" w:dyaOrig="1762" w14:anchorId="363B183D">
          <v:shape id="_x0000_i1062" type="#_x0000_t75" style="width:6in;height:93.75pt" o:ole="">
            <v:imagedata r:id="rId91" o:title=""/>
          </v:shape>
          <o:OLEObject Type="Embed" ProgID="Excel.Sheet.12" ShapeID="_x0000_i1062" DrawAspect="Content" ObjectID="_1812808035" r:id="rId92"/>
        </w:object>
      </w:r>
    </w:p>
    <w:p w14:paraId="09A98A6D" w14:textId="708DF34A" w:rsidR="008F678A" w:rsidRDefault="008F678A" w:rsidP="008F678A">
      <w:pPr>
        <w:ind w:left="426"/>
        <w:jc w:val="both"/>
        <w:rPr>
          <w:i/>
        </w:rPr>
      </w:pPr>
    </w:p>
    <w:p w14:paraId="310F174E" w14:textId="77777777" w:rsidR="005A5D3B" w:rsidRDefault="005A5D3B" w:rsidP="008F678A">
      <w:pPr>
        <w:ind w:left="426"/>
        <w:jc w:val="both"/>
        <w:rPr>
          <w:i/>
        </w:rPr>
      </w:pPr>
    </w:p>
    <w:p w14:paraId="483028C0" w14:textId="77777777" w:rsidR="008F678A" w:rsidRPr="00852C28" w:rsidRDefault="008F678A" w:rsidP="008F678A">
      <w:pPr>
        <w:ind w:left="426"/>
        <w:jc w:val="both"/>
        <w:rPr>
          <w:i/>
          <w:sz w:val="18"/>
          <w:szCs w:val="18"/>
        </w:rPr>
      </w:pPr>
    </w:p>
    <w:p w14:paraId="7A982D94" w14:textId="77777777" w:rsidR="008F678A" w:rsidRPr="00852C28" w:rsidRDefault="008F678A" w:rsidP="008F678A">
      <w:pPr>
        <w:ind w:left="426"/>
        <w:jc w:val="both"/>
        <w:rPr>
          <w:i/>
          <w:sz w:val="18"/>
          <w:szCs w:val="18"/>
        </w:rPr>
      </w:pPr>
    </w:p>
    <w:bookmarkStart w:id="63" w:name="_MON_1527680206"/>
    <w:bookmarkEnd w:id="63"/>
    <w:p w14:paraId="3B19932F" w14:textId="2AF0F558" w:rsidR="008F678A" w:rsidRPr="00852C28" w:rsidRDefault="00BC3124" w:rsidP="008F678A">
      <w:pPr>
        <w:ind w:firstLine="426"/>
        <w:jc w:val="both"/>
        <w:rPr>
          <w:i/>
        </w:rPr>
      </w:pPr>
      <w:r w:rsidRPr="00852C28">
        <w:rPr>
          <w:i/>
        </w:rPr>
        <w:object w:dxaOrig="8070" w:dyaOrig="1560" w14:anchorId="141DA31F">
          <v:shape id="_x0000_i1063" type="#_x0000_t75" style="width:438.75pt;height:79.5pt" o:ole="">
            <v:imagedata r:id="rId93" o:title=""/>
          </v:shape>
          <o:OLEObject Type="Embed" ProgID="Excel.Sheet.12" ShapeID="_x0000_i1063" DrawAspect="Content" ObjectID="_1812808036" r:id="rId94"/>
        </w:object>
      </w:r>
    </w:p>
    <w:p w14:paraId="5F3034D5" w14:textId="6E14875F" w:rsidR="008F678A" w:rsidRDefault="008F678A" w:rsidP="008F678A">
      <w:pPr>
        <w:jc w:val="both"/>
        <w:rPr>
          <w:i/>
        </w:rPr>
      </w:pPr>
    </w:p>
    <w:p w14:paraId="249A3DAD" w14:textId="77777777" w:rsidR="00CE33D9" w:rsidRPr="00852C28" w:rsidRDefault="00CE33D9" w:rsidP="008F678A">
      <w:pPr>
        <w:jc w:val="both"/>
        <w:rPr>
          <w:i/>
        </w:rPr>
      </w:pPr>
    </w:p>
    <w:p w14:paraId="7EE50092" w14:textId="77777777" w:rsidR="00BC5D56" w:rsidRPr="00852C28" w:rsidRDefault="00BC5D56" w:rsidP="009E0040">
      <w:pPr>
        <w:ind w:left="426"/>
        <w:jc w:val="both"/>
        <w:rPr>
          <w:sz w:val="18"/>
          <w:szCs w:val="18"/>
        </w:rPr>
      </w:pPr>
    </w:p>
    <w:p w14:paraId="63BE8B94" w14:textId="48E2AB19" w:rsidR="00694BA8" w:rsidRDefault="00694BA8" w:rsidP="008F678A">
      <w:pPr>
        <w:jc w:val="both"/>
        <w:rPr>
          <w:sz w:val="18"/>
          <w:szCs w:val="18"/>
        </w:rPr>
      </w:pPr>
      <w:r w:rsidRPr="00852C28">
        <w:rPr>
          <w:sz w:val="18"/>
          <w:szCs w:val="18"/>
        </w:rPr>
        <w:t>Majetok a záväzky z transakcií s ostatnými spriaznenými osobami)</w:t>
      </w:r>
      <w:r w:rsidR="00F408DD" w:rsidRPr="00852C28">
        <w:rPr>
          <w:sz w:val="18"/>
          <w:szCs w:val="18"/>
        </w:rPr>
        <w:t xml:space="preserve"> </w:t>
      </w:r>
      <w:r w:rsidRPr="00852C28">
        <w:rPr>
          <w:sz w:val="18"/>
          <w:szCs w:val="18"/>
        </w:rPr>
        <w:t xml:space="preserve">sú uvedené v nasledujúcom prehľade: </w:t>
      </w:r>
    </w:p>
    <w:p w14:paraId="3ACABD9E" w14:textId="77777777" w:rsidR="00D45926" w:rsidRPr="00852C28" w:rsidRDefault="00D45926" w:rsidP="008F678A">
      <w:pPr>
        <w:jc w:val="both"/>
        <w:rPr>
          <w:i/>
          <w:sz w:val="18"/>
          <w:szCs w:val="18"/>
        </w:rPr>
      </w:pPr>
    </w:p>
    <w:p w14:paraId="63BE8B95" w14:textId="77777777" w:rsidR="00B85818" w:rsidRPr="00852C28" w:rsidRDefault="00B85818" w:rsidP="00694BA8">
      <w:pPr>
        <w:ind w:left="567" w:hanging="141"/>
        <w:jc w:val="both"/>
        <w:rPr>
          <w:i/>
          <w:sz w:val="18"/>
          <w:szCs w:val="18"/>
        </w:rPr>
      </w:pPr>
    </w:p>
    <w:bookmarkStart w:id="64" w:name="_MON_1501415786"/>
    <w:bookmarkEnd w:id="64"/>
    <w:p w14:paraId="63BE8B96" w14:textId="00C762CA" w:rsidR="00B85818" w:rsidRPr="00852C28" w:rsidRDefault="00085A3E" w:rsidP="00694BA8">
      <w:pPr>
        <w:ind w:left="567" w:hanging="141"/>
        <w:jc w:val="both"/>
        <w:rPr>
          <w:b/>
          <w:i/>
          <w:szCs w:val="18"/>
        </w:rPr>
      </w:pPr>
      <w:r w:rsidRPr="00852C28">
        <w:rPr>
          <w:b/>
          <w:i/>
          <w:szCs w:val="18"/>
        </w:rPr>
        <w:object w:dxaOrig="8832" w:dyaOrig="2749" w14:anchorId="63BE8C5C">
          <v:shape id="_x0000_i1064" type="#_x0000_t75" style="width:446.25pt;height:136.5pt" o:ole="">
            <v:imagedata r:id="rId95" o:title=""/>
          </v:shape>
          <o:OLEObject Type="Embed" ProgID="Excel.Sheet.12" ShapeID="_x0000_i1064" DrawAspect="Content" ObjectID="_1812808037" r:id="rId96"/>
        </w:object>
      </w:r>
    </w:p>
    <w:p w14:paraId="63BE8B97" w14:textId="77777777" w:rsidR="00B85818" w:rsidRPr="00852C28" w:rsidRDefault="00B85818" w:rsidP="00694BA8">
      <w:pPr>
        <w:ind w:left="567" w:hanging="141"/>
        <w:jc w:val="both"/>
        <w:rPr>
          <w:b/>
          <w:i/>
          <w:szCs w:val="18"/>
        </w:rPr>
      </w:pPr>
    </w:p>
    <w:p w14:paraId="63BE8B98" w14:textId="77777777" w:rsidR="00D62103" w:rsidRPr="00852C28" w:rsidRDefault="00D62103" w:rsidP="00694BA8">
      <w:pPr>
        <w:ind w:left="567" w:hanging="141"/>
        <w:jc w:val="both"/>
        <w:rPr>
          <w:b/>
          <w:i/>
          <w:szCs w:val="18"/>
        </w:rPr>
      </w:pPr>
    </w:p>
    <w:p w14:paraId="63BE8BA0" w14:textId="77777777" w:rsidR="00D62103" w:rsidRPr="00852C28" w:rsidRDefault="00D62103" w:rsidP="00D72AE2">
      <w:pPr>
        <w:jc w:val="both"/>
        <w:rPr>
          <w:b/>
          <w:i/>
          <w:szCs w:val="18"/>
        </w:rPr>
      </w:pPr>
    </w:p>
    <w:p w14:paraId="63BE8BA1" w14:textId="77777777" w:rsidR="00D62103" w:rsidRPr="00852C28" w:rsidRDefault="00D62103" w:rsidP="00694BA8">
      <w:pPr>
        <w:ind w:left="567" w:hanging="141"/>
        <w:jc w:val="both"/>
        <w:rPr>
          <w:b/>
          <w:i/>
          <w:szCs w:val="18"/>
        </w:rPr>
      </w:pPr>
    </w:p>
    <w:bookmarkStart w:id="65" w:name="_MON_1501410201"/>
    <w:bookmarkEnd w:id="65"/>
    <w:p w14:paraId="63BE8BA2" w14:textId="19CDC92E" w:rsidR="00694BA8" w:rsidRPr="00852C28" w:rsidRDefault="00C266A2" w:rsidP="0094159B">
      <w:pPr>
        <w:pStyle w:val="Zkladntext"/>
        <w:rPr>
          <w:b/>
          <w:szCs w:val="18"/>
        </w:rPr>
      </w:pPr>
      <w:r w:rsidRPr="00852C28">
        <w:rPr>
          <w:b/>
          <w:szCs w:val="18"/>
        </w:rPr>
        <w:object w:dxaOrig="8956" w:dyaOrig="2763" w14:anchorId="63BE8C5E">
          <v:shape id="_x0000_i1065" type="#_x0000_t75" style="width:446.25pt;height:2in" o:ole="">
            <v:imagedata r:id="rId97" o:title=""/>
          </v:shape>
          <o:OLEObject Type="Embed" ProgID="Excel.Sheet.12" ShapeID="_x0000_i1065" DrawAspect="Content" ObjectID="_1812808038" r:id="rId98"/>
        </w:object>
      </w:r>
    </w:p>
    <w:p w14:paraId="34BEC791" w14:textId="77777777" w:rsidR="00D72AE2" w:rsidRPr="00852C28" w:rsidRDefault="00D72AE2" w:rsidP="0094159B">
      <w:pPr>
        <w:pStyle w:val="Zkladntext"/>
        <w:rPr>
          <w:b/>
          <w:szCs w:val="18"/>
        </w:rPr>
      </w:pPr>
    </w:p>
    <w:bookmarkStart w:id="66" w:name="_MON_1527426171"/>
    <w:bookmarkEnd w:id="66"/>
    <w:p w14:paraId="15FAD866" w14:textId="13174133" w:rsidR="00D72AE2" w:rsidRPr="00852C28" w:rsidRDefault="0071283A" w:rsidP="0094159B">
      <w:pPr>
        <w:pStyle w:val="Zkladntext"/>
        <w:rPr>
          <w:b/>
          <w:szCs w:val="18"/>
        </w:rPr>
      </w:pPr>
      <w:r w:rsidRPr="00852C28">
        <w:rPr>
          <w:b/>
          <w:szCs w:val="18"/>
        </w:rPr>
        <w:object w:dxaOrig="8550" w:dyaOrig="1560" w14:anchorId="427A0CBF">
          <v:shape id="_x0000_i1066" type="#_x0000_t75" style="width:446.25pt;height:79.5pt" o:ole="">
            <v:imagedata r:id="rId99" o:title=""/>
          </v:shape>
          <o:OLEObject Type="Embed" ProgID="Excel.Sheet.12" ShapeID="_x0000_i1066" DrawAspect="Content" ObjectID="_1812808039" r:id="rId100"/>
        </w:object>
      </w:r>
    </w:p>
    <w:p w14:paraId="534C88E9" w14:textId="77777777" w:rsidR="00D72AE2" w:rsidRPr="00852C28" w:rsidRDefault="00D72AE2" w:rsidP="0094159B">
      <w:pPr>
        <w:pStyle w:val="Zkladntext"/>
        <w:rPr>
          <w:b/>
          <w:szCs w:val="18"/>
        </w:rPr>
      </w:pPr>
    </w:p>
    <w:p w14:paraId="0486FE1A" w14:textId="77777777" w:rsidR="00D72AE2" w:rsidRPr="00852C28" w:rsidRDefault="00D72AE2" w:rsidP="005C3BC0">
      <w:pPr>
        <w:pStyle w:val="Zkladntext"/>
        <w:ind w:left="0"/>
        <w:rPr>
          <w:b/>
          <w:szCs w:val="18"/>
          <w:u w:val="single"/>
        </w:rPr>
      </w:pPr>
    </w:p>
    <w:p w14:paraId="63BE8BA3" w14:textId="6C490C04" w:rsidR="00694BA8" w:rsidRDefault="00694BA8" w:rsidP="0094159B">
      <w:pPr>
        <w:pStyle w:val="Zkladntext"/>
        <w:rPr>
          <w:b/>
          <w:szCs w:val="18"/>
          <w:u w:val="single"/>
        </w:rPr>
      </w:pPr>
    </w:p>
    <w:p w14:paraId="495EDBCE" w14:textId="77777777" w:rsidR="0097397A" w:rsidRPr="00852C28" w:rsidRDefault="0097397A" w:rsidP="0094159B">
      <w:pPr>
        <w:pStyle w:val="Zkladntext"/>
        <w:rPr>
          <w:b/>
          <w:szCs w:val="18"/>
          <w:u w:val="single"/>
        </w:rPr>
      </w:pPr>
    </w:p>
    <w:p w14:paraId="713C0925" w14:textId="77777777" w:rsidR="008D7EF4" w:rsidRDefault="008D7EF4" w:rsidP="0094159B">
      <w:pPr>
        <w:pStyle w:val="Zkladntext"/>
        <w:rPr>
          <w:b/>
          <w:szCs w:val="18"/>
        </w:rPr>
      </w:pPr>
    </w:p>
    <w:p w14:paraId="2285C4B0" w14:textId="77777777" w:rsidR="008D7EF4" w:rsidRDefault="008D7EF4" w:rsidP="0094159B">
      <w:pPr>
        <w:pStyle w:val="Zkladntext"/>
        <w:rPr>
          <w:b/>
          <w:szCs w:val="18"/>
        </w:rPr>
      </w:pPr>
    </w:p>
    <w:p w14:paraId="73630251" w14:textId="77777777" w:rsidR="003A0DAF" w:rsidRDefault="003A0DAF" w:rsidP="0094159B">
      <w:pPr>
        <w:pStyle w:val="Zkladntext"/>
        <w:rPr>
          <w:b/>
          <w:szCs w:val="18"/>
        </w:rPr>
      </w:pPr>
    </w:p>
    <w:p w14:paraId="05F9F99E" w14:textId="77777777" w:rsidR="003641EA" w:rsidRDefault="003641EA" w:rsidP="0094159B">
      <w:pPr>
        <w:pStyle w:val="Zkladntext"/>
        <w:rPr>
          <w:b/>
          <w:szCs w:val="18"/>
        </w:rPr>
      </w:pPr>
    </w:p>
    <w:p w14:paraId="63BE8BA4" w14:textId="53AF4514" w:rsidR="0094159B" w:rsidRPr="00852C28" w:rsidRDefault="0094159B" w:rsidP="0094159B">
      <w:pPr>
        <w:pStyle w:val="Zkladntext"/>
        <w:rPr>
          <w:b/>
          <w:szCs w:val="18"/>
        </w:rPr>
      </w:pPr>
      <w:r w:rsidRPr="00852C28">
        <w:rPr>
          <w:b/>
          <w:szCs w:val="18"/>
        </w:rPr>
        <w:t>Transakcie s</w:t>
      </w:r>
      <w:r w:rsidR="00EF5B56" w:rsidRPr="00852C28">
        <w:rPr>
          <w:b/>
          <w:szCs w:val="18"/>
        </w:rPr>
        <w:t> </w:t>
      </w:r>
      <w:r w:rsidRPr="00852C28">
        <w:rPr>
          <w:b/>
          <w:szCs w:val="18"/>
        </w:rPr>
        <w:t>kľúčovým</w:t>
      </w:r>
      <w:r w:rsidR="00EF5B56" w:rsidRPr="00852C28">
        <w:rPr>
          <w:b/>
          <w:szCs w:val="18"/>
        </w:rPr>
        <w:t xml:space="preserve"> manažmentom </w:t>
      </w:r>
    </w:p>
    <w:p w14:paraId="63BE8BA5" w14:textId="77777777" w:rsidR="0022251C" w:rsidRPr="00852C28" w:rsidRDefault="0022251C" w:rsidP="0094159B">
      <w:pPr>
        <w:pStyle w:val="Zkladntext"/>
        <w:rPr>
          <w:b/>
          <w:szCs w:val="18"/>
        </w:rPr>
      </w:pPr>
    </w:p>
    <w:p w14:paraId="63BE8BAC" w14:textId="5329FB17" w:rsidR="00512D17" w:rsidRPr="00852C28" w:rsidRDefault="00303F29" w:rsidP="009C2CC7">
      <w:pPr>
        <w:pStyle w:val="Zkladntext"/>
        <w:rPr>
          <w:szCs w:val="18"/>
        </w:rPr>
      </w:pPr>
      <w:r w:rsidRPr="00852C28">
        <w:rPr>
          <w:szCs w:val="18"/>
        </w:rPr>
        <w:t>Kľúčovým</w:t>
      </w:r>
      <w:r w:rsidR="00EF5B56" w:rsidRPr="00852C28">
        <w:rPr>
          <w:szCs w:val="18"/>
        </w:rPr>
        <w:t xml:space="preserve"> </w:t>
      </w:r>
      <w:r w:rsidRPr="00852C28">
        <w:rPr>
          <w:szCs w:val="18"/>
        </w:rPr>
        <w:t>manažment</w:t>
      </w:r>
      <w:r w:rsidR="00EF5B56" w:rsidRPr="00852C28">
        <w:rPr>
          <w:szCs w:val="18"/>
        </w:rPr>
        <w:t>om</w:t>
      </w:r>
      <w:r w:rsidR="0022251C" w:rsidRPr="00852C28">
        <w:rPr>
          <w:szCs w:val="18"/>
        </w:rPr>
        <w:t xml:space="preserve"> sú </w:t>
      </w:r>
      <w:r w:rsidR="00EF5B56" w:rsidRPr="00852C28">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852C28">
        <w:rPr>
          <w:szCs w:val="18"/>
        </w:rPr>
        <w:t xml:space="preserve">Priemerný počet </w:t>
      </w:r>
      <w:r w:rsidR="00F408DD" w:rsidRPr="00852C28">
        <w:rPr>
          <w:szCs w:val="18"/>
        </w:rPr>
        <w:t>osôb kľúčového manažmentu</w:t>
      </w:r>
      <w:r w:rsidR="0022251C" w:rsidRPr="00852C28">
        <w:rPr>
          <w:szCs w:val="18"/>
        </w:rPr>
        <w:t xml:space="preserve"> v rokoch 2</w:t>
      </w:r>
      <w:r w:rsidR="002909BD" w:rsidRPr="00852C28">
        <w:rPr>
          <w:szCs w:val="18"/>
        </w:rPr>
        <w:t>0</w:t>
      </w:r>
      <w:r w:rsidR="00DE47EB">
        <w:rPr>
          <w:szCs w:val="18"/>
        </w:rPr>
        <w:t>2</w:t>
      </w:r>
      <w:r w:rsidR="00B329B1">
        <w:rPr>
          <w:szCs w:val="18"/>
        </w:rPr>
        <w:t>4</w:t>
      </w:r>
      <w:r w:rsidR="0022251C" w:rsidRPr="00852C28">
        <w:rPr>
          <w:szCs w:val="18"/>
        </w:rPr>
        <w:t xml:space="preserve"> bol </w:t>
      </w:r>
      <w:r w:rsidR="00396143">
        <w:rPr>
          <w:szCs w:val="18"/>
        </w:rPr>
        <w:t>1</w:t>
      </w:r>
      <w:r w:rsidR="00890589" w:rsidRPr="00852C28">
        <w:rPr>
          <w:szCs w:val="18"/>
        </w:rPr>
        <w:t xml:space="preserve"> a v roku 20</w:t>
      </w:r>
      <w:r w:rsidR="00C56B3E">
        <w:rPr>
          <w:szCs w:val="18"/>
        </w:rPr>
        <w:t>2</w:t>
      </w:r>
      <w:r w:rsidR="00B329B1">
        <w:rPr>
          <w:szCs w:val="18"/>
        </w:rPr>
        <w:t>3</w:t>
      </w:r>
      <w:r w:rsidR="002909BD" w:rsidRPr="00852C28">
        <w:rPr>
          <w:szCs w:val="18"/>
        </w:rPr>
        <w:t xml:space="preserve"> bol</w:t>
      </w:r>
      <w:r w:rsidR="00890589" w:rsidRPr="00852C28">
        <w:rPr>
          <w:szCs w:val="18"/>
        </w:rPr>
        <w:t xml:space="preserve"> </w:t>
      </w:r>
      <w:r w:rsidR="009C2CC7">
        <w:rPr>
          <w:szCs w:val="18"/>
        </w:rPr>
        <w:t>1</w:t>
      </w:r>
      <w:r w:rsidR="002909BD" w:rsidRPr="00852C28">
        <w:rPr>
          <w:szCs w:val="18"/>
        </w:rPr>
        <w:t xml:space="preserve">. </w:t>
      </w:r>
    </w:p>
    <w:p w14:paraId="1694F28A" w14:textId="77777777" w:rsidR="009C2CC7" w:rsidRDefault="009C2CC7" w:rsidP="009C2CC7">
      <w:pPr>
        <w:pStyle w:val="Zkladntext"/>
        <w:rPr>
          <w:szCs w:val="18"/>
        </w:rPr>
      </w:pPr>
    </w:p>
    <w:p w14:paraId="285A1F0C" w14:textId="33642553" w:rsidR="00BF2F82" w:rsidRDefault="00303F29" w:rsidP="009C2CC7">
      <w:pPr>
        <w:pStyle w:val="Zkladntext"/>
        <w:rPr>
          <w:szCs w:val="18"/>
        </w:rPr>
      </w:pPr>
      <w:r w:rsidRPr="00852C28">
        <w:rPr>
          <w:szCs w:val="18"/>
        </w:rPr>
        <w:t>Kľúčov</w:t>
      </w:r>
      <w:r w:rsidR="007F4CC3" w:rsidRPr="00852C28">
        <w:rPr>
          <w:szCs w:val="18"/>
        </w:rPr>
        <w:t xml:space="preserve">ému </w:t>
      </w:r>
      <w:r w:rsidRPr="00852C28">
        <w:rPr>
          <w:szCs w:val="18"/>
        </w:rPr>
        <w:t>manažmentu</w:t>
      </w:r>
      <w:r w:rsidR="0022251C" w:rsidRPr="00852C28">
        <w:rPr>
          <w:szCs w:val="18"/>
        </w:rPr>
        <w:t xml:space="preserve"> neboli poskytnuté žiadne iné významné platby alebo výhody</w:t>
      </w:r>
      <w:r w:rsidR="009C2CC7">
        <w:rPr>
          <w:szCs w:val="18"/>
        </w:rPr>
        <w:t xml:space="preserve"> okrem miezd a ostatných krátkodobých zamestnaneckých pôžitkov.</w:t>
      </w:r>
    </w:p>
    <w:p w14:paraId="23F8A6D6" w14:textId="152536BD" w:rsidR="0097397A" w:rsidRDefault="0097397A" w:rsidP="009C2CC7">
      <w:pPr>
        <w:pStyle w:val="Zkladntext"/>
        <w:rPr>
          <w:szCs w:val="18"/>
        </w:rPr>
      </w:pPr>
    </w:p>
    <w:p w14:paraId="63BE8BBD" w14:textId="77777777" w:rsidR="0000290B" w:rsidRPr="00852C28" w:rsidRDefault="0000290B" w:rsidP="0000290B">
      <w:pPr>
        <w:pStyle w:val="Nadpis1"/>
        <w:spacing w:before="120" w:after="60"/>
        <w:rPr>
          <w:szCs w:val="18"/>
        </w:rPr>
      </w:pPr>
      <w:bookmarkStart w:id="67" w:name="_Toc530739923"/>
      <w:r w:rsidRPr="00852C28">
        <w:rPr>
          <w:szCs w:val="18"/>
        </w:rPr>
        <w:t>Informácie o príjmoch a výhodách členov štatutárnych orgánov, dozorných orgánov</w:t>
      </w:r>
      <w:bookmarkEnd w:id="67"/>
      <w:r w:rsidRPr="00852C28">
        <w:rPr>
          <w:szCs w:val="18"/>
        </w:rPr>
        <w:t xml:space="preserve"> a iných orgánov účtovnej jednotky</w:t>
      </w:r>
    </w:p>
    <w:p w14:paraId="63BE8BBE" w14:textId="77777777" w:rsidR="00824A7E" w:rsidRPr="00852C28" w:rsidRDefault="00824A7E" w:rsidP="00824A7E"/>
    <w:p w14:paraId="63BE8BBF" w14:textId="795DFD7B" w:rsidR="0000290B" w:rsidRPr="00852C28" w:rsidRDefault="00D72AE2" w:rsidP="0000290B">
      <w:pPr>
        <w:pStyle w:val="Zkladntext"/>
        <w:rPr>
          <w:szCs w:val="18"/>
        </w:rPr>
      </w:pPr>
      <w:r w:rsidRPr="00852C28">
        <w:rPr>
          <w:szCs w:val="18"/>
        </w:rPr>
        <w:t>Č</w:t>
      </w:r>
      <w:r w:rsidR="0000290B" w:rsidRPr="00852C28">
        <w:rPr>
          <w:szCs w:val="18"/>
        </w:rPr>
        <w:t>leno</w:t>
      </w:r>
      <w:r w:rsidRPr="00852C28">
        <w:rPr>
          <w:szCs w:val="18"/>
        </w:rPr>
        <w:t>m</w:t>
      </w:r>
      <w:r w:rsidR="0000290B" w:rsidRPr="00852C28">
        <w:rPr>
          <w:szCs w:val="18"/>
        </w:rPr>
        <w:t xml:space="preserve"> štatutárnych orgánov Spoločnosti </w:t>
      </w:r>
      <w:r w:rsidR="00D85970" w:rsidRPr="00852C28">
        <w:rPr>
          <w:szCs w:val="18"/>
        </w:rPr>
        <w:t xml:space="preserve">z dôvodu výkonu </w:t>
      </w:r>
      <w:r w:rsidR="00D572A9" w:rsidRPr="00852C28">
        <w:rPr>
          <w:szCs w:val="18"/>
        </w:rPr>
        <w:t>ich funkcie</w:t>
      </w:r>
      <w:r w:rsidR="0000290B" w:rsidRPr="00852C28">
        <w:rPr>
          <w:szCs w:val="18"/>
        </w:rPr>
        <w:t xml:space="preserve"> pre Spoločnosť v sledovanom účtovnom období </w:t>
      </w:r>
      <w:r w:rsidR="0004213F">
        <w:rPr>
          <w:szCs w:val="18"/>
        </w:rPr>
        <w:t>202</w:t>
      </w:r>
      <w:r w:rsidR="00B329B1">
        <w:rPr>
          <w:szCs w:val="18"/>
        </w:rPr>
        <w:t>4</w:t>
      </w:r>
      <w:r w:rsidRPr="00852C28">
        <w:rPr>
          <w:szCs w:val="18"/>
        </w:rPr>
        <w:t xml:space="preserve"> ne</w:t>
      </w:r>
      <w:r w:rsidR="0000290B" w:rsidRPr="00852C28">
        <w:rPr>
          <w:szCs w:val="18"/>
        </w:rPr>
        <w:t xml:space="preserve">boli </w:t>
      </w:r>
      <w:r w:rsidRPr="00852C28">
        <w:rPr>
          <w:szCs w:val="18"/>
        </w:rPr>
        <w:t>vyplácané žiadne odmeny (v roku 20</w:t>
      </w:r>
      <w:r w:rsidR="00C56B3E">
        <w:rPr>
          <w:szCs w:val="18"/>
        </w:rPr>
        <w:t>2</w:t>
      </w:r>
      <w:r w:rsidR="00313F64">
        <w:rPr>
          <w:szCs w:val="18"/>
        </w:rPr>
        <w:t>3</w:t>
      </w:r>
      <w:r w:rsidRPr="00852C28">
        <w:rPr>
          <w:szCs w:val="18"/>
        </w:rPr>
        <w:t>: žiadne).</w:t>
      </w:r>
    </w:p>
    <w:p w14:paraId="63BE8BC0" w14:textId="77777777" w:rsidR="007F4CC3" w:rsidRPr="00852C28" w:rsidRDefault="007F4CC3" w:rsidP="0000290B">
      <w:pPr>
        <w:pStyle w:val="Zkladntext"/>
        <w:rPr>
          <w:szCs w:val="18"/>
        </w:rPr>
      </w:pPr>
    </w:p>
    <w:p w14:paraId="63BE8BC1" w14:textId="762DE74C" w:rsidR="008A4A75" w:rsidRDefault="008A4A75" w:rsidP="0000290B">
      <w:pPr>
        <w:pStyle w:val="Zkladntext"/>
        <w:rPr>
          <w:szCs w:val="18"/>
        </w:rPr>
      </w:pPr>
      <w:r w:rsidRPr="00852C28">
        <w:rPr>
          <w:szCs w:val="18"/>
        </w:rPr>
        <w:t>Členom š</w:t>
      </w:r>
      <w:r w:rsidR="0000290B" w:rsidRPr="00852C28">
        <w:rPr>
          <w:szCs w:val="18"/>
        </w:rPr>
        <w:t>tatutárne</w:t>
      </w:r>
      <w:r w:rsidR="00440E78" w:rsidRPr="00852C28">
        <w:rPr>
          <w:szCs w:val="18"/>
        </w:rPr>
        <w:t>ho</w:t>
      </w:r>
      <w:r w:rsidR="0000290B" w:rsidRPr="00852C28">
        <w:rPr>
          <w:szCs w:val="18"/>
        </w:rPr>
        <w:t xml:space="preserve"> orgánu</w:t>
      </w:r>
      <w:r w:rsidRPr="00852C28">
        <w:rPr>
          <w:szCs w:val="18"/>
        </w:rPr>
        <w:t xml:space="preserve">, ani členom dozorných orgánov </w:t>
      </w:r>
      <w:r w:rsidR="0000290B" w:rsidRPr="00852C28">
        <w:rPr>
          <w:szCs w:val="18"/>
        </w:rPr>
        <w:t xml:space="preserve"> </w:t>
      </w:r>
      <w:r w:rsidRPr="00852C28">
        <w:rPr>
          <w:szCs w:val="18"/>
        </w:rPr>
        <w:t>ne</w:t>
      </w:r>
      <w:r w:rsidR="0000290B" w:rsidRPr="00852C28">
        <w:rPr>
          <w:szCs w:val="18"/>
        </w:rPr>
        <w:t>bol</w:t>
      </w:r>
      <w:r w:rsidRPr="00852C28">
        <w:rPr>
          <w:szCs w:val="18"/>
        </w:rPr>
        <w:t>i</w:t>
      </w:r>
      <w:r w:rsidR="0000290B" w:rsidRPr="00852C28">
        <w:rPr>
          <w:szCs w:val="18"/>
        </w:rPr>
        <w:t xml:space="preserve"> v roku </w:t>
      </w:r>
      <w:r w:rsidR="00C9243F" w:rsidRPr="00852C28">
        <w:rPr>
          <w:szCs w:val="18"/>
        </w:rPr>
        <w:t>20</w:t>
      </w:r>
      <w:r w:rsidR="0004213F">
        <w:rPr>
          <w:szCs w:val="18"/>
        </w:rPr>
        <w:t>2</w:t>
      </w:r>
      <w:r w:rsidR="00B329B1">
        <w:rPr>
          <w:szCs w:val="18"/>
        </w:rPr>
        <w:t>4</w:t>
      </w:r>
      <w:r w:rsidR="00C9243F" w:rsidRPr="00852C28">
        <w:rPr>
          <w:szCs w:val="18"/>
        </w:rPr>
        <w:t xml:space="preserve"> </w:t>
      </w:r>
      <w:r w:rsidR="0000290B" w:rsidRPr="00852C28">
        <w:rPr>
          <w:szCs w:val="18"/>
        </w:rPr>
        <w:t>poskytnut</w:t>
      </w:r>
      <w:r w:rsidRPr="00852C28">
        <w:rPr>
          <w:szCs w:val="18"/>
        </w:rPr>
        <w:t>é žiadne pôžičky, záruky alebo iné formy zabezpečenia, ani finančné prostriedky alebo iné pln</w:t>
      </w:r>
      <w:r w:rsidR="00D9677E" w:rsidRPr="00852C28">
        <w:rPr>
          <w:szCs w:val="18"/>
        </w:rPr>
        <w:t xml:space="preserve">enia na súkromné účely členov, </w:t>
      </w:r>
      <w:r w:rsidRPr="00852C28">
        <w:rPr>
          <w:szCs w:val="18"/>
        </w:rPr>
        <w:t>ktoré sa vyúčtovávajú</w:t>
      </w:r>
      <w:r w:rsidR="00B42033" w:rsidRPr="00852C28">
        <w:rPr>
          <w:szCs w:val="18"/>
        </w:rPr>
        <w:t xml:space="preserve">            </w:t>
      </w:r>
      <w:r w:rsidRPr="00852C28">
        <w:rPr>
          <w:szCs w:val="18"/>
        </w:rPr>
        <w:t xml:space="preserve"> (v roku 20</w:t>
      </w:r>
      <w:r w:rsidR="00C56B3E">
        <w:rPr>
          <w:szCs w:val="18"/>
        </w:rPr>
        <w:t>2</w:t>
      </w:r>
      <w:r w:rsidR="00B329B1">
        <w:rPr>
          <w:szCs w:val="18"/>
        </w:rPr>
        <w:t>3</w:t>
      </w:r>
      <w:r w:rsidRPr="00852C28">
        <w:rPr>
          <w:szCs w:val="18"/>
        </w:rPr>
        <w:t>: žiadne).</w:t>
      </w:r>
    </w:p>
    <w:p w14:paraId="64F7EA70" w14:textId="15E9C01A" w:rsidR="003641EA" w:rsidRDefault="003641EA" w:rsidP="0000290B">
      <w:pPr>
        <w:pStyle w:val="Zkladntext"/>
        <w:rPr>
          <w:szCs w:val="18"/>
        </w:rPr>
      </w:pPr>
    </w:p>
    <w:p w14:paraId="437B711F" w14:textId="71AF9DA2" w:rsidR="003641EA" w:rsidRDefault="003641EA" w:rsidP="0000290B">
      <w:pPr>
        <w:pStyle w:val="Zkladntext"/>
        <w:rPr>
          <w:szCs w:val="18"/>
        </w:rPr>
      </w:pPr>
    </w:p>
    <w:p w14:paraId="793F34DA" w14:textId="08DB89B5" w:rsidR="003641EA" w:rsidRDefault="003641EA" w:rsidP="0000290B">
      <w:pPr>
        <w:pStyle w:val="Zkladntext"/>
        <w:rPr>
          <w:szCs w:val="18"/>
        </w:rPr>
      </w:pPr>
    </w:p>
    <w:p w14:paraId="693E97A1" w14:textId="214BE224" w:rsidR="003641EA" w:rsidRDefault="003641EA" w:rsidP="0000290B">
      <w:pPr>
        <w:pStyle w:val="Zkladntext"/>
        <w:rPr>
          <w:szCs w:val="18"/>
        </w:rPr>
      </w:pPr>
    </w:p>
    <w:p w14:paraId="772F5312" w14:textId="6D92CB21" w:rsidR="003641EA" w:rsidRDefault="003641EA" w:rsidP="0000290B">
      <w:pPr>
        <w:pStyle w:val="Zkladntext"/>
        <w:rPr>
          <w:szCs w:val="18"/>
        </w:rPr>
      </w:pPr>
    </w:p>
    <w:p w14:paraId="338798EA" w14:textId="74022072" w:rsidR="003641EA" w:rsidRDefault="003641EA" w:rsidP="0000290B">
      <w:pPr>
        <w:pStyle w:val="Zkladntext"/>
        <w:rPr>
          <w:szCs w:val="18"/>
        </w:rPr>
      </w:pPr>
    </w:p>
    <w:p w14:paraId="10A3B4A5" w14:textId="7355E1E6" w:rsidR="003641EA" w:rsidRDefault="003641EA" w:rsidP="0000290B">
      <w:pPr>
        <w:pStyle w:val="Zkladntext"/>
        <w:rPr>
          <w:szCs w:val="18"/>
        </w:rPr>
      </w:pPr>
    </w:p>
    <w:p w14:paraId="40C82B17" w14:textId="5A29F8FB" w:rsidR="003641EA" w:rsidRDefault="003641EA" w:rsidP="0000290B">
      <w:pPr>
        <w:pStyle w:val="Zkladntext"/>
        <w:rPr>
          <w:szCs w:val="18"/>
        </w:rPr>
      </w:pPr>
    </w:p>
    <w:p w14:paraId="1741970B" w14:textId="4A4C3D03" w:rsidR="003641EA" w:rsidRDefault="003641EA" w:rsidP="0000290B">
      <w:pPr>
        <w:pStyle w:val="Zkladntext"/>
        <w:rPr>
          <w:szCs w:val="18"/>
        </w:rPr>
      </w:pPr>
    </w:p>
    <w:p w14:paraId="69CD88E2" w14:textId="0D093C6B" w:rsidR="003641EA" w:rsidRDefault="003641EA" w:rsidP="0000290B">
      <w:pPr>
        <w:pStyle w:val="Zkladntext"/>
        <w:rPr>
          <w:szCs w:val="18"/>
        </w:rPr>
      </w:pPr>
    </w:p>
    <w:p w14:paraId="095EF191" w14:textId="77777777" w:rsidR="008A5F52" w:rsidRDefault="008A5F52" w:rsidP="0000290B">
      <w:pPr>
        <w:pStyle w:val="Zkladntext"/>
        <w:rPr>
          <w:szCs w:val="18"/>
        </w:rPr>
      </w:pPr>
    </w:p>
    <w:p w14:paraId="5774A0EA" w14:textId="77777777" w:rsidR="008A5F52" w:rsidRDefault="008A5F52" w:rsidP="0000290B">
      <w:pPr>
        <w:pStyle w:val="Zkladntext"/>
        <w:rPr>
          <w:szCs w:val="18"/>
        </w:rPr>
      </w:pPr>
    </w:p>
    <w:p w14:paraId="3DAC90E0" w14:textId="77777777" w:rsidR="008A5F52" w:rsidRDefault="008A5F52" w:rsidP="0000290B">
      <w:pPr>
        <w:pStyle w:val="Zkladntext"/>
        <w:rPr>
          <w:szCs w:val="18"/>
        </w:rPr>
      </w:pPr>
    </w:p>
    <w:p w14:paraId="1F9E75CE" w14:textId="77777777" w:rsidR="008A5F52" w:rsidRDefault="008A5F52" w:rsidP="0000290B">
      <w:pPr>
        <w:pStyle w:val="Zkladntext"/>
        <w:rPr>
          <w:szCs w:val="18"/>
        </w:rPr>
      </w:pPr>
    </w:p>
    <w:p w14:paraId="0DA2C762" w14:textId="77777777" w:rsidR="008A5F52" w:rsidRDefault="008A5F52" w:rsidP="0000290B">
      <w:pPr>
        <w:pStyle w:val="Zkladntext"/>
        <w:rPr>
          <w:szCs w:val="18"/>
        </w:rPr>
      </w:pPr>
    </w:p>
    <w:p w14:paraId="5FCCE2AB" w14:textId="77777777" w:rsidR="008A5F52" w:rsidRDefault="008A5F52" w:rsidP="0000290B">
      <w:pPr>
        <w:pStyle w:val="Zkladntext"/>
        <w:rPr>
          <w:szCs w:val="18"/>
        </w:rPr>
      </w:pPr>
    </w:p>
    <w:p w14:paraId="496598AF" w14:textId="77777777" w:rsidR="008A5F52" w:rsidRDefault="008A5F52" w:rsidP="0000290B">
      <w:pPr>
        <w:pStyle w:val="Zkladntext"/>
        <w:rPr>
          <w:szCs w:val="18"/>
        </w:rPr>
      </w:pPr>
    </w:p>
    <w:p w14:paraId="4CD56D6F" w14:textId="77777777" w:rsidR="008A5F52" w:rsidRDefault="008A5F52" w:rsidP="0000290B">
      <w:pPr>
        <w:pStyle w:val="Zkladntext"/>
        <w:rPr>
          <w:szCs w:val="18"/>
        </w:rPr>
      </w:pPr>
    </w:p>
    <w:p w14:paraId="0C0EEB83" w14:textId="77777777" w:rsidR="008A5F52" w:rsidRDefault="008A5F52" w:rsidP="0000290B">
      <w:pPr>
        <w:pStyle w:val="Zkladntext"/>
        <w:rPr>
          <w:szCs w:val="18"/>
        </w:rPr>
      </w:pPr>
    </w:p>
    <w:p w14:paraId="142B9022" w14:textId="77777777" w:rsidR="008A5F52" w:rsidRDefault="008A5F52" w:rsidP="0000290B">
      <w:pPr>
        <w:pStyle w:val="Zkladntext"/>
        <w:rPr>
          <w:szCs w:val="18"/>
        </w:rPr>
      </w:pPr>
    </w:p>
    <w:p w14:paraId="05D8F3B7" w14:textId="77777777" w:rsidR="008A5F52" w:rsidRDefault="008A5F52" w:rsidP="0000290B">
      <w:pPr>
        <w:pStyle w:val="Zkladntext"/>
        <w:rPr>
          <w:szCs w:val="18"/>
        </w:rPr>
      </w:pPr>
    </w:p>
    <w:p w14:paraId="365F8114" w14:textId="08E7BC8D" w:rsidR="003641EA" w:rsidRDefault="003641EA" w:rsidP="0000290B">
      <w:pPr>
        <w:pStyle w:val="Zkladntext"/>
        <w:rPr>
          <w:szCs w:val="18"/>
        </w:rPr>
      </w:pPr>
    </w:p>
    <w:p w14:paraId="28DE409F" w14:textId="77777777" w:rsidR="002633DA" w:rsidRDefault="002633DA" w:rsidP="0000290B">
      <w:pPr>
        <w:pStyle w:val="Zkladntext"/>
        <w:rPr>
          <w:szCs w:val="18"/>
        </w:rPr>
      </w:pPr>
    </w:p>
    <w:p w14:paraId="63BE8BEB" w14:textId="77777777" w:rsidR="00860149" w:rsidRPr="00852C28" w:rsidRDefault="00860149" w:rsidP="00860149">
      <w:pPr>
        <w:pStyle w:val="Nadpis1"/>
        <w:spacing w:before="120" w:after="60"/>
        <w:rPr>
          <w:szCs w:val="18"/>
        </w:rPr>
      </w:pPr>
      <w:bookmarkStart w:id="68" w:name="_Toc530739926"/>
      <w:r w:rsidRPr="00852C28">
        <w:rPr>
          <w:szCs w:val="18"/>
        </w:rPr>
        <w:lastRenderedPageBreak/>
        <w:t>PREHĽAD O POHYBE VLASTNÉHO IMANIA</w:t>
      </w:r>
    </w:p>
    <w:p w14:paraId="63BE8BEC" w14:textId="77777777" w:rsidR="00860149" w:rsidRPr="00852C28" w:rsidRDefault="00860149" w:rsidP="00860149"/>
    <w:p w14:paraId="63BE8BED" w14:textId="2F15641D" w:rsidR="00860149" w:rsidRDefault="00860149" w:rsidP="00860149">
      <w:pPr>
        <w:pStyle w:val="Zkladntext"/>
      </w:pPr>
      <w:r w:rsidRPr="00852C28">
        <w:t>Prehľad o pohybe vlastného imania v priebehu účtovného obdobia je uvedený v nasledujúcom prehľade:</w:t>
      </w:r>
    </w:p>
    <w:p w14:paraId="62AE7A4F" w14:textId="77777777" w:rsidR="00A557A2" w:rsidRPr="00852C28" w:rsidRDefault="00A557A2" w:rsidP="00860149">
      <w:pPr>
        <w:pStyle w:val="Zkladntext"/>
      </w:pPr>
    </w:p>
    <w:bookmarkStart w:id="69" w:name="_MON_1500383189"/>
    <w:bookmarkEnd w:id="69"/>
    <w:p w14:paraId="63BE8BEF" w14:textId="09CDF958" w:rsidR="00860149" w:rsidRPr="00852C28" w:rsidRDefault="00300DF4" w:rsidP="00860149">
      <w:pPr>
        <w:pStyle w:val="Zkladntext"/>
        <w:rPr>
          <w:i/>
        </w:rPr>
      </w:pPr>
      <w:r w:rsidRPr="00852C28">
        <w:rPr>
          <w:i/>
        </w:rPr>
        <w:object w:dxaOrig="8325" w:dyaOrig="7965" w14:anchorId="63BE8C60">
          <v:shape id="_x0000_i1083" type="#_x0000_t75" style="width:417.75pt;height:414.75pt" o:ole="">
            <v:imagedata r:id="rId101" o:title=""/>
          </v:shape>
          <o:OLEObject Type="Embed" ProgID="Excel.Sheet.12" ShapeID="_x0000_i1083" DrawAspect="Content" ObjectID="_1812808040" r:id="rId102"/>
        </w:object>
      </w:r>
    </w:p>
    <w:p w14:paraId="63BE8BF0" w14:textId="77777777" w:rsidR="00860149" w:rsidRPr="00852C28" w:rsidRDefault="00860149" w:rsidP="00860149">
      <w:pPr>
        <w:pStyle w:val="Zkladntext"/>
        <w:rPr>
          <w:i/>
        </w:rPr>
      </w:pPr>
    </w:p>
    <w:p w14:paraId="29AB76D7" w14:textId="77777777" w:rsidR="00E6585A" w:rsidRPr="00852C28" w:rsidRDefault="00E6585A" w:rsidP="0003140A">
      <w:pPr>
        <w:pStyle w:val="Zkladntext"/>
        <w:ind w:left="0"/>
        <w:rPr>
          <w:i/>
        </w:rPr>
      </w:pPr>
    </w:p>
    <w:p w14:paraId="79106AAA" w14:textId="4582390F" w:rsidR="00A557A2" w:rsidRDefault="00A557A2" w:rsidP="0003140A">
      <w:pPr>
        <w:pStyle w:val="Zkladntext"/>
        <w:ind w:left="0"/>
        <w:rPr>
          <w:i/>
        </w:rPr>
      </w:pPr>
    </w:p>
    <w:p w14:paraId="2FD3CBE4" w14:textId="6B41C2B1" w:rsidR="006F3CD0" w:rsidRDefault="006F3CD0" w:rsidP="0003140A">
      <w:pPr>
        <w:pStyle w:val="Zkladntext"/>
        <w:ind w:left="0"/>
        <w:rPr>
          <w:i/>
        </w:rPr>
      </w:pPr>
    </w:p>
    <w:p w14:paraId="54D6EA79" w14:textId="53EE0CA2" w:rsidR="006F3CD0" w:rsidRDefault="006F3CD0" w:rsidP="0003140A">
      <w:pPr>
        <w:pStyle w:val="Zkladntext"/>
        <w:ind w:left="0"/>
        <w:rPr>
          <w:i/>
        </w:rPr>
      </w:pPr>
    </w:p>
    <w:p w14:paraId="6E67732C" w14:textId="11BA5466" w:rsidR="006F3CD0" w:rsidRDefault="006F3CD0" w:rsidP="0003140A">
      <w:pPr>
        <w:pStyle w:val="Zkladntext"/>
        <w:ind w:left="0"/>
        <w:rPr>
          <w:i/>
        </w:rPr>
      </w:pPr>
    </w:p>
    <w:p w14:paraId="344498CF" w14:textId="46A7092D" w:rsidR="006F3CD0" w:rsidRDefault="006F3CD0" w:rsidP="0003140A">
      <w:pPr>
        <w:pStyle w:val="Zkladntext"/>
        <w:ind w:left="0"/>
        <w:rPr>
          <w:i/>
        </w:rPr>
      </w:pPr>
    </w:p>
    <w:p w14:paraId="10704618" w14:textId="77777777" w:rsidR="003641EA" w:rsidRDefault="003641EA" w:rsidP="00860149">
      <w:pPr>
        <w:pStyle w:val="Zkladntext"/>
      </w:pPr>
    </w:p>
    <w:p w14:paraId="648C7A43" w14:textId="77777777" w:rsidR="003641EA" w:rsidRDefault="003641EA" w:rsidP="00860149">
      <w:pPr>
        <w:pStyle w:val="Zkladntext"/>
      </w:pPr>
    </w:p>
    <w:p w14:paraId="0746CCA1" w14:textId="77777777" w:rsidR="003641EA" w:rsidRDefault="003641EA" w:rsidP="00860149">
      <w:pPr>
        <w:pStyle w:val="Zkladntext"/>
      </w:pPr>
    </w:p>
    <w:p w14:paraId="1B7BC669" w14:textId="77777777" w:rsidR="003641EA" w:rsidRDefault="003641EA" w:rsidP="00860149">
      <w:pPr>
        <w:pStyle w:val="Zkladntext"/>
      </w:pPr>
    </w:p>
    <w:p w14:paraId="5BCB3462" w14:textId="77777777" w:rsidR="003641EA" w:rsidRDefault="003641EA" w:rsidP="00860149">
      <w:pPr>
        <w:pStyle w:val="Zkladntext"/>
      </w:pPr>
    </w:p>
    <w:p w14:paraId="6DFCDE60" w14:textId="77777777" w:rsidR="003641EA" w:rsidRDefault="003641EA" w:rsidP="00860149">
      <w:pPr>
        <w:pStyle w:val="Zkladntext"/>
      </w:pPr>
    </w:p>
    <w:p w14:paraId="31505F95" w14:textId="77777777" w:rsidR="003641EA" w:rsidRDefault="003641EA" w:rsidP="00860149">
      <w:pPr>
        <w:pStyle w:val="Zkladntext"/>
      </w:pPr>
    </w:p>
    <w:p w14:paraId="1F9443E1" w14:textId="77777777" w:rsidR="003641EA" w:rsidRDefault="003641EA" w:rsidP="00860149">
      <w:pPr>
        <w:pStyle w:val="Zkladntext"/>
      </w:pPr>
    </w:p>
    <w:p w14:paraId="1F376CB0" w14:textId="77777777" w:rsidR="003641EA" w:rsidRDefault="003641EA" w:rsidP="00860149">
      <w:pPr>
        <w:pStyle w:val="Zkladntext"/>
      </w:pPr>
    </w:p>
    <w:p w14:paraId="1EC9BC07" w14:textId="06927CA5" w:rsidR="003641EA" w:rsidRDefault="003641EA" w:rsidP="00860149">
      <w:pPr>
        <w:pStyle w:val="Zkladntext"/>
      </w:pPr>
    </w:p>
    <w:p w14:paraId="5966B15E" w14:textId="77777777" w:rsidR="003641EA" w:rsidRDefault="003641EA" w:rsidP="00860149">
      <w:pPr>
        <w:pStyle w:val="Zkladntext"/>
      </w:pPr>
    </w:p>
    <w:p w14:paraId="7D6FF2EC" w14:textId="77777777" w:rsidR="008A5F52" w:rsidRDefault="008A5F52" w:rsidP="00860149">
      <w:pPr>
        <w:pStyle w:val="Zkladntext"/>
      </w:pPr>
    </w:p>
    <w:p w14:paraId="63BE8C02" w14:textId="3C3F09C5" w:rsidR="00860149" w:rsidRDefault="00860149" w:rsidP="00860149">
      <w:pPr>
        <w:pStyle w:val="Zkladntext"/>
      </w:pPr>
      <w:r w:rsidRPr="00852C28">
        <w:t>Prehľad o pohybe vlastného imania za predchádzajúce účtovné obdobie je uvedený v nasledujúcej tabuľke:</w:t>
      </w:r>
    </w:p>
    <w:p w14:paraId="208BD274" w14:textId="77777777" w:rsidR="00A557A2" w:rsidRPr="00852C28" w:rsidRDefault="00A557A2" w:rsidP="00860149">
      <w:pPr>
        <w:pStyle w:val="Zkladntext"/>
      </w:pPr>
    </w:p>
    <w:p w14:paraId="63BE8C03" w14:textId="77777777" w:rsidR="00200C9C" w:rsidRPr="00852C28" w:rsidRDefault="00200C9C" w:rsidP="00860149">
      <w:pPr>
        <w:pStyle w:val="Zkladntext"/>
        <w:rPr>
          <w:i/>
        </w:rPr>
      </w:pPr>
    </w:p>
    <w:p w14:paraId="63BE8C04" w14:textId="6BD4F55A" w:rsidR="00860149" w:rsidRDefault="00FE7F4F" w:rsidP="00860149">
      <w:pPr>
        <w:pStyle w:val="Zkladntext"/>
        <w:rPr>
          <w:i/>
        </w:rPr>
      </w:pPr>
      <w:r w:rsidRPr="00852C28">
        <w:rPr>
          <w:i/>
        </w:rPr>
        <w:object w:dxaOrig="8739" w:dyaOrig="7716" w14:anchorId="79772BB7">
          <v:shape id="_x0000_i1068" type="#_x0000_t75" style="width:439.5pt;height:403.5pt" o:ole="">
            <v:imagedata r:id="rId103" o:title=""/>
          </v:shape>
          <o:OLEObject Type="Embed" ProgID="Excel.Sheet.12" ShapeID="_x0000_i1068" DrawAspect="Content" ObjectID="_1812808041" r:id="rId104"/>
        </w:object>
      </w:r>
    </w:p>
    <w:p w14:paraId="118EE389" w14:textId="31BBAC41" w:rsidR="00652DA4" w:rsidRDefault="00652DA4" w:rsidP="00860149">
      <w:pPr>
        <w:pStyle w:val="Zkladntext"/>
        <w:rPr>
          <w:i/>
        </w:rPr>
      </w:pPr>
    </w:p>
    <w:p w14:paraId="07CBF6E9" w14:textId="36CBEC16" w:rsidR="00652DA4" w:rsidRDefault="00652DA4" w:rsidP="00860149">
      <w:pPr>
        <w:pStyle w:val="Zkladntext"/>
        <w:rPr>
          <w:i/>
        </w:rPr>
      </w:pPr>
    </w:p>
    <w:p w14:paraId="482CDE9C" w14:textId="7C64DF9C" w:rsidR="00652DA4" w:rsidRDefault="00652DA4" w:rsidP="00860149">
      <w:pPr>
        <w:pStyle w:val="Zkladntext"/>
        <w:rPr>
          <w:i/>
        </w:rPr>
      </w:pPr>
    </w:p>
    <w:p w14:paraId="44E354D0" w14:textId="60399431" w:rsidR="00652DA4" w:rsidRDefault="00652DA4" w:rsidP="00860149">
      <w:pPr>
        <w:pStyle w:val="Zkladntext"/>
        <w:rPr>
          <w:i/>
        </w:rPr>
      </w:pPr>
    </w:p>
    <w:p w14:paraId="423A5A56" w14:textId="77777777" w:rsidR="00991645" w:rsidRDefault="00991645" w:rsidP="00860149">
      <w:pPr>
        <w:pStyle w:val="Zkladntext"/>
        <w:rPr>
          <w:i/>
        </w:rPr>
      </w:pPr>
    </w:p>
    <w:p w14:paraId="6553D356" w14:textId="77777777" w:rsidR="00991645" w:rsidRDefault="00991645" w:rsidP="00860149">
      <w:pPr>
        <w:pStyle w:val="Zkladntext"/>
        <w:rPr>
          <w:i/>
        </w:rPr>
      </w:pPr>
    </w:p>
    <w:p w14:paraId="264E3170" w14:textId="77777777" w:rsidR="00991645" w:rsidRDefault="00991645" w:rsidP="00860149">
      <w:pPr>
        <w:pStyle w:val="Zkladntext"/>
        <w:rPr>
          <w:i/>
        </w:rPr>
      </w:pPr>
    </w:p>
    <w:p w14:paraId="34A84091" w14:textId="77777777" w:rsidR="00991645" w:rsidRDefault="00991645" w:rsidP="00860149">
      <w:pPr>
        <w:pStyle w:val="Zkladntext"/>
        <w:rPr>
          <w:i/>
        </w:rPr>
      </w:pPr>
    </w:p>
    <w:p w14:paraId="63D54DBB" w14:textId="77777777" w:rsidR="00991645" w:rsidRDefault="00991645" w:rsidP="00860149">
      <w:pPr>
        <w:pStyle w:val="Zkladntext"/>
        <w:rPr>
          <w:i/>
        </w:rPr>
      </w:pPr>
    </w:p>
    <w:p w14:paraId="5EE4F6BF" w14:textId="77777777" w:rsidR="00991645" w:rsidRDefault="00991645" w:rsidP="00860149">
      <w:pPr>
        <w:pStyle w:val="Zkladntext"/>
        <w:rPr>
          <w:i/>
        </w:rPr>
      </w:pPr>
    </w:p>
    <w:p w14:paraId="4AC391D3" w14:textId="77777777" w:rsidR="00B1284C" w:rsidRDefault="00B1284C" w:rsidP="00860149">
      <w:pPr>
        <w:pStyle w:val="Zkladntext"/>
        <w:rPr>
          <w:i/>
        </w:rPr>
      </w:pPr>
    </w:p>
    <w:p w14:paraId="6D553FE4" w14:textId="77777777" w:rsidR="00CF6327" w:rsidRDefault="00CF6327" w:rsidP="00860149">
      <w:pPr>
        <w:pStyle w:val="Zkladntext"/>
        <w:rPr>
          <w:i/>
        </w:rPr>
      </w:pPr>
    </w:p>
    <w:p w14:paraId="3EF974CC" w14:textId="77777777" w:rsidR="00CF6327" w:rsidRDefault="00CF6327" w:rsidP="00860149">
      <w:pPr>
        <w:pStyle w:val="Zkladntext"/>
        <w:rPr>
          <w:i/>
        </w:rPr>
      </w:pPr>
    </w:p>
    <w:p w14:paraId="11F7CA5F" w14:textId="77777777" w:rsidR="00CF6327" w:rsidRDefault="00CF6327" w:rsidP="00860149">
      <w:pPr>
        <w:pStyle w:val="Zkladntext"/>
        <w:rPr>
          <w:i/>
        </w:rPr>
      </w:pPr>
    </w:p>
    <w:p w14:paraId="1BF6F378" w14:textId="6BE70A00" w:rsidR="00652DA4" w:rsidRDefault="00652DA4" w:rsidP="00860149">
      <w:pPr>
        <w:pStyle w:val="Zkladntext"/>
        <w:rPr>
          <w:i/>
        </w:rPr>
      </w:pPr>
    </w:p>
    <w:p w14:paraId="68FCEB36" w14:textId="5FB5A147" w:rsidR="00B50E66" w:rsidRPr="00B50E66" w:rsidRDefault="00B50E66" w:rsidP="00B50E66">
      <w:pPr>
        <w:pStyle w:val="Nadpis1"/>
        <w:spacing w:before="120" w:after="60"/>
        <w:ind w:left="0"/>
        <w:rPr>
          <w:szCs w:val="18"/>
        </w:rPr>
      </w:pPr>
      <w:r>
        <w:rPr>
          <w:szCs w:val="18"/>
        </w:rPr>
        <w:lastRenderedPageBreak/>
        <w:t>P</w:t>
      </w:r>
      <w:r w:rsidR="003E0FA2" w:rsidRPr="00F327D3">
        <w:rPr>
          <w:szCs w:val="18"/>
        </w:rPr>
        <w:t xml:space="preserve">rehľad peňažných tokov k 31. decembru </w:t>
      </w:r>
      <w:bookmarkEnd w:id="68"/>
      <w:r w:rsidR="00F610DD">
        <w:rPr>
          <w:szCs w:val="18"/>
        </w:rPr>
        <w:t>2024</w:t>
      </w:r>
    </w:p>
    <w:tbl>
      <w:tblPr>
        <w:tblW w:w="9264" w:type="dxa"/>
        <w:tblLayout w:type="fixed"/>
        <w:tblCellMar>
          <w:left w:w="70" w:type="dxa"/>
          <w:right w:w="70" w:type="dxa"/>
        </w:tblCellMar>
        <w:tblLook w:val="04A0" w:firstRow="1" w:lastRow="0" w:firstColumn="1" w:lastColumn="0" w:noHBand="0" w:noVBand="1"/>
      </w:tblPr>
      <w:tblGrid>
        <w:gridCol w:w="1181"/>
        <w:gridCol w:w="4882"/>
        <w:gridCol w:w="1694"/>
        <w:gridCol w:w="1507"/>
      </w:tblGrid>
      <w:tr w:rsidR="00CF6327" w:rsidRPr="00CF6327" w14:paraId="5C04E0E3" w14:textId="77777777" w:rsidTr="004B21F9">
        <w:trPr>
          <w:trHeight w:val="764"/>
        </w:trPr>
        <w:tc>
          <w:tcPr>
            <w:tcW w:w="1181"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604A860A" w14:textId="77777777" w:rsidR="00CF6327" w:rsidRPr="00CF6327" w:rsidRDefault="00CF6327" w:rsidP="00CF6327">
            <w:pPr>
              <w:jc w:val="center"/>
              <w:rPr>
                <w:rFonts w:ascii="Calibri" w:hAnsi="Calibri" w:cs="Calibri"/>
                <w:b/>
                <w:bCs/>
                <w:color w:val="000000"/>
                <w:lang w:eastAsia="sk-SK"/>
              </w:rPr>
            </w:pPr>
            <w:r w:rsidRPr="00CF6327">
              <w:rPr>
                <w:rFonts w:ascii="Calibri" w:hAnsi="Calibri" w:cs="Calibri"/>
                <w:b/>
                <w:bCs/>
                <w:color w:val="000000"/>
                <w:lang w:eastAsia="sk-SK"/>
              </w:rPr>
              <w:t>označenie položky</w:t>
            </w:r>
          </w:p>
        </w:tc>
        <w:tc>
          <w:tcPr>
            <w:tcW w:w="4882" w:type="dxa"/>
            <w:tcBorders>
              <w:top w:val="single" w:sz="8" w:space="0" w:color="auto"/>
              <w:left w:val="nil"/>
              <w:bottom w:val="single" w:sz="8" w:space="0" w:color="auto"/>
              <w:right w:val="nil"/>
            </w:tcBorders>
            <w:shd w:val="clear" w:color="auto" w:fill="auto"/>
            <w:noWrap/>
            <w:vAlign w:val="bottom"/>
            <w:hideMark/>
          </w:tcPr>
          <w:p w14:paraId="26051051" w14:textId="77777777" w:rsidR="00CF6327" w:rsidRPr="00CF6327" w:rsidRDefault="00CF6327" w:rsidP="00CF6327">
            <w:pPr>
              <w:jc w:val="center"/>
              <w:rPr>
                <w:rFonts w:ascii="Calibri" w:hAnsi="Calibri" w:cs="Calibri"/>
                <w:b/>
                <w:bCs/>
                <w:color w:val="000000"/>
                <w:lang w:eastAsia="sk-SK"/>
              </w:rPr>
            </w:pPr>
            <w:r w:rsidRPr="00CF6327">
              <w:rPr>
                <w:rFonts w:ascii="Calibri" w:hAnsi="Calibri" w:cs="Calibri"/>
                <w:b/>
                <w:bCs/>
                <w:color w:val="000000"/>
                <w:lang w:eastAsia="sk-SK"/>
              </w:rPr>
              <w:t>Obsah položky</w:t>
            </w:r>
          </w:p>
        </w:tc>
        <w:tc>
          <w:tcPr>
            <w:tcW w:w="1694" w:type="dxa"/>
            <w:tcBorders>
              <w:top w:val="single" w:sz="8" w:space="0" w:color="auto"/>
              <w:left w:val="single" w:sz="8" w:space="0" w:color="auto"/>
              <w:bottom w:val="single" w:sz="8" w:space="0" w:color="auto"/>
              <w:right w:val="nil"/>
            </w:tcBorders>
            <w:shd w:val="clear" w:color="auto" w:fill="auto"/>
            <w:vAlign w:val="bottom"/>
            <w:hideMark/>
          </w:tcPr>
          <w:p w14:paraId="2B4FAF5F" w14:textId="77777777" w:rsidR="00CF6327" w:rsidRPr="00CF6327" w:rsidRDefault="00CF6327" w:rsidP="00CF6327">
            <w:pPr>
              <w:jc w:val="center"/>
              <w:rPr>
                <w:rFonts w:ascii="Calibri" w:hAnsi="Calibri" w:cs="Calibri"/>
                <w:b/>
                <w:bCs/>
                <w:lang w:eastAsia="sk-SK"/>
              </w:rPr>
            </w:pPr>
            <w:r w:rsidRPr="00CF6327">
              <w:rPr>
                <w:rFonts w:ascii="Calibri" w:hAnsi="Calibri" w:cs="Calibri"/>
                <w:b/>
                <w:bCs/>
                <w:lang w:eastAsia="sk-SK"/>
              </w:rPr>
              <w:t>Bežné účtovné obdobie</w:t>
            </w:r>
          </w:p>
        </w:tc>
        <w:tc>
          <w:tcPr>
            <w:tcW w:w="150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B078EFA" w14:textId="77777777" w:rsidR="00CF6327" w:rsidRPr="00CF6327" w:rsidRDefault="00CF6327" w:rsidP="00CF6327">
            <w:pPr>
              <w:jc w:val="center"/>
              <w:rPr>
                <w:rFonts w:ascii="Calibri" w:hAnsi="Calibri" w:cs="Calibri"/>
                <w:b/>
                <w:bCs/>
                <w:color w:val="000000"/>
                <w:lang w:eastAsia="sk-SK"/>
              </w:rPr>
            </w:pPr>
            <w:r w:rsidRPr="00CF6327">
              <w:rPr>
                <w:rFonts w:ascii="Calibri" w:hAnsi="Calibri" w:cs="Calibri"/>
                <w:b/>
                <w:bCs/>
                <w:color w:val="000000"/>
                <w:lang w:eastAsia="sk-SK"/>
              </w:rPr>
              <w:t>Bezprostredne predchádzajúce účtovné obdobie</w:t>
            </w:r>
          </w:p>
        </w:tc>
      </w:tr>
      <w:tr w:rsidR="00CF6327" w:rsidRPr="00CF6327" w14:paraId="10685B8B" w14:textId="77777777" w:rsidTr="004B21F9">
        <w:trPr>
          <w:trHeight w:val="37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2345D06"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noWrap/>
            <w:vAlign w:val="bottom"/>
            <w:hideMark/>
          </w:tcPr>
          <w:p w14:paraId="6DE192FB" w14:textId="77777777" w:rsidR="00CF6327" w:rsidRPr="00CF6327" w:rsidRDefault="00CF6327" w:rsidP="00CF6327">
            <w:pPr>
              <w:rPr>
                <w:rFonts w:ascii="Calibri" w:hAnsi="Calibri" w:cs="Calibri"/>
                <w:b/>
                <w:bCs/>
                <w:color w:val="000000"/>
                <w:sz w:val="22"/>
                <w:szCs w:val="22"/>
                <w:lang w:eastAsia="sk-SK"/>
              </w:rPr>
            </w:pPr>
            <w:proofErr w:type="spellStart"/>
            <w:r w:rsidRPr="00CF6327">
              <w:rPr>
                <w:rFonts w:ascii="Calibri" w:hAnsi="Calibri" w:cs="Calibri"/>
                <w:b/>
                <w:bCs/>
                <w:color w:val="000000"/>
                <w:sz w:val="22"/>
                <w:szCs w:val="22"/>
                <w:lang w:eastAsia="sk-SK"/>
              </w:rPr>
              <w:t>Peň.toky</w:t>
            </w:r>
            <w:proofErr w:type="spellEnd"/>
            <w:r w:rsidRPr="00CF6327">
              <w:rPr>
                <w:rFonts w:ascii="Calibri" w:hAnsi="Calibri" w:cs="Calibri"/>
                <w:b/>
                <w:bCs/>
                <w:color w:val="000000"/>
                <w:sz w:val="22"/>
                <w:szCs w:val="22"/>
                <w:lang w:eastAsia="sk-SK"/>
              </w:rPr>
              <w:t xml:space="preserve"> z </w:t>
            </w:r>
            <w:proofErr w:type="spellStart"/>
            <w:r w:rsidRPr="00CF6327">
              <w:rPr>
                <w:rFonts w:ascii="Calibri" w:hAnsi="Calibri" w:cs="Calibri"/>
                <w:b/>
                <w:bCs/>
                <w:color w:val="000000"/>
                <w:sz w:val="22"/>
                <w:szCs w:val="22"/>
                <w:lang w:eastAsia="sk-SK"/>
              </w:rPr>
              <w:t>prev.činnosti</w:t>
            </w:r>
            <w:proofErr w:type="spellEnd"/>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1D0A54B" w14:textId="77777777" w:rsidR="00CF6327" w:rsidRPr="00CF6327" w:rsidRDefault="00CF6327" w:rsidP="00CF6327">
            <w:pPr>
              <w:jc w:val="center"/>
              <w:rPr>
                <w:rFonts w:ascii="Calibri" w:hAnsi="Calibri" w:cs="Calibri"/>
                <w:b/>
                <w:bCs/>
                <w:sz w:val="24"/>
                <w:szCs w:val="24"/>
                <w:lang w:eastAsia="sk-SK"/>
              </w:rPr>
            </w:pPr>
            <w:r w:rsidRPr="00CF6327">
              <w:rPr>
                <w:rFonts w:ascii="Calibri" w:hAnsi="Calibri" w:cs="Calibri"/>
                <w:b/>
                <w:bCs/>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C61D655" w14:textId="77777777" w:rsidR="00CF6327" w:rsidRPr="00CF6327" w:rsidRDefault="00CF6327" w:rsidP="00CF6327">
            <w:pPr>
              <w:jc w:val="center"/>
              <w:rPr>
                <w:rFonts w:ascii="Calibri" w:hAnsi="Calibri" w:cs="Calibri"/>
                <w:b/>
                <w:bCs/>
                <w:sz w:val="24"/>
                <w:szCs w:val="24"/>
                <w:lang w:eastAsia="sk-SK"/>
              </w:rPr>
            </w:pPr>
            <w:r w:rsidRPr="00CF6327">
              <w:rPr>
                <w:rFonts w:ascii="Calibri" w:hAnsi="Calibri" w:cs="Calibri"/>
                <w:b/>
                <w:bCs/>
                <w:sz w:val="24"/>
                <w:szCs w:val="24"/>
                <w:lang w:eastAsia="sk-SK"/>
              </w:rPr>
              <w:t> </w:t>
            </w:r>
          </w:p>
        </w:tc>
      </w:tr>
      <w:tr w:rsidR="00CF6327" w:rsidRPr="00CF6327" w14:paraId="2875921E" w14:textId="77777777" w:rsidTr="004B21F9">
        <w:trPr>
          <w:trHeight w:val="50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E8C93C1"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vAlign w:val="bottom"/>
            <w:hideMark/>
          </w:tcPr>
          <w:p w14:paraId="420D05B1"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Výsledok hospodárenia z bežnej činnosti pred zdanením daňou z príjmov</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8A02215"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33 670</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2483DC0"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36 888</w:t>
            </w:r>
          </w:p>
        </w:tc>
      </w:tr>
      <w:tr w:rsidR="00CF6327" w:rsidRPr="00CF6327" w14:paraId="5973C591" w14:textId="77777777" w:rsidTr="004B21F9">
        <w:trPr>
          <w:trHeight w:val="49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173588D"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w:t>
            </w:r>
          </w:p>
        </w:tc>
        <w:tc>
          <w:tcPr>
            <w:tcW w:w="4882" w:type="dxa"/>
            <w:tcBorders>
              <w:top w:val="nil"/>
              <w:left w:val="nil"/>
              <w:bottom w:val="single" w:sz="4" w:space="0" w:color="auto"/>
              <w:right w:val="nil"/>
            </w:tcBorders>
            <w:shd w:val="clear" w:color="auto" w:fill="auto"/>
            <w:vAlign w:val="bottom"/>
            <w:hideMark/>
          </w:tcPr>
          <w:p w14:paraId="0118E6ED" w14:textId="77777777" w:rsidR="00CF6327" w:rsidRPr="00CF6327" w:rsidRDefault="00CF6327" w:rsidP="00CF6327">
            <w:pPr>
              <w:rPr>
                <w:rFonts w:ascii="Calibri" w:hAnsi="Calibri" w:cs="Calibri"/>
                <w:i/>
                <w:iCs/>
                <w:color w:val="000000"/>
                <w:lang w:eastAsia="sk-SK"/>
              </w:rPr>
            </w:pPr>
            <w:proofErr w:type="spellStart"/>
            <w:r w:rsidRPr="00CF6327">
              <w:rPr>
                <w:rFonts w:ascii="Calibri" w:hAnsi="Calibri" w:cs="Calibri"/>
                <w:i/>
                <w:iCs/>
                <w:color w:val="000000"/>
                <w:lang w:eastAsia="sk-SK"/>
              </w:rPr>
              <w:t>Nepeň.operácie</w:t>
            </w:r>
            <w:proofErr w:type="spellEnd"/>
            <w:r w:rsidRPr="00CF6327">
              <w:rPr>
                <w:rFonts w:ascii="Calibri" w:hAnsi="Calibri" w:cs="Calibri"/>
                <w:i/>
                <w:iCs/>
                <w:color w:val="000000"/>
                <w:lang w:eastAsia="sk-SK"/>
              </w:rPr>
              <w:t xml:space="preserve"> </w:t>
            </w:r>
            <w:proofErr w:type="spellStart"/>
            <w:r w:rsidRPr="00CF6327">
              <w:rPr>
                <w:rFonts w:ascii="Calibri" w:hAnsi="Calibri" w:cs="Calibri"/>
                <w:i/>
                <w:iCs/>
                <w:color w:val="000000"/>
                <w:lang w:eastAsia="sk-SK"/>
              </w:rPr>
              <w:t>ovplyvň.HV</w:t>
            </w:r>
            <w:proofErr w:type="spellEnd"/>
            <w:r w:rsidRPr="00CF6327">
              <w:rPr>
                <w:rFonts w:ascii="Calibri" w:hAnsi="Calibri" w:cs="Calibri"/>
                <w:i/>
                <w:iCs/>
                <w:color w:val="000000"/>
                <w:lang w:eastAsia="sk-SK"/>
              </w:rPr>
              <w:t xml:space="preserve"> z bežnej činnosti pred zdanením daňou z príjmov /súčet A.1.1 až A.1.13/</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335FD370"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158 383</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7E3F3226"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190 231</w:t>
            </w:r>
          </w:p>
        </w:tc>
      </w:tr>
      <w:tr w:rsidR="00CF6327" w:rsidRPr="00CF6327" w14:paraId="1E394010"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96F212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A.1.1</w:t>
            </w:r>
          </w:p>
        </w:tc>
        <w:tc>
          <w:tcPr>
            <w:tcW w:w="4882" w:type="dxa"/>
            <w:tcBorders>
              <w:top w:val="nil"/>
              <w:left w:val="nil"/>
              <w:bottom w:val="single" w:sz="4" w:space="0" w:color="auto"/>
              <w:right w:val="nil"/>
            </w:tcBorders>
            <w:shd w:val="clear" w:color="auto" w:fill="auto"/>
            <w:noWrap/>
            <w:vAlign w:val="bottom"/>
            <w:hideMark/>
          </w:tcPr>
          <w:p w14:paraId="47585220"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Odpisy DNM a DHM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25377DC"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175 993</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729EB6A"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174 209</w:t>
            </w:r>
          </w:p>
        </w:tc>
      </w:tr>
      <w:tr w:rsidR="00CF6327" w:rsidRPr="00CF6327" w14:paraId="122D69DF" w14:textId="77777777" w:rsidTr="004B21F9">
        <w:trPr>
          <w:trHeight w:val="70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55B77B6"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A.1.2</w:t>
            </w:r>
          </w:p>
        </w:tc>
        <w:tc>
          <w:tcPr>
            <w:tcW w:w="4882" w:type="dxa"/>
            <w:tcBorders>
              <w:top w:val="nil"/>
              <w:left w:val="nil"/>
              <w:bottom w:val="single" w:sz="4" w:space="0" w:color="auto"/>
              <w:right w:val="nil"/>
            </w:tcBorders>
            <w:shd w:val="clear" w:color="auto" w:fill="auto"/>
            <w:vAlign w:val="bottom"/>
            <w:hideMark/>
          </w:tcPr>
          <w:p w14:paraId="710C490C" w14:textId="77777777" w:rsidR="00CF6327" w:rsidRPr="00CF6327" w:rsidRDefault="00CF6327" w:rsidP="00CF6327">
            <w:pPr>
              <w:rPr>
                <w:rFonts w:ascii="Calibri" w:hAnsi="Calibri" w:cs="Calibri"/>
                <w:color w:val="000000"/>
                <w:lang w:eastAsia="sk-SK"/>
              </w:rPr>
            </w:pPr>
            <w:proofErr w:type="spellStart"/>
            <w:r w:rsidRPr="00CF6327">
              <w:rPr>
                <w:rFonts w:ascii="Calibri" w:hAnsi="Calibri" w:cs="Calibri"/>
                <w:color w:val="000000"/>
                <w:lang w:eastAsia="sk-SK"/>
              </w:rPr>
              <w:t>Zost.hodnota</w:t>
            </w:r>
            <w:proofErr w:type="spellEnd"/>
            <w:r w:rsidRPr="00CF6327">
              <w:rPr>
                <w:rFonts w:ascii="Calibri" w:hAnsi="Calibri" w:cs="Calibri"/>
                <w:color w:val="000000"/>
                <w:lang w:eastAsia="sk-SK"/>
              </w:rPr>
              <w:t xml:space="preserve"> DHM a DNM účtovaná pri vyradení tohto majetku do nákladov na bežnú činnosť s výnimkou jeho predaja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F5B399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9BCFC7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0C573A6"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3435C49"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A.1.3</w:t>
            </w:r>
          </w:p>
        </w:tc>
        <w:tc>
          <w:tcPr>
            <w:tcW w:w="4882" w:type="dxa"/>
            <w:tcBorders>
              <w:top w:val="nil"/>
              <w:left w:val="nil"/>
              <w:bottom w:val="single" w:sz="4" w:space="0" w:color="auto"/>
              <w:right w:val="nil"/>
            </w:tcBorders>
            <w:shd w:val="clear" w:color="auto" w:fill="auto"/>
            <w:noWrap/>
            <w:vAlign w:val="bottom"/>
            <w:hideMark/>
          </w:tcPr>
          <w:p w14:paraId="7A38594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Odpis OP k nadobudnutému majetku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EC5BCE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2ECC81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2802F05"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21F277D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A.1.4</w:t>
            </w:r>
          </w:p>
        </w:tc>
        <w:tc>
          <w:tcPr>
            <w:tcW w:w="4882" w:type="dxa"/>
            <w:tcBorders>
              <w:top w:val="nil"/>
              <w:left w:val="nil"/>
              <w:bottom w:val="single" w:sz="4" w:space="0" w:color="auto"/>
              <w:right w:val="nil"/>
            </w:tcBorders>
            <w:shd w:val="clear" w:color="auto" w:fill="auto"/>
            <w:noWrap/>
            <w:vAlign w:val="bottom"/>
            <w:hideMark/>
          </w:tcPr>
          <w:p w14:paraId="6DECCA2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Zmena stavu dlhodobých rezerv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013F97C"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-15 700</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956D042"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13 253</w:t>
            </w:r>
          </w:p>
        </w:tc>
      </w:tr>
      <w:tr w:rsidR="00CF6327" w:rsidRPr="00CF6327" w14:paraId="002CF0D2"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A98B1C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A.1.5</w:t>
            </w:r>
          </w:p>
        </w:tc>
        <w:tc>
          <w:tcPr>
            <w:tcW w:w="4882" w:type="dxa"/>
            <w:tcBorders>
              <w:top w:val="nil"/>
              <w:left w:val="nil"/>
              <w:bottom w:val="single" w:sz="4" w:space="0" w:color="auto"/>
              <w:right w:val="nil"/>
            </w:tcBorders>
            <w:shd w:val="clear" w:color="auto" w:fill="auto"/>
            <w:noWrap/>
            <w:vAlign w:val="bottom"/>
            <w:hideMark/>
          </w:tcPr>
          <w:p w14:paraId="7EE7F1E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Zmena stavu OP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338455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0C928B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8ACDE32" w14:textId="77777777" w:rsidTr="004B21F9">
        <w:trPr>
          <w:trHeight w:val="36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71F5C1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A.1.6</w:t>
            </w:r>
          </w:p>
        </w:tc>
        <w:tc>
          <w:tcPr>
            <w:tcW w:w="4882" w:type="dxa"/>
            <w:tcBorders>
              <w:top w:val="nil"/>
              <w:left w:val="nil"/>
              <w:bottom w:val="single" w:sz="4" w:space="0" w:color="auto"/>
              <w:right w:val="nil"/>
            </w:tcBorders>
            <w:shd w:val="clear" w:color="auto" w:fill="auto"/>
            <w:vAlign w:val="bottom"/>
            <w:hideMark/>
          </w:tcPr>
          <w:p w14:paraId="691BBF5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Zmena stavu položiek </w:t>
            </w:r>
            <w:proofErr w:type="spellStart"/>
            <w:r w:rsidRPr="00CF6327">
              <w:rPr>
                <w:rFonts w:ascii="Calibri" w:hAnsi="Calibri" w:cs="Calibri"/>
                <w:color w:val="000000"/>
                <w:lang w:eastAsia="sk-SK"/>
              </w:rPr>
              <w:t>čas.rozlíšenia</w:t>
            </w:r>
            <w:proofErr w:type="spellEnd"/>
            <w:r w:rsidRPr="00CF6327">
              <w:rPr>
                <w:rFonts w:ascii="Calibri" w:hAnsi="Calibri" w:cs="Calibri"/>
                <w:color w:val="000000"/>
                <w:lang w:eastAsia="sk-SK"/>
              </w:rPr>
              <w:t xml:space="preserve"> nákladov  a výnosov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88903B6"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-12 830</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B604E68"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-11 997</w:t>
            </w:r>
          </w:p>
        </w:tc>
      </w:tr>
      <w:tr w:rsidR="00CF6327" w:rsidRPr="00CF6327" w14:paraId="21283DE3"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AD50C1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A.1.7</w:t>
            </w:r>
          </w:p>
        </w:tc>
        <w:tc>
          <w:tcPr>
            <w:tcW w:w="4882" w:type="dxa"/>
            <w:tcBorders>
              <w:top w:val="nil"/>
              <w:left w:val="nil"/>
              <w:bottom w:val="single" w:sz="4" w:space="0" w:color="auto"/>
              <w:right w:val="nil"/>
            </w:tcBorders>
            <w:shd w:val="clear" w:color="auto" w:fill="auto"/>
            <w:noWrap/>
            <w:vAlign w:val="bottom"/>
            <w:hideMark/>
          </w:tcPr>
          <w:p w14:paraId="6A3DA5B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Dividendy a iné podiely na zisku účtované do výnosov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A0B7C1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5A4DFBE"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8241C8B"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FDAFA5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A.1.8</w:t>
            </w:r>
          </w:p>
        </w:tc>
        <w:tc>
          <w:tcPr>
            <w:tcW w:w="4882" w:type="dxa"/>
            <w:tcBorders>
              <w:top w:val="nil"/>
              <w:left w:val="nil"/>
              <w:bottom w:val="single" w:sz="4" w:space="0" w:color="auto"/>
              <w:right w:val="nil"/>
            </w:tcBorders>
            <w:shd w:val="clear" w:color="auto" w:fill="auto"/>
            <w:noWrap/>
            <w:vAlign w:val="bottom"/>
            <w:hideMark/>
          </w:tcPr>
          <w:p w14:paraId="2EC2C362"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Úroky účtované do nákladov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0CE5009"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32 703</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5E11D0D"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16 750</w:t>
            </w:r>
          </w:p>
        </w:tc>
      </w:tr>
      <w:tr w:rsidR="00CF6327" w:rsidRPr="00CF6327" w14:paraId="4620CE28"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C67D4E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A.1.9.</w:t>
            </w:r>
          </w:p>
        </w:tc>
        <w:tc>
          <w:tcPr>
            <w:tcW w:w="4882" w:type="dxa"/>
            <w:tcBorders>
              <w:top w:val="nil"/>
              <w:left w:val="nil"/>
              <w:bottom w:val="single" w:sz="4" w:space="0" w:color="auto"/>
              <w:right w:val="nil"/>
            </w:tcBorders>
            <w:shd w:val="clear" w:color="auto" w:fill="auto"/>
            <w:noWrap/>
            <w:vAlign w:val="bottom"/>
            <w:hideMark/>
          </w:tcPr>
          <w:p w14:paraId="065F524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Úroky účtované do výnosov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1E48ABC"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-242</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7AAFFB7"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0</w:t>
            </w:r>
          </w:p>
        </w:tc>
      </w:tr>
      <w:tr w:rsidR="00CF6327" w:rsidRPr="00CF6327" w14:paraId="73011C03" w14:textId="77777777" w:rsidTr="004B21F9">
        <w:trPr>
          <w:trHeight w:val="44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391BF5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A.1.10</w:t>
            </w:r>
          </w:p>
        </w:tc>
        <w:tc>
          <w:tcPr>
            <w:tcW w:w="4882" w:type="dxa"/>
            <w:tcBorders>
              <w:top w:val="nil"/>
              <w:left w:val="nil"/>
              <w:bottom w:val="single" w:sz="4" w:space="0" w:color="auto"/>
              <w:right w:val="nil"/>
            </w:tcBorders>
            <w:shd w:val="clear" w:color="auto" w:fill="auto"/>
            <w:vAlign w:val="bottom"/>
            <w:hideMark/>
          </w:tcPr>
          <w:p w14:paraId="396656D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Kurzový zisk vyčíslený k peňažným prostriedkom a peňažným ekvivalentom ku dňu, ku ktorému sa zostavuje účtovná </w:t>
            </w:r>
            <w:proofErr w:type="spellStart"/>
            <w:r w:rsidRPr="00CF6327">
              <w:rPr>
                <w:rFonts w:ascii="Calibri" w:hAnsi="Calibri" w:cs="Calibri"/>
                <w:color w:val="000000"/>
                <w:lang w:eastAsia="sk-SK"/>
              </w:rPr>
              <w:t>závieka</w:t>
            </w:r>
            <w:proofErr w:type="spellEnd"/>
            <w:r w:rsidRPr="00CF6327">
              <w:rPr>
                <w:rFonts w:ascii="Calibri" w:hAnsi="Calibri" w:cs="Calibri"/>
                <w:color w:val="000000"/>
                <w:lang w:eastAsia="sk-SK"/>
              </w:rPr>
              <w:t xml:space="preserv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61ED8E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8745C2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C0CF16F" w14:textId="77777777" w:rsidTr="004B21F9">
        <w:trPr>
          <w:trHeight w:val="47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C9C8DFD"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A.1.11</w:t>
            </w:r>
          </w:p>
        </w:tc>
        <w:tc>
          <w:tcPr>
            <w:tcW w:w="4882" w:type="dxa"/>
            <w:tcBorders>
              <w:top w:val="nil"/>
              <w:left w:val="nil"/>
              <w:bottom w:val="single" w:sz="4" w:space="0" w:color="auto"/>
              <w:right w:val="nil"/>
            </w:tcBorders>
            <w:shd w:val="clear" w:color="auto" w:fill="auto"/>
            <w:vAlign w:val="bottom"/>
            <w:hideMark/>
          </w:tcPr>
          <w:p w14:paraId="6CFFCFC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Kurzová strata vyčíslená k peňažným prostriedkom a peňažným ekvivalentom ku dňu, ku ktorému sa zostavuje účtovná závierka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CD3710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6A39160"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379A2C8"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796F5D4"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A.1.12</w:t>
            </w:r>
          </w:p>
        </w:tc>
        <w:tc>
          <w:tcPr>
            <w:tcW w:w="4882" w:type="dxa"/>
            <w:tcBorders>
              <w:top w:val="nil"/>
              <w:left w:val="nil"/>
              <w:bottom w:val="single" w:sz="4" w:space="0" w:color="auto"/>
              <w:right w:val="nil"/>
            </w:tcBorders>
            <w:shd w:val="clear" w:color="auto" w:fill="auto"/>
            <w:vAlign w:val="bottom"/>
            <w:hideMark/>
          </w:tcPr>
          <w:p w14:paraId="2561C34C"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Výsledok z predaja DHM s výnimkou majetku, ktorý sa považuje za peňažný ekvivalent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28E090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DFE651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B18AB87" w14:textId="77777777" w:rsidTr="004B21F9">
        <w:trPr>
          <w:trHeight w:val="67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C66DB0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A.1.13</w:t>
            </w:r>
          </w:p>
        </w:tc>
        <w:tc>
          <w:tcPr>
            <w:tcW w:w="4882" w:type="dxa"/>
            <w:tcBorders>
              <w:top w:val="nil"/>
              <w:left w:val="nil"/>
              <w:bottom w:val="single" w:sz="4" w:space="0" w:color="auto"/>
              <w:right w:val="nil"/>
            </w:tcBorders>
            <w:shd w:val="clear" w:color="auto" w:fill="auto"/>
            <w:vAlign w:val="bottom"/>
            <w:hideMark/>
          </w:tcPr>
          <w:p w14:paraId="30ED6580"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Ostatné položky </w:t>
            </w:r>
            <w:proofErr w:type="spellStart"/>
            <w:r w:rsidRPr="00CF6327">
              <w:rPr>
                <w:rFonts w:ascii="Calibri" w:hAnsi="Calibri" w:cs="Calibri"/>
                <w:color w:val="000000"/>
                <w:lang w:eastAsia="sk-SK"/>
              </w:rPr>
              <w:t>nepeň.charakteru</w:t>
            </w:r>
            <w:proofErr w:type="spellEnd"/>
            <w:r w:rsidRPr="00CF6327">
              <w:rPr>
                <w:rFonts w:ascii="Calibri" w:hAnsi="Calibri" w:cs="Calibri"/>
                <w:color w:val="000000"/>
                <w:lang w:eastAsia="sk-SK"/>
              </w:rPr>
              <w:t>, ktoré ovplyvňujú výsledok hospodárenia  z bežnej činnosti , s výnimkou tých, ktoré sa uvádzajú osobitne v iných častiach prehľadu peňažných tokov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E5B9DB1" w14:textId="4A58F122" w:rsidR="00CF6327" w:rsidRPr="00CF6327" w:rsidRDefault="00CF6327" w:rsidP="00CF6327">
            <w:pPr>
              <w:jc w:val="right"/>
              <w:rPr>
                <w:rFonts w:ascii="Calibri" w:hAnsi="Calibri" w:cs="Calibri"/>
                <w:b/>
                <w:bCs/>
                <w:sz w:val="24"/>
                <w:szCs w:val="24"/>
                <w:lang w:eastAsia="sk-SK"/>
              </w:rPr>
            </w:pP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BBD6000"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-1 984</w:t>
            </w:r>
          </w:p>
        </w:tc>
      </w:tr>
      <w:tr w:rsidR="00CF6327" w:rsidRPr="00CF6327" w14:paraId="11DC4A20" w14:textId="77777777" w:rsidTr="004B21F9">
        <w:trPr>
          <w:trHeight w:val="122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2C79377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A.2</w:t>
            </w:r>
          </w:p>
        </w:tc>
        <w:tc>
          <w:tcPr>
            <w:tcW w:w="4882" w:type="dxa"/>
            <w:tcBorders>
              <w:top w:val="nil"/>
              <w:left w:val="nil"/>
              <w:bottom w:val="single" w:sz="4" w:space="0" w:color="auto"/>
              <w:right w:val="nil"/>
            </w:tcBorders>
            <w:shd w:val="clear" w:color="auto" w:fill="auto"/>
            <w:vAlign w:val="bottom"/>
            <w:hideMark/>
          </w:tcPr>
          <w:p w14:paraId="415230A4" w14:textId="77777777" w:rsidR="00CF6327" w:rsidRPr="00CF6327" w:rsidRDefault="00CF6327" w:rsidP="00CF6327">
            <w:pPr>
              <w:rPr>
                <w:rFonts w:ascii="Calibri" w:hAnsi="Calibri" w:cs="Calibri"/>
                <w:i/>
                <w:iCs/>
                <w:color w:val="000000"/>
                <w:lang w:eastAsia="sk-SK"/>
              </w:rPr>
            </w:pPr>
            <w:r w:rsidRPr="00CF6327">
              <w:rPr>
                <w:rFonts w:ascii="Calibri" w:hAnsi="Calibri" w:cs="Calibri"/>
                <w:i/>
                <w:iCs/>
                <w:color w:val="000000"/>
                <w:lang w:eastAsia="sk-SK"/>
              </w:rPr>
              <w:t xml:space="preserve">Vplyv zmien pracovného kapitálu, ktorým sa na účely tohto opatrenia rozumie rozdiel medzi obežným </w:t>
            </w:r>
            <w:proofErr w:type="spellStart"/>
            <w:r w:rsidRPr="00CF6327">
              <w:rPr>
                <w:rFonts w:ascii="Calibri" w:hAnsi="Calibri" w:cs="Calibri"/>
                <w:i/>
                <w:iCs/>
                <w:color w:val="000000"/>
                <w:lang w:eastAsia="sk-SK"/>
              </w:rPr>
              <w:t>jajetkom</w:t>
            </w:r>
            <w:proofErr w:type="spellEnd"/>
            <w:r w:rsidRPr="00CF6327">
              <w:rPr>
                <w:rFonts w:ascii="Calibri" w:hAnsi="Calibri" w:cs="Calibri"/>
                <w:i/>
                <w:iCs/>
                <w:color w:val="000000"/>
                <w:lang w:eastAsia="sk-SK"/>
              </w:rPr>
              <w:t xml:space="preserve"> a krátkodobými záväzkami s výnimkou položiek obežného majetku ktoré sú súčasťou peňažných prostriedkov a peňažných ekvivalentov, na výsledok hospodárenia z bežnej činnosti /súčet A.2.1 až A.2.4./</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0920DDF2"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-119 649</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4CEF42A3"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-679 369</w:t>
            </w:r>
          </w:p>
        </w:tc>
      </w:tr>
      <w:tr w:rsidR="00CF6327" w:rsidRPr="00CF6327" w14:paraId="23E416A6"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B14581C"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A.2.1.</w:t>
            </w:r>
          </w:p>
        </w:tc>
        <w:tc>
          <w:tcPr>
            <w:tcW w:w="4882" w:type="dxa"/>
            <w:tcBorders>
              <w:top w:val="nil"/>
              <w:left w:val="nil"/>
              <w:bottom w:val="single" w:sz="4" w:space="0" w:color="auto"/>
              <w:right w:val="nil"/>
            </w:tcBorders>
            <w:shd w:val="clear" w:color="auto" w:fill="auto"/>
            <w:noWrap/>
            <w:vAlign w:val="bottom"/>
            <w:hideMark/>
          </w:tcPr>
          <w:p w14:paraId="668503A2"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Zmena stavu pohľadávok z </w:t>
            </w:r>
            <w:proofErr w:type="spellStart"/>
            <w:r w:rsidRPr="00CF6327">
              <w:rPr>
                <w:rFonts w:ascii="Calibri" w:hAnsi="Calibri" w:cs="Calibri"/>
                <w:color w:val="000000"/>
                <w:lang w:eastAsia="sk-SK"/>
              </w:rPr>
              <w:t>prev.činnosti</w:t>
            </w:r>
            <w:proofErr w:type="spellEnd"/>
            <w:r w:rsidRPr="00CF6327">
              <w:rPr>
                <w:rFonts w:ascii="Calibri" w:hAnsi="Calibri" w:cs="Calibri"/>
                <w:color w:val="000000"/>
                <w:lang w:eastAsia="sk-SK"/>
              </w:rPr>
              <w:t xml:space="preserv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7E95969" w14:textId="59F41710"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w:t>
            </w:r>
            <w:r w:rsidR="004B21F9">
              <w:rPr>
                <w:rFonts w:ascii="Calibri" w:hAnsi="Calibri" w:cs="Calibri"/>
                <w:sz w:val="24"/>
                <w:szCs w:val="24"/>
                <w:lang w:eastAsia="sk-SK"/>
              </w:rPr>
              <w:t>66 435</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E17D8C6"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-40 446</w:t>
            </w:r>
          </w:p>
        </w:tc>
      </w:tr>
      <w:tr w:rsidR="00CF6327" w:rsidRPr="00CF6327" w14:paraId="7417B7D8"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0459562"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A.2.2</w:t>
            </w:r>
          </w:p>
        </w:tc>
        <w:tc>
          <w:tcPr>
            <w:tcW w:w="4882" w:type="dxa"/>
            <w:tcBorders>
              <w:top w:val="nil"/>
              <w:left w:val="nil"/>
              <w:bottom w:val="single" w:sz="4" w:space="0" w:color="auto"/>
              <w:right w:val="nil"/>
            </w:tcBorders>
            <w:shd w:val="clear" w:color="auto" w:fill="auto"/>
            <w:noWrap/>
            <w:vAlign w:val="bottom"/>
            <w:hideMark/>
          </w:tcPr>
          <w:p w14:paraId="08807120"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Zmena stavu záväzkov z </w:t>
            </w:r>
            <w:proofErr w:type="spellStart"/>
            <w:r w:rsidRPr="00CF6327">
              <w:rPr>
                <w:rFonts w:ascii="Calibri" w:hAnsi="Calibri" w:cs="Calibri"/>
                <w:color w:val="000000"/>
                <w:lang w:eastAsia="sk-SK"/>
              </w:rPr>
              <w:t>prev.činnosti</w:t>
            </w:r>
            <w:proofErr w:type="spellEnd"/>
            <w:r w:rsidRPr="00CF6327">
              <w:rPr>
                <w:rFonts w:ascii="Calibri" w:hAnsi="Calibri" w:cs="Calibri"/>
                <w:color w:val="000000"/>
                <w:lang w:eastAsia="sk-SK"/>
              </w:rPr>
              <w:t xml:space="preserve"> +/-</w:t>
            </w:r>
          </w:p>
        </w:tc>
        <w:tc>
          <w:tcPr>
            <w:tcW w:w="1694" w:type="dxa"/>
            <w:tcBorders>
              <w:top w:val="nil"/>
              <w:left w:val="single" w:sz="8" w:space="0" w:color="auto"/>
              <w:bottom w:val="single" w:sz="4" w:space="0" w:color="auto"/>
              <w:right w:val="single" w:sz="4" w:space="0" w:color="auto"/>
            </w:tcBorders>
            <w:shd w:val="clear" w:color="000000" w:fill="FFFFFF"/>
            <w:noWrap/>
            <w:vAlign w:val="bottom"/>
            <w:hideMark/>
          </w:tcPr>
          <w:p w14:paraId="428085A9" w14:textId="18D1D336"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w:t>
            </w:r>
            <w:r w:rsidR="004B21F9">
              <w:rPr>
                <w:rFonts w:ascii="Calibri" w:hAnsi="Calibri" w:cs="Calibri"/>
                <w:sz w:val="24"/>
                <w:szCs w:val="24"/>
                <w:lang w:eastAsia="sk-SK"/>
              </w:rPr>
              <w:t>303 707</w:t>
            </w:r>
          </w:p>
        </w:tc>
        <w:tc>
          <w:tcPr>
            <w:tcW w:w="1507" w:type="dxa"/>
            <w:tcBorders>
              <w:top w:val="nil"/>
              <w:left w:val="single" w:sz="8" w:space="0" w:color="auto"/>
              <w:bottom w:val="single" w:sz="4" w:space="0" w:color="auto"/>
              <w:right w:val="single" w:sz="4" w:space="0" w:color="auto"/>
            </w:tcBorders>
            <w:shd w:val="clear" w:color="000000" w:fill="FFFFFF"/>
            <w:noWrap/>
            <w:vAlign w:val="bottom"/>
            <w:hideMark/>
          </w:tcPr>
          <w:p w14:paraId="57946C9D"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-539 678</w:t>
            </w:r>
          </w:p>
        </w:tc>
      </w:tr>
      <w:tr w:rsidR="00CF6327" w:rsidRPr="00CF6327" w14:paraId="0513672F"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CF4E07D"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A.2.3</w:t>
            </w:r>
          </w:p>
        </w:tc>
        <w:tc>
          <w:tcPr>
            <w:tcW w:w="4882" w:type="dxa"/>
            <w:tcBorders>
              <w:top w:val="nil"/>
              <w:left w:val="nil"/>
              <w:bottom w:val="single" w:sz="4" w:space="0" w:color="auto"/>
              <w:right w:val="nil"/>
            </w:tcBorders>
            <w:shd w:val="clear" w:color="auto" w:fill="auto"/>
            <w:noWrap/>
            <w:vAlign w:val="bottom"/>
            <w:hideMark/>
          </w:tcPr>
          <w:p w14:paraId="6955018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Zmena stavu zásob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D28D4B6"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228 952</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2753232"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-99 245</w:t>
            </w:r>
          </w:p>
        </w:tc>
      </w:tr>
      <w:tr w:rsidR="00CF6327" w:rsidRPr="00CF6327" w14:paraId="42907B6D" w14:textId="77777777" w:rsidTr="004B21F9">
        <w:trPr>
          <w:trHeight w:val="46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46A2055"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A.2.4.</w:t>
            </w:r>
          </w:p>
        </w:tc>
        <w:tc>
          <w:tcPr>
            <w:tcW w:w="4882" w:type="dxa"/>
            <w:tcBorders>
              <w:top w:val="nil"/>
              <w:left w:val="nil"/>
              <w:bottom w:val="single" w:sz="4" w:space="0" w:color="auto"/>
              <w:right w:val="nil"/>
            </w:tcBorders>
            <w:shd w:val="clear" w:color="auto" w:fill="auto"/>
            <w:vAlign w:val="bottom"/>
            <w:hideMark/>
          </w:tcPr>
          <w:p w14:paraId="066747CE"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Zmena stavu krátkodobého </w:t>
            </w:r>
            <w:proofErr w:type="spellStart"/>
            <w:r w:rsidRPr="00CF6327">
              <w:rPr>
                <w:rFonts w:ascii="Calibri" w:hAnsi="Calibri" w:cs="Calibri"/>
                <w:color w:val="000000"/>
                <w:lang w:eastAsia="sk-SK"/>
              </w:rPr>
              <w:t>fin.majetku</w:t>
            </w:r>
            <w:proofErr w:type="spellEnd"/>
            <w:r w:rsidRPr="00CF6327">
              <w:rPr>
                <w:rFonts w:ascii="Calibri" w:hAnsi="Calibri" w:cs="Calibri"/>
                <w:color w:val="000000"/>
                <w:lang w:eastAsia="sk-SK"/>
              </w:rPr>
              <w:t xml:space="preserve"> s výnimkou majetku, ktorý je súčasťou </w:t>
            </w:r>
            <w:proofErr w:type="spellStart"/>
            <w:r w:rsidRPr="00CF6327">
              <w:rPr>
                <w:rFonts w:ascii="Calibri" w:hAnsi="Calibri" w:cs="Calibri"/>
                <w:color w:val="000000"/>
                <w:lang w:eastAsia="sk-SK"/>
              </w:rPr>
              <w:t>peň.prostriedkov</w:t>
            </w:r>
            <w:proofErr w:type="spellEnd"/>
            <w:r w:rsidRPr="00CF6327">
              <w:rPr>
                <w:rFonts w:ascii="Calibri" w:hAnsi="Calibri" w:cs="Calibri"/>
                <w:color w:val="000000"/>
                <w:lang w:eastAsia="sk-SK"/>
              </w:rPr>
              <w:t xml:space="preserve"> a </w:t>
            </w:r>
            <w:proofErr w:type="spellStart"/>
            <w:r w:rsidRPr="00CF6327">
              <w:rPr>
                <w:rFonts w:ascii="Calibri" w:hAnsi="Calibri" w:cs="Calibri"/>
                <w:color w:val="000000"/>
                <w:lang w:eastAsia="sk-SK"/>
              </w:rPr>
              <w:t>peň.ekvivalentov</w:t>
            </w:r>
            <w:proofErr w:type="spellEnd"/>
            <w:r w:rsidRPr="00CF6327">
              <w:rPr>
                <w:rFonts w:ascii="Calibri" w:hAnsi="Calibri" w:cs="Calibri"/>
                <w:color w:val="000000"/>
                <w:lang w:eastAsia="sk-SK"/>
              </w:rPr>
              <w:t xml:space="preserv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33A650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242AA6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BD6F7EC" w14:textId="77777777" w:rsidTr="004B21F9">
        <w:trPr>
          <w:trHeight w:val="42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BDBD30C"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lastRenderedPageBreak/>
              <w:t> </w:t>
            </w:r>
          </w:p>
        </w:tc>
        <w:tc>
          <w:tcPr>
            <w:tcW w:w="4882" w:type="dxa"/>
            <w:tcBorders>
              <w:top w:val="nil"/>
              <w:left w:val="nil"/>
              <w:bottom w:val="single" w:sz="4" w:space="0" w:color="auto"/>
              <w:right w:val="nil"/>
            </w:tcBorders>
            <w:shd w:val="clear" w:color="auto" w:fill="auto"/>
            <w:vAlign w:val="bottom"/>
            <w:hideMark/>
          </w:tcPr>
          <w:p w14:paraId="7B3C5403" w14:textId="77777777" w:rsidR="00CF6327" w:rsidRPr="00CF6327" w:rsidRDefault="00CF6327" w:rsidP="00CF6327">
            <w:pPr>
              <w:rPr>
                <w:rFonts w:ascii="Calibri" w:hAnsi="Calibri" w:cs="Calibri"/>
                <w:b/>
                <w:bCs/>
                <w:i/>
                <w:iCs/>
                <w:color w:val="000000"/>
                <w:lang w:eastAsia="sk-SK"/>
              </w:rPr>
            </w:pPr>
            <w:r w:rsidRPr="00CF6327">
              <w:rPr>
                <w:rFonts w:ascii="Calibri" w:hAnsi="Calibri" w:cs="Calibri"/>
                <w:b/>
                <w:bCs/>
                <w:i/>
                <w:iCs/>
                <w:color w:val="000000"/>
                <w:lang w:eastAsia="sk-SK"/>
              </w:rPr>
              <w:t xml:space="preserve">Peňažné toky z prevádzkovej činnosti s výnimkou príjmov a výdavkov, ktoré sa uvádzajú osobitne v iných častiach  prehľadu </w:t>
            </w:r>
            <w:proofErr w:type="spellStart"/>
            <w:r w:rsidRPr="00CF6327">
              <w:rPr>
                <w:rFonts w:ascii="Calibri" w:hAnsi="Calibri" w:cs="Calibri"/>
                <w:b/>
                <w:bCs/>
                <w:i/>
                <w:iCs/>
                <w:color w:val="000000"/>
                <w:lang w:eastAsia="sk-SK"/>
              </w:rPr>
              <w:t>peň.tokov</w:t>
            </w:r>
            <w:proofErr w:type="spellEnd"/>
            <w:r w:rsidRPr="00CF6327">
              <w:rPr>
                <w:rFonts w:ascii="Calibri" w:hAnsi="Calibri" w:cs="Calibri"/>
                <w:b/>
                <w:bCs/>
                <w:i/>
                <w:iCs/>
                <w:color w:val="000000"/>
                <w:lang w:eastAsia="sk-SK"/>
              </w:rPr>
              <w:t xml:space="preserve"> +/-  /súčet Z/S +A.1.+A.2./</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5470036E" w14:textId="77777777" w:rsidR="00CF6327" w:rsidRPr="00CF6327" w:rsidRDefault="00CF6327" w:rsidP="00CF6327">
            <w:pPr>
              <w:jc w:val="right"/>
              <w:rPr>
                <w:rFonts w:ascii="Calibri" w:hAnsi="Calibri" w:cs="Calibri"/>
                <w:b/>
                <w:bCs/>
                <w:i/>
                <w:iCs/>
                <w:sz w:val="24"/>
                <w:szCs w:val="24"/>
                <w:lang w:eastAsia="sk-SK"/>
              </w:rPr>
            </w:pPr>
            <w:r w:rsidRPr="00CF6327">
              <w:rPr>
                <w:rFonts w:ascii="Calibri" w:hAnsi="Calibri" w:cs="Calibri"/>
                <w:b/>
                <w:bCs/>
                <w:i/>
                <w:iCs/>
                <w:sz w:val="24"/>
                <w:szCs w:val="24"/>
                <w:lang w:eastAsia="sk-SK"/>
              </w:rPr>
              <w:t>72 404</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6840750A" w14:textId="77777777" w:rsidR="00CF6327" w:rsidRPr="00CF6327" w:rsidRDefault="00CF6327" w:rsidP="00CF6327">
            <w:pPr>
              <w:jc w:val="right"/>
              <w:rPr>
                <w:rFonts w:ascii="Calibri" w:hAnsi="Calibri" w:cs="Calibri"/>
                <w:b/>
                <w:bCs/>
                <w:i/>
                <w:iCs/>
                <w:sz w:val="24"/>
                <w:szCs w:val="24"/>
                <w:lang w:eastAsia="sk-SK"/>
              </w:rPr>
            </w:pPr>
            <w:r w:rsidRPr="00CF6327">
              <w:rPr>
                <w:rFonts w:ascii="Calibri" w:hAnsi="Calibri" w:cs="Calibri"/>
                <w:b/>
                <w:bCs/>
                <w:i/>
                <w:iCs/>
                <w:sz w:val="24"/>
                <w:szCs w:val="24"/>
                <w:lang w:eastAsia="sk-SK"/>
              </w:rPr>
              <w:t>-452 250</w:t>
            </w:r>
          </w:p>
        </w:tc>
      </w:tr>
      <w:tr w:rsidR="00CF6327" w:rsidRPr="00CF6327" w14:paraId="77EFC941"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0F1D2CE"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A.3.</w:t>
            </w:r>
          </w:p>
        </w:tc>
        <w:tc>
          <w:tcPr>
            <w:tcW w:w="4882" w:type="dxa"/>
            <w:tcBorders>
              <w:top w:val="nil"/>
              <w:left w:val="nil"/>
              <w:bottom w:val="single" w:sz="4" w:space="0" w:color="auto"/>
              <w:right w:val="nil"/>
            </w:tcBorders>
            <w:shd w:val="clear" w:color="auto" w:fill="auto"/>
            <w:vAlign w:val="bottom"/>
            <w:hideMark/>
          </w:tcPr>
          <w:p w14:paraId="6830F9E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Prijaté úroky, s výnimkou tých, ktoré sa začleňujú do investičných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9F027A7"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242</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D2DFA7F"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0</w:t>
            </w:r>
          </w:p>
        </w:tc>
      </w:tr>
      <w:tr w:rsidR="00CF6327" w:rsidRPr="00CF6327" w14:paraId="146DC507" w14:textId="77777777" w:rsidTr="004B21F9">
        <w:trPr>
          <w:trHeight w:val="47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508AAC3"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A.4.</w:t>
            </w:r>
          </w:p>
        </w:tc>
        <w:tc>
          <w:tcPr>
            <w:tcW w:w="4882" w:type="dxa"/>
            <w:tcBorders>
              <w:top w:val="nil"/>
              <w:left w:val="nil"/>
              <w:bottom w:val="single" w:sz="4" w:space="0" w:color="auto"/>
              <w:right w:val="nil"/>
            </w:tcBorders>
            <w:shd w:val="clear" w:color="auto" w:fill="auto"/>
            <w:vAlign w:val="bottom"/>
            <w:hideMark/>
          </w:tcPr>
          <w:p w14:paraId="788BE742"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zaplatené úroky, s výnimkou tých, ktoré sa začleňujú do finančných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A33C8D0"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-32 703</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FAB9487"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-16 750</w:t>
            </w:r>
          </w:p>
        </w:tc>
      </w:tr>
      <w:tr w:rsidR="00CF6327" w:rsidRPr="00CF6327" w14:paraId="4C14742D" w14:textId="77777777" w:rsidTr="004B21F9">
        <w:trPr>
          <w:trHeight w:val="49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22C6A0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A.5.</w:t>
            </w:r>
          </w:p>
        </w:tc>
        <w:tc>
          <w:tcPr>
            <w:tcW w:w="4882" w:type="dxa"/>
            <w:tcBorders>
              <w:top w:val="nil"/>
              <w:left w:val="nil"/>
              <w:bottom w:val="single" w:sz="4" w:space="0" w:color="auto"/>
              <w:right w:val="nil"/>
            </w:tcBorders>
            <w:shd w:val="clear" w:color="auto" w:fill="auto"/>
            <w:vAlign w:val="bottom"/>
            <w:hideMark/>
          </w:tcPr>
          <w:p w14:paraId="0CED134C"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dividend a iných podielov na zisku, s výnimkou tých, ktoré sa začleňujú do investičných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E0A024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1065C6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536528B7" w14:textId="77777777" w:rsidTr="004B21F9">
        <w:trPr>
          <w:trHeight w:val="42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7B9AD2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A.6</w:t>
            </w:r>
          </w:p>
        </w:tc>
        <w:tc>
          <w:tcPr>
            <w:tcW w:w="4882" w:type="dxa"/>
            <w:tcBorders>
              <w:top w:val="nil"/>
              <w:left w:val="nil"/>
              <w:bottom w:val="single" w:sz="4" w:space="0" w:color="auto"/>
              <w:right w:val="nil"/>
            </w:tcBorders>
            <w:shd w:val="clear" w:color="auto" w:fill="auto"/>
            <w:vAlign w:val="bottom"/>
            <w:hideMark/>
          </w:tcPr>
          <w:p w14:paraId="3933891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vyplatené dividendy a iné podiely na zisku, s výnimkou tých, ktoré sa začleňujú do finančných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91F9A8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C786FC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E0B0C6D" w14:textId="77777777" w:rsidTr="004B21F9">
        <w:trPr>
          <w:trHeight w:val="42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AD7E53F"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vAlign w:val="bottom"/>
            <w:hideMark/>
          </w:tcPr>
          <w:p w14:paraId="778289E2" w14:textId="77777777" w:rsidR="00CF6327" w:rsidRPr="00CF6327" w:rsidRDefault="00CF6327" w:rsidP="00CF6327">
            <w:pPr>
              <w:rPr>
                <w:rFonts w:ascii="Calibri" w:hAnsi="Calibri" w:cs="Calibri"/>
                <w:b/>
                <w:bCs/>
                <w:i/>
                <w:iCs/>
                <w:color w:val="000000"/>
                <w:lang w:eastAsia="sk-SK"/>
              </w:rPr>
            </w:pPr>
            <w:r w:rsidRPr="00CF6327">
              <w:rPr>
                <w:rFonts w:ascii="Calibri" w:hAnsi="Calibri" w:cs="Calibri"/>
                <w:b/>
                <w:bCs/>
                <w:i/>
                <w:iCs/>
                <w:color w:val="000000"/>
                <w:lang w:eastAsia="sk-SK"/>
              </w:rPr>
              <w:t>Peňažné  toky z prevádzkovej činnosti  +/-, /súčet Z/S +A.1. až A.6/</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65F0A7CC" w14:textId="77777777" w:rsidR="00CF6327" w:rsidRPr="00CF6327" w:rsidRDefault="00CF6327" w:rsidP="00CF6327">
            <w:pPr>
              <w:jc w:val="right"/>
              <w:rPr>
                <w:rFonts w:ascii="Calibri" w:hAnsi="Calibri" w:cs="Calibri"/>
                <w:b/>
                <w:bCs/>
                <w:i/>
                <w:iCs/>
                <w:sz w:val="24"/>
                <w:szCs w:val="24"/>
                <w:lang w:eastAsia="sk-SK"/>
              </w:rPr>
            </w:pPr>
            <w:r w:rsidRPr="00CF6327">
              <w:rPr>
                <w:rFonts w:ascii="Calibri" w:hAnsi="Calibri" w:cs="Calibri"/>
                <w:b/>
                <w:bCs/>
                <w:i/>
                <w:iCs/>
                <w:sz w:val="24"/>
                <w:szCs w:val="24"/>
                <w:lang w:eastAsia="sk-SK"/>
              </w:rPr>
              <w:t>39 943</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5C623152" w14:textId="77777777" w:rsidR="00CF6327" w:rsidRPr="00CF6327" w:rsidRDefault="00CF6327" w:rsidP="00CF6327">
            <w:pPr>
              <w:jc w:val="right"/>
              <w:rPr>
                <w:rFonts w:ascii="Calibri" w:hAnsi="Calibri" w:cs="Calibri"/>
                <w:b/>
                <w:bCs/>
                <w:i/>
                <w:iCs/>
                <w:sz w:val="24"/>
                <w:szCs w:val="24"/>
                <w:lang w:eastAsia="sk-SK"/>
              </w:rPr>
            </w:pPr>
            <w:r w:rsidRPr="00CF6327">
              <w:rPr>
                <w:rFonts w:ascii="Calibri" w:hAnsi="Calibri" w:cs="Calibri"/>
                <w:b/>
                <w:bCs/>
                <w:i/>
                <w:iCs/>
                <w:sz w:val="24"/>
                <w:szCs w:val="24"/>
                <w:lang w:eastAsia="sk-SK"/>
              </w:rPr>
              <w:t>-469 000</w:t>
            </w:r>
          </w:p>
        </w:tc>
      </w:tr>
      <w:tr w:rsidR="00CF6327" w:rsidRPr="00CF6327" w14:paraId="30D3EC59" w14:textId="77777777" w:rsidTr="004B21F9">
        <w:trPr>
          <w:trHeight w:val="46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8E8922E"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A.7</w:t>
            </w:r>
          </w:p>
        </w:tc>
        <w:tc>
          <w:tcPr>
            <w:tcW w:w="4882" w:type="dxa"/>
            <w:tcBorders>
              <w:top w:val="nil"/>
              <w:left w:val="nil"/>
              <w:bottom w:val="single" w:sz="4" w:space="0" w:color="auto"/>
              <w:right w:val="nil"/>
            </w:tcBorders>
            <w:shd w:val="clear" w:color="auto" w:fill="auto"/>
            <w:vAlign w:val="bottom"/>
            <w:hideMark/>
          </w:tcPr>
          <w:p w14:paraId="1D3CCDB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daň z príjmov UJ , s výnimkou tých, ktoré sa začleňujú do investičných činností alebo finančných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0ACF1F9"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-45 058</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5CBA709"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-27 244</w:t>
            </w:r>
          </w:p>
        </w:tc>
      </w:tr>
      <w:tr w:rsidR="00CF6327" w:rsidRPr="00CF6327" w14:paraId="778ACD26" w14:textId="77777777" w:rsidTr="004B21F9">
        <w:trPr>
          <w:trHeight w:val="47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D1ED145"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A.8</w:t>
            </w:r>
          </w:p>
        </w:tc>
        <w:tc>
          <w:tcPr>
            <w:tcW w:w="4882" w:type="dxa"/>
            <w:tcBorders>
              <w:top w:val="nil"/>
              <w:left w:val="nil"/>
              <w:bottom w:val="single" w:sz="4" w:space="0" w:color="auto"/>
              <w:right w:val="nil"/>
            </w:tcBorders>
            <w:shd w:val="clear" w:color="auto" w:fill="auto"/>
            <w:vAlign w:val="bottom"/>
            <w:hideMark/>
          </w:tcPr>
          <w:p w14:paraId="324F341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mimoriadneho charakteru vzťahujúce sa na prevádzkovú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38DF8A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889BFA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F6C176E" w14:textId="77777777" w:rsidTr="004B21F9">
        <w:trPr>
          <w:trHeight w:val="44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22ED1654"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A.9</w:t>
            </w:r>
          </w:p>
        </w:tc>
        <w:tc>
          <w:tcPr>
            <w:tcW w:w="4882" w:type="dxa"/>
            <w:tcBorders>
              <w:top w:val="nil"/>
              <w:left w:val="nil"/>
              <w:bottom w:val="single" w:sz="4" w:space="0" w:color="auto"/>
              <w:right w:val="nil"/>
            </w:tcBorders>
            <w:shd w:val="clear" w:color="auto" w:fill="auto"/>
            <w:vAlign w:val="bottom"/>
            <w:hideMark/>
          </w:tcPr>
          <w:p w14:paraId="7C7E612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mimoriadneho charakteru vzťahujúce sa na prevádzkovú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762817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90E94B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12C31A3" w14:textId="77777777" w:rsidTr="004B21F9">
        <w:trPr>
          <w:trHeight w:val="47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0CBC6D4"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A.</w:t>
            </w:r>
          </w:p>
        </w:tc>
        <w:tc>
          <w:tcPr>
            <w:tcW w:w="4882" w:type="dxa"/>
            <w:tcBorders>
              <w:top w:val="nil"/>
              <w:left w:val="nil"/>
              <w:bottom w:val="single" w:sz="4" w:space="0" w:color="auto"/>
              <w:right w:val="nil"/>
            </w:tcBorders>
            <w:shd w:val="clear" w:color="auto" w:fill="auto"/>
            <w:vAlign w:val="bottom"/>
            <w:hideMark/>
          </w:tcPr>
          <w:p w14:paraId="54979432" w14:textId="77777777" w:rsidR="00CF6327" w:rsidRPr="00CF6327" w:rsidRDefault="00CF6327" w:rsidP="00CF6327">
            <w:pPr>
              <w:rPr>
                <w:rFonts w:ascii="Calibri" w:hAnsi="Calibri" w:cs="Calibri"/>
                <w:b/>
                <w:bCs/>
                <w:i/>
                <w:iCs/>
                <w:color w:val="000000"/>
                <w:sz w:val="22"/>
                <w:szCs w:val="22"/>
                <w:lang w:eastAsia="sk-SK"/>
              </w:rPr>
            </w:pPr>
            <w:r w:rsidRPr="00CF6327">
              <w:rPr>
                <w:rFonts w:ascii="Calibri" w:hAnsi="Calibri" w:cs="Calibri"/>
                <w:b/>
                <w:bCs/>
                <w:i/>
                <w:iCs/>
                <w:color w:val="000000"/>
                <w:sz w:val="22"/>
                <w:szCs w:val="22"/>
                <w:lang w:eastAsia="sk-SK"/>
              </w:rPr>
              <w:t xml:space="preserve">Čisté </w:t>
            </w:r>
            <w:proofErr w:type="spellStart"/>
            <w:r w:rsidRPr="00CF6327">
              <w:rPr>
                <w:rFonts w:ascii="Calibri" w:hAnsi="Calibri" w:cs="Calibri"/>
                <w:b/>
                <w:bCs/>
                <w:i/>
                <w:iCs/>
                <w:color w:val="000000"/>
                <w:sz w:val="22"/>
                <w:szCs w:val="22"/>
                <w:lang w:eastAsia="sk-SK"/>
              </w:rPr>
              <w:t>peň.toky</w:t>
            </w:r>
            <w:proofErr w:type="spellEnd"/>
            <w:r w:rsidRPr="00CF6327">
              <w:rPr>
                <w:rFonts w:ascii="Calibri" w:hAnsi="Calibri" w:cs="Calibri"/>
                <w:b/>
                <w:bCs/>
                <w:i/>
                <w:iCs/>
                <w:color w:val="000000"/>
                <w:sz w:val="22"/>
                <w:szCs w:val="22"/>
                <w:lang w:eastAsia="sk-SK"/>
              </w:rPr>
              <w:t xml:space="preserve"> z prevádzkovej činnosti /súčet Z/S + A.1. až A.9/</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561D32A1"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-5 115</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392C3CFB"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-496 244</w:t>
            </w:r>
          </w:p>
        </w:tc>
      </w:tr>
      <w:tr w:rsidR="00CF6327" w:rsidRPr="00CF6327" w14:paraId="228E67AC"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7792CD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noWrap/>
            <w:vAlign w:val="bottom"/>
            <w:hideMark/>
          </w:tcPr>
          <w:p w14:paraId="0EBAA41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9364B6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2F816C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B2A9C79" w14:textId="77777777" w:rsidTr="004B21F9">
        <w:trPr>
          <w:trHeight w:val="28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C2BFEBC"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vAlign w:val="bottom"/>
            <w:hideMark/>
          </w:tcPr>
          <w:p w14:paraId="4ED8568D" w14:textId="77777777" w:rsidR="00CF6327" w:rsidRPr="00CF6327" w:rsidRDefault="00CF6327" w:rsidP="00CF6327">
            <w:pPr>
              <w:rPr>
                <w:rFonts w:ascii="Calibri" w:hAnsi="Calibri" w:cs="Calibri"/>
                <w:b/>
                <w:bCs/>
                <w:color w:val="000000"/>
                <w:sz w:val="22"/>
                <w:szCs w:val="22"/>
                <w:lang w:eastAsia="sk-SK"/>
              </w:rPr>
            </w:pPr>
            <w:r w:rsidRPr="00CF6327">
              <w:rPr>
                <w:rFonts w:ascii="Calibri" w:hAnsi="Calibri" w:cs="Calibri"/>
                <w:b/>
                <w:bCs/>
                <w:color w:val="000000"/>
                <w:sz w:val="22"/>
                <w:szCs w:val="22"/>
                <w:lang w:eastAsia="sk-SK"/>
              </w:rPr>
              <w:t xml:space="preserve">Peňažné toky z investičnej </w:t>
            </w:r>
            <w:proofErr w:type="spellStart"/>
            <w:r w:rsidRPr="00CF6327">
              <w:rPr>
                <w:rFonts w:ascii="Calibri" w:hAnsi="Calibri" w:cs="Calibri"/>
                <w:b/>
                <w:bCs/>
                <w:color w:val="000000"/>
                <w:sz w:val="22"/>
                <w:szCs w:val="22"/>
                <w:lang w:eastAsia="sk-SK"/>
              </w:rPr>
              <w:t>činnsti</w:t>
            </w:r>
            <w:proofErr w:type="spellEnd"/>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C7D3A6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B36AA2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2325E39" w14:textId="77777777" w:rsidTr="004B21F9">
        <w:trPr>
          <w:trHeight w:val="25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CC17C8F"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w:t>
            </w:r>
          </w:p>
        </w:tc>
        <w:tc>
          <w:tcPr>
            <w:tcW w:w="4882" w:type="dxa"/>
            <w:tcBorders>
              <w:top w:val="nil"/>
              <w:left w:val="nil"/>
              <w:bottom w:val="single" w:sz="4" w:space="0" w:color="auto"/>
              <w:right w:val="nil"/>
            </w:tcBorders>
            <w:shd w:val="clear" w:color="auto" w:fill="auto"/>
            <w:vAlign w:val="bottom"/>
            <w:hideMark/>
          </w:tcPr>
          <w:p w14:paraId="25D47967"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výdavky na obstaranie dlhodobého </w:t>
            </w:r>
            <w:proofErr w:type="spellStart"/>
            <w:r w:rsidRPr="00CF6327">
              <w:rPr>
                <w:rFonts w:ascii="Calibri" w:hAnsi="Calibri" w:cs="Calibri"/>
                <w:color w:val="000000"/>
                <w:lang w:eastAsia="sk-SK"/>
              </w:rPr>
              <w:t>nehmot.majetku</w:t>
            </w:r>
            <w:proofErr w:type="spellEnd"/>
            <w:r w:rsidRPr="00CF6327">
              <w:rPr>
                <w:rFonts w:ascii="Calibri" w:hAnsi="Calibri" w:cs="Calibri"/>
                <w:color w:val="000000"/>
                <w:lang w:eastAsia="sk-SK"/>
              </w:rPr>
              <w:t xml:space="preserv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3423D3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F32FD7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E5B0945"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155A02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B.2.</w:t>
            </w:r>
          </w:p>
        </w:tc>
        <w:tc>
          <w:tcPr>
            <w:tcW w:w="4882" w:type="dxa"/>
            <w:tcBorders>
              <w:top w:val="nil"/>
              <w:left w:val="nil"/>
              <w:bottom w:val="single" w:sz="4" w:space="0" w:color="auto"/>
              <w:right w:val="nil"/>
            </w:tcBorders>
            <w:shd w:val="clear" w:color="auto" w:fill="auto"/>
            <w:vAlign w:val="bottom"/>
            <w:hideMark/>
          </w:tcPr>
          <w:p w14:paraId="0CECC94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obstaranie dlhodobého hmotného majetku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2F2D14E"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8548ABB"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-7 071</w:t>
            </w:r>
          </w:p>
        </w:tc>
      </w:tr>
      <w:tr w:rsidR="00CF6327" w:rsidRPr="00CF6327" w14:paraId="3F7023F4" w14:textId="77777777" w:rsidTr="004B21F9">
        <w:trPr>
          <w:trHeight w:val="92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57F4DA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B.3</w:t>
            </w:r>
          </w:p>
        </w:tc>
        <w:tc>
          <w:tcPr>
            <w:tcW w:w="4882" w:type="dxa"/>
            <w:tcBorders>
              <w:top w:val="nil"/>
              <w:left w:val="nil"/>
              <w:bottom w:val="single" w:sz="4" w:space="0" w:color="auto"/>
              <w:right w:val="nil"/>
            </w:tcBorders>
            <w:shd w:val="clear" w:color="auto" w:fill="auto"/>
            <w:vAlign w:val="bottom"/>
            <w:hideMark/>
          </w:tcPr>
          <w:p w14:paraId="0FD37C6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obstaranie cenných papierov a podielov v iných účtovných jednotkách , s výnimkou cenných papierov, ktoré sa považujú za peňažné ekvivalenty a cenných papierov určených na predaj alebo na obchodovanie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F5848B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8EB8C3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A44BBAA" w14:textId="77777777" w:rsidTr="004B21F9">
        <w:trPr>
          <w:trHeight w:val="55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C20240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B.4.</w:t>
            </w:r>
          </w:p>
        </w:tc>
        <w:tc>
          <w:tcPr>
            <w:tcW w:w="4882" w:type="dxa"/>
            <w:tcBorders>
              <w:top w:val="nil"/>
              <w:left w:val="nil"/>
              <w:bottom w:val="single" w:sz="4" w:space="0" w:color="auto"/>
              <w:right w:val="nil"/>
            </w:tcBorders>
            <w:shd w:val="clear" w:color="auto" w:fill="auto"/>
            <w:vAlign w:val="bottom"/>
            <w:hideMark/>
          </w:tcPr>
          <w:p w14:paraId="0812F8F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predaja dlhodobého nehmotného majetku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AE5B5B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979A1E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06F9DB8" w14:textId="77777777" w:rsidTr="004B21F9">
        <w:trPr>
          <w:trHeight w:val="388"/>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9E02AB3"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B.5</w:t>
            </w:r>
          </w:p>
        </w:tc>
        <w:tc>
          <w:tcPr>
            <w:tcW w:w="4882" w:type="dxa"/>
            <w:tcBorders>
              <w:top w:val="nil"/>
              <w:left w:val="nil"/>
              <w:bottom w:val="single" w:sz="4" w:space="0" w:color="auto"/>
              <w:right w:val="nil"/>
            </w:tcBorders>
            <w:shd w:val="clear" w:color="auto" w:fill="auto"/>
            <w:vAlign w:val="bottom"/>
            <w:hideMark/>
          </w:tcPr>
          <w:p w14:paraId="77D2C281"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predaja dlhodobého hmotného majetku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B7CD8E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F99200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671F2B5" w14:textId="77777777" w:rsidTr="004B21F9">
        <w:trPr>
          <w:trHeight w:val="68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5024D25"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B.6</w:t>
            </w:r>
          </w:p>
        </w:tc>
        <w:tc>
          <w:tcPr>
            <w:tcW w:w="4882" w:type="dxa"/>
            <w:tcBorders>
              <w:top w:val="nil"/>
              <w:left w:val="nil"/>
              <w:bottom w:val="single" w:sz="4" w:space="0" w:color="auto"/>
              <w:right w:val="nil"/>
            </w:tcBorders>
            <w:shd w:val="clear" w:color="auto" w:fill="auto"/>
            <w:vAlign w:val="bottom"/>
            <w:hideMark/>
          </w:tcPr>
          <w:p w14:paraId="74567235"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predaja dlhodobých cenných papierov a podielov v iných účtovných jednotkách s výnimkou cenných papierov na predaj alebo obchodovanie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3685F8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624A24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D9C0302" w14:textId="77777777" w:rsidTr="004B21F9">
        <w:trPr>
          <w:trHeight w:val="50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C78C1B9"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B.7</w:t>
            </w:r>
          </w:p>
        </w:tc>
        <w:tc>
          <w:tcPr>
            <w:tcW w:w="4882" w:type="dxa"/>
            <w:tcBorders>
              <w:top w:val="nil"/>
              <w:left w:val="nil"/>
              <w:bottom w:val="single" w:sz="4" w:space="0" w:color="auto"/>
              <w:right w:val="nil"/>
            </w:tcBorders>
            <w:shd w:val="clear" w:color="auto" w:fill="auto"/>
            <w:vAlign w:val="bottom"/>
            <w:hideMark/>
          </w:tcPr>
          <w:p w14:paraId="1FACCA5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dlhodobé pôžičky poskytnuté účtovnou jednotkou inej UJ ktorá je súčasťou konsolidovaného celku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2DB80A3"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9E2D1E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45E6640" w14:textId="77777777" w:rsidTr="004B21F9">
        <w:trPr>
          <w:trHeight w:val="101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52C271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B.8</w:t>
            </w:r>
          </w:p>
        </w:tc>
        <w:tc>
          <w:tcPr>
            <w:tcW w:w="4882" w:type="dxa"/>
            <w:tcBorders>
              <w:top w:val="nil"/>
              <w:left w:val="nil"/>
              <w:bottom w:val="single" w:sz="4" w:space="0" w:color="auto"/>
              <w:right w:val="nil"/>
            </w:tcBorders>
            <w:shd w:val="clear" w:color="auto" w:fill="auto"/>
            <w:vAlign w:val="bottom"/>
            <w:hideMark/>
          </w:tcPr>
          <w:p w14:paraId="79E45C24"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zo splácania dlhodobých pôžičiek poskytnutých účtovnou jednotkou inej účtovnej jednote, ktorá je súčasťou konsolidovaného celku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8AFD98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D38BAAE"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9C29E01" w14:textId="77777777" w:rsidTr="004B21F9">
        <w:trPr>
          <w:trHeight w:val="76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4857233"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B.9</w:t>
            </w:r>
          </w:p>
        </w:tc>
        <w:tc>
          <w:tcPr>
            <w:tcW w:w="4882" w:type="dxa"/>
            <w:tcBorders>
              <w:top w:val="nil"/>
              <w:left w:val="nil"/>
              <w:bottom w:val="single" w:sz="4" w:space="0" w:color="auto"/>
              <w:right w:val="nil"/>
            </w:tcBorders>
            <w:shd w:val="clear" w:color="auto" w:fill="auto"/>
            <w:vAlign w:val="bottom"/>
            <w:hideMark/>
          </w:tcPr>
          <w:p w14:paraId="1E7AFD4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Výdavky na dlhodobé pôžičky poskytnuté  účtovnou jednotkou tretím osobám  s výnimkou  dlhodobých </w:t>
            </w:r>
            <w:r w:rsidRPr="00CF6327">
              <w:rPr>
                <w:rFonts w:ascii="Calibri" w:hAnsi="Calibri" w:cs="Calibri"/>
                <w:color w:val="000000"/>
                <w:lang w:eastAsia="sk-SK"/>
              </w:rPr>
              <w:lastRenderedPageBreak/>
              <w:t>pôžičiek poskytnutých účtovnej jednotke, ktorá je súčasťou konsolidovaného celku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F532BB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lastRenderedPageBreak/>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4C1CC2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BEB498B" w14:textId="77777777" w:rsidTr="004B21F9">
        <w:trPr>
          <w:trHeight w:val="72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A348D64"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B.10</w:t>
            </w:r>
          </w:p>
        </w:tc>
        <w:tc>
          <w:tcPr>
            <w:tcW w:w="4882" w:type="dxa"/>
            <w:tcBorders>
              <w:top w:val="nil"/>
              <w:left w:val="nil"/>
              <w:bottom w:val="single" w:sz="4" w:space="0" w:color="auto"/>
              <w:right w:val="nil"/>
            </w:tcBorders>
            <w:shd w:val="clear" w:color="auto" w:fill="auto"/>
            <w:vAlign w:val="bottom"/>
            <w:hideMark/>
          </w:tcPr>
          <w:p w14:paraId="0D210714"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zo splácania pôžičiek poskytnutých účtovnou jednotkou tretím osobám, s výnimkou pôžičiek poskytnutých UJ ktorá je súčasťou konsolidovaného celku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7194443"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F5C8872"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4866842C" w14:textId="77777777" w:rsidTr="004B21F9">
        <w:trPr>
          <w:trHeight w:val="518"/>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C7121F3"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B.11</w:t>
            </w:r>
          </w:p>
        </w:tc>
        <w:tc>
          <w:tcPr>
            <w:tcW w:w="4882" w:type="dxa"/>
            <w:tcBorders>
              <w:top w:val="nil"/>
              <w:left w:val="nil"/>
              <w:bottom w:val="single" w:sz="4" w:space="0" w:color="auto"/>
              <w:right w:val="nil"/>
            </w:tcBorders>
            <w:shd w:val="clear" w:color="auto" w:fill="auto"/>
            <w:vAlign w:val="bottom"/>
            <w:hideMark/>
          </w:tcPr>
          <w:p w14:paraId="7B3059E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Prijaté úroky, s výnimkou tých, ktoré sa začleňujú do prevádzkových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8F662C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F37BD4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5EF4E787" w14:textId="77777777" w:rsidTr="004B21F9">
        <w:trPr>
          <w:trHeight w:val="71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FE96B3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B.12</w:t>
            </w:r>
          </w:p>
        </w:tc>
        <w:tc>
          <w:tcPr>
            <w:tcW w:w="4882" w:type="dxa"/>
            <w:tcBorders>
              <w:top w:val="nil"/>
              <w:left w:val="nil"/>
              <w:bottom w:val="single" w:sz="4" w:space="0" w:color="auto"/>
              <w:right w:val="nil"/>
            </w:tcBorders>
            <w:shd w:val="clear" w:color="auto" w:fill="auto"/>
            <w:vAlign w:val="bottom"/>
            <w:hideMark/>
          </w:tcPr>
          <w:p w14:paraId="58C31803"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dividend a iných podielov na zisku, s výnimkou tých, ktoré sa začleňujú do prevádzkových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F7D0EA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BA89F53"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4F340D4" w14:textId="77777777" w:rsidTr="004B21F9">
        <w:trPr>
          <w:trHeight w:val="95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462FE9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B.13</w:t>
            </w:r>
          </w:p>
        </w:tc>
        <w:tc>
          <w:tcPr>
            <w:tcW w:w="4882" w:type="dxa"/>
            <w:tcBorders>
              <w:top w:val="nil"/>
              <w:left w:val="nil"/>
              <w:bottom w:val="single" w:sz="4" w:space="0" w:color="auto"/>
              <w:right w:val="nil"/>
            </w:tcBorders>
            <w:shd w:val="clear" w:color="auto" w:fill="auto"/>
            <w:vAlign w:val="bottom"/>
            <w:hideMark/>
          </w:tcPr>
          <w:p w14:paraId="14CE74F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súvisiace s derivátmi s výnimkou, ak sú určené na predaj alebo na obchodovanie, alebo ak sa tieto výdavky považujú za peňažné toky z finančnej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F6A474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B3C5770"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E108EDE" w14:textId="77777777" w:rsidTr="004B21F9">
        <w:trPr>
          <w:trHeight w:val="71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30AB006"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B.14</w:t>
            </w:r>
          </w:p>
        </w:tc>
        <w:tc>
          <w:tcPr>
            <w:tcW w:w="4882" w:type="dxa"/>
            <w:tcBorders>
              <w:top w:val="nil"/>
              <w:left w:val="nil"/>
              <w:bottom w:val="single" w:sz="4" w:space="0" w:color="auto"/>
              <w:right w:val="nil"/>
            </w:tcBorders>
            <w:shd w:val="clear" w:color="auto" w:fill="auto"/>
            <w:vAlign w:val="bottom"/>
            <w:hideMark/>
          </w:tcPr>
          <w:p w14:paraId="5C0FBA0F"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Príjmy súvisiace s derivátmi s výnimkou , ak sú určené na predaj alebo na obchodovanie, alebo ak sa tieto </w:t>
            </w:r>
            <w:proofErr w:type="spellStart"/>
            <w:r w:rsidRPr="00CF6327">
              <w:rPr>
                <w:rFonts w:ascii="Calibri" w:hAnsi="Calibri" w:cs="Calibri"/>
                <w:color w:val="000000"/>
                <w:lang w:eastAsia="sk-SK"/>
              </w:rPr>
              <w:t>výdavkypovažujú</w:t>
            </w:r>
            <w:proofErr w:type="spellEnd"/>
            <w:r w:rsidRPr="00CF6327">
              <w:rPr>
                <w:rFonts w:ascii="Calibri" w:hAnsi="Calibri" w:cs="Calibri"/>
                <w:color w:val="000000"/>
                <w:lang w:eastAsia="sk-SK"/>
              </w:rPr>
              <w:t xml:space="preserve"> za peňažné toky z finančnej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261B02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8AFDF2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11648AF" w14:textId="77777777" w:rsidTr="004B21F9">
        <w:trPr>
          <w:trHeight w:val="54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C45C13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B.15</w:t>
            </w:r>
          </w:p>
        </w:tc>
        <w:tc>
          <w:tcPr>
            <w:tcW w:w="4882" w:type="dxa"/>
            <w:tcBorders>
              <w:top w:val="nil"/>
              <w:left w:val="nil"/>
              <w:bottom w:val="single" w:sz="4" w:space="0" w:color="auto"/>
              <w:right w:val="nil"/>
            </w:tcBorders>
            <w:shd w:val="clear" w:color="auto" w:fill="auto"/>
            <w:vAlign w:val="bottom"/>
            <w:hideMark/>
          </w:tcPr>
          <w:p w14:paraId="6B129B2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daň z príjmov UJ ak je ju možné začleniť do investičných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3D7BD4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686166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BC35C7A" w14:textId="77777777" w:rsidTr="004B21F9">
        <w:trPr>
          <w:trHeight w:val="54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EEF1E3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B.16</w:t>
            </w:r>
          </w:p>
        </w:tc>
        <w:tc>
          <w:tcPr>
            <w:tcW w:w="4882" w:type="dxa"/>
            <w:tcBorders>
              <w:top w:val="nil"/>
              <w:left w:val="nil"/>
              <w:bottom w:val="single" w:sz="4" w:space="0" w:color="auto"/>
              <w:right w:val="nil"/>
            </w:tcBorders>
            <w:shd w:val="clear" w:color="auto" w:fill="auto"/>
            <w:vAlign w:val="bottom"/>
            <w:hideMark/>
          </w:tcPr>
          <w:p w14:paraId="6666159D"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mimoriadneho charakteru vzťahujúce sa na investičnú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55823B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160059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1CEEC3F" w14:textId="77777777" w:rsidTr="004B21F9">
        <w:trPr>
          <w:trHeight w:val="49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0BFA05E"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B.17</w:t>
            </w:r>
          </w:p>
        </w:tc>
        <w:tc>
          <w:tcPr>
            <w:tcW w:w="4882" w:type="dxa"/>
            <w:tcBorders>
              <w:top w:val="nil"/>
              <w:left w:val="nil"/>
              <w:bottom w:val="single" w:sz="4" w:space="0" w:color="auto"/>
              <w:right w:val="nil"/>
            </w:tcBorders>
            <w:shd w:val="clear" w:color="auto" w:fill="auto"/>
            <w:vAlign w:val="bottom"/>
            <w:hideMark/>
          </w:tcPr>
          <w:p w14:paraId="12780D4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mimoriadneho charakteru vzťahujúce sa na investičnú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2A2B33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6C2FF7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DEEF9D1" w14:textId="77777777" w:rsidTr="004B21F9">
        <w:trPr>
          <w:trHeight w:val="42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A49DDF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B.18</w:t>
            </w:r>
          </w:p>
        </w:tc>
        <w:tc>
          <w:tcPr>
            <w:tcW w:w="4882" w:type="dxa"/>
            <w:tcBorders>
              <w:top w:val="nil"/>
              <w:left w:val="nil"/>
              <w:bottom w:val="single" w:sz="4" w:space="0" w:color="auto"/>
              <w:right w:val="nil"/>
            </w:tcBorders>
            <w:shd w:val="clear" w:color="auto" w:fill="auto"/>
            <w:vAlign w:val="bottom"/>
            <w:hideMark/>
          </w:tcPr>
          <w:p w14:paraId="0ED5259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Ostatné príjmy vzťahujúce sa na investičnú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210226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60043EE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2F3F4C3" w14:textId="77777777" w:rsidTr="004B21F9">
        <w:trPr>
          <w:trHeight w:val="60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3F29A1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B.19</w:t>
            </w:r>
          </w:p>
        </w:tc>
        <w:tc>
          <w:tcPr>
            <w:tcW w:w="4882" w:type="dxa"/>
            <w:tcBorders>
              <w:top w:val="nil"/>
              <w:left w:val="nil"/>
              <w:bottom w:val="single" w:sz="4" w:space="0" w:color="auto"/>
              <w:right w:val="nil"/>
            </w:tcBorders>
            <w:shd w:val="clear" w:color="auto" w:fill="auto"/>
            <w:vAlign w:val="bottom"/>
            <w:hideMark/>
          </w:tcPr>
          <w:p w14:paraId="3D0E7C63"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Ostatné výdavky vzťahujúce sa na investičnú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FC6AA9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38A7D4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4E1CCAFD" w14:textId="77777777" w:rsidTr="004B21F9">
        <w:trPr>
          <w:trHeight w:val="57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401C7FD" w14:textId="77777777" w:rsidR="00CF6327" w:rsidRPr="00CF6327" w:rsidRDefault="00CF6327" w:rsidP="00CF6327">
            <w:pPr>
              <w:rPr>
                <w:rFonts w:ascii="Calibri" w:hAnsi="Calibri" w:cs="Calibri"/>
                <w:b/>
                <w:bCs/>
                <w:color w:val="000000"/>
                <w:sz w:val="24"/>
                <w:szCs w:val="24"/>
                <w:lang w:eastAsia="sk-SK"/>
              </w:rPr>
            </w:pPr>
            <w:r w:rsidRPr="00CF6327">
              <w:rPr>
                <w:rFonts w:ascii="Calibri" w:hAnsi="Calibri" w:cs="Calibri"/>
                <w:b/>
                <w:bCs/>
                <w:color w:val="000000"/>
                <w:sz w:val="24"/>
                <w:szCs w:val="24"/>
                <w:lang w:eastAsia="sk-SK"/>
              </w:rPr>
              <w:t>B</w:t>
            </w:r>
          </w:p>
        </w:tc>
        <w:tc>
          <w:tcPr>
            <w:tcW w:w="4882" w:type="dxa"/>
            <w:tcBorders>
              <w:top w:val="nil"/>
              <w:left w:val="nil"/>
              <w:bottom w:val="single" w:sz="4" w:space="0" w:color="auto"/>
              <w:right w:val="nil"/>
            </w:tcBorders>
            <w:shd w:val="clear" w:color="auto" w:fill="auto"/>
            <w:vAlign w:val="bottom"/>
            <w:hideMark/>
          </w:tcPr>
          <w:p w14:paraId="13620503" w14:textId="77777777" w:rsidR="00CF6327" w:rsidRPr="00CF6327" w:rsidRDefault="00CF6327" w:rsidP="00CF6327">
            <w:pPr>
              <w:rPr>
                <w:rFonts w:ascii="Calibri" w:hAnsi="Calibri" w:cs="Calibri"/>
                <w:b/>
                <w:bCs/>
                <w:color w:val="000000"/>
                <w:lang w:eastAsia="sk-SK"/>
              </w:rPr>
            </w:pPr>
            <w:r w:rsidRPr="00CF6327">
              <w:rPr>
                <w:rFonts w:ascii="Calibri" w:hAnsi="Calibri" w:cs="Calibri"/>
                <w:b/>
                <w:bCs/>
                <w:color w:val="000000"/>
                <w:lang w:eastAsia="sk-SK"/>
              </w:rPr>
              <w:t>Čisté peňažné toky z investičnej činnosti  /súčet B.1 až B.19/</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3266FE3C"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0</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34341BD7"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-7 071</w:t>
            </w:r>
          </w:p>
        </w:tc>
      </w:tr>
      <w:tr w:rsidR="00CF6327" w:rsidRPr="00CF6327" w14:paraId="5CBB5975"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1A43B7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noWrap/>
            <w:vAlign w:val="bottom"/>
            <w:hideMark/>
          </w:tcPr>
          <w:p w14:paraId="548AA2E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598E4E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592D32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FF22508"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A63B2A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w:t>
            </w:r>
          </w:p>
        </w:tc>
        <w:tc>
          <w:tcPr>
            <w:tcW w:w="4882" w:type="dxa"/>
            <w:tcBorders>
              <w:top w:val="nil"/>
              <w:left w:val="nil"/>
              <w:bottom w:val="single" w:sz="4" w:space="0" w:color="auto"/>
              <w:right w:val="nil"/>
            </w:tcBorders>
            <w:shd w:val="clear" w:color="auto" w:fill="auto"/>
            <w:noWrap/>
            <w:vAlign w:val="bottom"/>
            <w:hideMark/>
          </w:tcPr>
          <w:p w14:paraId="7DC864C9" w14:textId="77777777" w:rsidR="00CF6327" w:rsidRPr="00CF6327" w:rsidRDefault="00CF6327" w:rsidP="00CF6327">
            <w:pPr>
              <w:rPr>
                <w:rFonts w:ascii="Calibri" w:hAnsi="Calibri" w:cs="Calibri"/>
                <w:b/>
                <w:bCs/>
                <w:color w:val="000000"/>
                <w:sz w:val="22"/>
                <w:szCs w:val="22"/>
                <w:lang w:eastAsia="sk-SK"/>
              </w:rPr>
            </w:pPr>
            <w:r w:rsidRPr="00CF6327">
              <w:rPr>
                <w:rFonts w:ascii="Calibri" w:hAnsi="Calibri" w:cs="Calibri"/>
                <w:b/>
                <w:bCs/>
                <w:color w:val="000000"/>
                <w:sz w:val="22"/>
                <w:szCs w:val="22"/>
                <w:lang w:eastAsia="sk-SK"/>
              </w:rPr>
              <w:t>Peňažné toky z finančnej činnosti</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BCF69D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F1CD3B2"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6D19934"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783AE2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w:t>
            </w:r>
          </w:p>
        </w:tc>
        <w:tc>
          <w:tcPr>
            <w:tcW w:w="4882" w:type="dxa"/>
            <w:tcBorders>
              <w:top w:val="nil"/>
              <w:left w:val="nil"/>
              <w:bottom w:val="single" w:sz="4" w:space="0" w:color="auto"/>
              <w:right w:val="nil"/>
            </w:tcBorders>
            <w:shd w:val="clear" w:color="auto" w:fill="auto"/>
            <w:noWrap/>
            <w:vAlign w:val="bottom"/>
            <w:hideMark/>
          </w:tcPr>
          <w:p w14:paraId="61BCC69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Peňažné toky vo vlastnom imaní /súčet C.1.1 až C 1.8./</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221B6014"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0</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0F41B536"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0</w:t>
            </w:r>
          </w:p>
        </w:tc>
      </w:tr>
      <w:tr w:rsidR="00CF6327" w:rsidRPr="00CF6327" w14:paraId="3E7403DA"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1EF4FC3"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C.1.1</w:t>
            </w:r>
          </w:p>
        </w:tc>
        <w:tc>
          <w:tcPr>
            <w:tcW w:w="4882" w:type="dxa"/>
            <w:tcBorders>
              <w:top w:val="nil"/>
              <w:left w:val="nil"/>
              <w:bottom w:val="single" w:sz="4" w:space="0" w:color="auto"/>
              <w:right w:val="nil"/>
            </w:tcBorders>
            <w:shd w:val="clear" w:color="auto" w:fill="auto"/>
            <w:noWrap/>
            <w:vAlign w:val="bottom"/>
            <w:hideMark/>
          </w:tcPr>
          <w:p w14:paraId="24D3A69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upísaných akcií a obchodných podielov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6AA8B8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7B88FDE"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2EA60C2" w14:textId="77777777" w:rsidTr="004B21F9">
        <w:trPr>
          <w:trHeight w:val="518"/>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3C491A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C.1.2</w:t>
            </w:r>
          </w:p>
        </w:tc>
        <w:tc>
          <w:tcPr>
            <w:tcW w:w="4882" w:type="dxa"/>
            <w:tcBorders>
              <w:top w:val="nil"/>
              <w:left w:val="nil"/>
              <w:bottom w:val="single" w:sz="4" w:space="0" w:color="auto"/>
              <w:right w:val="nil"/>
            </w:tcBorders>
            <w:shd w:val="clear" w:color="auto" w:fill="auto"/>
            <w:vAlign w:val="bottom"/>
            <w:hideMark/>
          </w:tcPr>
          <w:p w14:paraId="271348EB"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ďalších vkladov do VI spoločníkmi alebo FO, ktorá je UJ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9E1362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FE6C39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58ED6FE"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48EB15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C.1.3</w:t>
            </w:r>
          </w:p>
        </w:tc>
        <w:tc>
          <w:tcPr>
            <w:tcW w:w="4882" w:type="dxa"/>
            <w:tcBorders>
              <w:top w:val="nil"/>
              <w:left w:val="nil"/>
              <w:bottom w:val="single" w:sz="4" w:space="0" w:color="auto"/>
              <w:right w:val="nil"/>
            </w:tcBorders>
            <w:shd w:val="clear" w:color="auto" w:fill="auto"/>
            <w:noWrap/>
            <w:vAlign w:val="bottom"/>
            <w:hideMark/>
          </w:tcPr>
          <w:p w14:paraId="31363FA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Prijaté peňažné dary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0934DCD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C08B830"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14BB095"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3DA81AC"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C.1.4</w:t>
            </w:r>
          </w:p>
        </w:tc>
        <w:tc>
          <w:tcPr>
            <w:tcW w:w="4882" w:type="dxa"/>
            <w:tcBorders>
              <w:top w:val="nil"/>
              <w:left w:val="nil"/>
              <w:bottom w:val="single" w:sz="4" w:space="0" w:color="auto"/>
              <w:right w:val="nil"/>
            </w:tcBorders>
            <w:shd w:val="clear" w:color="auto" w:fill="auto"/>
            <w:noWrap/>
            <w:vAlign w:val="bottom"/>
            <w:hideMark/>
          </w:tcPr>
          <w:p w14:paraId="00AD948E"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úhrady straty spoločníkmi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E28C2B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CC3742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459350E5" w14:textId="77777777" w:rsidTr="004B21F9">
        <w:trPr>
          <w:trHeight w:val="531"/>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FC20D0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C.1.5</w:t>
            </w:r>
          </w:p>
        </w:tc>
        <w:tc>
          <w:tcPr>
            <w:tcW w:w="4882" w:type="dxa"/>
            <w:tcBorders>
              <w:top w:val="nil"/>
              <w:left w:val="nil"/>
              <w:bottom w:val="single" w:sz="4" w:space="0" w:color="auto"/>
              <w:right w:val="nil"/>
            </w:tcBorders>
            <w:shd w:val="clear" w:color="auto" w:fill="auto"/>
            <w:vAlign w:val="bottom"/>
            <w:hideMark/>
          </w:tcPr>
          <w:p w14:paraId="7279720E"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obstaranie alebo odkúpenie vlastných akcii a podielov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8197C5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4C49BA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C00ED53" w14:textId="77777777" w:rsidTr="004B21F9">
        <w:trPr>
          <w:trHeight w:val="47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F93402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C.1.6</w:t>
            </w:r>
          </w:p>
        </w:tc>
        <w:tc>
          <w:tcPr>
            <w:tcW w:w="4882" w:type="dxa"/>
            <w:tcBorders>
              <w:top w:val="nil"/>
              <w:left w:val="nil"/>
              <w:bottom w:val="single" w:sz="4" w:space="0" w:color="auto"/>
              <w:right w:val="nil"/>
            </w:tcBorders>
            <w:shd w:val="clear" w:color="auto" w:fill="auto"/>
            <w:vAlign w:val="bottom"/>
            <w:hideMark/>
          </w:tcPr>
          <w:p w14:paraId="0F0FEACA"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spojené so znížením fondov vytvorených UJ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0AEEEB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0208F08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64D6629" w14:textId="77777777" w:rsidTr="004B21F9">
        <w:trPr>
          <w:trHeight w:val="49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A9D410D"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C.1.7</w:t>
            </w:r>
          </w:p>
        </w:tc>
        <w:tc>
          <w:tcPr>
            <w:tcW w:w="4882" w:type="dxa"/>
            <w:tcBorders>
              <w:top w:val="nil"/>
              <w:left w:val="nil"/>
              <w:bottom w:val="single" w:sz="4" w:space="0" w:color="auto"/>
              <w:right w:val="nil"/>
            </w:tcBorders>
            <w:shd w:val="clear" w:color="auto" w:fill="auto"/>
            <w:vAlign w:val="bottom"/>
            <w:hideMark/>
          </w:tcPr>
          <w:p w14:paraId="3DD56D8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vyplatenie podielu na vlastnom imaní spoločníkmi UJ a FO ktorá je UJ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FD7E421"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857AB2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09F3B46" w14:textId="77777777" w:rsidTr="004B21F9">
        <w:trPr>
          <w:trHeight w:val="46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25503D1"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C.1.8</w:t>
            </w:r>
          </w:p>
        </w:tc>
        <w:tc>
          <w:tcPr>
            <w:tcW w:w="4882" w:type="dxa"/>
            <w:tcBorders>
              <w:top w:val="nil"/>
              <w:left w:val="nil"/>
              <w:bottom w:val="single" w:sz="4" w:space="0" w:color="auto"/>
              <w:right w:val="nil"/>
            </w:tcBorders>
            <w:shd w:val="clear" w:color="auto" w:fill="auto"/>
            <w:vAlign w:val="bottom"/>
            <w:hideMark/>
          </w:tcPr>
          <w:p w14:paraId="2280495C"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Výdavky z iných dôvodov, ktoré </w:t>
            </w:r>
            <w:proofErr w:type="spellStart"/>
            <w:r w:rsidRPr="00CF6327">
              <w:rPr>
                <w:rFonts w:ascii="Calibri" w:hAnsi="Calibri" w:cs="Calibri"/>
                <w:color w:val="000000"/>
                <w:lang w:eastAsia="sk-SK"/>
              </w:rPr>
              <w:t>nesúviasia</w:t>
            </w:r>
            <w:proofErr w:type="spellEnd"/>
            <w:r w:rsidRPr="00CF6327">
              <w:rPr>
                <w:rFonts w:ascii="Calibri" w:hAnsi="Calibri" w:cs="Calibri"/>
                <w:color w:val="000000"/>
                <w:lang w:eastAsia="sk-SK"/>
              </w:rPr>
              <w:t xml:space="preserve"> so znížením vlastného imania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E8B1F7F"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A44132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2B1D1FE7" w14:textId="77777777" w:rsidTr="004B21F9">
        <w:trPr>
          <w:trHeight w:val="751"/>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7B1B52F" w14:textId="77777777" w:rsidR="00CF6327" w:rsidRPr="00CF6327" w:rsidRDefault="00CF6327" w:rsidP="00CF6327">
            <w:pPr>
              <w:rPr>
                <w:rFonts w:ascii="Calibri" w:hAnsi="Calibri" w:cs="Calibri"/>
                <w:b/>
                <w:bCs/>
                <w:color w:val="000000"/>
                <w:sz w:val="24"/>
                <w:szCs w:val="24"/>
                <w:lang w:eastAsia="sk-SK"/>
              </w:rPr>
            </w:pPr>
            <w:r w:rsidRPr="00CF6327">
              <w:rPr>
                <w:rFonts w:ascii="Calibri" w:hAnsi="Calibri" w:cs="Calibri"/>
                <w:b/>
                <w:bCs/>
                <w:color w:val="000000"/>
                <w:sz w:val="24"/>
                <w:szCs w:val="24"/>
                <w:lang w:eastAsia="sk-SK"/>
              </w:rPr>
              <w:lastRenderedPageBreak/>
              <w:t>C.2.</w:t>
            </w:r>
          </w:p>
        </w:tc>
        <w:tc>
          <w:tcPr>
            <w:tcW w:w="4882" w:type="dxa"/>
            <w:tcBorders>
              <w:top w:val="nil"/>
              <w:left w:val="nil"/>
              <w:bottom w:val="single" w:sz="4" w:space="0" w:color="auto"/>
              <w:right w:val="nil"/>
            </w:tcBorders>
            <w:shd w:val="clear" w:color="auto" w:fill="auto"/>
            <w:vAlign w:val="bottom"/>
            <w:hideMark/>
          </w:tcPr>
          <w:p w14:paraId="0780B43A" w14:textId="77777777" w:rsidR="00CF6327" w:rsidRPr="00CF6327" w:rsidRDefault="00CF6327" w:rsidP="00CF6327">
            <w:pPr>
              <w:rPr>
                <w:rFonts w:ascii="Calibri" w:hAnsi="Calibri" w:cs="Calibri"/>
                <w:i/>
                <w:iCs/>
                <w:color w:val="000000"/>
                <w:lang w:eastAsia="sk-SK"/>
              </w:rPr>
            </w:pPr>
            <w:r w:rsidRPr="00CF6327">
              <w:rPr>
                <w:rFonts w:ascii="Calibri" w:hAnsi="Calibri" w:cs="Calibri"/>
                <w:i/>
                <w:iCs/>
                <w:color w:val="000000"/>
                <w:lang w:eastAsia="sk-SK"/>
              </w:rPr>
              <w:t xml:space="preserve">Peňažné toky vznikajúce z dlhodobých záväzkov a krátkodobých záväzkov z </w:t>
            </w:r>
            <w:proofErr w:type="spellStart"/>
            <w:r w:rsidRPr="00CF6327">
              <w:rPr>
                <w:rFonts w:ascii="Calibri" w:hAnsi="Calibri" w:cs="Calibri"/>
                <w:i/>
                <w:iCs/>
                <w:color w:val="000000"/>
                <w:lang w:eastAsia="sk-SK"/>
              </w:rPr>
              <w:t>fin.činnosti</w:t>
            </w:r>
            <w:proofErr w:type="spellEnd"/>
            <w:r w:rsidRPr="00CF6327">
              <w:rPr>
                <w:rFonts w:ascii="Calibri" w:hAnsi="Calibri" w:cs="Calibri"/>
                <w:i/>
                <w:iCs/>
                <w:color w:val="000000"/>
                <w:lang w:eastAsia="sk-SK"/>
              </w:rPr>
              <w:t xml:space="preserve"> /súčet C.2.1 až C.2.9/</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6F8EDAFA"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-26 691</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567394B7"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-26 242</w:t>
            </w:r>
          </w:p>
        </w:tc>
      </w:tr>
      <w:tr w:rsidR="00CF6327" w:rsidRPr="00CF6327" w14:paraId="639A000C"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75D983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C.2.1</w:t>
            </w:r>
          </w:p>
        </w:tc>
        <w:tc>
          <w:tcPr>
            <w:tcW w:w="4882" w:type="dxa"/>
            <w:tcBorders>
              <w:top w:val="nil"/>
              <w:left w:val="nil"/>
              <w:bottom w:val="single" w:sz="4" w:space="0" w:color="auto"/>
              <w:right w:val="nil"/>
            </w:tcBorders>
            <w:shd w:val="clear" w:color="auto" w:fill="auto"/>
            <w:noWrap/>
            <w:vAlign w:val="bottom"/>
            <w:hideMark/>
          </w:tcPr>
          <w:p w14:paraId="7CA551C4"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emisie dlhových cenných papierov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D3EB99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A6303E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D32C138"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2600B69C"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C.2.2</w:t>
            </w:r>
          </w:p>
        </w:tc>
        <w:tc>
          <w:tcPr>
            <w:tcW w:w="4882" w:type="dxa"/>
            <w:tcBorders>
              <w:top w:val="nil"/>
              <w:left w:val="nil"/>
              <w:bottom w:val="single" w:sz="4" w:space="0" w:color="auto"/>
              <w:right w:val="nil"/>
            </w:tcBorders>
            <w:shd w:val="clear" w:color="auto" w:fill="auto"/>
            <w:noWrap/>
            <w:vAlign w:val="bottom"/>
            <w:hideMark/>
          </w:tcPr>
          <w:p w14:paraId="046A47E1"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úhradu záväzkov z dlhových CP/-/</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C5447F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859EF00"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9FCF29A" w14:textId="77777777" w:rsidTr="004B21F9">
        <w:trPr>
          <w:trHeight w:val="95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F2B6299"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C.2.3</w:t>
            </w:r>
          </w:p>
        </w:tc>
        <w:tc>
          <w:tcPr>
            <w:tcW w:w="4882" w:type="dxa"/>
            <w:tcBorders>
              <w:top w:val="nil"/>
              <w:left w:val="nil"/>
              <w:bottom w:val="single" w:sz="4" w:space="0" w:color="auto"/>
              <w:right w:val="nil"/>
            </w:tcBorders>
            <w:shd w:val="clear" w:color="auto" w:fill="auto"/>
            <w:vAlign w:val="bottom"/>
            <w:hideMark/>
          </w:tcPr>
          <w:p w14:paraId="1E727EF2"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úverov, ktoré UJ poskytla banka alebo pobočka zahraničnej banky, s výnimkou úverov, ktoré boli poskytnuté na zabezpečenie hlavného predmetu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97CCAF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382BF9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7B2D5B2" w14:textId="77777777" w:rsidTr="004B21F9">
        <w:trPr>
          <w:trHeight w:val="77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7F3C341"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C.2.4</w:t>
            </w:r>
          </w:p>
        </w:tc>
        <w:tc>
          <w:tcPr>
            <w:tcW w:w="4882" w:type="dxa"/>
            <w:tcBorders>
              <w:top w:val="nil"/>
              <w:left w:val="nil"/>
              <w:bottom w:val="single" w:sz="4" w:space="0" w:color="auto"/>
              <w:right w:val="nil"/>
            </w:tcBorders>
            <w:shd w:val="clear" w:color="auto" w:fill="auto"/>
            <w:vAlign w:val="bottom"/>
            <w:hideMark/>
          </w:tcPr>
          <w:p w14:paraId="1D966F21"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splácanie úverov, ktoré UJ poskytla banka s výnimkou úverov, ktoré boli poskytnuté na zabezpečenie hlavného predmetu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F3208A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D82A2F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2B69999"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2BCB9B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C.2.5</w:t>
            </w:r>
          </w:p>
        </w:tc>
        <w:tc>
          <w:tcPr>
            <w:tcW w:w="4882" w:type="dxa"/>
            <w:tcBorders>
              <w:top w:val="nil"/>
              <w:left w:val="nil"/>
              <w:bottom w:val="single" w:sz="4" w:space="0" w:color="auto"/>
              <w:right w:val="nil"/>
            </w:tcBorders>
            <w:shd w:val="clear" w:color="auto" w:fill="auto"/>
            <w:vAlign w:val="bottom"/>
            <w:hideMark/>
          </w:tcPr>
          <w:p w14:paraId="4D2DC08E"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prijatých pôžičiek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F40D30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24ECFD1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05E22EC" w14:textId="77777777" w:rsidTr="004B21F9">
        <w:trPr>
          <w:trHeight w:val="27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222F638B"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C.2.6</w:t>
            </w:r>
          </w:p>
        </w:tc>
        <w:tc>
          <w:tcPr>
            <w:tcW w:w="4882" w:type="dxa"/>
            <w:tcBorders>
              <w:top w:val="nil"/>
              <w:left w:val="nil"/>
              <w:bottom w:val="single" w:sz="4" w:space="0" w:color="auto"/>
              <w:right w:val="nil"/>
            </w:tcBorders>
            <w:shd w:val="clear" w:color="auto" w:fill="auto"/>
            <w:noWrap/>
            <w:vAlign w:val="bottom"/>
            <w:hideMark/>
          </w:tcPr>
          <w:p w14:paraId="0F0A80A0"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splácanie pôžičiek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0F5254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7A42CF8"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32E17597" w14:textId="77777777" w:rsidTr="004B21F9">
        <w:trPr>
          <w:trHeight w:val="57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66EA940"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C.2.7</w:t>
            </w:r>
          </w:p>
        </w:tc>
        <w:tc>
          <w:tcPr>
            <w:tcW w:w="4882" w:type="dxa"/>
            <w:tcBorders>
              <w:top w:val="nil"/>
              <w:left w:val="nil"/>
              <w:bottom w:val="single" w:sz="4" w:space="0" w:color="auto"/>
              <w:right w:val="nil"/>
            </w:tcBorders>
            <w:shd w:val="clear" w:color="auto" w:fill="auto"/>
            <w:vAlign w:val="bottom"/>
            <w:hideMark/>
          </w:tcPr>
          <w:p w14:paraId="3E5FDD48"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úhradu záväzkov z používania majetku, ktorý je predmetom zmluvy o kúpe prenajatej veci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EB8F59C"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-26 691</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8B35570"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-26 242</w:t>
            </w:r>
          </w:p>
        </w:tc>
      </w:tr>
      <w:tr w:rsidR="00CF6327" w:rsidRPr="00CF6327" w14:paraId="27350021" w14:textId="77777777" w:rsidTr="004B21F9">
        <w:trPr>
          <w:trHeight w:val="686"/>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E68FBC6"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C.2.8</w:t>
            </w:r>
          </w:p>
        </w:tc>
        <w:tc>
          <w:tcPr>
            <w:tcW w:w="4882" w:type="dxa"/>
            <w:tcBorders>
              <w:top w:val="nil"/>
              <w:left w:val="nil"/>
              <w:bottom w:val="single" w:sz="4" w:space="0" w:color="auto"/>
              <w:right w:val="nil"/>
            </w:tcBorders>
            <w:shd w:val="clear" w:color="auto" w:fill="auto"/>
            <w:vAlign w:val="bottom"/>
            <w:hideMark/>
          </w:tcPr>
          <w:p w14:paraId="6C8F8D34"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z ostatných dlhodobých záväzkov a krátkodobých záväzkov vyplývajúcich z finančnej činnosti UJ s výnimkou tých, ktoré sa uvádzajú osobitne v inej časti prehľadu peňažných tokov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A28FF85"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1DF866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C42C60E" w14:textId="77777777" w:rsidTr="004B21F9">
        <w:trPr>
          <w:trHeight w:val="77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752C7A2"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C.2.9</w:t>
            </w:r>
          </w:p>
        </w:tc>
        <w:tc>
          <w:tcPr>
            <w:tcW w:w="4882" w:type="dxa"/>
            <w:tcBorders>
              <w:top w:val="nil"/>
              <w:left w:val="nil"/>
              <w:bottom w:val="single" w:sz="4" w:space="0" w:color="auto"/>
              <w:right w:val="nil"/>
            </w:tcBorders>
            <w:shd w:val="clear" w:color="auto" w:fill="auto"/>
            <w:vAlign w:val="bottom"/>
            <w:hideMark/>
          </w:tcPr>
          <w:p w14:paraId="7DC15CED"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výdavky na splácanie ostatných dlhodobých záväzkov a krátkodobých záväzkov vyplývajúcich z </w:t>
            </w:r>
            <w:proofErr w:type="spellStart"/>
            <w:r w:rsidRPr="00CF6327">
              <w:rPr>
                <w:rFonts w:ascii="Calibri" w:hAnsi="Calibri" w:cs="Calibri"/>
                <w:color w:val="000000"/>
                <w:lang w:eastAsia="sk-SK"/>
              </w:rPr>
              <w:t>fin.činnosti</w:t>
            </w:r>
            <w:proofErr w:type="spellEnd"/>
            <w:r w:rsidRPr="00CF6327">
              <w:rPr>
                <w:rFonts w:ascii="Calibri" w:hAnsi="Calibri" w:cs="Calibri"/>
                <w:color w:val="000000"/>
                <w:lang w:eastAsia="sk-SK"/>
              </w:rPr>
              <w:t xml:space="preserve"> UJ s </w:t>
            </w:r>
            <w:proofErr w:type="spellStart"/>
            <w:r w:rsidRPr="00CF6327">
              <w:rPr>
                <w:rFonts w:ascii="Calibri" w:hAnsi="Calibri" w:cs="Calibri"/>
                <w:color w:val="000000"/>
                <w:lang w:eastAsia="sk-SK"/>
              </w:rPr>
              <w:t>výnimkkou</w:t>
            </w:r>
            <w:proofErr w:type="spellEnd"/>
            <w:r w:rsidRPr="00CF6327">
              <w:rPr>
                <w:rFonts w:ascii="Calibri" w:hAnsi="Calibri" w:cs="Calibri"/>
                <w:color w:val="000000"/>
                <w:lang w:eastAsia="sk-SK"/>
              </w:rPr>
              <w:t xml:space="preserve"> tých, ktoré sa uvádzajú osobitne v inej časti prehľadu peňažných tokov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7E16F072"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1134B76"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B1403B5" w14:textId="77777777" w:rsidTr="004B21F9">
        <w:trPr>
          <w:trHeight w:val="50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58B4FF45"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C.3</w:t>
            </w:r>
          </w:p>
        </w:tc>
        <w:tc>
          <w:tcPr>
            <w:tcW w:w="4882" w:type="dxa"/>
            <w:tcBorders>
              <w:top w:val="nil"/>
              <w:left w:val="nil"/>
              <w:bottom w:val="single" w:sz="4" w:space="0" w:color="auto"/>
              <w:right w:val="nil"/>
            </w:tcBorders>
            <w:shd w:val="clear" w:color="auto" w:fill="auto"/>
            <w:vAlign w:val="bottom"/>
            <w:hideMark/>
          </w:tcPr>
          <w:p w14:paraId="32B1E165"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zaplatené úroky , s výnimkou tých, ktoré sa začleňujú do prevádzkových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D20A5A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880AA5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80C9FDA" w14:textId="77777777" w:rsidTr="004B21F9">
        <w:trPr>
          <w:trHeight w:val="50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9DEF564"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C.4</w:t>
            </w:r>
          </w:p>
        </w:tc>
        <w:tc>
          <w:tcPr>
            <w:tcW w:w="4882" w:type="dxa"/>
            <w:tcBorders>
              <w:top w:val="nil"/>
              <w:left w:val="nil"/>
              <w:bottom w:val="single" w:sz="4" w:space="0" w:color="auto"/>
              <w:right w:val="nil"/>
            </w:tcBorders>
            <w:shd w:val="clear" w:color="auto" w:fill="auto"/>
            <w:vAlign w:val="bottom"/>
            <w:hideMark/>
          </w:tcPr>
          <w:p w14:paraId="2978F7D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vyplatené dividendy a iné podiely na zisku, s výnimkou tých, ktoré sa začleňujú do prevádzkových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20C8A5E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4C9194F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9C39E30"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75D12AF"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C.5.</w:t>
            </w:r>
          </w:p>
        </w:tc>
        <w:tc>
          <w:tcPr>
            <w:tcW w:w="4882" w:type="dxa"/>
            <w:tcBorders>
              <w:top w:val="nil"/>
              <w:left w:val="nil"/>
              <w:bottom w:val="single" w:sz="4" w:space="0" w:color="auto"/>
              <w:right w:val="nil"/>
            </w:tcBorders>
            <w:shd w:val="clear" w:color="auto" w:fill="auto"/>
            <w:vAlign w:val="bottom"/>
            <w:hideMark/>
          </w:tcPr>
          <w:p w14:paraId="78A2AF05"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súvisiace s derivátmi, s výnimkou, ak sú určené na predaj alebo na obchodovanie, alebo ak sa považujú za peňažné toky z investičnej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4213EC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A729B7B"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6CA336EF" w14:textId="77777777" w:rsidTr="004B21F9">
        <w:trPr>
          <w:trHeight w:val="349"/>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609895D7"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C.6.</w:t>
            </w:r>
          </w:p>
        </w:tc>
        <w:tc>
          <w:tcPr>
            <w:tcW w:w="4882" w:type="dxa"/>
            <w:tcBorders>
              <w:top w:val="nil"/>
              <w:left w:val="nil"/>
              <w:bottom w:val="single" w:sz="4" w:space="0" w:color="auto"/>
              <w:right w:val="nil"/>
            </w:tcBorders>
            <w:shd w:val="clear" w:color="auto" w:fill="auto"/>
            <w:vAlign w:val="bottom"/>
            <w:hideMark/>
          </w:tcPr>
          <w:p w14:paraId="58B9436D"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Príjmy súvisiace s derivátmi, s výnimkou, ak sú určené na predaj alebo na obchodovanie, alebo ak sa považujú za peňažné toky z investičnej činnosti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65CA322"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3AEB36D4"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4C3CA57" w14:textId="77777777" w:rsidTr="004B21F9">
        <w:trPr>
          <w:trHeight w:val="440"/>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4C7F5972"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C.7.</w:t>
            </w:r>
          </w:p>
        </w:tc>
        <w:tc>
          <w:tcPr>
            <w:tcW w:w="4882" w:type="dxa"/>
            <w:tcBorders>
              <w:top w:val="nil"/>
              <w:left w:val="nil"/>
              <w:bottom w:val="single" w:sz="4" w:space="0" w:color="auto"/>
              <w:right w:val="nil"/>
            </w:tcBorders>
            <w:shd w:val="clear" w:color="auto" w:fill="auto"/>
            <w:vAlign w:val="bottom"/>
            <w:hideMark/>
          </w:tcPr>
          <w:p w14:paraId="4C975689"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na daň z príjmov UJ, ak ich možno začleniť do finančných činností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64DFA3B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72990E3A"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1033E02E" w14:textId="77777777" w:rsidTr="004B21F9">
        <w:trPr>
          <w:trHeight w:val="414"/>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163674CD"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C.8.</w:t>
            </w:r>
          </w:p>
        </w:tc>
        <w:tc>
          <w:tcPr>
            <w:tcW w:w="4882" w:type="dxa"/>
            <w:tcBorders>
              <w:top w:val="nil"/>
              <w:left w:val="nil"/>
              <w:bottom w:val="single" w:sz="4" w:space="0" w:color="auto"/>
              <w:right w:val="nil"/>
            </w:tcBorders>
            <w:shd w:val="clear" w:color="auto" w:fill="auto"/>
            <w:vAlign w:val="bottom"/>
            <w:hideMark/>
          </w:tcPr>
          <w:p w14:paraId="422BA66D"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Príjmy mimoriadneho charakteru vzťahujúce sa na </w:t>
            </w:r>
            <w:proofErr w:type="spellStart"/>
            <w:r w:rsidRPr="00CF6327">
              <w:rPr>
                <w:rFonts w:ascii="Calibri" w:hAnsi="Calibri" w:cs="Calibri"/>
                <w:color w:val="000000"/>
                <w:lang w:eastAsia="sk-SK"/>
              </w:rPr>
              <w:t>finačnú</w:t>
            </w:r>
            <w:proofErr w:type="spellEnd"/>
            <w:r w:rsidRPr="00CF6327">
              <w:rPr>
                <w:rFonts w:ascii="Calibri" w:hAnsi="Calibri" w:cs="Calibri"/>
                <w:color w:val="000000"/>
                <w:lang w:eastAsia="sk-SK"/>
              </w:rPr>
              <w:t xml:space="preserve">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1F9C8827"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32010DD"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52407F78"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12BFBC9"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C.9</w:t>
            </w:r>
          </w:p>
        </w:tc>
        <w:tc>
          <w:tcPr>
            <w:tcW w:w="4882" w:type="dxa"/>
            <w:tcBorders>
              <w:top w:val="nil"/>
              <w:left w:val="nil"/>
              <w:bottom w:val="single" w:sz="4" w:space="0" w:color="auto"/>
              <w:right w:val="nil"/>
            </w:tcBorders>
            <w:shd w:val="clear" w:color="auto" w:fill="auto"/>
            <w:vAlign w:val="bottom"/>
            <w:hideMark/>
          </w:tcPr>
          <w:p w14:paraId="7F6714E6"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Výdavky mimoriadneho charakteru vzťahujúce sa na finančnú činnosť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3099B550"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3CD9E59"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7E50FAF4" w14:textId="77777777" w:rsidTr="004B21F9">
        <w:trPr>
          <w:trHeight w:val="557"/>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F66EED8"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C</w:t>
            </w:r>
          </w:p>
        </w:tc>
        <w:tc>
          <w:tcPr>
            <w:tcW w:w="4882" w:type="dxa"/>
            <w:tcBorders>
              <w:top w:val="nil"/>
              <w:left w:val="nil"/>
              <w:bottom w:val="single" w:sz="4" w:space="0" w:color="auto"/>
              <w:right w:val="nil"/>
            </w:tcBorders>
            <w:shd w:val="clear" w:color="auto" w:fill="auto"/>
            <w:vAlign w:val="bottom"/>
            <w:hideMark/>
          </w:tcPr>
          <w:p w14:paraId="7AE59C8C" w14:textId="77777777" w:rsidR="00CF6327" w:rsidRPr="00CF6327" w:rsidRDefault="00CF6327" w:rsidP="00CF6327">
            <w:pPr>
              <w:rPr>
                <w:rFonts w:ascii="Calibri" w:hAnsi="Calibri" w:cs="Calibri"/>
                <w:b/>
                <w:bCs/>
                <w:i/>
                <w:iCs/>
                <w:color w:val="000000"/>
                <w:sz w:val="22"/>
                <w:szCs w:val="22"/>
                <w:lang w:eastAsia="sk-SK"/>
              </w:rPr>
            </w:pPr>
            <w:r w:rsidRPr="00CF6327">
              <w:rPr>
                <w:rFonts w:ascii="Calibri" w:hAnsi="Calibri" w:cs="Calibri"/>
                <w:b/>
                <w:bCs/>
                <w:i/>
                <w:iCs/>
                <w:color w:val="000000"/>
                <w:sz w:val="22"/>
                <w:szCs w:val="22"/>
                <w:lang w:eastAsia="sk-SK"/>
              </w:rPr>
              <w:t>Čisté peňažné toky z finančnej činnosti  /súčet C.1-až C.9/</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55B39D05"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-26 691</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669BB3E3"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-26 242</w:t>
            </w:r>
          </w:p>
        </w:tc>
      </w:tr>
      <w:tr w:rsidR="00CF6327" w:rsidRPr="00CF6327" w14:paraId="1E675E62" w14:textId="77777777" w:rsidTr="004B21F9">
        <w:trPr>
          <w:trHeight w:val="492"/>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3B86DA3" w14:textId="77777777" w:rsidR="00CF6327" w:rsidRPr="00CF6327" w:rsidRDefault="00CF6327" w:rsidP="00CF6327">
            <w:pPr>
              <w:rPr>
                <w:rFonts w:ascii="Calibri" w:hAnsi="Calibri" w:cs="Calibri"/>
                <w:b/>
                <w:bCs/>
                <w:color w:val="000000"/>
                <w:sz w:val="24"/>
                <w:szCs w:val="24"/>
                <w:lang w:eastAsia="sk-SK"/>
              </w:rPr>
            </w:pPr>
            <w:r w:rsidRPr="00CF6327">
              <w:rPr>
                <w:rFonts w:ascii="Calibri" w:hAnsi="Calibri" w:cs="Calibri"/>
                <w:b/>
                <w:bCs/>
                <w:color w:val="000000"/>
                <w:sz w:val="24"/>
                <w:szCs w:val="24"/>
                <w:lang w:eastAsia="sk-SK"/>
              </w:rPr>
              <w:t>D.</w:t>
            </w:r>
          </w:p>
        </w:tc>
        <w:tc>
          <w:tcPr>
            <w:tcW w:w="4882" w:type="dxa"/>
            <w:tcBorders>
              <w:top w:val="nil"/>
              <w:left w:val="nil"/>
              <w:bottom w:val="single" w:sz="4" w:space="0" w:color="auto"/>
              <w:right w:val="nil"/>
            </w:tcBorders>
            <w:shd w:val="clear" w:color="auto" w:fill="auto"/>
            <w:vAlign w:val="bottom"/>
            <w:hideMark/>
          </w:tcPr>
          <w:p w14:paraId="5552B797" w14:textId="77777777" w:rsidR="00CF6327" w:rsidRPr="00CF6327" w:rsidRDefault="00CF6327" w:rsidP="00CF6327">
            <w:pPr>
              <w:rPr>
                <w:rFonts w:ascii="Calibri" w:hAnsi="Calibri" w:cs="Calibri"/>
                <w:b/>
                <w:bCs/>
                <w:color w:val="000000"/>
                <w:lang w:eastAsia="sk-SK"/>
              </w:rPr>
            </w:pPr>
            <w:r w:rsidRPr="00CF6327">
              <w:rPr>
                <w:rFonts w:ascii="Calibri" w:hAnsi="Calibri" w:cs="Calibri"/>
                <w:b/>
                <w:bCs/>
                <w:color w:val="000000"/>
                <w:lang w:eastAsia="sk-SK"/>
              </w:rPr>
              <w:t>Čisté zvýšenie alebo čisté zníženie peňažných prostriedkov /+/-/ súčet A+B+C</w:t>
            </w:r>
          </w:p>
        </w:tc>
        <w:tc>
          <w:tcPr>
            <w:tcW w:w="1694" w:type="dxa"/>
            <w:tcBorders>
              <w:top w:val="nil"/>
              <w:left w:val="single" w:sz="8" w:space="0" w:color="auto"/>
              <w:bottom w:val="single" w:sz="4" w:space="0" w:color="auto"/>
              <w:right w:val="single" w:sz="4" w:space="0" w:color="auto"/>
            </w:tcBorders>
            <w:shd w:val="clear" w:color="000000" w:fill="FABF8F"/>
            <w:noWrap/>
            <w:vAlign w:val="bottom"/>
            <w:hideMark/>
          </w:tcPr>
          <w:p w14:paraId="615A1098"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-31 807</w:t>
            </w:r>
          </w:p>
        </w:tc>
        <w:tc>
          <w:tcPr>
            <w:tcW w:w="1507" w:type="dxa"/>
            <w:tcBorders>
              <w:top w:val="nil"/>
              <w:left w:val="single" w:sz="8" w:space="0" w:color="auto"/>
              <w:bottom w:val="single" w:sz="4" w:space="0" w:color="auto"/>
              <w:right w:val="single" w:sz="4" w:space="0" w:color="auto"/>
            </w:tcBorders>
            <w:shd w:val="clear" w:color="000000" w:fill="FABF8F"/>
            <w:noWrap/>
            <w:vAlign w:val="bottom"/>
            <w:hideMark/>
          </w:tcPr>
          <w:p w14:paraId="573B70E8"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-529 557</w:t>
            </w:r>
          </w:p>
        </w:tc>
      </w:tr>
      <w:tr w:rsidR="00CF6327" w:rsidRPr="00CF6327" w14:paraId="13AB9630"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7E9C90DE" w14:textId="77777777" w:rsidR="00CF6327" w:rsidRPr="00CF6327" w:rsidRDefault="00CF6327" w:rsidP="00CF6327">
            <w:pPr>
              <w:rPr>
                <w:rFonts w:ascii="Calibri" w:hAnsi="Calibri" w:cs="Calibri"/>
                <w:b/>
                <w:bCs/>
                <w:color w:val="000000"/>
                <w:sz w:val="24"/>
                <w:szCs w:val="24"/>
                <w:lang w:eastAsia="sk-SK"/>
              </w:rPr>
            </w:pPr>
            <w:r w:rsidRPr="00CF6327">
              <w:rPr>
                <w:rFonts w:ascii="Calibri" w:hAnsi="Calibri" w:cs="Calibri"/>
                <w:b/>
                <w:bCs/>
                <w:color w:val="000000"/>
                <w:sz w:val="24"/>
                <w:szCs w:val="24"/>
                <w:lang w:eastAsia="sk-SK"/>
              </w:rPr>
              <w:t>E.</w:t>
            </w:r>
          </w:p>
        </w:tc>
        <w:tc>
          <w:tcPr>
            <w:tcW w:w="4882" w:type="dxa"/>
            <w:tcBorders>
              <w:top w:val="nil"/>
              <w:left w:val="nil"/>
              <w:bottom w:val="single" w:sz="4" w:space="0" w:color="auto"/>
              <w:right w:val="nil"/>
            </w:tcBorders>
            <w:shd w:val="clear" w:color="auto" w:fill="auto"/>
            <w:vAlign w:val="bottom"/>
            <w:hideMark/>
          </w:tcPr>
          <w:p w14:paraId="576E887D" w14:textId="77777777" w:rsidR="00CF6327" w:rsidRPr="00CF6327" w:rsidRDefault="00CF6327" w:rsidP="00CF6327">
            <w:pPr>
              <w:rPr>
                <w:rFonts w:ascii="Calibri" w:hAnsi="Calibri" w:cs="Calibri"/>
                <w:b/>
                <w:bCs/>
                <w:color w:val="000000"/>
                <w:lang w:eastAsia="sk-SK"/>
              </w:rPr>
            </w:pPr>
            <w:r w:rsidRPr="00CF6327">
              <w:rPr>
                <w:rFonts w:ascii="Calibri" w:hAnsi="Calibri" w:cs="Calibri"/>
                <w:b/>
                <w:bCs/>
                <w:color w:val="000000"/>
                <w:lang w:eastAsia="sk-SK"/>
              </w:rPr>
              <w:t>Stav peňažných prostriedkov a peňažných ekvivalentov na začiatku účtovného obdobia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676F65B"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-391 356</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CD5DDD2"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138 201</w:t>
            </w:r>
          </w:p>
        </w:tc>
      </w:tr>
      <w:tr w:rsidR="00CF6327" w:rsidRPr="00CF6327" w14:paraId="403D4E79" w14:textId="77777777" w:rsidTr="004B21F9">
        <w:trPr>
          <w:trHeight w:val="453"/>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38AD5B32" w14:textId="77777777" w:rsidR="00CF6327" w:rsidRPr="00CF6327" w:rsidRDefault="00CF6327" w:rsidP="00CF6327">
            <w:pPr>
              <w:rPr>
                <w:rFonts w:ascii="Calibri" w:hAnsi="Calibri" w:cs="Calibri"/>
                <w:b/>
                <w:bCs/>
                <w:color w:val="000000"/>
                <w:sz w:val="24"/>
                <w:szCs w:val="24"/>
                <w:lang w:eastAsia="sk-SK"/>
              </w:rPr>
            </w:pPr>
            <w:r w:rsidRPr="00CF6327">
              <w:rPr>
                <w:rFonts w:ascii="Calibri" w:hAnsi="Calibri" w:cs="Calibri"/>
                <w:b/>
                <w:bCs/>
                <w:color w:val="000000"/>
                <w:sz w:val="24"/>
                <w:szCs w:val="24"/>
                <w:lang w:eastAsia="sk-SK"/>
              </w:rPr>
              <w:lastRenderedPageBreak/>
              <w:t>F.</w:t>
            </w:r>
          </w:p>
        </w:tc>
        <w:tc>
          <w:tcPr>
            <w:tcW w:w="4882" w:type="dxa"/>
            <w:tcBorders>
              <w:top w:val="nil"/>
              <w:left w:val="nil"/>
              <w:bottom w:val="single" w:sz="4" w:space="0" w:color="auto"/>
              <w:right w:val="nil"/>
            </w:tcBorders>
            <w:shd w:val="clear" w:color="auto" w:fill="auto"/>
            <w:vAlign w:val="bottom"/>
            <w:hideMark/>
          </w:tcPr>
          <w:p w14:paraId="6D9069FF" w14:textId="77777777" w:rsidR="00CF6327" w:rsidRPr="00CF6327" w:rsidRDefault="00CF6327" w:rsidP="00CF6327">
            <w:pPr>
              <w:rPr>
                <w:rFonts w:ascii="Calibri" w:hAnsi="Calibri" w:cs="Calibri"/>
                <w:b/>
                <w:bCs/>
                <w:color w:val="000000"/>
                <w:lang w:eastAsia="sk-SK"/>
              </w:rPr>
            </w:pPr>
            <w:r w:rsidRPr="00CF6327">
              <w:rPr>
                <w:rFonts w:ascii="Calibri" w:hAnsi="Calibri" w:cs="Calibri"/>
                <w:b/>
                <w:bCs/>
                <w:color w:val="000000"/>
                <w:lang w:eastAsia="sk-SK"/>
              </w:rPr>
              <w:t>Stav peňažných prostriedkov peňažných ekvivalentov na konci účtovného obdobia pred zohľadnením KR vyčíslených ku dňu , ku ktorému sa zostavuje UZ +/-</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583F5DDC"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-423 162</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1200B570" w14:textId="77777777" w:rsidR="00CF6327" w:rsidRPr="00CF6327" w:rsidRDefault="00CF6327" w:rsidP="00CF6327">
            <w:pPr>
              <w:jc w:val="right"/>
              <w:rPr>
                <w:rFonts w:ascii="Calibri" w:hAnsi="Calibri" w:cs="Calibri"/>
                <w:b/>
                <w:bCs/>
                <w:sz w:val="24"/>
                <w:szCs w:val="24"/>
                <w:lang w:eastAsia="sk-SK"/>
              </w:rPr>
            </w:pPr>
            <w:r w:rsidRPr="00CF6327">
              <w:rPr>
                <w:rFonts w:ascii="Calibri" w:hAnsi="Calibri" w:cs="Calibri"/>
                <w:b/>
                <w:bCs/>
                <w:sz w:val="24"/>
                <w:szCs w:val="24"/>
                <w:lang w:eastAsia="sk-SK"/>
              </w:rPr>
              <w:t>-391 356</w:t>
            </w:r>
          </w:p>
        </w:tc>
      </w:tr>
      <w:tr w:rsidR="00CF6327" w:rsidRPr="00CF6327" w14:paraId="5FCDAC25" w14:textId="77777777" w:rsidTr="004B21F9">
        <w:trPr>
          <w:trHeight w:val="505"/>
        </w:trPr>
        <w:tc>
          <w:tcPr>
            <w:tcW w:w="1181" w:type="dxa"/>
            <w:tcBorders>
              <w:top w:val="nil"/>
              <w:left w:val="single" w:sz="8" w:space="0" w:color="auto"/>
              <w:bottom w:val="single" w:sz="4" w:space="0" w:color="auto"/>
              <w:right w:val="single" w:sz="4" w:space="0" w:color="auto"/>
            </w:tcBorders>
            <w:shd w:val="clear" w:color="auto" w:fill="auto"/>
            <w:noWrap/>
            <w:vAlign w:val="bottom"/>
            <w:hideMark/>
          </w:tcPr>
          <w:p w14:paraId="0AF8480F"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xml:space="preserve"> G.</w:t>
            </w:r>
          </w:p>
        </w:tc>
        <w:tc>
          <w:tcPr>
            <w:tcW w:w="4882" w:type="dxa"/>
            <w:tcBorders>
              <w:top w:val="nil"/>
              <w:left w:val="nil"/>
              <w:bottom w:val="single" w:sz="4" w:space="0" w:color="auto"/>
              <w:right w:val="nil"/>
            </w:tcBorders>
            <w:shd w:val="clear" w:color="auto" w:fill="auto"/>
            <w:vAlign w:val="bottom"/>
            <w:hideMark/>
          </w:tcPr>
          <w:p w14:paraId="71F12197" w14:textId="77777777" w:rsidR="00CF6327" w:rsidRPr="00CF6327" w:rsidRDefault="00CF6327" w:rsidP="00CF6327">
            <w:pPr>
              <w:rPr>
                <w:rFonts w:ascii="Calibri" w:hAnsi="Calibri" w:cs="Calibri"/>
                <w:color w:val="000000"/>
                <w:lang w:eastAsia="sk-SK"/>
              </w:rPr>
            </w:pPr>
            <w:r w:rsidRPr="00CF6327">
              <w:rPr>
                <w:rFonts w:ascii="Calibri" w:hAnsi="Calibri" w:cs="Calibri"/>
                <w:color w:val="000000"/>
                <w:lang w:eastAsia="sk-SK"/>
              </w:rPr>
              <w:t xml:space="preserve">Kurzové rozdiely vyčíslené k </w:t>
            </w:r>
            <w:proofErr w:type="spellStart"/>
            <w:r w:rsidRPr="00CF6327">
              <w:rPr>
                <w:rFonts w:ascii="Calibri" w:hAnsi="Calibri" w:cs="Calibri"/>
                <w:color w:val="000000"/>
                <w:lang w:eastAsia="sk-SK"/>
              </w:rPr>
              <w:t>peň.prostriedkom</w:t>
            </w:r>
            <w:proofErr w:type="spellEnd"/>
            <w:r w:rsidRPr="00CF6327">
              <w:rPr>
                <w:rFonts w:ascii="Calibri" w:hAnsi="Calibri" w:cs="Calibri"/>
                <w:color w:val="000000"/>
                <w:lang w:eastAsia="sk-SK"/>
              </w:rPr>
              <w:t xml:space="preserve"> a peň. Ekvivalent. Ku dňu ku ktorému sa zostavuje UZ</w:t>
            </w:r>
          </w:p>
        </w:tc>
        <w:tc>
          <w:tcPr>
            <w:tcW w:w="1694" w:type="dxa"/>
            <w:tcBorders>
              <w:top w:val="nil"/>
              <w:left w:val="single" w:sz="8" w:space="0" w:color="auto"/>
              <w:bottom w:val="single" w:sz="4" w:space="0" w:color="auto"/>
              <w:right w:val="single" w:sz="4" w:space="0" w:color="auto"/>
            </w:tcBorders>
            <w:shd w:val="clear" w:color="auto" w:fill="auto"/>
            <w:noWrap/>
            <w:vAlign w:val="bottom"/>
            <w:hideMark/>
          </w:tcPr>
          <w:p w14:paraId="4AA29C42"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c>
          <w:tcPr>
            <w:tcW w:w="1507" w:type="dxa"/>
            <w:tcBorders>
              <w:top w:val="nil"/>
              <w:left w:val="single" w:sz="8" w:space="0" w:color="auto"/>
              <w:bottom w:val="single" w:sz="4" w:space="0" w:color="auto"/>
              <w:right w:val="single" w:sz="4" w:space="0" w:color="auto"/>
            </w:tcBorders>
            <w:shd w:val="clear" w:color="auto" w:fill="auto"/>
            <w:noWrap/>
            <w:vAlign w:val="bottom"/>
            <w:hideMark/>
          </w:tcPr>
          <w:p w14:paraId="5B517A4C" w14:textId="77777777" w:rsidR="00CF6327" w:rsidRPr="00CF6327" w:rsidRDefault="00CF6327" w:rsidP="00CF6327">
            <w:pPr>
              <w:rPr>
                <w:rFonts w:ascii="Calibri" w:hAnsi="Calibri" w:cs="Calibri"/>
                <w:sz w:val="24"/>
                <w:szCs w:val="24"/>
                <w:lang w:eastAsia="sk-SK"/>
              </w:rPr>
            </w:pPr>
            <w:r w:rsidRPr="00CF6327">
              <w:rPr>
                <w:rFonts w:ascii="Calibri" w:hAnsi="Calibri" w:cs="Calibri"/>
                <w:sz w:val="24"/>
                <w:szCs w:val="24"/>
                <w:lang w:eastAsia="sk-SK"/>
              </w:rPr>
              <w:t> </w:t>
            </w:r>
          </w:p>
        </w:tc>
      </w:tr>
      <w:tr w:rsidR="00CF6327" w:rsidRPr="00CF6327" w14:paraId="082A4FA4" w14:textId="77777777" w:rsidTr="004B21F9">
        <w:trPr>
          <w:trHeight w:val="606"/>
        </w:trPr>
        <w:tc>
          <w:tcPr>
            <w:tcW w:w="1181" w:type="dxa"/>
            <w:tcBorders>
              <w:top w:val="nil"/>
              <w:left w:val="single" w:sz="8" w:space="0" w:color="auto"/>
              <w:bottom w:val="single" w:sz="8" w:space="0" w:color="auto"/>
              <w:right w:val="single" w:sz="4" w:space="0" w:color="auto"/>
            </w:tcBorders>
            <w:shd w:val="clear" w:color="auto" w:fill="auto"/>
            <w:noWrap/>
            <w:vAlign w:val="bottom"/>
            <w:hideMark/>
          </w:tcPr>
          <w:p w14:paraId="7051EEEA" w14:textId="77777777" w:rsidR="00CF6327" w:rsidRPr="00CF6327" w:rsidRDefault="00CF6327" w:rsidP="00CF6327">
            <w:pPr>
              <w:rPr>
                <w:rFonts w:ascii="Calibri" w:hAnsi="Calibri" w:cs="Calibri"/>
                <w:color w:val="000000"/>
                <w:sz w:val="24"/>
                <w:szCs w:val="24"/>
                <w:lang w:eastAsia="sk-SK"/>
              </w:rPr>
            </w:pPr>
            <w:r w:rsidRPr="00CF6327">
              <w:rPr>
                <w:rFonts w:ascii="Calibri" w:hAnsi="Calibri" w:cs="Calibri"/>
                <w:color w:val="000000"/>
                <w:sz w:val="24"/>
                <w:szCs w:val="24"/>
                <w:lang w:eastAsia="sk-SK"/>
              </w:rPr>
              <w:t xml:space="preserve">H. </w:t>
            </w:r>
          </w:p>
        </w:tc>
        <w:tc>
          <w:tcPr>
            <w:tcW w:w="4882" w:type="dxa"/>
            <w:tcBorders>
              <w:top w:val="nil"/>
              <w:left w:val="nil"/>
              <w:bottom w:val="single" w:sz="8" w:space="0" w:color="auto"/>
              <w:right w:val="nil"/>
            </w:tcBorders>
            <w:shd w:val="clear" w:color="auto" w:fill="auto"/>
            <w:vAlign w:val="bottom"/>
            <w:hideMark/>
          </w:tcPr>
          <w:p w14:paraId="1247814B" w14:textId="77777777" w:rsidR="00CF6327" w:rsidRPr="00CF6327" w:rsidRDefault="00CF6327" w:rsidP="00CF6327">
            <w:pPr>
              <w:rPr>
                <w:rFonts w:ascii="Calibri" w:hAnsi="Calibri" w:cs="Calibri"/>
                <w:b/>
                <w:bCs/>
                <w:color w:val="000000"/>
                <w:lang w:eastAsia="sk-SK"/>
              </w:rPr>
            </w:pPr>
            <w:r w:rsidRPr="00CF6327">
              <w:rPr>
                <w:rFonts w:ascii="Calibri" w:hAnsi="Calibri" w:cs="Calibri"/>
                <w:b/>
                <w:bCs/>
                <w:color w:val="000000"/>
                <w:lang w:eastAsia="sk-SK"/>
              </w:rPr>
              <w:t xml:space="preserve">Zostatok </w:t>
            </w:r>
            <w:proofErr w:type="spellStart"/>
            <w:r w:rsidRPr="00CF6327">
              <w:rPr>
                <w:rFonts w:ascii="Calibri" w:hAnsi="Calibri" w:cs="Calibri"/>
                <w:b/>
                <w:bCs/>
                <w:color w:val="000000"/>
                <w:lang w:eastAsia="sk-SK"/>
              </w:rPr>
              <w:t>peň.prostriedkov</w:t>
            </w:r>
            <w:proofErr w:type="spellEnd"/>
            <w:r w:rsidRPr="00CF6327">
              <w:rPr>
                <w:rFonts w:ascii="Calibri" w:hAnsi="Calibri" w:cs="Calibri"/>
                <w:b/>
                <w:bCs/>
                <w:color w:val="000000"/>
                <w:lang w:eastAsia="sk-SK"/>
              </w:rPr>
              <w:t xml:space="preserve"> a </w:t>
            </w:r>
            <w:proofErr w:type="spellStart"/>
            <w:r w:rsidRPr="00CF6327">
              <w:rPr>
                <w:rFonts w:ascii="Calibri" w:hAnsi="Calibri" w:cs="Calibri"/>
                <w:b/>
                <w:bCs/>
                <w:color w:val="000000"/>
                <w:lang w:eastAsia="sk-SK"/>
              </w:rPr>
              <w:t>peň.ekvivalentov</w:t>
            </w:r>
            <w:proofErr w:type="spellEnd"/>
            <w:r w:rsidRPr="00CF6327">
              <w:rPr>
                <w:rFonts w:ascii="Calibri" w:hAnsi="Calibri" w:cs="Calibri"/>
                <w:b/>
                <w:bCs/>
                <w:color w:val="000000"/>
                <w:lang w:eastAsia="sk-SK"/>
              </w:rPr>
              <w:t xml:space="preserve"> na konci UO upravený o KR vyčíslené ku dňu ku ktorému sa zostavuje UZ</w:t>
            </w:r>
          </w:p>
        </w:tc>
        <w:tc>
          <w:tcPr>
            <w:tcW w:w="1694" w:type="dxa"/>
            <w:tcBorders>
              <w:top w:val="nil"/>
              <w:left w:val="single" w:sz="8" w:space="0" w:color="auto"/>
              <w:bottom w:val="single" w:sz="8" w:space="0" w:color="auto"/>
              <w:right w:val="single" w:sz="4" w:space="0" w:color="auto"/>
            </w:tcBorders>
            <w:shd w:val="clear" w:color="000000" w:fill="FABF8F"/>
            <w:noWrap/>
            <w:vAlign w:val="bottom"/>
            <w:hideMark/>
          </w:tcPr>
          <w:p w14:paraId="5C37DE81"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-423 162</w:t>
            </w:r>
          </w:p>
        </w:tc>
        <w:tc>
          <w:tcPr>
            <w:tcW w:w="1507" w:type="dxa"/>
            <w:tcBorders>
              <w:top w:val="nil"/>
              <w:left w:val="single" w:sz="8" w:space="0" w:color="auto"/>
              <w:bottom w:val="single" w:sz="8" w:space="0" w:color="auto"/>
              <w:right w:val="single" w:sz="4" w:space="0" w:color="auto"/>
            </w:tcBorders>
            <w:shd w:val="clear" w:color="000000" w:fill="FABF8F"/>
            <w:noWrap/>
            <w:vAlign w:val="bottom"/>
            <w:hideMark/>
          </w:tcPr>
          <w:p w14:paraId="665FE6E8" w14:textId="77777777" w:rsidR="00CF6327" w:rsidRPr="00CF6327" w:rsidRDefault="00CF6327" w:rsidP="00CF6327">
            <w:pPr>
              <w:jc w:val="right"/>
              <w:rPr>
                <w:rFonts w:ascii="Calibri" w:hAnsi="Calibri" w:cs="Calibri"/>
                <w:sz w:val="24"/>
                <w:szCs w:val="24"/>
                <w:lang w:eastAsia="sk-SK"/>
              </w:rPr>
            </w:pPr>
            <w:r w:rsidRPr="00CF6327">
              <w:rPr>
                <w:rFonts w:ascii="Calibri" w:hAnsi="Calibri" w:cs="Calibri"/>
                <w:sz w:val="24"/>
                <w:szCs w:val="24"/>
                <w:lang w:eastAsia="sk-SK"/>
              </w:rPr>
              <w:t>-391 356</w:t>
            </w:r>
          </w:p>
        </w:tc>
      </w:tr>
    </w:tbl>
    <w:p w14:paraId="2B519DB4" w14:textId="5919880A" w:rsidR="00B50E66" w:rsidRDefault="00B50E66" w:rsidP="00B50E66">
      <w:pPr>
        <w:pStyle w:val="Nadpis1"/>
        <w:numPr>
          <w:ilvl w:val="0"/>
          <w:numId w:val="0"/>
        </w:numPr>
        <w:spacing w:before="120" w:after="60"/>
        <w:rPr>
          <w:szCs w:val="18"/>
        </w:rPr>
      </w:pPr>
    </w:p>
    <w:p w14:paraId="30FAC39E" w14:textId="1F2F4C55" w:rsidR="00B50E66" w:rsidRDefault="00B50E66" w:rsidP="00EB4377">
      <w:pPr>
        <w:tabs>
          <w:tab w:val="left" w:pos="2618"/>
        </w:tabs>
      </w:pPr>
    </w:p>
    <w:p w14:paraId="4522A6C0" w14:textId="5D63DDEE" w:rsidR="00B50E66" w:rsidRDefault="00B50E66" w:rsidP="00EB4377">
      <w:pPr>
        <w:tabs>
          <w:tab w:val="left" w:pos="2618"/>
        </w:tabs>
      </w:pPr>
    </w:p>
    <w:p w14:paraId="488730C2" w14:textId="77777777" w:rsidR="00B50E66" w:rsidRDefault="00B50E66" w:rsidP="00AF3087">
      <w:pPr>
        <w:pStyle w:val="Zkladntext"/>
        <w:ind w:left="0"/>
        <w:rPr>
          <w:b/>
          <w:szCs w:val="18"/>
        </w:rPr>
      </w:pPr>
    </w:p>
    <w:p w14:paraId="71C007BD" w14:textId="77777777" w:rsidR="000C480F" w:rsidRDefault="000C480F" w:rsidP="00AF3087">
      <w:pPr>
        <w:pStyle w:val="Zkladntext"/>
        <w:ind w:left="0"/>
        <w:rPr>
          <w:b/>
          <w:szCs w:val="18"/>
        </w:rPr>
      </w:pPr>
    </w:p>
    <w:p w14:paraId="655C4659" w14:textId="77777777" w:rsidR="000C480F" w:rsidRDefault="000C480F" w:rsidP="00AF3087">
      <w:pPr>
        <w:pStyle w:val="Zkladntext"/>
        <w:ind w:left="0"/>
        <w:rPr>
          <w:b/>
          <w:szCs w:val="18"/>
        </w:rPr>
      </w:pPr>
    </w:p>
    <w:p w14:paraId="63BE8C0F" w14:textId="6EF5C38F" w:rsidR="0058479C" w:rsidRPr="00852C28" w:rsidRDefault="0058479C" w:rsidP="00AF3087">
      <w:pPr>
        <w:pStyle w:val="Zkladntext"/>
        <w:ind w:left="0"/>
        <w:rPr>
          <w:b/>
          <w:szCs w:val="18"/>
        </w:rPr>
      </w:pPr>
      <w:r w:rsidRPr="00852C28">
        <w:rPr>
          <w:b/>
          <w:szCs w:val="18"/>
        </w:rPr>
        <w:t>Peňažné prostriedky</w:t>
      </w:r>
    </w:p>
    <w:p w14:paraId="63BE8C10" w14:textId="77777777" w:rsidR="0058479C" w:rsidRPr="00852C28" w:rsidRDefault="0058479C" w:rsidP="0051635F">
      <w:pPr>
        <w:pStyle w:val="Zkladntext"/>
        <w:rPr>
          <w:b/>
          <w:szCs w:val="18"/>
        </w:rPr>
      </w:pPr>
    </w:p>
    <w:p w14:paraId="63BE8C11" w14:textId="77777777" w:rsidR="0058479C" w:rsidRPr="00852C28" w:rsidRDefault="0058479C" w:rsidP="00AF3087">
      <w:pPr>
        <w:pStyle w:val="Zkladntext"/>
        <w:ind w:left="0"/>
        <w:rPr>
          <w:szCs w:val="18"/>
        </w:rPr>
      </w:pPr>
      <w:r w:rsidRPr="00852C28">
        <w:rPr>
          <w:szCs w:val="18"/>
        </w:rPr>
        <w:t xml:space="preserve">Peňažnými prostriedkami </w:t>
      </w:r>
      <w:r w:rsidR="008A5403" w:rsidRPr="00852C28">
        <w:rPr>
          <w:szCs w:val="18"/>
        </w:rPr>
        <w:t>(angl. cash) sa rozumie peňažná hotovosť, ekvivalenty peňažnej hotovosti</w:t>
      </w:r>
      <w:r w:rsidRPr="00852C28">
        <w:rPr>
          <w:szCs w:val="18"/>
        </w:rPr>
        <w:t>, peňažné prostriedky na bežných účtoch v</w:t>
      </w:r>
      <w:r w:rsidR="008A5403" w:rsidRPr="00852C28">
        <w:rPr>
          <w:szCs w:val="18"/>
        </w:rPr>
        <w:t> </w:t>
      </w:r>
      <w:r w:rsidRPr="00852C28">
        <w:rPr>
          <w:szCs w:val="18"/>
        </w:rPr>
        <w:t>bankách</w:t>
      </w:r>
      <w:r w:rsidR="008A5403" w:rsidRPr="00852C28">
        <w:rPr>
          <w:szCs w:val="18"/>
        </w:rPr>
        <w:t xml:space="preserve"> alebo pobočkách zahraničných bánk</w:t>
      </w:r>
      <w:r w:rsidRPr="00852C28">
        <w:rPr>
          <w:szCs w:val="18"/>
        </w:rPr>
        <w:t>, kontokor</w:t>
      </w:r>
      <w:r w:rsidR="00B076E6" w:rsidRPr="00852C28">
        <w:rPr>
          <w:szCs w:val="18"/>
        </w:rPr>
        <w:t>entný účet a časť zostatku účtu p</w:t>
      </w:r>
      <w:r w:rsidRPr="00852C28">
        <w:rPr>
          <w:szCs w:val="18"/>
        </w:rPr>
        <w:t>en</w:t>
      </w:r>
      <w:r w:rsidR="00B076E6" w:rsidRPr="00852C28">
        <w:rPr>
          <w:szCs w:val="18"/>
        </w:rPr>
        <w:t>iaze na ceste, ktorý sa viaže k</w:t>
      </w:r>
      <w:r w:rsidRPr="00852C28">
        <w:rPr>
          <w:szCs w:val="18"/>
        </w:rPr>
        <w:t> prevod</w:t>
      </w:r>
      <w:r w:rsidR="00B076E6" w:rsidRPr="00852C28">
        <w:rPr>
          <w:szCs w:val="18"/>
        </w:rPr>
        <w:t>u</w:t>
      </w:r>
      <w:r w:rsidRPr="00852C28">
        <w:rPr>
          <w:szCs w:val="18"/>
        </w:rPr>
        <w:t xml:space="preserve"> medzi bežným účtom a pokladnicou alebo medzi dvoma bankovými účtami. </w:t>
      </w:r>
    </w:p>
    <w:p w14:paraId="63BE8C12" w14:textId="77777777" w:rsidR="0058479C" w:rsidRPr="00852C28" w:rsidRDefault="0058479C" w:rsidP="0051635F">
      <w:pPr>
        <w:pStyle w:val="Zkladntext"/>
        <w:rPr>
          <w:szCs w:val="18"/>
        </w:rPr>
      </w:pPr>
    </w:p>
    <w:p w14:paraId="63BE8C13" w14:textId="77777777" w:rsidR="0058479C" w:rsidRPr="00852C28" w:rsidRDefault="00BF5CA9" w:rsidP="00AF3087">
      <w:pPr>
        <w:pStyle w:val="Zkladntext"/>
        <w:ind w:left="0"/>
        <w:rPr>
          <w:b/>
          <w:szCs w:val="18"/>
        </w:rPr>
      </w:pPr>
      <w:r w:rsidRPr="00852C28">
        <w:rPr>
          <w:b/>
          <w:szCs w:val="18"/>
        </w:rPr>
        <w:t>E</w:t>
      </w:r>
      <w:r w:rsidR="0058479C" w:rsidRPr="00852C28">
        <w:rPr>
          <w:b/>
          <w:szCs w:val="18"/>
        </w:rPr>
        <w:t>kvivalenty</w:t>
      </w:r>
      <w:r w:rsidR="00B076E6" w:rsidRPr="00852C28">
        <w:rPr>
          <w:b/>
          <w:szCs w:val="18"/>
        </w:rPr>
        <w:t xml:space="preserve"> peňažnej hotovosti</w:t>
      </w:r>
    </w:p>
    <w:p w14:paraId="63BE8C14" w14:textId="77777777" w:rsidR="0058479C" w:rsidRPr="00852C28" w:rsidRDefault="0058479C" w:rsidP="0051635F">
      <w:pPr>
        <w:pStyle w:val="Zkladntext"/>
        <w:rPr>
          <w:szCs w:val="18"/>
        </w:rPr>
      </w:pPr>
    </w:p>
    <w:p w14:paraId="63BE8C15" w14:textId="554CE1D4" w:rsidR="0058479C" w:rsidRPr="00852C28" w:rsidRDefault="00757748" w:rsidP="00AF3087">
      <w:pPr>
        <w:pStyle w:val="Zkladntext"/>
        <w:ind w:left="0"/>
        <w:rPr>
          <w:szCs w:val="18"/>
        </w:rPr>
      </w:pPr>
      <w:r w:rsidRPr="00852C28">
        <w:rPr>
          <w:szCs w:val="18"/>
        </w:rPr>
        <w:t>Peňažnými ekvivalentmi</w:t>
      </w:r>
      <w:r w:rsidR="00B076E6" w:rsidRPr="00852C28">
        <w:rPr>
          <w:szCs w:val="18"/>
        </w:rPr>
        <w:t xml:space="preserve"> </w:t>
      </w:r>
      <w:r w:rsidR="0058479C" w:rsidRPr="00852C28">
        <w:rPr>
          <w:szCs w:val="18"/>
        </w:rPr>
        <w:t xml:space="preserve"> (angl. cash </w:t>
      </w:r>
      <w:proofErr w:type="spellStart"/>
      <w:r w:rsidR="0058479C" w:rsidRPr="00852C28">
        <w:rPr>
          <w:szCs w:val="18"/>
        </w:rPr>
        <w:t>equivalents</w:t>
      </w:r>
      <w:proofErr w:type="spellEnd"/>
      <w:r w:rsidR="0058479C" w:rsidRPr="00852C28">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852C28" w:rsidRDefault="007D6502" w:rsidP="0051635F">
      <w:pPr>
        <w:pStyle w:val="Zkladntext"/>
        <w:rPr>
          <w:i/>
          <w:szCs w:val="18"/>
        </w:rPr>
      </w:pPr>
    </w:p>
    <w:sectPr w:rsidR="007D6502" w:rsidRPr="00852C28" w:rsidSect="009C4C78">
      <w:headerReference w:type="default" r:id="rId105"/>
      <w:footerReference w:type="default" r:id="rId106"/>
      <w:pgSz w:w="11906" w:h="16838" w:code="9"/>
      <w:pgMar w:top="1979" w:right="991" w:bottom="1134" w:left="1673" w:header="675" w:footer="340" w:gutter="0"/>
      <w:pgNumType w:start="1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56EE0A" w14:textId="77777777" w:rsidR="009B0DC8" w:rsidRDefault="009B0DC8" w:rsidP="00E95128">
      <w:r>
        <w:separator/>
      </w:r>
    </w:p>
  </w:endnote>
  <w:endnote w:type="continuationSeparator" w:id="0">
    <w:p w14:paraId="67E63F92" w14:textId="77777777" w:rsidR="009B0DC8" w:rsidRDefault="009B0DC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037E" w14:textId="48C4BE96" w:rsidR="009B0DC8" w:rsidRDefault="009B0DC8">
    <w:pPr>
      <w:pStyle w:val="Pta"/>
      <w:jc w:val="center"/>
      <w:rPr>
        <w:caps/>
        <w:noProof/>
        <w:color w:val="4F81BD" w:themeColor="accent1"/>
      </w:rPr>
    </w:pPr>
    <w:r>
      <w:rPr>
        <w:caps/>
        <w:color w:val="4F81BD" w:themeColor="accent1"/>
      </w:rPr>
      <w:t>13</w:t>
    </w:r>
  </w:p>
  <w:p w14:paraId="4712FA82" w14:textId="77777777" w:rsidR="009B0DC8" w:rsidRDefault="009B0DC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2089324"/>
      <w:docPartObj>
        <w:docPartGallery w:val="Page Numbers (Bottom of Page)"/>
        <w:docPartUnique/>
      </w:docPartObj>
    </w:sdtPr>
    <w:sdtEndPr>
      <w:rPr>
        <w:noProof/>
      </w:rPr>
    </w:sdtEndPr>
    <w:sdtContent>
      <w:p w14:paraId="32DB37EB" w14:textId="6C5A2A55" w:rsidR="009B0DC8" w:rsidRDefault="009B0DC8">
        <w:pPr>
          <w:pStyle w:val="Pta"/>
          <w:jc w:val="center"/>
        </w:pPr>
        <w:r>
          <w:fldChar w:fldCharType="begin"/>
        </w:r>
        <w:r>
          <w:instrText xml:space="preserve"> PAGE   \* MERGEFORMAT </w:instrText>
        </w:r>
        <w:r>
          <w:fldChar w:fldCharType="separate"/>
        </w:r>
        <w:r>
          <w:rPr>
            <w:noProof/>
          </w:rPr>
          <w:t>4</w:t>
        </w:r>
        <w:r>
          <w:rPr>
            <w:noProof/>
          </w:rPr>
          <w:t>6</w:t>
        </w:r>
        <w:r>
          <w:rPr>
            <w:noProof/>
          </w:rPr>
          <w:fldChar w:fldCharType="end"/>
        </w:r>
      </w:p>
    </w:sdtContent>
  </w:sdt>
  <w:p w14:paraId="4819D0C2" w14:textId="77777777" w:rsidR="009B0DC8" w:rsidRDefault="009B0D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66AE61" w14:textId="77777777" w:rsidR="009B0DC8" w:rsidRDefault="009B0DC8" w:rsidP="00E95128">
      <w:r>
        <w:separator/>
      </w:r>
    </w:p>
  </w:footnote>
  <w:footnote w:type="continuationSeparator" w:id="0">
    <w:p w14:paraId="272E2CEC" w14:textId="77777777" w:rsidR="009B0DC8" w:rsidRDefault="009B0DC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C3BF2" w14:textId="77777777" w:rsidR="00F8224C" w:rsidRPr="00E95128" w:rsidRDefault="00F8224C" w:rsidP="00F8224C">
    <w:pPr>
      <w:pStyle w:val="Hlavika"/>
      <w:tabs>
        <w:tab w:val="center" w:pos="4820"/>
        <w:tab w:val="right" w:pos="9213"/>
      </w:tabs>
      <w:jc w:val="right"/>
      <w:rPr>
        <w:sz w:val="18"/>
      </w:rPr>
    </w:pPr>
    <w:r>
      <w:rPr>
        <w:sz w:val="18"/>
        <w:szCs w:val="18"/>
      </w:rPr>
      <w:t>Ú</w:t>
    </w:r>
    <w:r w:rsidRPr="008D6361">
      <w:rPr>
        <w:sz w:val="18"/>
        <w:szCs w:val="18"/>
      </w:rPr>
      <w:t>čtovná závierka</w:t>
    </w:r>
  </w:p>
  <w:p w14:paraId="60647599" w14:textId="00A05949" w:rsidR="00F8224C" w:rsidRDefault="00F8224C" w:rsidP="00F8224C">
    <w:pPr>
      <w:pStyle w:val="Hlavika"/>
      <w:tabs>
        <w:tab w:val="clear" w:pos="4536"/>
        <w:tab w:val="clear" w:pos="9072"/>
        <w:tab w:val="center" w:pos="3969"/>
        <w:tab w:val="right" w:pos="9213"/>
      </w:tabs>
      <w:spacing w:after="120"/>
      <w:jc w:val="right"/>
      <w:rPr>
        <w:sz w:val="18"/>
        <w:szCs w:val="18"/>
      </w:rPr>
    </w:pPr>
    <w:r>
      <w:rPr>
        <w:b/>
        <w:bCs/>
        <w:sz w:val="18"/>
        <w:szCs w:val="18"/>
      </w:rPr>
      <w:t xml:space="preserve">ALTHAN, </w:t>
    </w:r>
    <w:proofErr w:type="spellStart"/>
    <w:r>
      <w:rPr>
        <w:b/>
        <w:bCs/>
        <w:sz w:val="18"/>
        <w:szCs w:val="18"/>
      </w:rPr>
      <w:t>s</w:t>
    </w:r>
    <w:r w:rsidRPr="00E95128">
      <w:rPr>
        <w:b/>
        <w:bCs/>
        <w:sz w:val="18"/>
        <w:szCs w:val="18"/>
      </w:rPr>
      <w:t>.r.o</w:t>
    </w:r>
    <w:proofErr w:type="spellEnd"/>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1662CC">
      <w:rPr>
        <w:sz w:val="18"/>
        <w:szCs w:val="18"/>
      </w:rPr>
      <w:t>202</w:t>
    </w:r>
    <w:r w:rsidR="00B9080D">
      <w:rPr>
        <w:sz w:val="18"/>
        <w:szCs w:val="18"/>
      </w:rPr>
      <w:t>4</w:t>
    </w:r>
  </w:p>
  <w:p w14:paraId="090061C0" w14:textId="77777777" w:rsidR="00F8224C" w:rsidRDefault="00F8224C" w:rsidP="00F8224C">
    <w:pPr>
      <w:pStyle w:val="Hlavika"/>
      <w:tabs>
        <w:tab w:val="clear" w:pos="4536"/>
        <w:tab w:val="clear" w:pos="9072"/>
        <w:tab w:val="center" w:pos="3969"/>
        <w:tab w:val="right" w:pos="9213"/>
      </w:tabs>
      <w:spacing w:after="120"/>
      <w:jc w:val="right"/>
      <w:rPr>
        <w:sz w:val="18"/>
        <w:szCs w:val="18"/>
      </w:rPr>
    </w:pPr>
  </w:p>
  <w:p w14:paraId="6EB2BD31" w14:textId="77777777" w:rsidR="00F8224C" w:rsidRDefault="00F8224C" w:rsidP="00F8224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224C" w:rsidRPr="00C14925" w14:paraId="588EDFA7" w14:textId="77777777" w:rsidTr="00805B68">
      <w:trPr>
        <w:trHeight w:hRule="exact" w:val="278"/>
      </w:trPr>
      <w:tc>
        <w:tcPr>
          <w:tcW w:w="2062" w:type="dxa"/>
          <w:tcBorders>
            <w:top w:val="nil"/>
            <w:left w:val="nil"/>
            <w:bottom w:val="nil"/>
            <w:right w:val="nil"/>
          </w:tcBorders>
          <w:vAlign w:val="center"/>
        </w:tcPr>
        <w:p w14:paraId="5A10F4B7" w14:textId="77777777" w:rsidR="00F8224C" w:rsidRPr="00C14925" w:rsidRDefault="00F8224C" w:rsidP="00F8224C">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5788EA52" w14:textId="77777777" w:rsidR="00F8224C" w:rsidRPr="00C14925" w:rsidRDefault="00F8224C" w:rsidP="00F8224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A921D76"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2811142"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C7FDF33"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0A299A4"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ED1AFF"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B316A21"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C11E07"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8A9A232"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4EC04616"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4D9661"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r>
  </w:tbl>
  <w:p w14:paraId="7C26F064" w14:textId="77777777" w:rsidR="00F8224C" w:rsidRPr="00833D0C" w:rsidRDefault="00F8224C" w:rsidP="00F8224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224C" w:rsidRPr="00C14925" w14:paraId="474AC3C7" w14:textId="77777777" w:rsidTr="00805B68">
      <w:trPr>
        <w:trHeight w:val="127"/>
      </w:trPr>
      <w:tc>
        <w:tcPr>
          <w:tcW w:w="2012" w:type="dxa"/>
          <w:tcBorders>
            <w:top w:val="nil"/>
            <w:left w:val="nil"/>
            <w:bottom w:val="nil"/>
            <w:right w:val="nil"/>
          </w:tcBorders>
          <w:vAlign w:val="center"/>
          <w:hideMark/>
        </w:tcPr>
        <w:p w14:paraId="7CE12DA7" w14:textId="77777777" w:rsidR="00F8224C" w:rsidRPr="00C14925" w:rsidRDefault="00F8224C" w:rsidP="00F8224C">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5A14D49" w14:textId="77777777" w:rsidR="00F8224C" w:rsidRPr="00C14925" w:rsidRDefault="00F8224C" w:rsidP="00F8224C">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81EDFD4"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37DC0F3"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600AB6"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187B930"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D854CE"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4C3A521B"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46CA59B"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71A164F"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ED696DD"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665EAC" w14:textId="77777777" w:rsidR="00F8224C" w:rsidRPr="00833D0C" w:rsidRDefault="00F8224C" w:rsidP="00F8224C">
          <w:pPr>
            <w:pStyle w:val="Hlavika"/>
            <w:tabs>
              <w:tab w:val="clear" w:pos="4536"/>
              <w:tab w:val="center" w:pos="4253"/>
              <w:tab w:val="right" w:pos="9213"/>
            </w:tabs>
            <w:spacing w:line="276" w:lineRule="auto"/>
            <w:jc w:val="center"/>
            <w:rPr>
              <w:sz w:val="18"/>
              <w:szCs w:val="18"/>
            </w:rPr>
          </w:pPr>
          <w:r>
            <w:rPr>
              <w:sz w:val="18"/>
              <w:szCs w:val="18"/>
            </w:rPr>
            <w:t>7</w:t>
          </w:r>
        </w:p>
      </w:tc>
    </w:tr>
  </w:tbl>
  <w:p w14:paraId="1A457439" w14:textId="77777777" w:rsidR="00F8224C" w:rsidRDefault="00F8224C" w:rsidP="00F8224C">
    <w:pPr>
      <w:pStyle w:val="Hlavika"/>
      <w:tabs>
        <w:tab w:val="clear" w:pos="4536"/>
        <w:tab w:val="clear" w:pos="9072"/>
        <w:tab w:val="center" w:pos="3969"/>
        <w:tab w:val="right" w:pos="9214"/>
      </w:tabs>
    </w:pPr>
  </w:p>
  <w:p w14:paraId="580F7BF1" w14:textId="77777777" w:rsidR="00F8224C" w:rsidRDefault="00F8224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93907" w14:textId="77777777" w:rsidR="009B0DC8" w:rsidRPr="00E95128" w:rsidRDefault="009B0DC8"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1F5BF35D" w14:textId="3CEBBFB5" w:rsidR="00CC6945" w:rsidRDefault="009B0DC8" w:rsidP="00CC6945">
    <w:pPr>
      <w:pStyle w:val="Hlavika"/>
      <w:tabs>
        <w:tab w:val="clear" w:pos="4536"/>
        <w:tab w:val="clear" w:pos="9072"/>
        <w:tab w:val="center" w:pos="3969"/>
        <w:tab w:val="right" w:pos="9213"/>
      </w:tabs>
      <w:spacing w:after="120"/>
      <w:jc w:val="right"/>
      <w:rPr>
        <w:sz w:val="18"/>
        <w:szCs w:val="18"/>
      </w:rPr>
    </w:pPr>
    <w:r>
      <w:rPr>
        <w:b/>
        <w:bCs/>
        <w:sz w:val="18"/>
        <w:szCs w:val="18"/>
      </w:rPr>
      <w:t xml:space="preserve">ALTHAN, </w:t>
    </w:r>
    <w:proofErr w:type="spellStart"/>
    <w:r>
      <w:rPr>
        <w:b/>
        <w:bCs/>
        <w:sz w:val="18"/>
        <w:szCs w:val="18"/>
      </w:rPr>
      <w:t>s</w:t>
    </w:r>
    <w:r w:rsidRPr="00E95128">
      <w:rPr>
        <w:b/>
        <w:bCs/>
        <w:sz w:val="18"/>
        <w:szCs w:val="18"/>
      </w:rPr>
      <w:t>.r.o</w:t>
    </w:r>
    <w:proofErr w:type="spellEnd"/>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1662CC">
      <w:rPr>
        <w:sz w:val="18"/>
        <w:szCs w:val="18"/>
      </w:rPr>
      <w:t>202</w:t>
    </w:r>
    <w:r w:rsidR="00B9080D">
      <w:rPr>
        <w:sz w:val="18"/>
        <w:szCs w:val="18"/>
      </w:rPr>
      <w:t>4</w:t>
    </w:r>
  </w:p>
  <w:p w14:paraId="4F0B133E" w14:textId="77777777" w:rsidR="007D4357" w:rsidRDefault="007D4357" w:rsidP="00CC6945">
    <w:pPr>
      <w:pStyle w:val="Hlavika"/>
      <w:tabs>
        <w:tab w:val="clear" w:pos="4536"/>
        <w:tab w:val="clear" w:pos="9072"/>
        <w:tab w:val="center" w:pos="3969"/>
        <w:tab w:val="right" w:pos="9213"/>
      </w:tabs>
      <w:spacing w:after="120"/>
      <w:jc w:val="right"/>
      <w:rPr>
        <w:sz w:val="18"/>
        <w:szCs w:val="18"/>
      </w:rPr>
    </w:pPr>
  </w:p>
  <w:p w14:paraId="1A999937" w14:textId="77777777" w:rsidR="009B0DC8" w:rsidRDefault="009B0DC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B0DC8" w:rsidRPr="00C14925" w14:paraId="778C79E6" w14:textId="77777777" w:rsidTr="0028408E">
      <w:trPr>
        <w:trHeight w:hRule="exact" w:val="278"/>
      </w:trPr>
      <w:tc>
        <w:tcPr>
          <w:tcW w:w="2062" w:type="dxa"/>
          <w:tcBorders>
            <w:top w:val="nil"/>
            <w:left w:val="nil"/>
            <w:bottom w:val="nil"/>
            <w:right w:val="nil"/>
          </w:tcBorders>
          <w:vAlign w:val="center"/>
        </w:tcPr>
        <w:p w14:paraId="11979CA3" w14:textId="77777777" w:rsidR="009B0DC8" w:rsidRPr="00C14925" w:rsidRDefault="009B0DC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060E1E6" w14:textId="77777777" w:rsidR="009B0DC8" w:rsidRPr="00C14925" w:rsidRDefault="009B0DC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FC6EF60"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D9FFE8"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F3B3AD4"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E4C9ECC"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74D267"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B8682C"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814702"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2B8E0E90"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3D1874D"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405869"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32D70E0" w14:textId="77777777" w:rsidR="009B0DC8" w:rsidRPr="00833D0C" w:rsidRDefault="009B0DC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B0DC8" w:rsidRPr="00C14925" w14:paraId="6806C201" w14:textId="77777777" w:rsidTr="008C19C4">
      <w:trPr>
        <w:trHeight w:val="127"/>
      </w:trPr>
      <w:tc>
        <w:tcPr>
          <w:tcW w:w="2012" w:type="dxa"/>
          <w:tcBorders>
            <w:top w:val="nil"/>
            <w:left w:val="nil"/>
            <w:bottom w:val="nil"/>
            <w:right w:val="nil"/>
          </w:tcBorders>
          <w:vAlign w:val="center"/>
          <w:hideMark/>
        </w:tcPr>
        <w:p w14:paraId="6150392F" w14:textId="77777777" w:rsidR="009B0DC8" w:rsidRPr="00C14925" w:rsidRDefault="009B0DC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DAEAAEC" w14:textId="77777777" w:rsidR="009B0DC8" w:rsidRPr="00C14925" w:rsidRDefault="009B0DC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0DFFA5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B930CC7"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35E2B3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EAC1593"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C47E46"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2F2CFD0D"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F4A959"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4119C11"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9CFED5"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BE9163B" w14:textId="77777777" w:rsidR="009B0DC8" w:rsidRPr="00833D0C" w:rsidRDefault="009B0DC8"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64D81D8" w14:textId="77777777" w:rsidR="009B0DC8" w:rsidRDefault="009B0DC8" w:rsidP="00B50225">
    <w:pPr>
      <w:pStyle w:val="Hlavika"/>
      <w:tabs>
        <w:tab w:val="clear" w:pos="4536"/>
        <w:tab w:val="clear" w:pos="9072"/>
        <w:tab w:val="center" w:pos="3969"/>
        <w:tab w:val="right" w:pos="9214"/>
      </w:tabs>
    </w:pPr>
  </w:p>
  <w:p w14:paraId="467B215F" w14:textId="77777777" w:rsidR="009B0DC8" w:rsidRPr="00E95128" w:rsidRDefault="009B0DC8"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33638C"/>
    <w:multiLevelType w:val="hybridMultilevel"/>
    <w:tmpl w:val="9B488D82"/>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1B6D53F3"/>
    <w:multiLevelType w:val="hybridMultilevel"/>
    <w:tmpl w:val="99D03214"/>
    <w:lvl w:ilvl="0" w:tplc="C0E81462">
      <w:start w:val="5"/>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C8E1DD7"/>
    <w:multiLevelType w:val="singleLevel"/>
    <w:tmpl w:val="041B0015"/>
    <w:lvl w:ilvl="0">
      <w:start w:val="1"/>
      <w:numFmt w:val="upperLetter"/>
      <w:lvlText w:val="%1."/>
      <w:lvlJc w:val="left"/>
      <w:pPr>
        <w:ind w:left="720" w:hanging="360"/>
      </w:pPr>
      <w:rPr>
        <w:b/>
        <w:sz w:val="18"/>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A98436A"/>
    <w:multiLevelType w:val="hybridMultilevel"/>
    <w:tmpl w:val="D25212C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2DAA1FB0"/>
    <w:multiLevelType w:val="hybridMultilevel"/>
    <w:tmpl w:val="3BC0B2FC"/>
    <w:lvl w:ilvl="0" w:tplc="2558FBA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0EC7A20"/>
    <w:multiLevelType w:val="hybridMultilevel"/>
    <w:tmpl w:val="99EA485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23D7D3B"/>
    <w:multiLevelType w:val="multilevel"/>
    <w:tmpl w:val="041B001D"/>
    <w:styleLink w:val="tl1"/>
    <w:lvl w:ilvl="0">
      <w:start w:val="1"/>
      <w:numFmt w:val="upperLetter"/>
      <w:lvlText w:val="%1)"/>
      <w:lvlJc w:val="left"/>
      <w:pPr>
        <w:ind w:left="360" w:hanging="360"/>
      </w:pPr>
      <w:rPr>
        <w:rFonts w:ascii="Times New Roman" w:hAnsi="Times New Roman"/>
        <w:b/>
        <w:sz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3B13C80"/>
    <w:multiLevelType w:val="hybridMultilevel"/>
    <w:tmpl w:val="89C01AFA"/>
    <w:lvl w:ilvl="0" w:tplc="9C8E5C5A">
      <w:start w:val="9"/>
      <w:numFmt w:val="upperLetter"/>
      <w:lvlText w:val="%1."/>
      <w:lvlJc w:val="left"/>
      <w:pPr>
        <w:ind w:left="644" w:hanging="360"/>
      </w:pPr>
      <w:rPr>
        <w:rFonts w:hint="default"/>
        <w:b/>
        <w:sz w:val="18"/>
      </w:rPr>
    </w:lvl>
    <w:lvl w:ilvl="1" w:tplc="041B0019" w:tentative="1">
      <w:start w:val="1"/>
      <w:numFmt w:val="lowerLetter"/>
      <w:lvlText w:val="%2."/>
      <w:lvlJc w:val="left"/>
      <w:pPr>
        <w:ind w:left="1004" w:hanging="360"/>
      </w:pPr>
    </w:lvl>
    <w:lvl w:ilvl="2" w:tplc="041B001B" w:tentative="1">
      <w:start w:val="1"/>
      <w:numFmt w:val="lowerRoman"/>
      <w:lvlText w:val="%3."/>
      <w:lvlJc w:val="right"/>
      <w:pPr>
        <w:ind w:left="1724" w:hanging="180"/>
      </w:pPr>
    </w:lvl>
    <w:lvl w:ilvl="3" w:tplc="041B000F" w:tentative="1">
      <w:start w:val="1"/>
      <w:numFmt w:val="decimal"/>
      <w:lvlText w:val="%4."/>
      <w:lvlJc w:val="left"/>
      <w:pPr>
        <w:ind w:left="2444" w:hanging="360"/>
      </w:pPr>
    </w:lvl>
    <w:lvl w:ilvl="4" w:tplc="041B0019" w:tentative="1">
      <w:start w:val="1"/>
      <w:numFmt w:val="lowerLetter"/>
      <w:lvlText w:val="%5."/>
      <w:lvlJc w:val="left"/>
      <w:pPr>
        <w:ind w:left="3164" w:hanging="360"/>
      </w:pPr>
    </w:lvl>
    <w:lvl w:ilvl="5" w:tplc="041B001B" w:tentative="1">
      <w:start w:val="1"/>
      <w:numFmt w:val="lowerRoman"/>
      <w:lvlText w:val="%6."/>
      <w:lvlJc w:val="right"/>
      <w:pPr>
        <w:ind w:left="3884" w:hanging="180"/>
      </w:pPr>
    </w:lvl>
    <w:lvl w:ilvl="6" w:tplc="041B000F" w:tentative="1">
      <w:start w:val="1"/>
      <w:numFmt w:val="decimal"/>
      <w:lvlText w:val="%7."/>
      <w:lvlJc w:val="left"/>
      <w:pPr>
        <w:ind w:left="4604" w:hanging="360"/>
      </w:pPr>
    </w:lvl>
    <w:lvl w:ilvl="7" w:tplc="041B0019" w:tentative="1">
      <w:start w:val="1"/>
      <w:numFmt w:val="lowerLetter"/>
      <w:lvlText w:val="%8."/>
      <w:lvlJc w:val="left"/>
      <w:pPr>
        <w:ind w:left="5324" w:hanging="360"/>
      </w:pPr>
    </w:lvl>
    <w:lvl w:ilvl="8" w:tplc="041B001B" w:tentative="1">
      <w:start w:val="1"/>
      <w:numFmt w:val="lowerRoman"/>
      <w:lvlText w:val="%9."/>
      <w:lvlJc w:val="right"/>
      <w:pPr>
        <w:ind w:left="6044" w:hanging="180"/>
      </w:pPr>
    </w:lvl>
  </w:abstractNum>
  <w:abstractNum w:abstractNumId="14" w15:restartNumberingAfterBreak="0">
    <w:nsid w:val="36BE61C3"/>
    <w:multiLevelType w:val="singleLevel"/>
    <w:tmpl w:val="2558FBA4"/>
    <w:lvl w:ilvl="0">
      <w:start w:val="1"/>
      <w:numFmt w:val="decimal"/>
      <w:lvlText w:val="%1."/>
      <w:lvlJc w:val="left"/>
      <w:pPr>
        <w:ind w:left="720" w:hanging="360"/>
      </w:pPr>
      <w:rPr>
        <w:rFonts w:hint="default"/>
      </w:rPr>
    </w:lvl>
  </w:abstractNum>
  <w:abstractNum w:abstractNumId="15" w15:restartNumberingAfterBreak="0">
    <w:nsid w:val="395111E3"/>
    <w:multiLevelType w:val="hybridMultilevel"/>
    <w:tmpl w:val="BFB65B6E"/>
    <w:lvl w:ilvl="0" w:tplc="6660CD6E">
      <w:start w:val="1"/>
      <w:numFmt w:val="bullet"/>
      <w:lvlText w:val="–"/>
      <w:lvlJc w:val="left"/>
      <w:pPr>
        <w:ind w:left="1146" w:hanging="360"/>
      </w:pPr>
      <w:rPr>
        <w:rFonts w:ascii="Times New Roman" w:hAnsi="Times New Roman"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925214"/>
    <w:multiLevelType w:val="hybridMultilevel"/>
    <w:tmpl w:val="D76002DA"/>
    <w:lvl w:ilvl="0" w:tplc="BEC2B084">
      <w:start w:val="1"/>
      <w:numFmt w:val="decimal"/>
      <w:lvlText w:val="%1."/>
      <w:lvlJc w:val="left"/>
      <w:pPr>
        <w:ind w:left="720" w:hanging="360"/>
      </w:pPr>
      <w:rPr>
        <w:rFonts w:hint="default"/>
      </w:rPr>
    </w:lvl>
    <w:lvl w:ilvl="1" w:tplc="659A458E" w:tentative="1">
      <w:start w:val="1"/>
      <w:numFmt w:val="lowerLetter"/>
      <w:lvlText w:val="%2."/>
      <w:lvlJc w:val="left"/>
      <w:pPr>
        <w:ind w:left="1440" w:hanging="360"/>
      </w:pPr>
    </w:lvl>
    <w:lvl w:ilvl="2" w:tplc="DBE43790" w:tentative="1">
      <w:start w:val="1"/>
      <w:numFmt w:val="lowerRoman"/>
      <w:lvlText w:val="%3."/>
      <w:lvlJc w:val="right"/>
      <w:pPr>
        <w:ind w:left="2160" w:hanging="180"/>
      </w:pPr>
    </w:lvl>
    <w:lvl w:ilvl="3" w:tplc="FC5026DE" w:tentative="1">
      <w:start w:val="1"/>
      <w:numFmt w:val="decimal"/>
      <w:lvlText w:val="%4."/>
      <w:lvlJc w:val="left"/>
      <w:pPr>
        <w:ind w:left="2880" w:hanging="360"/>
      </w:pPr>
    </w:lvl>
    <w:lvl w:ilvl="4" w:tplc="6C1ABDA0" w:tentative="1">
      <w:start w:val="1"/>
      <w:numFmt w:val="lowerLetter"/>
      <w:lvlText w:val="%5."/>
      <w:lvlJc w:val="left"/>
      <w:pPr>
        <w:ind w:left="3600" w:hanging="360"/>
      </w:pPr>
    </w:lvl>
    <w:lvl w:ilvl="5" w:tplc="5AB2DF38" w:tentative="1">
      <w:start w:val="1"/>
      <w:numFmt w:val="lowerRoman"/>
      <w:lvlText w:val="%6."/>
      <w:lvlJc w:val="right"/>
      <w:pPr>
        <w:ind w:left="4320" w:hanging="180"/>
      </w:pPr>
    </w:lvl>
    <w:lvl w:ilvl="6" w:tplc="E9AAA47A" w:tentative="1">
      <w:start w:val="1"/>
      <w:numFmt w:val="decimal"/>
      <w:lvlText w:val="%7."/>
      <w:lvlJc w:val="left"/>
      <w:pPr>
        <w:ind w:left="5040" w:hanging="360"/>
      </w:pPr>
    </w:lvl>
    <w:lvl w:ilvl="7" w:tplc="600ACF2C" w:tentative="1">
      <w:start w:val="1"/>
      <w:numFmt w:val="lowerLetter"/>
      <w:lvlText w:val="%8."/>
      <w:lvlJc w:val="left"/>
      <w:pPr>
        <w:ind w:left="5760" w:hanging="360"/>
      </w:pPr>
    </w:lvl>
    <w:lvl w:ilvl="8" w:tplc="788C1834" w:tentative="1">
      <w:start w:val="1"/>
      <w:numFmt w:val="lowerRoman"/>
      <w:lvlText w:val="%9."/>
      <w:lvlJc w:val="right"/>
      <w:pPr>
        <w:ind w:left="6480" w:hanging="180"/>
      </w:pPr>
    </w:lvl>
  </w:abstractNum>
  <w:abstractNum w:abstractNumId="20" w15:restartNumberingAfterBreak="0">
    <w:nsid w:val="41DB22E3"/>
    <w:multiLevelType w:val="hybridMultilevel"/>
    <w:tmpl w:val="0324EAB8"/>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21" w15:restartNumberingAfterBreak="0">
    <w:nsid w:val="4B1823AE"/>
    <w:multiLevelType w:val="hybridMultilevel"/>
    <w:tmpl w:val="89C6DF56"/>
    <w:lvl w:ilvl="0" w:tplc="D9041FA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F401A0B"/>
    <w:multiLevelType w:val="hybridMultilevel"/>
    <w:tmpl w:val="C8DAF2B4"/>
    <w:lvl w:ilvl="0" w:tplc="03DC5E1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15:restartNumberingAfterBreak="0">
    <w:nsid w:val="50743D47"/>
    <w:multiLevelType w:val="hybridMultilevel"/>
    <w:tmpl w:val="1A106176"/>
    <w:lvl w:ilvl="0" w:tplc="611869D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6" w15:restartNumberingAfterBreak="0">
    <w:nsid w:val="57215204"/>
    <w:multiLevelType w:val="hybridMultilevel"/>
    <w:tmpl w:val="149E6030"/>
    <w:lvl w:ilvl="0" w:tplc="7CA082EC">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C20056F"/>
    <w:multiLevelType w:val="hybridMultilevel"/>
    <w:tmpl w:val="9AF2E0BC"/>
    <w:lvl w:ilvl="0" w:tplc="34D666B4">
      <w:numFmt w:val="bullet"/>
      <w:lvlText w:val="-"/>
      <w:lvlJc w:val="left"/>
      <w:pPr>
        <w:ind w:left="1004" w:hanging="360"/>
      </w:pPr>
      <w:rPr>
        <w:rFonts w:hint="default"/>
      </w:rPr>
    </w:lvl>
    <w:lvl w:ilvl="1" w:tplc="5EC2B8AA" w:tentative="1">
      <w:start w:val="1"/>
      <w:numFmt w:val="bullet"/>
      <w:lvlText w:val="o"/>
      <w:lvlJc w:val="left"/>
      <w:pPr>
        <w:ind w:left="1724" w:hanging="360"/>
      </w:pPr>
      <w:rPr>
        <w:rFonts w:ascii="Courier New" w:hAnsi="Courier New" w:cs="Courier New" w:hint="default"/>
      </w:rPr>
    </w:lvl>
    <w:lvl w:ilvl="2" w:tplc="D71C06F4" w:tentative="1">
      <w:start w:val="1"/>
      <w:numFmt w:val="bullet"/>
      <w:lvlText w:val=""/>
      <w:lvlJc w:val="left"/>
      <w:pPr>
        <w:ind w:left="2444" w:hanging="360"/>
      </w:pPr>
      <w:rPr>
        <w:rFonts w:ascii="Wingdings" w:hAnsi="Wingdings" w:hint="default"/>
      </w:rPr>
    </w:lvl>
    <w:lvl w:ilvl="3" w:tplc="0A280EAA" w:tentative="1">
      <w:start w:val="1"/>
      <w:numFmt w:val="bullet"/>
      <w:lvlText w:val=""/>
      <w:lvlJc w:val="left"/>
      <w:pPr>
        <w:ind w:left="3164" w:hanging="360"/>
      </w:pPr>
      <w:rPr>
        <w:rFonts w:ascii="Symbol" w:hAnsi="Symbol" w:hint="default"/>
      </w:rPr>
    </w:lvl>
    <w:lvl w:ilvl="4" w:tplc="D14E17DC" w:tentative="1">
      <w:start w:val="1"/>
      <w:numFmt w:val="bullet"/>
      <w:lvlText w:val="o"/>
      <w:lvlJc w:val="left"/>
      <w:pPr>
        <w:ind w:left="3884" w:hanging="360"/>
      </w:pPr>
      <w:rPr>
        <w:rFonts w:ascii="Courier New" w:hAnsi="Courier New" w:cs="Courier New" w:hint="default"/>
      </w:rPr>
    </w:lvl>
    <w:lvl w:ilvl="5" w:tplc="D5001E40" w:tentative="1">
      <w:start w:val="1"/>
      <w:numFmt w:val="bullet"/>
      <w:lvlText w:val=""/>
      <w:lvlJc w:val="left"/>
      <w:pPr>
        <w:ind w:left="4604" w:hanging="360"/>
      </w:pPr>
      <w:rPr>
        <w:rFonts w:ascii="Wingdings" w:hAnsi="Wingdings" w:hint="default"/>
      </w:rPr>
    </w:lvl>
    <w:lvl w:ilvl="6" w:tplc="DB18D89E" w:tentative="1">
      <w:start w:val="1"/>
      <w:numFmt w:val="bullet"/>
      <w:lvlText w:val=""/>
      <w:lvlJc w:val="left"/>
      <w:pPr>
        <w:ind w:left="5324" w:hanging="360"/>
      </w:pPr>
      <w:rPr>
        <w:rFonts w:ascii="Symbol" w:hAnsi="Symbol" w:hint="default"/>
      </w:rPr>
    </w:lvl>
    <w:lvl w:ilvl="7" w:tplc="DEDADACE" w:tentative="1">
      <w:start w:val="1"/>
      <w:numFmt w:val="bullet"/>
      <w:lvlText w:val="o"/>
      <w:lvlJc w:val="left"/>
      <w:pPr>
        <w:ind w:left="6044" w:hanging="360"/>
      </w:pPr>
      <w:rPr>
        <w:rFonts w:ascii="Courier New" w:hAnsi="Courier New" w:cs="Courier New" w:hint="default"/>
      </w:rPr>
    </w:lvl>
    <w:lvl w:ilvl="8" w:tplc="AC9A3262" w:tentative="1">
      <w:start w:val="1"/>
      <w:numFmt w:val="bullet"/>
      <w:lvlText w:val=""/>
      <w:lvlJc w:val="left"/>
      <w:pPr>
        <w:ind w:left="6764" w:hanging="360"/>
      </w:pPr>
      <w:rPr>
        <w:rFonts w:ascii="Wingdings" w:hAnsi="Wingdings" w:hint="default"/>
      </w:rPr>
    </w:lvl>
  </w:abstractNum>
  <w:abstractNum w:abstractNumId="28" w15:restartNumberingAfterBreak="0">
    <w:nsid w:val="5E286907"/>
    <w:multiLevelType w:val="hybridMultilevel"/>
    <w:tmpl w:val="0C7A073A"/>
    <w:lvl w:ilvl="0" w:tplc="A3742702">
      <w:start w:val="6"/>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3F4655B"/>
    <w:multiLevelType w:val="hybridMultilevel"/>
    <w:tmpl w:val="D9C289AE"/>
    <w:lvl w:ilvl="0" w:tplc="B06CD4E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0" w15:restartNumberingAfterBreak="0">
    <w:nsid w:val="70A06C57"/>
    <w:multiLevelType w:val="hybridMultilevel"/>
    <w:tmpl w:val="89C6DF56"/>
    <w:lvl w:ilvl="0" w:tplc="D9041FA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2783BCF"/>
    <w:multiLevelType w:val="hybridMultilevel"/>
    <w:tmpl w:val="21D43B6C"/>
    <w:lvl w:ilvl="0" w:tplc="D2548AE2">
      <w:start w:val="1"/>
      <w:numFmt w:val="decimal"/>
      <w:lvlText w:val="%1."/>
      <w:lvlJc w:val="left"/>
      <w:pPr>
        <w:ind w:left="720" w:hanging="360"/>
      </w:pPr>
    </w:lvl>
    <w:lvl w:ilvl="1" w:tplc="7668F8FC" w:tentative="1">
      <w:start w:val="1"/>
      <w:numFmt w:val="lowerLetter"/>
      <w:lvlText w:val="%2."/>
      <w:lvlJc w:val="left"/>
      <w:pPr>
        <w:ind w:left="1440" w:hanging="360"/>
      </w:pPr>
    </w:lvl>
    <w:lvl w:ilvl="2" w:tplc="9FDC6AB4" w:tentative="1">
      <w:start w:val="1"/>
      <w:numFmt w:val="lowerRoman"/>
      <w:lvlText w:val="%3."/>
      <w:lvlJc w:val="right"/>
      <w:pPr>
        <w:ind w:left="2160" w:hanging="180"/>
      </w:pPr>
    </w:lvl>
    <w:lvl w:ilvl="3" w:tplc="DE38C520" w:tentative="1">
      <w:start w:val="1"/>
      <w:numFmt w:val="decimal"/>
      <w:lvlText w:val="%4."/>
      <w:lvlJc w:val="left"/>
      <w:pPr>
        <w:ind w:left="2880" w:hanging="360"/>
      </w:pPr>
    </w:lvl>
    <w:lvl w:ilvl="4" w:tplc="006CA402" w:tentative="1">
      <w:start w:val="1"/>
      <w:numFmt w:val="lowerLetter"/>
      <w:lvlText w:val="%5."/>
      <w:lvlJc w:val="left"/>
      <w:pPr>
        <w:ind w:left="3600" w:hanging="360"/>
      </w:pPr>
    </w:lvl>
    <w:lvl w:ilvl="5" w:tplc="76EE02F6" w:tentative="1">
      <w:start w:val="1"/>
      <w:numFmt w:val="lowerRoman"/>
      <w:lvlText w:val="%6."/>
      <w:lvlJc w:val="right"/>
      <w:pPr>
        <w:ind w:left="4320" w:hanging="180"/>
      </w:pPr>
    </w:lvl>
    <w:lvl w:ilvl="6" w:tplc="D9E49EFA" w:tentative="1">
      <w:start w:val="1"/>
      <w:numFmt w:val="decimal"/>
      <w:lvlText w:val="%7."/>
      <w:lvlJc w:val="left"/>
      <w:pPr>
        <w:ind w:left="5040" w:hanging="360"/>
      </w:pPr>
    </w:lvl>
    <w:lvl w:ilvl="7" w:tplc="6C765D3E" w:tentative="1">
      <w:start w:val="1"/>
      <w:numFmt w:val="lowerLetter"/>
      <w:lvlText w:val="%8."/>
      <w:lvlJc w:val="left"/>
      <w:pPr>
        <w:ind w:left="5760" w:hanging="360"/>
      </w:pPr>
    </w:lvl>
    <w:lvl w:ilvl="8" w:tplc="665C704C" w:tentative="1">
      <w:start w:val="1"/>
      <w:numFmt w:val="lowerRoman"/>
      <w:lvlText w:val="%9."/>
      <w:lvlJc w:val="right"/>
      <w:pPr>
        <w:ind w:left="6480" w:hanging="180"/>
      </w:pPr>
    </w:lvl>
  </w:abstractNum>
  <w:abstractNum w:abstractNumId="32" w15:restartNumberingAfterBreak="0">
    <w:nsid w:val="73473C13"/>
    <w:multiLevelType w:val="singleLevel"/>
    <w:tmpl w:val="77743ED6"/>
    <w:lvl w:ilvl="0">
      <w:start w:val="9"/>
      <w:numFmt w:val="upperLetter"/>
      <w:pStyle w:val="Nadpis1"/>
      <w:lvlText w:val="%1."/>
      <w:lvlJc w:val="left"/>
      <w:pPr>
        <w:tabs>
          <w:tab w:val="num" w:pos="786"/>
        </w:tabs>
        <w:ind w:left="786" w:hanging="360"/>
      </w:pPr>
      <w:rPr>
        <w:rFonts w:cs="Times New Roman" w:hint="default"/>
      </w:rPr>
    </w:lvl>
  </w:abstractNum>
  <w:abstractNum w:abstractNumId="33" w15:restartNumberingAfterBreak="0">
    <w:nsid w:val="7465120D"/>
    <w:multiLevelType w:val="hybridMultilevel"/>
    <w:tmpl w:val="EC4254C2"/>
    <w:lvl w:ilvl="0" w:tplc="325A093E">
      <w:start w:val="7"/>
      <w:numFmt w:val="upperLetter"/>
      <w:lvlText w:val="%1."/>
      <w:lvlJc w:val="left"/>
      <w:pPr>
        <w:ind w:left="720" w:hanging="360"/>
      </w:pPr>
      <w:rPr>
        <w:rFonts w:hint="default"/>
        <w:b/>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15:restartNumberingAfterBreak="0">
    <w:nsid w:val="7FA06E1E"/>
    <w:multiLevelType w:val="hybridMultilevel"/>
    <w:tmpl w:val="9A646D8C"/>
    <w:lvl w:ilvl="0" w:tplc="5B60C48A">
      <w:start w:val="1"/>
      <w:numFmt w:val="bullet"/>
      <w:pStyle w:val="Zoznamsodrkami"/>
      <w:lvlText w:val=""/>
      <w:lvlJc w:val="left"/>
      <w:pPr>
        <w:tabs>
          <w:tab w:val="num" w:pos="1616"/>
        </w:tabs>
        <w:ind w:left="1616" w:hanging="340"/>
      </w:pPr>
      <w:rPr>
        <w:rFonts w:ascii="Symbol" w:hAnsi="Symbol" w:hint="default"/>
        <w:color w:val="auto"/>
        <w:sz w:val="22"/>
      </w:rPr>
    </w:lvl>
    <w:lvl w:ilvl="1" w:tplc="7798A02C">
      <w:start w:val="1"/>
      <w:numFmt w:val="bullet"/>
      <w:lvlText w:val="o"/>
      <w:lvlJc w:val="left"/>
      <w:pPr>
        <w:tabs>
          <w:tab w:val="num" w:pos="2149"/>
        </w:tabs>
        <w:ind w:left="2149" w:hanging="360"/>
      </w:pPr>
      <w:rPr>
        <w:rFonts w:ascii="Courier New" w:hAnsi="Courier New" w:hint="default"/>
      </w:rPr>
    </w:lvl>
    <w:lvl w:ilvl="2" w:tplc="3CEEFDC2" w:tentative="1">
      <w:start w:val="1"/>
      <w:numFmt w:val="bullet"/>
      <w:lvlText w:val=""/>
      <w:lvlJc w:val="left"/>
      <w:pPr>
        <w:tabs>
          <w:tab w:val="num" w:pos="2869"/>
        </w:tabs>
        <w:ind w:left="2869" w:hanging="360"/>
      </w:pPr>
      <w:rPr>
        <w:rFonts w:ascii="Wingdings" w:hAnsi="Wingdings" w:hint="default"/>
      </w:rPr>
    </w:lvl>
    <w:lvl w:ilvl="3" w:tplc="817AB542" w:tentative="1">
      <w:start w:val="1"/>
      <w:numFmt w:val="bullet"/>
      <w:lvlText w:val=""/>
      <w:lvlJc w:val="left"/>
      <w:pPr>
        <w:tabs>
          <w:tab w:val="num" w:pos="3589"/>
        </w:tabs>
        <w:ind w:left="3589" w:hanging="360"/>
      </w:pPr>
      <w:rPr>
        <w:rFonts w:ascii="Symbol" w:hAnsi="Symbol" w:hint="default"/>
      </w:rPr>
    </w:lvl>
    <w:lvl w:ilvl="4" w:tplc="54E8C394" w:tentative="1">
      <w:start w:val="1"/>
      <w:numFmt w:val="bullet"/>
      <w:lvlText w:val="o"/>
      <w:lvlJc w:val="left"/>
      <w:pPr>
        <w:tabs>
          <w:tab w:val="num" w:pos="4309"/>
        </w:tabs>
        <w:ind w:left="4309" w:hanging="360"/>
      </w:pPr>
      <w:rPr>
        <w:rFonts w:ascii="Courier New" w:hAnsi="Courier New" w:hint="default"/>
      </w:rPr>
    </w:lvl>
    <w:lvl w:ilvl="5" w:tplc="C1E638B8" w:tentative="1">
      <w:start w:val="1"/>
      <w:numFmt w:val="bullet"/>
      <w:lvlText w:val=""/>
      <w:lvlJc w:val="left"/>
      <w:pPr>
        <w:tabs>
          <w:tab w:val="num" w:pos="5029"/>
        </w:tabs>
        <w:ind w:left="5029" w:hanging="360"/>
      </w:pPr>
      <w:rPr>
        <w:rFonts w:ascii="Wingdings" w:hAnsi="Wingdings" w:hint="default"/>
      </w:rPr>
    </w:lvl>
    <w:lvl w:ilvl="6" w:tplc="537E5DD8" w:tentative="1">
      <w:start w:val="1"/>
      <w:numFmt w:val="bullet"/>
      <w:lvlText w:val=""/>
      <w:lvlJc w:val="left"/>
      <w:pPr>
        <w:tabs>
          <w:tab w:val="num" w:pos="5749"/>
        </w:tabs>
        <w:ind w:left="5749" w:hanging="360"/>
      </w:pPr>
      <w:rPr>
        <w:rFonts w:ascii="Symbol" w:hAnsi="Symbol" w:hint="default"/>
      </w:rPr>
    </w:lvl>
    <w:lvl w:ilvl="7" w:tplc="B210AEC2" w:tentative="1">
      <w:start w:val="1"/>
      <w:numFmt w:val="bullet"/>
      <w:lvlText w:val="o"/>
      <w:lvlJc w:val="left"/>
      <w:pPr>
        <w:tabs>
          <w:tab w:val="num" w:pos="6469"/>
        </w:tabs>
        <w:ind w:left="6469" w:hanging="360"/>
      </w:pPr>
      <w:rPr>
        <w:rFonts w:ascii="Courier New" w:hAnsi="Courier New" w:hint="default"/>
      </w:rPr>
    </w:lvl>
    <w:lvl w:ilvl="8" w:tplc="B75818FA" w:tentative="1">
      <w:start w:val="1"/>
      <w:numFmt w:val="bullet"/>
      <w:lvlText w:val=""/>
      <w:lvlJc w:val="left"/>
      <w:pPr>
        <w:tabs>
          <w:tab w:val="num" w:pos="7189"/>
        </w:tabs>
        <w:ind w:left="7189" w:hanging="360"/>
      </w:pPr>
      <w:rPr>
        <w:rFonts w:ascii="Wingdings" w:hAnsi="Wingdings" w:hint="default"/>
      </w:rPr>
    </w:lvl>
  </w:abstractNum>
  <w:num w:numId="1" w16cid:durableId="595946610">
    <w:abstractNumId w:val="32"/>
  </w:num>
  <w:num w:numId="2" w16cid:durableId="1079985887">
    <w:abstractNumId w:val="14"/>
  </w:num>
  <w:num w:numId="3" w16cid:durableId="2145614878">
    <w:abstractNumId w:val="34"/>
  </w:num>
  <w:num w:numId="4" w16cid:durableId="1022394269">
    <w:abstractNumId w:val="2"/>
  </w:num>
  <w:num w:numId="5" w16cid:durableId="607810503">
    <w:abstractNumId w:val="14"/>
    <w:lvlOverride w:ilvl="0">
      <w:startOverride w:val="1"/>
    </w:lvlOverride>
  </w:num>
  <w:num w:numId="6" w16cid:durableId="5982240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35278242">
    <w:abstractNumId w:val="16"/>
  </w:num>
  <w:num w:numId="8" w16cid:durableId="18362974">
    <w:abstractNumId w:val="36"/>
  </w:num>
  <w:num w:numId="9" w16cid:durableId="623577759">
    <w:abstractNumId w:val="3"/>
  </w:num>
  <w:num w:numId="10" w16cid:durableId="1591085952">
    <w:abstractNumId w:val="18"/>
  </w:num>
  <w:num w:numId="11" w16cid:durableId="460734621">
    <w:abstractNumId w:val="19"/>
  </w:num>
  <w:num w:numId="12" w16cid:durableId="478377713">
    <w:abstractNumId w:val="20"/>
  </w:num>
  <w:num w:numId="13" w16cid:durableId="1070273285">
    <w:abstractNumId w:val="10"/>
  </w:num>
  <w:num w:numId="14" w16cid:durableId="360863886">
    <w:abstractNumId w:val="31"/>
  </w:num>
  <w:num w:numId="15" w16cid:durableId="1320233438">
    <w:abstractNumId w:val="24"/>
  </w:num>
  <w:num w:numId="16" w16cid:durableId="1943873094">
    <w:abstractNumId w:val="7"/>
  </w:num>
  <w:num w:numId="17" w16cid:durableId="530413204">
    <w:abstractNumId w:val="1"/>
  </w:num>
  <w:num w:numId="18" w16cid:durableId="1316105452">
    <w:abstractNumId w:val="25"/>
  </w:num>
  <w:num w:numId="19" w16cid:durableId="157961931">
    <w:abstractNumId w:val="0"/>
  </w:num>
  <w:num w:numId="20" w16cid:durableId="28996137">
    <w:abstractNumId w:val="27"/>
  </w:num>
  <w:num w:numId="21" w16cid:durableId="1132869740">
    <w:abstractNumId w:val="12"/>
  </w:num>
  <w:num w:numId="22" w16cid:durableId="1562130643">
    <w:abstractNumId w:val="6"/>
  </w:num>
  <w:num w:numId="23" w16cid:durableId="1986473935">
    <w:abstractNumId w:val="9"/>
  </w:num>
  <w:num w:numId="24" w16cid:durableId="562448938">
    <w:abstractNumId w:val="23"/>
  </w:num>
  <w:num w:numId="25" w16cid:durableId="1830368703">
    <w:abstractNumId w:val="28"/>
  </w:num>
  <w:num w:numId="26" w16cid:durableId="262802637">
    <w:abstractNumId w:val="33"/>
  </w:num>
  <w:num w:numId="27" w16cid:durableId="248857293">
    <w:abstractNumId w:val="13"/>
  </w:num>
  <w:num w:numId="28" w16cid:durableId="1263296824">
    <w:abstractNumId w:val="5"/>
  </w:num>
  <w:num w:numId="29" w16cid:durableId="629408821">
    <w:abstractNumId w:val="34"/>
  </w:num>
  <w:num w:numId="30" w16cid:durableId="60445961">
    <w:abstractNumId w:val="26"/>
  </w:num>
  <w:num w:numId="31" w16cid:durableId="1918049750">
    <w:abstractNumId w:val="11"/>
  </w:num>
  <w:num w:numId="32" w16cid:durableId="1755124772">
    <w:abstractNumId w:val="30"/>
  </w:num>
  <w:num w:numId="33" w16cid:durableId="1257787248">
    <w:abstractNumId w:val="21"/>
  </w:num>
  <w:num w:numId="34" w16cid:durableId="881135246">
    <w:abstractNumId w:val="32"/>
  </w:num>
  <w:num w:numId="35" w16cid:durableId="641815885">
    <w:abstractNumId w:val="32"/>
  </w:num>
  <w:num w:numId="36" w16cid:durableId="2014457765">
    <w:abstractNumId w:val="32"/>
  </w:num>
  <w:num w:numId="37" w16cid:durableId="1361466101">
    <w:abstractNumId w:val="32"/>
  </w:num>
  <w:num w:numId="38" w16cid:durableId="1762292301">
    <w:abstractNumId w:val="35"/>
  </w:num>
  <w:num w:numId="39" w16cid:durableId="1250120013">
    <w:abstractNumId w:val="4"/>
  </w:num>
  <w:num w:numId="40" w16cid:durableId="1742211624">
    <w:abstractNumId w:val="22"/>
  </w:num>
  <w:num w:numId="41" w16cid:durableId="1868718514">
    <w:abstractNumId w:val="8"/>
  </w:num>
  <w:num w:numId="42" w16cid:durableId="34157838">
    <w:abstractNumId w:val="29"/>
  </w:num>
  <w:num w:numId="43" w16cid:durableId="239872011">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84321"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C68"/>
    <w:rsid w:val="00000EBD"/>
    <w:rsid w:val="00001498"/>
    <w:rsid w:val="0000290B"/>
    <w:rsid w:val="00002921"/>
    <w:rsid w:val="00002D11"/>
    <w:rsid w:val="00003C63"/>
    <w:rsid w:val="00003DEF"/>
    <w:rsid w:val="00003E17"/>
    <w:rsid w:val="000040F5"/>
    <w:rsid w:val="000044D5"/>
    <w:rsid w:val="000047A3"/>
    <w:rsid w:val="00004F99"/>
    <w:rsid w:val="00005455"/>
    <w:rsid w:val="00005618"/>
    <w:rsid w:val="00005CD1"/>
    <w:rsid w:val="000063C1"/>
    <w:rsid w:val="00006F02"/>
    <w:rsid w:val="00007D75"/>
    <w:rsid w:val="00010680"/>
    <w:rsid w:val="000106BA"/>
    <w:rsid w:val="00010822"/>
    <w:rsid w:val="00010C2A"/>
    <w:rsid w:val="00011460"/>
    <w:rsid w:val="00011C23"/>
    <w:rsid w:val="00012114"/>
    <w:rsid w:val="000151D8"/>
    <w:rsid w:val="00015BA2"/>
    <w:rsid w:val="0001628C"/>
    <w:rsid w:val="000166DC"/>
    <w:rsid w:val="00016D5E"/>
    <w:rsid w:val="000172DD"/>
    <w:rsid w:val="00017791"/>
    <w:rsid w:val="000178A5"/>
    <w:rsid w:val="000203C6"/>
    <w:rsid w:val="0002082D"/>
    <w:rsid w:val="00021687"/>
    <w:rsid w:val="00021C95"/>
    <w:rsid w:val="000225A5"/>
    <w:rsid w:val="00022ED8"/>
    <w:rsid w:val="00024193"/>
    <w:rsid w:val="0002543B"/>
    <w:rsid w:val="00025561"/>
    <w:rsid w:val="000268CC"/>
    <w:rsid w:val="000276F2"/>
    <w:rsid w:val="00027E77"/>
    <w:rsid w:val="00030F1C"/>
    <w:rsid w:val="00031363"/>
    <w:rsid w:val="0003140A"/>
    <w:rsid w:val="00031F6F"/>
    <w:rsid w:val="000324E1"/>
    <w:rsid w:val="00032D7F"/>
    <w:rsid w:val="00032F0C"/>
    <w:rsid w:val="000331E6"/>
    <w:rsid w:val="000338A2"/>
    <w:rsid w:val="00033CDB"/>
    <w:rsid w:val="00033D26"/>
    <w:rsid w:val="000342A7"/>
    <w:rsid w:val="00035987"/>
    <w:rsid w:val="00036B7B"/>
    <w:rsid w:val="0003793C"/>
    <w:rsid w:val="000379FF"/>
    <w:rsid w:val="0004094C"/>
    <w:rsid w:val="00040FA8"/>
    <w:rsid w:val="00041167"/>
    <w:rsid w:val="0004213F"/>
    <w:rsid w:val="000422E9"/>
    <w:rsid w:val="00042541"/>
    <w:rsid w:val="000425A6"/>
    <w:rsid w:val="00042A09"/>
    <w:rsid w:val="00042F64"/>
    <w:rsid w:val="000430E6"/>
    <w:rsid w:val="00043393"/>
    <w:rsid w:val="00043E3D"/>
    <w:rsid w:val="00044533"/>
    <w:rsid w:val="0004497D"/>
    <w:rsid w:val="000450C3"/>
    <w:rsid w:val="00045A17"/>
    <w:rsid w:val="00045DBB"/>
    <w:rsid w:val="000465C6"/>
    <w:rsid w:val="000470EC"/>
    <w:rsid w:val="00047F10"/>
    <w:rsid w:val="00047F14"/>
    <w:rsid w:val="00050EE2"/>
    <w:rsid w:val="0005109A"/>
    <w:rsid w:val="0005179B"/>
    <w:rsid w:val="000517AC"/>
    <w:rsid w:val="00051A92"/>
    <w:rsid w:val="00052495"/>
    <w:rsid w:val="00052AFA"/>
    <w:rsid w:val="00052B4D"/>
    <w:rsid w:val="00053045"/>
    <w:rsid w:val="00053D86"/>
    <w:rsid w:val="00054859"/>
    <w:rsid w:val="0005485D"/>
    <w:rsid w:val="00055202"/>
    <w:rsid w:val="00055271"/>
    <w:rsid w:val="00055815"/>
    <w:rsid w:val="00055D09"/>
    <w:rsid w:val="00055DBB"/>
    <w:rsid w:val="000567CC"/>
    <w:rsid w:val="00057604"/>
    <w:rsid w:val="00057E29"/>
    <w:rsid w:val="0006170F"/>
    <w:rsid w:val="00061B24"/>
    <w:rsid w:val="00062334"/>
    <w:rsid w:val="000626E8"/>
    <w:rsid w:val="00062DCD"/>
    <w:rsid w:val="00064A6B"/>
    <w:rsid w:val="00065225"/>
    <w:rsid w:val="000658BA"/>
    <w:rsid w:val="00065A38"/>
    <w:rsid w:val="00065DF0"/>
    <w:rsid w:val="00066EAE"/>
    <w:rsid w:val="0006779C"/>
    <w:rsid w:val="00067E22"/>
    <w:rsid w:val="000701E5"/>
    <w:rsid w:val="0007097A"/>
    <w:rsid w:val="00071D70"/>
    <w:rsid w:val="00073853"/>
    <w:rsid w:val="000738DF"/>
    <w:rsid w:val="000739AC"/>
    <w:rsid w:val="00073CAB"/>
    <w:rsid w:val="0007523E"/>
    <w:rsid w:val="00075611"/>
    <w:rsid w:val="00075B41"/>
    <w:rsid w:val="000761E2"/>
    <w:rsid w:val="00076486"/>
    <w:rsid w:val="00076DF3"/>
    <w:rsid w:val="00077153"/>
    <w:rsid w:val="00077283"/>
    <w:rsid w:val="00077980"/>
    <w:rsid w:val="00077A38"/>
    <w:rsid w:val="00077C57"/>
    <w:rsid w:val="00077C6D"/>
    <w:rsid w:val="00080C77"/>
    <w:rsid w:val="000812CD"/>
    <w:rsid w:val="00082DB2"/>
    <w:rsid w:val="00083795"/>
    <w:rsid w:val="0008425B"/>
    <w:rsid w:val="00084356"/>
    <w:rsid w:val="0008496E"/>
    <w:rsid w:val="00085012"/>
    <w:rsid w:val="0008512F"/>
    <w:rsid w:val="00085A3A"/>
    <w:rsid w:val="00085A3E"/>
    <w:rsid w:val="0008637B"/>
    <w:rsid w:val="00086A82"/>
    <w:rsid w:val="000876F9"/>
    <w:rsid w:val="00087C3B"/>
    <w:rsid w:val="00090761"/>
    <w:rsid w:val="0009088A"/>
    <w:rsid w:val="00092660"/>
    <w:rsid w:val="00092C39"/>
    <w:rsid w:val="00092E6F"/>
    <w:rsid w:val="00093CC4"/>
    <w:rsid w:val="00093E41"/>
    <w:rsid w:val="0009489C"/>
    <w:rsid w:val="0009552D"/>
    <w:rsid w:val="00095A95"/>
    <w:rsid w:val="00095C11"/>
    <w:rsid w:val="0009657F"/>
    <w:rsid w:val="000965D0"/>
    <w:rsid w:val="00097978"/>
    <w:rsid w:val="00097C57"/>
    <w:rsid w:val="00097F0C"/>
    <w:rsid w:val="000A13A1"/>
    <w:rsid w:val="000A1BBA"/>
    <w:rsid w:val="000A246E"/>
    <w:rsid w:val="000A24BA"/>
    <w:rsid w:val="000A25E0"/>
    <w:rsid w:val="000A2958"/>
    <w:rsid w:val="000A2E79"/>
    <w:rsid w:val="000A39A1"/>
    <w:rsid w:val="000A3BBB"/>
    <w:rsid w:val="000A3FE4"/>
    <w:rsid w:val="000A440B"/>
    <w:rsid w:val="000A4ACF"/>
    <w:rsid w:val="000A5AA5"/>
    <w:rsid w:val="000A6FBA"/>
    <w:rsid w:val="000B01A7"/>
    <w:rsid w:val="000B0BE8"/>
    <w:rsid w:val="000B118B"/>
    <w:rsid w:val="000B1F9F"/>
    <w:rsid w:val="000B218D"/>
    <w:rsid w:val="000B3DDB"/>
    <w:rsid w:val="000B4629"/>
    <w:rsid w:val="000B467D"/>
    <w:rsid w:val="000B6195"/>
    <w:rsid w:val="000B6536"/>
    <w:rsid w:val="000B6D83"/>
    <w:rsid w:val="000B74D1"/>
    <w:rsid w:val="000B7957"/>
    <w:rsid w:val="000C020C"/>
    <w:rsid w:val="000C02C8"/>
    <w:rsid w:val="000C1443"/>
    <w:rsid w:val="000C17C3"/>
    <w:rsid w:val="000C2003"/>
    <w:rsid w:val="000C2046"/>
    <w:rsid w:val="000C2309"/>
    <w:rsid w:val="000C2A97"/>
    <w:rsid w:val="000C2D66"/>
    <w:rsid w:val="000C2E5F"/>
    <w:rsid w:val="000C3422"/>
    <w:rsid w:val="000C43E1"/>
    <w:rsid w:val="000C480F"/>
    <w:rsid w:val="000C6156"/>
    <w:rsid w:val="000C68B3"/>
    <w:rsid w:val="000C7489"/>
    <w:rsid w:val="000C7A1D"/>
    <w:rsid w:val="000D07FE"/>
    <w:rsid w:val="000D0E62"/>
    <w:rsid w:val="000D1324"/>
    <w:rsid w:val="000D1BD5"/>
    <w:rsid w:val="000D22FF"/>
    <w:rsid w:val="000D25B8"/>
    <w:rsid w:val="000D3538"/>
    <w:rsid w:val="000D357D"/>
    <w:rsid w:val="000D3FB1"/>
    <w:rsid w:val="000D46EF"/>
    <w:rsid w:val="000D479C"/>
    <w:rsid w:val="000D4824"/>
    <w:rsid w:val="000D560B"/>
    <w:rsid w:val="000D6061"/>
    <w:rsid w:val="000D62E3"/>
    <w:rsid w:val="000D7011"/>
    <w:rsid w:val="000D76F9"/>
    <w:rsid w:val="000E07D2"/>
    <w:rsid w:val="000E08F9"/>
    <w:rsid w:val="000E1CAA"/>
    <w:rsid w:val="000E1E12"/>
    <w:rsid w:val="000E27EA"/>
    <w:rsid w:val="000E2958"/>
    <w:rsid w:val="000E2A37"/>
    <w:rsid w:val="000E4080"/>
    <w:rsid w:val="000E4B8D"/>
    <w:rsid w:val="000E4D12"/>
    <w:rsid w:val="000E56F8"/>
    <w:rsid w:val="000E59C2"/>
    <w:rsid w:val="000E5F9D"/>
    <w:rsid w:val="000E67C9"/>
    <w:rsid w:val="000E6A47"/>
    <w:rsid w:val="000E6FA7"/>
    <w:rsid w:val="000E7F07"/>
    <w:rsid w:val="000F038C"/>
    <w:rsid w:val="000F0431"/>
    <w:rsid w:val="000F0A6B"/>
    <w:rsid w:val="000F0F63"/>
    <w:rsid w:val="000F0FA7"/>
    <w:rsid w:val="000F1306"/>
    <w:rsid w:val="000F1401"/>
    <w:rsid w:val="000F1CF9"/>
    <w:rsid w:val="000F27A2"/>
    <w:rsid w:val="000F40C4"/>
    <w:rsid w:val="000F4640"/>
    <w:rsid w:val="000F5273"/>
    <w:rsid w:val="000F5666"/>
    <w:rsid w:val="000F58FE"/>
    <w:rsid w:val="000F66C2"/>
    <w:rsid w:val="000F6D63"/>
    <w:rsid w:val="000F7305"/>
    <w:rsid w:val="000F7330"/>
    <w:rsid w:val="001025BE"/>
    <w:rsid w:val="00102AE3"/>
    <w:rsid w:val="00102C1A"/>
    <w:rsid w:val="00103563"/>
    <w:rsid w:val="00103B71"/>
    <w:rsid w:val="00103BB8"/>
    <w:rsid w:val="00103E4E"/>
    <w:rsid w:val="00104E7E"/>
    <w:rsid w:val="00107FAD"/>
    <w:rsid w:val="00110CC9"/>
    <w:rsid w:val="00110D13"/>
    <w:rsid w:val="001112CB"/>
    <w:rsid w:val="0011133F"/>
    <w:rsid w:val="00111DFD"/>
    <w:rsid w:val="0011220B"/>
    <w:rsid w:val="00113259"/>
    <w:rsid w:val="00113508"/>
    <w:rsid w:val="001139DB"/>
    <w:rsid w:val="0011485D"/>
    <w:rsid w:val="00114A00"/>
    <w:rsid w:val="00114ADD"/>
    <w:rsid w:val="00115463"/>
    <w:rsid w:val="001162A9"/>
    <w:rsid w:val="0011651E"/>
    <w:rsid w:val="00116DD8"/>
    <w:rsid w:val="00116FF8"/>
    <w:rsid w:val="001171E5"/>
    <w:rsid w:val="001176F5"/>
    <w:rsid w:val="00117C0F"/>
    <w:rsid w:val="00120034"/>
    <w:rsid w:val="00120F3A"/>
    <w:rsid w:val="001210B4"/>
    <w:rsid w:val="00121946"/>
    <w:rsid w:val="0012205A"/>
    <w:rsid w:val="0012263B"/>
    <w:rsid w:val="00122E14"/>
    <w:rsid w:val="00122FD4"/>
    <w:rsid w:val="00123685"/>
    <w:rsid w:val="001240E3"/>
    <w:rsid w:val="001246FB"/>
    <w:rsid w:val="0012534F"/>
    <w:rsid w:val="00125E19"/>
    <w:rsid w:val="00126EB9"/>
    <w:rsid w:val="00127702"/>
    <w:rsid w:val="00127792"/>
    <w:rsid w:val="00127A19"/>
    <w:rsid w:val="00127D9C"/>
    <w:rsid w:val="00130146"/>
    <w:rsid w:val="0013160B"/>
    <w:rsid w:val="00132947"/>
    <w:rsid w:val="001332AD"/>
    <w:rsid w:val="0013369F"/>
    <w:rsid w:val="00133DF9"/>
    <w:rsid w:val="00134145"/>
    <w:rsid w:val="00134FB7"/>
    <w:rsid w:val="00135187"/>
    <w:rsid w:val="0013599E"/>
    <w:rsid w:val="00136273"/>
    <w:rsid w:val="00136A4A"/>
    <w:rsid w:val="00136C92"/>
    <w:rsid w:val="00136DDD"/>
    <w:rsid w:val="0013703B"/>
    <w:rsid w:val="001373B0"/>
    <w:rsid w:val="0013788A"/>
    <w:rsid w:val="001379E6"/>
    <w:rsid w:val="00137A92"/>
    <w:rsid w:val="00137CAC"/>
    <w:rsid w:val="00137E3C"/>
    <w:rsid w:val="00140343"/>
    <w:rsid w:val="00141691"/>
    <w:rsid w:val="00141832"/>
    <w:rsid w:val="00142367"/>
    <w:rsid w:val="00142529"/>
    <w:rsid w:val="00142DDE"/>
    <w:rsid w:val="00143486"/>
    <w:rsid w:val="001438AC"/>
    <w:rsid w:val="0014486E"/>
    <w:rsid w:val="00144999"/>
    <w:rsid w:val="00146904"/>
    <w:rsid w:val="00146C70"/>
    <w:rsid w:val="00146F75"/>
    <w:rsid w:val="001472F1"/>
    <w:rsid w:val="00147FB3"/>
    <w:rsid w:val="0015039D"/>
    <w:rsid w:val="00150D3F"/>
    <w:rsid w:val="00151067"/>
    <w:rsid w:val="0015114A"/>
    <w:rsid w:val="001513AA"/>
    <w:rsid w:val="00152866"/>
    <w:rsid w:val="001528FD"/>
    <w:rsid w:val="00152DFF"/>
    <w:rsid w:val="00153603"/>
    <w:rsid w:val="0015363B"/>
    <w:rsid w:val="00153E22"/>
    <w:rsid w:val="001540BC"/>
    <w:rsid w:val="00154694"/>
    <w:rsid w:val="00155499"/>
    <w:rsid w:val="00155E35"/>
    <w:rsid w:val="00156231"/>
    <w:rsid w:val="00156446"/>
    <w:rsid w:val="0015674B"/>
    <w:rsid w:val="00156885"/>
    <w:rsid w:val="00156C68"/>
    <w:rsid w:val="001571BF"/>
    <w:rsid w:val="001578E7"/>
    <w:rsid w:val="0016012C"/>
    <w:rsid w:val="00160977"/>
    <w:rsid w:val="00160AAA"/>
    <w:rsid w:val="001612EC"/>
    <w:rsid w:val="001614B9"/>
    <w:rsid w:val="001616DB"/>
    <w:rsid w:val="001622B1"/>
    <w:rsid w:val="00162383"/>
    <w:rsid w:val="00162C2F"/>
    <w:rsid w:val="001630B7"/>
    <w:rsid w:val="00163B7A"/>
    <w:rsid w:val="00165B3F"/>
    <w:rsid w:val="001660D4"/>
    <w:rsid w:val="001662CC"/>
    <w:rsid w:val="00166CFA"/>
    <w:rsid w:val="00166E5B"/>
    <w:rsid w:val="00166FA8"/>
    <w:rsid w:val="00170B9E"/>
    <w:rsid w:val="00170BBA"/>
    <w:rsid w:val="001712A8"/>
    <w:rsid w:val="0017194C"/>
    <w:rsid w:val="0017267A"/>
    <w:rsid w:val="00172D44"/>
    <w:rsid w:val="00172DAB"/>
    <w:rsid w:val="001733C5"/>
    <w:rsid w:val="00173AFF"/>
    <w:rsid w:val="00174A8F"/>
    <w:rsid w:val="00174BF6"/>
    <w:rsid w:val="0017651F"/>
    <w:rsid w:val="001769B6"/>
    <w:rsid w:val="00177051"/>
    <w:rsid w:val="00177062"/>
    <w:rsid w:val="00177897"/>
    <w:rsid w:val="00177BCA"/>
    <w:rsid w:val="00177C59"/>
    <w:rsid w:val="00180D0C"/>
    <w:rsid w:val="001824D2"/>
    <w:rsid w:val="00183726"/>
    <w:rsid w:val="001844A9"/>
    <w:rsid w:val="00184E52"/>
    <w:rsid w:val="001871CD"/>
    <w:rsid w:val="00187211"/>
    <w:rsid w:val="0018737E"/>
    <w:rsid w:val="0018792B"/>
    <w:rsid w:val="00187B00"/>
    <w:rsid w:val="00190263"/>
    <w:rsid w:val="00190DBB"/>
    <w:rsid w:val="00191563"/>
    <w:rsid w:val="00191A0E"/>
    <w:rsid w:val="00192D91"/>
    <w:rsid w:val="00193EE6"/>
    <w:rsid w:val="00194823"/>
    <w:rsid w:val="00194A39"/>
    <w:rsid w:val="001976F1"/>
    <w:rsid w:val="00197B84"/>
    <w:rsid w:val="00197F0F"/>
    <w:rsid w:val="001A0578"/>
    <w:rsid w:val="001A072E"/>
    <w:rsid w:val="001A10B0"/>
    <w:rsid w:val="001A14AF"/>
    <w:rsid w:val="001A1C39"/>
    <w:rsid w:val="001A3E4C"/>
    <w:rsid w:val="001A4977"/>
    <w:rsid w:val="001A5570"/>
    <w:rsid w:val="001A566C"/>
    <w:rsid w:val="001A5F91"/>
    <w:rsid w:val="001A5F9F"/>
    <w:rsid w:val="001A67EF"/>
    <w:rsid w:val="001A6CC5"/>
    <w:rsid w:val="001A7CD7"/>
    <w:rsid w:val="001A7D3F"/>
    <w:rsid w:val="001A7FDC"/>
    <w:rsid w:val="001B14C8"/>
    <w:rsid w:val="001B3087"/>
    <w:rsid w:val="001B3829"/>
    <w:rsid w:val="001B44CC"/>
    <w:rsid w:val="001B5156"/>
    <w:rsid w:val="001B5855"/>
    <w:rsid w:val="001B7206"/>
    <w:rsid w:val="001B7816"/>
    <w:rsid w:val="001B7B25"/>
    <w:rsid w:val="001C0A6A"/>
    <w:rsid w:val="001C2141"/>
    <w:rsid w:val="001C39EE"/>
    <w:rsid w:val="001C3F54"/>
    <w:rsid w:val="001C44D3"/>
    <w:rsid w:val="001C55F7"/>
    <w:rsid w:val="001C5873"/>
    <w:rsid w:val="001C6938"/>
    <w:rsid w:val="001D06F0"/>
    <w:rsid w:val="001D0C7D"/>
    <w:rsid w:val="001D181E"/>
    <w:rsid w:val="001D25D2"/>
    <w:rsid w:val="001D3160"/>
    <w:rsid w:val="001D3554"/>
    <w:rsid w:val="001D3DCB"/>
    <w:rsid w:val="001D4E8A"/>
    <w:rsid w:val="001D507C"/>
    <w:rsid w:val="001D5125"/>
    <w:rsid w:val="001D5398"/>
    <w:rsid w:val="001D56A7"/>
    <w:rsid w:val="001D5BD7"/>
    <w:rsid w:val="001D5F78"/>
    <w:rsid w:val="001D6EA3"/>
    <w:rsid w:val="001D77C8"/>
    <w:rsid w:val="001E03E6"/>
    <w:rsid w:val="001E1815"/>
    <w:rsid w:val="001E260C"/>
    <w:rsid w:val="001E27A6"/>
    <w:rsid w:val="001E2E20"/>
    <w:rsid w:val="001E340B"/>
    <w:rsid w:val="001E3EC9"/>
    <w:rsid w:val="001E3F82"/>
    <w:rsid w:val="001E4423"/>
    <w:rsid w:val="001E4714"/>
    <w:rsid w:val="001E4DDA"/>
    <w:rsid w:val="001E6A82"/>
    <w:rsid w:val="001E6A9F"/>
    <w:rsid w:val="001E7DAF"/>
    <w:rsid w:val="001F1878"/>
    <w:rsid w:val="001F338B"/>
    <w:rsid w:val="001F340D"/>
    <w:rsid w:val="001F3F3E"/>
    <w:rsid w:val="001F4425"/>
    <w:rsid w:val="001F4E5F"/>
    <w:rsid w:val="001F53FE"/>
    <w:rsid w:val="001F6331"/>
    <w:rsid w:val="00200829"/>
    <w:rsid w:val="00200C9C"/>
    <w:rsid w:val="002022D6"/>
    <w:rsid w:val="00202974"/>
    <w:rsid w:val="00203C62"/>
    <w:rsid w:val="00203C71"/>
    <w:rsid w:val="00204925"/>
    <w:rsid w:val="00204E7D"/>
    <w:rsid w:val="0020527E"/>
    <w:rsid w:val="00205E14"/>
    <w:rsid w:val="00206CA2"/>
    <w:rsid w:val="0020722A"/>
    <w:rsid w:val="00207452"/>
    <w:rsid w:val="002074F0"/>
    <w:rsid w:val="002101C8"/>
    <w:rsid w:val="00210DEA"/>
    <w:rsid w:val="002110EE"/>
    <w:rsid w:val="002112DA"/>
    <w:rsid w:val="00211D38"/>
    <w:rsid w:val="0021293B"/>
    <w:rsid w:val="00212CA3"/>
    <w:rsid w:val="002130D8"/>
    <w:rsid w:val="00214198"/>
    <w:rsid w:val="00214924"/>
    <w:rsid w:val="00214FF0"/>
    <w:rsid w:val="00215130"/>
    <w:rsid w:val="0021533B"/>
    <w:rsid w:val="002157F2"/>
    <w:rsid w:val="00215B03"/>
    <w:rsid w:val="00216E9E"/>
    <w:rsid w:val="0021757D"/>
    <w:rsid w:val="002177BC"/>
    <w:rsid w:val="00217F63"/>
    <w:rsid w:val="002202F7"/>
    <w:rsid w:val="00220E1E"/>
    <w:rsid w:val="00221D59"/>
    <w:rsid w:val="00221F76"/>
    <w:rsid w:val="0022251C"/>
    <w:rsid w:val="00223446"/>
    <w:rsid w:val="0022347C"/>
    <w:rsid w:val="00225398"/>
    <w:rsid w:val="002257DF"/>
    <w:rsid w:val="00226B6E"/>
    <w:rsid w:val="00226EFE"/>
    <w:rsid w:val="0023026F"/>
    <w:rsid w:val="00230387"/>
    <w:rsid w:val="002303A4"/>
    <w:rsid w:val="002304B6"/>
    <w:rsid w:val="00230867"/>
    <w:rsid w:val="002311B6"/>
    <w:rsid w:val="00232D0A"/>
    <w:rsid w:val="00234273"/>
    <w:rsid w:val="0023504B"/>
    <w:rsid w:val="002355AF"/>
    <w:rsid w:val="0023562B"/>
    <w:rsid w:val="0023581E"/>
    <w:rsid w:val="00235D1B"/>
    <w:rsid w:val="00236308"/>
    <w:rsid w:val="00237825"/>
    <w:rsid w:val="00237BB4"/>
    <w:rsid w:val="00240656"/>
    <w:rsid w:val="002414BC"/>
    <w:rsid w:val="002415F0"/>
    <w:rsid w:val="002418D5"/>
    <w:rsid w:val="00241AD1"/>
    <w:rsid w:val="00241B76"/>
    <w:rsid w:val="00241EB6"/>
    <w:rsid w:val="00241F81"/>
    <w:rsid w:val="002425AD"/>
    <w:rsid w:val="00242D1D"/>
    <w:rsid w:val="00242F0C"/>
    <w:rsid w:val="00243585"/>
    <w:rsid w:val="00243B5A"/>
    <w:rsid w:val="002443CB"/>
    <w:rsid w:val="0024584A"/>
    <w:rsid w:val="00245B3F"/>
    <w:rsid w:val="00245C2E"/>
    <w:rsid w:val="00246542"/>
    <w:rsid w:val="00246DE3"/>
    <w:rsid w:val="00246E21"/>
    <w:rsid w:val="00251025"/>
    <w:rsid w:val="002513D6"/>
    <w:rsid w:val="00251772"/>
    <w:rsid w:val="00251816"/>
    <w:rsid w:val="00251BF2"/>
    <w:rsid w:val="00253622"/>
    <w:rsid w:val="0025377E"/>
    <w:rsid w:val="00254226"/>
    <w:rsid w:val="00254418"/>
    <w:rsid w:val="00255450"/>
    <w:rsid w:val="002558BC"/>
    <w:rsid w:val="0025662A"/>
    <w:rsid w:val="00260387"/>
    <w:rsid w:val="00260C4C"/>
    <w:rsid w:val="00260E98"/>
    <w:rsid w:val="00262CD4"/>
    <w:rsid w:val="00262E33"/>
    <w:rsid w:val="002633DA"/>
    <w:rsid w:val="002636A7"/>
    <w:rsid w:val="00263A43"/>
    <w:rsid w:val="002648FE"/>
    <w:rsid w:val="00265153"/>
    <w:rsid w:val="00265B4F"/>
    <w:rsid w:val="00266D4A"/>
    <w:rsid w:val="002679A0"/>
    <w:rsid w:val="00271316"/>
    <w:rsid w:val="002724ED"/>
    <w:rsid w:val="00272576"/>
    <w:rsid w:val="0027298D"/>
    <w:rsid w:val="00272DDD"/>
    <w:rsid w:val="00274C00"/>
    <w:rsid w:val="002761B2"/>
    <w:rsid w:val="00276D1D"/>
    <w:rsid w:val="00277DB4"/>
    <w:rsid w:val="00280A3A"/>
    <w:rsid w:val="00280D5B"/>
    <w:rsid w:val="0028103D"/>
    <w:rsid w:val="00283139"/>
    <w:rsid w:val="00283BBD"/>
    <w:rsid w:val="0028408E"/>
    <w:rsid w:val="00284BF6"/>
    <w:rsid w:val="002861DB"/>
    <w:rsid w:val="002868CF"/>
    <w:rsid w:val="00286A3D"/>
    <w:rsid w:val="00286D2A"/>
    <w:rsid w:val="00286D43"/>
    <w:rsid w:val="00287150"/>
    <w:rsid w:val="002877CF"/>
    <w:rsid w:val="002909BD"/>
    <w:rsid w:val="00290A84"/>
    <w:rsid w:val="00290F83"/>
    <w:rsid w:val="00291320"/>
    <w:rsid w:val="00292079"/>
    <w:rsid w:val="00292E6E"/>
    <w:rsid w:val="002939C6"/>
    <w:rsid w:val="00294397"/>
    <w:rsid w:val="002946AB"/>
    <w:rsid w:val="00294BAE"/>
    <w:rsid w:val="00295001"/>
    <w:rsid w:val="002963D1"/>
    <w:rsid w:val="002967E6"/>
    <w:rsid w:val="00296D2E"/>
    <w:rsid w:val="002977CC"/>
    <w:rsid w:val="002A264B"/>
    <w:rsid w:val="002A28B7"/>
    <w:rsid w:val="002A2948"/>
    <w:rsid w:val="002A3068"/>
    <w:rsid w:val="002A338E"/>
    <w:rsid w:val="002A3458"/>
    <w:rsid w:val="002A34E1"/>
    <w:rsid w:val="002A350A"/>
    <w:rsid w:val="002A4272"/>
    <w:rsid w:val="002A4414"/>
    <w:rsid w:val="002A597C"/>
    <w:rsid w:val="002A7B1C"/>
    <w:rsid w:val="002A7CDF"/>
    <w:rsid w:val="002B057C"/>
    <w:rsid w:val="002B170C"/>
    <w:rsid w:val="002B2E36"/>
    <w:rsid w:val="002B4000"/>
    <w:rsid w:val="002B4A67"/>
    <w:rsid w:val="002B4E05"/>
    <w:rsid w:val="002B6120"/>
    <w:rsid w:val="002B6181"/>
    <w:rsid w:val="002B772A"/>
    <w:rsid w:val="002B7902"/>
    <w:rsid w:val="002B7FA3"/>
    <w:rsid w:val="002C191C"/>
    <w:rsid w:val="002C2178"/>
    <w:rsid w:val="002C228B"/>
    <w:rsid w:val="002C341E"/>
    <w:rsid w:val="002C3448"/>
    <w:rsid w:val="002C3C41"/>
    <w:rsid w:val="002C4BC0"/>
    <w:rsid w:val="002C59EE"/>
    <w:rsid w:val="002C6CA9"/>
    <w:rsid w:val="002C7662"/>
    <w:rsid w:val="002D01DF"/>
    <w:rsid w:val="002D084C"/>
    <w:rsid w:val="002D0BEC"/>
    <w:rsid w:val="002D10BD"/>
    <w:rsid w:val="002D1559"/>
    <w:rsid w:val="002D1B57"/>
    <w:rsid w:val="002D1CAB"/>
    <w:rsid w:val="002D2362"/>
    <w:rsid w:val="002D2842"/>
    <w:rsid w:val="002D334A"/>
    <w:rsid w:val="002D3D29"/>
    <w:rsid w:val="002D3DFE"/>
    <w:rsid w:val="002D4198"/>
    <w:rsid w:val="002D4A77"/>
    <w:rsid w:val="002D4AEE"/>
    <w:rsid w:val="002D535C"/>
    <w:rsid w:val="002D5A7F"/>
    <w:rsid w:val="002D67E3"/>
    <w:rsid w:val="002D69FB"/>
    <w:rsid w:val="002D7941"/>
    <w:rsid w:val="002D79A9"/>
    <w:rsid w:val="002E0D90"/>
    <w:rsid w:val="002E0DE7"/>
    <w:rsid w:val="002E0E7B"/>
    <w:rsid w:val="002E110C"/>
    <w:rsid w:val="002E1754"/>
    <w:rsid w:val="002E1829"/>
    <w:rsid w:val="002E226B"/>
    <w:rsid w:val="002E31E7"/>
    <w:rsid w:val="002E35FC"/>
    <w:rsid w:val="002E5202"/>
    <w:rsid w:val="002E56D3"/>
    <w:rsid w:val="002E64D5"/>
    <w:rsid w:val="002E772F"/>
    <w:rsid w:val="002E79E0"/>
    <w:rsid w:val="002F033C"/>
    <w:rsid w:val="002F05C7"/>
    <w:rsid w:val="002F2A95"/>
    <w:rsid w:val="002F2C69"/>
    <w:rsid w:val="002F3429"/>
    <w:rsid w:val="002F36B4"/>
    <w:rsid w:val="002F3C09"/>
    <w:rsid w:val="002F472E"/>
    <w:rsid w:val="002F4CE7"/>
    <w:rsid w:val="002F5513"/>
    <w:rsid w:val="002F626C"/>
    <w:rsid w:val="002F6607"/>
    <w:rsid w:val="002F67DF"/>
    <w:rsid w:val="002F770F"/>
    <w:rsid w:val="002F7A72"/>
    <w:rsid w:val="00300DF4"/>
    <w:rsid w:val="00300FD6"/>
    <w:rsid w:val="00301031"/>
    <w:rsid w:val="00301C73"/>
    <w:rsid w:val="00302042"/>
    <w:rsid w:val="00302985"/>
    <w:rsid w:val="00302B7A"/>
    <w:rsid w:val="00302EBC"/>
    <w:rsid w:val="00303F29"/>
    <w:rsid w:val="0030497C"/>
    <w:rsid w:val="00304CEE"/>
    <w:rsid w:val="00305352"/>
    <w:rsid w:val="0030592D"/>
    <w:rsid w:val="00306DED"/>
    <w:rsid w:val="00307540"/>
    <w:rsid w:val="00310907"/>
    <w:rsid w:val="0031104D"/>
    <w:rsid w:val="00313F64"/>
    <w:rsid w:val="003147AA"/>
    <w:rsid w:val="00317040"/>
    <w:rsid w:val="00317521"/>
    <w:rsid w:val="003176EF"/>
    <w:rsid w:val="003210A9"/>
    <w:rsid w:val="0032138D"/>
    <w:rsid w:val="003222DB"/>
    <w:rsid w:val="003226A5"/>
    <w:rsid w:val="00323074"/>
    <w:rsid w:val="00323E0E"/>
    <w:rsid w:val="00325387"/>
    <w:rsid w:val="00325ED9"/>
    <w:rsid w:val="003262E6"/>
    <w:rsid w:val="00326F2C"/>
    <w:rsid w:val="00327C80"/>
    <w:rsid w:val="00331FD6"/>
    <w:rsid w:val="00332108"/>
    <w:rsid w:val="00332136"/>
    <w:rsid w:val="003323AD"/>
    <w:rsid w:val="003326E7"/>
    <w:rsid w:val="0033290C"/>
    <w:rsid w:val="0033368F"/>
    <w:rsid w:val="003336B3"/>
    <w:rsid w:val="00333AF6"/>
    <w:rsid w:val="00333CF9"/>
    <w:rsid w:val="00334301"/>
    <w:rsid w:val="003346D8"/>
    <w:rsid w:val="00334870"/>
    <w:rsid w:val="00334EB2"/>
    <w:rsid w:val="00335C04"/>
    <w:rsid w:val="0034096C"/>
    <w:rsid w:val="00340CB1"/>
    <w:rsid w:val="0034119B"/>
    <w:rsid w:val="00342E08"/>
    <w:rsid w:val="003434C5"/>
    <w:rsid w:val="003452C2"/>
    <w:rsid w:val="00345D2D"/>
    <w:rsid w:val="0034638A"/>
    <w:rsid w:val="003463DE"/>
    <w:rsid w:val="0034641E"/>
    <w:rsid w:val="00346B16"/>
    <w:rsid w:val="00347095"/>
    <w:rsid w:val="0034743C"/>
    <w:rsid w:val="00347D6B"/>
    <w:rsid w:val="003500E4"/>
    <w:rsid w:val="00352453"/>
    <w:rsid w:val="00354B2F"/>
    <w:rsid w:val="003558F0"/>
    <w:rsid w:val="00355F4D"/>
    <w:rsid w:val="00360B12"/>
    <w:rsid w:val="00360D84"/>
    <w:rsid w:val="00361248"/>
    <w:rsid w:val="00361281"/>
    <w:rsid w:val="00362135"/>
    <w:rsid w:val="00363017"/>
    <w:rsid w:val="003630F6"/>
    <w:rsid w:val="0036365A"/>
    <w:rsid w:val="003641EA"/>
    <w:rsid w:val="003642CE"/>
    <w:rsid w:val="00364346"/>
    <w:rsid w:val="00364A89"/>
    <w:rsid w:val="0036502B"/>
    <w:rsid w:val="003654E8"/>
    <w:rsid w:val="003660F0"/>
    <w:rsid w:val="00367A6E"/>
    <w:rsid w:val="00367F92"/>
    <w:rsid w:val="00370F56"/>
    <w:rsid w:val="00371144"/>
    <w:rsid w:val="00372D42"/>
    <w:rsid w:val="00372DFB"/>
    <w:rsid w:val="00372E8B"/>
    <w:rsid w:val="00373215"/>
    <w:rsid w:val="003740EB"/>
    <w:rsid w:val="003741EF"/>
    <w:rsid w:val="00374CFA"/>
    <w:rsid w:val="0037570F"/>
    <w:rsid w:val="00375AB4"/>
    <w:rsid w:val="00375E05"/>
    <w:rsid w:val="003772C7"/>
    <w:rsid w:val="0037799E"/>
    <w:rsid w:val="003803C9"/>
    <w:rsid w:val="003805B6"/>
    <w:rsid w:val="00381507"/>
    <w:rsid w:val="00381C98"/>
    <w:rsid w:val="00381D7F"/>
    <w:rsid w:val="00382D4A"/>
    <w:rsid w:val="00382DCA"/>
    <w:rsid w:val="00383298"/>
    <w:rsid w:val="003839AE"/>
    <w:rsid w:val="003846B1"/>
    <w:rsid w:val="0038537A"/>
    <w:rsid w:val="00385A84"/>
    <w:rsid w:val="00387A23"/>
    <w:rsid w:val="0039013D"/>
    <w:rsid w:val="00390480"/>
    <w:rsid w:val="0039097A"/>
    <w:rsid w:val="003909C0"/>
    <w:rsid w:val="003911FC"/>
    <w:rsid w:val="00391D4E"/>
    <w:rsid w:val="003935E0"/>
    <w:rsid w:val="00393882"/>
    <w:rsid w:val="0039453B"/>
    <w:rsid w:val="0039542B"/>
    <w:rsid w:val="00396143"/>
    <w:rsid w:val="0039706A"/>
    <w:rsid w:val="003A06BB"/>
    <w:rsid w:val="003A0C66"/>
    <w:rsid w:val="003A0DAF"/>
    <w:rsid w:val="003A0F96"/>
    <w:rsid w:val="003A1071"/>
    <w:rsid w:val="003A1A88"/>
    <w:rsid w:val="003A2AE6"/>
    <w:rsid w:val="003A4094"/>
    <w:rsid w:val="003A4862"/>
    <w:rsid w:val="003A49E6"/>
    <w:rsid w:val="003A53B7"/>
    <w:rsid w:val="003A5476"/>
    <w:rsid w:val="003A6371"/>
    <w:rsid w:val="003A6AE8"/>
    <w:rsid w:val="003A6D0E"/>
    <w:rsid w:val="003B03F8"/>
    <w:rsid w:val="003B1009"/>
    <w:rsid w:val="003B1FF2"/>
    <w:rsid w:val="003B2A5D"/>
    <w:rsid w:val="003B2BF0"/>
    <w:rsid w:val="003B2DA5"/>
    <w:rsid w:val="003B2E3B"/>
    <w:rsid w:val="003B3E09"/>
    <w:rsid w:val="003B5333"/>
    <w:rsid w:val="003B5705"/>
    <w:rsid w:val="003B591C"/>
    <w:rsid w:val="003B68A5"/>
    <w:rsid w:val="003B762E"/>
    <w:rsid w:val="003B77CD"/>
    <w:rsid w:val="003B7C90"/>
    <w:rsid w:val="003C0CAF"/>
    <w:rsid w:val="003C0DE9"/>
    <w:rsid w:val="003C233B"/>
    <w:rsid w:val="003C2375"/>
    <w:rsid w:val="003C38C2"/>
    <w:rsid w:val="003C3FDF"/>
    <w:rsid w:val="003C4B78"/>
    <w:rsid w:val="003C597F"/>
    <w:rsid w:val="003C6202"/>
    <w:rsid w:val="003C6505"/>
    <w:rsid w:val="003C6B7B"/>
    <w:rsid w:val="003C7983"/>
    <w:rsid w:val="003D134E"/>
    <w:rsid w:val="003D140B"/>
    <w:rsid w:val="003D18B3"/>
    <w:rsid w:val="003D1F07"/>
    <w:rsid w:val="003D2067"/>
    <w:rsid w:val="003D2073"/>
    <w:rsid w:val="003D23E6"/>
    <w:rsid w:val="003D3F8D"/>
    <w:rsid w:val="003D5127"/>
    <w:rsid w:val="003D5E44"/>
    <w:rsid w:val="003D7EAC"/>
    <w:rsid w:val="003E0FA2"/>
    <w:rsid w:val="003E149A"/>
    <w:rsid w:val="003E1A5F"/>
    <w:rsid w:val="003E1D5F"/>
    <w:rsid w:val="003E25DD"/>
    <w:rsid w:val="003E3614"/>
    <w:rsid w:val="003E3C45"/>
    <w:rsid w:val="003E4261"/>
    <w:rsid w:val="003E50FF"/>
    <w:rsid w:val="003E5412"/>
    <w:rsid w:val="003E5767"/>
    <w:rsid w:val="003E5F3E"/>
    <w:rsid w:val="003E613E"/>
    <w:rsid w:val="003E7CCC"/>
    <w:rsid w:val="003F0494"/>
    <w:rsid w:val="003F0822"/>
    <w:rsid w:val="003F0EC0"/>
    <w:rsid w:val="003F28D5"/>
    <w:rsid w:val="003F2AF3"/>
    <w:rsid w:val="003F2BE5"/>
    <w:rsid w:val="003F3EFB"/>
    <w:rsid w:val="003F4C92"/>
    <w:rsid w:val="003F5741"/>
    <w:rsid w:val="003F68C6"/>
    <w:rsid w:val="003F77EE"/>
    <w:rsid w:val="003F788D"/>
    <w:rsid w:val="003F7ACC"/>
    <w:rsid w:val="003F7ADD"/>
    <w:rsid w:val="004007CA"/>
    <w:rsid w:val="00400E16"/>
    <w:rsid w:val="00401849"/>
    <w:rsid w:val="00401912"/>
    <w:rsid w:val="00401F9E"/>
    <w:rsid w:val="004027CF"/>
    <w:rsid w:val="00402974"/>
    <w:rsid w:val="00403FF5"/>
    <w:rsid w:val="0040522D"/>
    <w:rsid w:val="0040614D"/>
    <w:rsid w:val="0040680F"/>
    <w:rsid w:val="00406BD1"/>
    <w:rsid w:val="00406D0F"/>
    <w:rsid w:val="00407243"/>
    <w:rsid w:val="00407557"/>
    <w:rsid w:val="00407EE5"/>
    <w:rsid w:val="00407FD4"/>
    <w:rsid w:val="004107C2"/>
    <w:rsid w:val="004108AD"/>
    <w:rsid w:val="00410C77"/>
    <w:rsid w:val="00410DEF"/>
    <w:rsid w:val="00411A7F"/>
    <w:rsid w:val="00411D88"/>
    <w:rsid w:val="00411EDB"/>
    <w:rsid w:val="0041201A"/>
    <w:rsid w:val="00412221"/>
    <w:rsid w:val="00412482"/>
    <w:rsid w:val="0041257B"/>
    <w:rsid w:val="0041310D"/>
    <w:rsid w:val="004145EE"/>
    <w:rsid w:val="00416A0F"/>
    <w:rsid w:val="004179A0"/>
    <w:rsid w:val="00420D87"/>
    <w:rsid w:val="00423130"/>
    <w:rsid w:val="004235BB"/>
    <w:rsid w:val="00423AFA"/>
    <w:rsid w:val="00423C53"/>
    <w:rsid w:val="004245E3"/>
    <w:rsid w:val="00424C34"/>
    <w:rsid w:val="0042627A"/>
    <w:rsid w:val="004262D7"/>
    <w:rsid w:val="00426669"/>
    <w:rsid w:val="00430148"/>
    <w:rsid w:val="004313A2"/>
    <w:rsid w:val="004317F0"/>
    <w:rsid w:val="004326E9"/>
    <w:rsid w:val="00432AE6"/>
    <w:rsid w:val="004330B3"/>
    <w:rsid w:val="00434151"/>
    <w:rsid w:val="00434407"/>
    <w:rsid w:val="0043488E"/>
    <w:rsid w:val="00434DC9"/>
    <w:rsid w:val="00434E61"/>
    <w:rsid w:val="00435C31"/>
    <w:rsid w:val="0043618D"/>
    <w:rsid w:val="00436388"/>
    <w:rsid w:val="004401C5"/>
    <w:rsid w:val="004401E3"/>
    <w:rsid w:val="004409F5"/>
    <w:rsid w:val="00440AA6"/>
    <w:rsid w:val="00440E78"/>
    <w:rsid w:val="00440F01"/>
    <w:rsid w:val="00441E47"/>
    <w:rsid w:val="00442157"/>
    <w:rsid w:val="00442E5A"/>
    <w:rsid w:val="004430B4"/>
    <w:rsid w:val="00444033"/>
    <w:rsid w:val="0044554A"/>
    <w:rsid w:val="004460D0"/>
    <w:rsid w:val="00446423"/>
    <w:rsid w:val="004464D4"/>
    <w:rsid w:val="004465CA"/>
    <w:rsid w:val="0044737A"/>
    <w:rsid w:val="00450263"/>
    <w:rsid w:val="0045047E"/>
    <w:rsid w:val="004508CD"/>
    <w:rsid w:val="00452C96"/>
    <w:rsid w:val="004530F3"/>
    <w:rsid w:val="0045365E"/>
    <w:rsid w:val="00453A32"/>
    <w:rsid w:val="00453B09"/>
    <w:rsid w:val="0045465E"/>
    <w:rsid w:val="004547F8"/>
    <w:rsid w:val="00454E4F"/>
    <w:rsid w:val="0045536D"/>
    <w:rsid w:val="00455E94"/>
    <w:rsid w:val="0045694A"/>
    <w:rsid w:val="00456D07"/>
    <w:rsid w:val="00456DA7"/>
    <w:rsid w:val="00457013"/>
    <w:rsid w:val="0046024D"/>
    <w:rsid w:val="00460337"/>
    <w:rsid w:val="00460A08"/>
    <w:rsid w:val="00460ED0"/>
    <w:rsid w:val="0046138C"/>
    <w:rsid w:val="00461960"/>
    <w:rsid w:val="00461A59"/>
    <w:rsid w:val="00461D2D"/>
    <w:rsid w:val="00462D57"/>
    <w:rsid w:val="004638D6"/>
    <w:rsid w:val="00463BAB"/>
    <w:rsid w:val="00464F45"/>
    <w:rsid w:val="0046537E"/>
    <w:rsid w:val="004669E9"/>
    <w:rsid w:val="00467E7B"/>
    <w:rsid w:val="00471702"/>
    <w:rsid w:val="00471807"/>
    <w:rsid w:val="00472647"/>
    <w:rsid w:val="00472C0D"/>
    <w:rsid w:val="00474171"/>
    <w:rsid w:val="00474AC0"/>
    <w:rsid w:val="004760A1"/>
    <w:rsid w:val="00477A59"/>
    <w:rsid w:val="00477FA1"/>
    <w:rsid w:val="0048346B"/>
    <w:rsid w:val="004838B9"/>
    <w:rsid w:val="00483A16"/>
    <w:rsid w:val="00483F69"/>
    <w:rsid w:val="00484195"/>
    <w:rsid w:val="0048551F"/>
    <w:rsid w:val="00485C1F"/>
    <w:rsid w:val="00485DCE"/>
    <w:rsid w:val="00486814"/>
    <w:rsid w:val="00486AB4"/>
    <w:rsid w:val="00486D2D"/>
    <w:rsid w:val="0048768F"/>
    <w:rsid w:val="00490B5B"/>
    <w:rsid w:val="00490ED4"/>
    <w:rsid w:val="0049140D"/>
    <w:rsid w:val="00491AF0"/>
    <w:rsid w:val="00491C69"/>
    <w:rsid w:val="00492582"/>
    <w:rsid w:val="00493279"/>
    <w:rsid w:val="00493F12"/>
    <w:rsid w:val="00494053"/>
    <w:rsid w:val="00494B7D"/>
    <w:rsid w:val="004962D9"/>
    <w:rsid w:val="00496A4E"/>
    <w:rsid w:val="00497423"/>
    <w:rsid w:val="00497831"/>
    <w:rsid w:val="00497945"/>
    <w:rsid w:val="00497CF5"/>
    <w:rsid w:val="004A045E"/>
    <w:rsid w:val="004A085B"/>
    <w:rsid w:val="004A0AC1"/>
    <w:rsid w:val="004A1419"/>
    <w:rsid w:val="004A3115"/>
    <w:rsid w:val="004A3607"/>
    <w:rsid w:val="004A3C7A"/>
    <w:rsid w:val="004A4C7A"/>
    <w:rsid w:val="004A4CBA"/>
    <w:rsid w:val="004A4D80"/>
    <w:rsid w:val="004A591E"/>
    <w:rsid w:val="004A5E5B"/>
    <w:rsid w:val="004A64A5"/>
    <w:rsid w:val="004A6C40"/>
    <w:rsid w:val="004A6D8D"/>
    <w:rsid w:val="004A7DBB"/>
    <w:rsid w:val="004B0763"/>
    <w:rsid w:val="004B0930"/>
    <w:rsid w:val="004B0BBB"/>
    <w:rsid w:val="004B0F19"/>
    <w:rsid w:val="004B1959"/>
    <w:rsid w:val="004B19EA"/>
    <w:rsid w:val="004B1B38"/>
    <w:rsid w:val="004B21F9"/>
    <w:rsid w:val="004B227C"/>
    <w:rsid w:val="004B233F"/>
    <w:rsid w:val="004B2651"/>
    <w:rsid w:val="004B2AAF"/>
    <w:rsid w:val="004B2D13"/>
    <w:rsid w:val="004B339F"/>
    <w:rsid w:val="004B34F9"/>
    <w:rsid w:val="004B3FDA"/>
    <w:rsid w:val="004B4311"/>
    <w:rsid w:val="004B4663"/>
    <w:rsid w:val="004B4763"/>
    <w:rsid w:val="004B4940"/>
    <w:rsid w:val="004B599A"/>
    <w:rsid w:val="004B5B0D"/>
    <w:rsid w:val="004B5EB7"/>
    <w:rsid w:val="004B69E1"/>
    <w:rsid w:val="004B7068"/>
    <w:rsid w:val="004B7CB2"/>
    <w:rsid w:val="004C0301"/>
    <w:rsid w:val="004C044F"/>
    <w:rsid w:val="004C09B5"/>
    <w:rsid w:val="004C0B85"/>
    <w:rsid w:val="004C0D06"/>
    <w:rsid w:val="004C0F07"/>
    <w:rsid w:val="004C154B"/>
    <w:rsid w:val="004C17CA"/>
    <w:rsid w:val="004C1C27"/>
    <w:rsid w:val="004C1D6D"/>
    <w:rsid w:val="004C25C2"/>
    <w:rsid w:val="004C28F3"/>
    <w:rsid w:val="004C29EC"/>
    <w:rsid w:val="004C2AF3"/>
    <w:rsid w:val="004C33F4"/>
    <w:rsid w:val="004C345E"/>
    <w:rsid w:val="004C35A1"/>
    <w:rsid w:val="004C381E"/>
    <w:rsid w:val="004C3DE2"/>
    <w:rsid w:val="004C461D"/>
    <w:rsid w:val="004C499D"/>
    <w:rsid w:val="004C4A8D"/>
    <w:rsid w:val="004C540D"/>
    <w:rsid w:val="004C5472"/>
    <w:rsid w:val="004C587E"/>
    <w:rsid w:val="004C6163"/>
    <w:rsid w:val="004D0932"/>
    <w:rsid w:val="004D0994"/>
    <w:rsid w:val="004D161E"/>
    <w:rsid w:val="004D165B"/>
    <w:rsid w:val="004D1815"/>
    <w:rsid w:val="004D22BC"/>
    <w:rsid w:val="004D25F3"/>
    <w:rsid w:val="004D2B23"/>
    <w:rsid w:val="004D3916"/>
    <w:rsid w:val="004D3B14"/>
    <w:rsid w:val="004D3B4A"/>
    <w:rsid w:val="004D3FE1"/>
    <w:rsid w:val="004D4606"/>
    <w:rsid w:val="004D4D48"/>
    <w:rsid w:val="004D6075"/>
    <w:rsid w:val="004D68AC"/>
    <w:rsid w:val="004D74F8"/>
    <w:rsid w:val="004D76AD"/>
    <w:rsid w:val="004D77AF"/>
    <w:rsid w:val="004D7B01"/>
    <w:rsid w:val="004E0168"/>
    <w:rsid w:val="004E0566"/>
    <w:rsid w:val="004E0BAA"/>
    <w:rsid w:val="004E0C8C"/>
    <w:rsid w:val="004E1FB1"/>
    <w:rsid w:val="004E21C9"/>
    <w:rsid w:val="004E2A9A"/>
    <w:rsid w:val="004E3A41"/>
    <w:rsid w:val="004E48D3"/>
    <w:rsid w:val="004E5812"/>
    <w:rsid w:val="004E61B7"/>
    <w:rsid w:val="004E62C5"/>
    <w:rsid w:val="004E644F"/>
    <w:rsid w:val="004E6AB0"/>
    <w:rsid w:val="004E7FC9"/>
    <w:rsid w:val="004F0121"/>
    <w:rsid w:val="004F1104"/>
    <w:rsid w:val="004F1D1C"/>
    <w:rsid w:val="004F1F45"/>
    <w:rsid w:val="004F243D"/>
    <w:rsid w:val="004F37DA"/>
    <w:rsid w:val="004F3DD3"/>
    <w:rsid w:val="004F5D96"/>
    <w:rsid w:val="004F693F"/>
    <w:rsid w:val="004F6B39"/>
    <w:rsid w:val="004F6CD0"/>
    <w:rsid w:val="004F78BE"/>
    <w:rsid w:val="004F7A8F"/>
    <w:rsid w:val="00500104"/>
    <w:rsid w:val="00500B7D"/>
    <w:rsid w:val="00501130"/>
    <w:rsid w:val="00501B1E"/>
    <w:rsid w:val="00503114"/>
    <w:rsid w:val="00503427"/>
    <w:rsid w:val="00503C90"/>
    <w:rsid w:val="00504487"/>
    <w:rsid w:val="00504B20"/>
    <w:rsid w:val="00504CD2"/>
    <w:rsid w:val="00505643"/>
    <w:rsid w:val="00506E0F"/>
    <w:rsid w:val="00507B8B"/>
    <w:rsid w:val="00507CB4"/>
    <w:rsid w:val="00510350"/>
    <w:rsid w:val="005108F0"/>
    <w:rsid w:val="00511996"/>
    <w:rsid w:val="00511B83"/>
    <w:rsid w:val="00511CE4"/>
    <w:rsid w:val="00512641"/>
    <w:rsid w:val="00512D17"/>
    <w:rsid w:val="00512E11"/>
    <w:rsid w:val="005131C0"/>
    <w:rsid w:val="005138B1"/>
    <w:rsid w:val="00514203"/>
    <w:rsid w:val="00515879"/>
    <w:rsid w:val="00515931"/>
    <w:rsid w:val="00515E32"/>
    <w:rsid w:val="0051635F"/>
    <w:rsid w:val="00516AE8"/>
    <w:rsid w:val="00520CAB"/>
    <w:rsid w:val="0052114D"/>
    <w:rsid w:val="005213F9"/>
    <w:rsid w:val="005220B1"/>
    <w:rsid w:val="00522617"/>
    <w:rsid w:val="0053079C"/>
    <w:rsid w:val="00530F38"/>
    <w:rsid w:val="00533C5C"/>
    <w:rsid w:val="00534BFA"/>
    <w:rsid w:val="00535663"/>
    <w:rsid w:val="00535808"/>
    <w:rsid w:val="0053581F"/>
    <w:rsid w:val="00535874"/>
    <w:rsid w:val="00536148"/>
    <w:rsid w:val="00537FDE"/>
    <w:rsid w:val="0054025F"/>
    <w:rsid w:val="00540718"/>
    <w:rsid w:val="00540852"/>
    <w:rsid w:val="00540BB5"/>
    <w:rsid w:val="00540C98"/>
    <w:rsid w:val="00541789"/>
    <w:rsid w:val="00542006"/>
    <w:rsid w:val="005422A4"/>
    <w:rsid w:val="005422B4"/>
    <w:rsid w:val="0054259E"/>
    <w:rsid w:val="0054273B"/>
    <w:rsid w:val="00542828"/>
    <w:rsid w:val="005431BD"/>
    <w:rsid w:val="00543C4C"/>
    <w:rsid w:val="00543F06"/>
    <w:rsid w:val="005442CA"/>
    <w:rsid w:val="00544D87"/>
    <w:rsid w:val="005450B9"/>
    <w:rsid w:val="00545B77"/>
    <w:rsid w:val="00546BD3"/>
    <w:rsid w:val="0054786F"/>
    <w:rsid w:val="005512FD"/>
    <w:rsid w:val="0055226C"/>
    <w:rsid w:val="00552270"/>
    <w:rsid w:val="00552BCA"/>
    <w:rsid w:val="00552EBF"/>
    <w:rsid w:val="0055329C"/>
    <w:rsid w:val="00553566"/>
    <w:rsid w:val="00553AFB"/>
    <w:rsid w:val="00553BE8"/>
    <w:rsid w:val="00554218"/>
    <w:rsid w:val="00556B46"/>
    <w:rsid w:val="00560173"/>
    <w:rsid w:val="00560775"/>
    <w:rsid w:val="00561D81"/>
    <w:rsid w:val="005620B6"/>
    <w:rsid w:val="00564B72"/>
    <w:rsid w:val="00565ABC"/>
    <w:rsid w:val="00566389"/>
    <w:rsid w:val="00566CF0"/>
    <w:rsid w:val="005672B7"/>
    <w:rsid w:val="00567765"/>
    <w:rsid w:val="0056786D"/>
    <w:rsid w:val="00567BDE"/>
    <w:rsid w:val="0057149D"/>
    <w:rsid w:val="00571627"/>
    <w:rsid w:val="00571D2E"/>
    <w:rsid w:val="00572297"/>
    <w:rsid w:val="005727C3"/>
    <w:rsid w:val="00572CB8"/>
    <w:rsid w:val="0057382A"/>
    <w:rsid w:val="00573852"/>
    <w:rsid w:val="00574527"/>
    <w:rsid w:val="0057480F"/>
    <w:rsid w:val="0057594E"/>
    <w:rsid w:val="0057747A"/>
    <w:rsid w:val="0058056D"/>
    <w:rsid w:val="00580907"/>
    <w:rsid w:val="00581137"/>
    <w:rsid w:val="00581515"/>
    <w:rsid w:val="005826E3"/>
    <w:rsid w:val="005835A9"/>
    <w:rsid w:val="0058479C"/>
    <w:rsid w:val="005852DC"/>
    <w:rsid w:val="0058657D"/>
    <w:rsid w:val="00590177"/>
    <w:rsid w:val="0059022B"/>
    <w:rsid w:val="005907EB"/>
    <w:rsid w:val="00590E98"/>
    <w:rsid w:val="005918F5"/>
    <w:rsid w:val="00591DF5"/>
    <w:rsid w:val="005925AF"/>
    <w:rsid w:val="00592616"/>
    <w:rsid w:val="00592684"/>
    <w:rsid w:val="00592B74"/>
    <w:rsid w:val="00593068"/>
    <w:rsid w:val="00594529"/>
    <w:rsid w:val="00595C22"/>
    <w:rsid w:val="00595FF8"/>
    <w:rsid w:val="005960B5"/>
    <w:rsid w:val="00596FF7"/>
    <w:rsid w:val="0059790F"/>
    <w:rsid w:val="005A0CAB"/>
    <w:rsid w:val="005A2365"/>
    <w:rsid w:val="005A2556"/>
    <w:rsid w:val="005A25EA"/>
    <w:rsid w:val="005A38F9"/>
    <w:rsid w:val="005A407F"/>
    <w:rsid w:val="005A4603"/>
    <w:rsid w:val="005A5552"/>
    <w:rsid w:val="005A5D3B"/>
    <w:rsid w:val="005A62F3"/>
    <w:rsid w:val="005A76F0"/>
    <w:rsid w:val="005A7D7C"/>
    <w:rsid w:val="005A7FDD"/>
    <w:rsid w:val="005B0EE1"/>
    <w:rsid w:val="005B1E59"/>
    <w:rsid w:val="005B316E"/>
    <w:rsid w:val="005B3B63"/>
    <w:rsid w:val="005B40F8"/>
    <w:rsid w:val="005B41C1"/>
    <w:rsid w:val="005B4970"/>
    <w:rsid w:val="005B508D"/>
    <w:rsid w:val="005B5538"/>
    <w:rsid w:val="005B70DE"/>
    <w:rsid w:val="005C0A25"/>
    <w:rsid w:val="005C0A5C"/>
    <w:rsid w:val="005C0D00"/>
    <w:rsid w:val="005C13BA"/>
    <w:rsid w:val="005C3BC0"/>
    <w:rsid w:val="005C50FC"/>
    <w:rsid w:val="005C6657"/>
    <w:rsid w:val="005C7637"/>
    <w:rsid w:val="005D0C04"/>
    <w:rsid w:val="005D25E4"/>
    <w:rsid w:val="005D26A6"/>
    <w:rsid w:val="005D27E2"/>
    <w:rsid w:val="005D2A89"/>
    <w:rsid w:val="005D330E"/>
    <w:rsid w:val="005D3441"/>
    <w:rsid w:val="005D425C"/>
    <w:rsid w:val="005D474F"/>
    <w:rsid w:val="005D4842"/>
    <w:rsid w:val="005D554F"/>
    <w:rsid w:val="005D614C"/>
    <w:rsid w:val="005D685F"/>
    <w:rsid w:val="005D6AF1"/>
    <w:rsid w:val="005E020D"/>
    <w:rsid w:val="005E042A"/>
    <w:rsid w:val="005E07C9"/>
    <w:rsid w:val="005E093E"/>
    <w:rsid w:val="005E09B4"/>
    <w:rsid w:val="005E0DD6"/>
    <w:rsid w:val="005E0DF4"/>
    <w:rsid w:val="005E11FD"/>
    <w:rsid w:val="005E29ED"/>
    <w:rsid w:val="005E33DC"/>
    <w:rsid w:val="005E3589"/>
    <w:rsid w:val="005E35DD"/>
    <w:rsid w:val="005E3ACC"/>
    <w:rsid w:val="005E4178"/>
    <w:rsid w:val="005E44F5"/>
    <w:rsid w:val="005E5A97"/>
    <w:rsid w:val="005E6703"/>
    <w:rsid w:val="005E6ADA"/>
    <w:rsid w:val="005E6DC3"/>
    <w:rsid w:val="005E7AC3"/>
    <w:rsid w:val="005F0777"/>
    <w:rsid w:val="005F0BED"/>
    <w:rsid w:val="005F148D"/>
    <w:rsid w:val="005F18A5"/>
    <w:rsid w:val="005F1DC9"/>
    <w:rsid w:val="005F2BC8"/>
    <w:rsid w:val="005F2FDA"/>
    <w:rsid w:val="005F3320"/>
    <w:rsid w:val="005F3977"/>
    <w:rsid w:val="005F54A3"/>
    <w:rsid w:val="005F59C8"/>
    <w:rsid w:val="005F5D4F"/>
    <w:rsid w:val="005F6270"/>
    <w:rsid w:val="005F6E8B"/>
    <w:rsid w:val="005F6EE4"/>
    <w:rsid w:val="005F73AE"/>
    <w:rsid w:val="005F7FDE"/>
    <w:rsid w:val="00600330"/>
    <w:rsid w:val="0060038D"/>
    <w:rsid w:val="00601817"/>
    <w:rsid w:val="0060192E"/>
    <w:rsid w:val="0060236A"/>
    <w:rsid w:val="0060256B"/>
    <w:rsid w:val="0060270E"/>
    <w:rsid w:val="0060289D"/>
    <w:rsid w:val="00603EFB"/>
    <w:rsid w:val="0060473B"/>
    <w:rsid w:val="00604BE8"/>
    <w:rsid w:val="00605372"/>
    <w:rsid w:val="00605A68"/>
    <w:rsid w:val="00605C30"/>
    <w:rsid w:val="006063E8"/>
    <w:rsid w:val="006066B3"/>
    <w:rsid w:val="006069D3"/>
    <w:rsid w:val="006071BB"/>
    <w:rsid w:val="006074E6"/>
    <w:rsid w:val="0060790D"/>
    <w:rsid w:val="00607EC9"/>
    <w:rsid w:val="00611027"/>
    <w:rsid w:val="006111CE"/>
    <w:rsid w:val="00611CCD"/>
    <w:rsid w:val="006125E9"/>
    <w:rsid w:val="00615CEA"/>
    <w:rsid w:val="006160A1"/>
    <w:rsid w:val="00616806"/>
    <w:rsid w:val="00616A86"/>
    <w:rsid w:val="00617450"/>
    <w:rsid w:val="00620D4A"/>
    <w:rsid w:val="00621780"/>
    <w:rsid w:val="006239E5"/>
    <w:rsid w:val="00625557"/>
    <w:rsid w:val="006261D1"/>
    <w:rsid w:val="0062647F"/>
    <w:rsid w:val="006271E0"/>
    <w:rsid w:val="00627B6C"/>
    <w:rsid w:val="0063009F"/>
    <w:rsid w:val="00630386"/>
    <w:rsid w:val="006303CB"/>
    <w:rsid w:val="00630B54"/>
    <w:rsid w:val="00632FB0"/>
    <w:rsid w:val="006331FA"/>
    <w:rsid w:val="006337C5"/>
    <w:rsid w:val="006339DC"/>
    <w:rsid w:val="0063450A"/>
    <w:rsid w:val="00635267"/>
    <w:rsid w:val="0063550B"/>
    <w:rsid w:val="00637604"/>
    <w:rsid w:val="00637D68"/>
    <w:rsid w:val="006407F4"/>
    <w:rsid w:val="00640DF1"/>
    <w:rsid w:val="00641278"/>
    <w:rsid w:val="00641554"/>
    <w:rsid w:val="006422BD"/>
    <w:rsid w:val="00642387"/>
    <w:rsid w:val="0064294A"/>
    <w:rsid w:val="0064336C"/>
    <w:rsid w:val="006441BC"/>
    <w:rsid w:val="00644449"/>
    <w:rsid w:val="00644D7E"/>
    <w:rsid w:val="006451DD"/>
    <w:rsid w:val="0064520D"/>
    <w:rsid w:val="0064528C"/>
    <w:rsid w:val="006470D0"/>
    <w:rsid w:val="006472D8"/>
    <w:rsid w:val="00647862"/>
    <w:rsid w:val="00650498"/>
    <w:rsid w:val="0065070C"/>
    <w:rsid w:val="00650FEF"/>
    <w:rsid w:val="006510AA"/>
    <w:rsid w:val="00651689"/>
    <w:rsid w:val="00651C5D"/>
    <w:rsid w:val="00652DA4"/>
    <w:rsid w:val="00652F7D"/>
    <w:rsid w:val="00653F5B"/>
    <w:rsid w:val="006540F0"/>
    <w:rsid w:val="00654868"/>
    <w:rsid w:val="00656AD7"/>
    <w:rsid w:val="006575EA"/>
    <w:rsid w:val="00657A48"/>
    <w:rsid w:val="0066152D"/>
    <w:rsid w:val="00661D9F"/>
    <w:rsid w:val="00662324"/>
    <w:rsid w:val="00662C25"/>
    <w:rsid w:val="0066327E"/>
    <w:rsid w:val="0066346C"/>
    <w:rsid w:val="00663D17"/>
    <w:rsid w:val="00663DFD"/>
    <w:rsid w:val="00664515"/>
    <w:rsid w:val="006647A2"/>
    <w:rsid w:val="0066618F"/>
    <w:rsid w:val="006678ED"/>
    <w:rsid w:val="0067062F"/>
    <w:rsid w:val="006709C7"/>
    <w:rsid w:val="00670AF4"/>
    <w:rsid w:val="00671587"/>
    <w:rsid w:val="00671717"/>
    <w:rsid w:val="00671AFD"/>
    <w:rsid w:val="00671BB4"/>
    <w:rsid w:val="00672B70"/>
    <w:rsid w:val="00672D39"/>
    <w:rsid w:val="00674FDB"/>
    <w:rsid w:val="006750FE"/>
    <w:rsid w:val="00675295"/>
    <w:rsid w:val="0067683E"/>
    <w:rsid w:val="00676CB7"/>
    <w:rsid w:val="00676D74"/>
    <w:rsid w:val="00677091"/>
    <w:rsid w:val="00677AB7"/>
    <w:rsid w:val="00680504"/>
    <w:rsid w:val="00681E3B"/>
    <w:rsid w:val="00682A1C"/>
    <w:rsid w:val="00683C2F"/>
    <w:rsid w:val="0068449F"/>
    <w:rsid w:val="006845A2"/>
    <w:rsid w:val="006850A6"/>
    <w:rsid w:val="0068537D"/>
    <w:rsid w:val="006856D4"/>
    <w:rsid w:val="00685778"/>
    <w:rsid w:val="00685A5A"/>
    <w:rsid w:val="006878D4"/>
    <w:rsid w:val="00690E4C"/>
    <w:rsid w:val="006939A6"/>
    <w:rsid w:val="006941BA"/>
    <w:rsid w:val="00694931"/>
    <w:rsid w:val="00694BA8"/>
    <w:rsid w:val="006957CC"/>
    <w:rsid w:val="00696C90"/>
    <w:rsid w:val="00697F7C"/>
    <w:rsid w:val="006A124A"/>
    <w:rsid w:val="006A169D"/>
    <w:rsid w:val="006A16EC"/>
    <w:rsid w:val="006A19DB"/>
    <w:rsid w:val="006A2617"/>
    <w:rsid w:val="006A29BB"/>
    <w:rsid w:val="006A3582"/>
    <w:rsid w:val="006A3BBA"/>
    <w:rsid w:val="006A3C75"/>
    <w:rsid w:val="006A3D30"/>
    <w:rsid w:val="006A5F91"/>
    <w:rsid w:val="006A6EB4"/>
    <w:rsid w:val="006A737C"/>
    <w:rsid w:val="006A785D"/>
    <w:rsid w:val="006B0BC4"/>
    <w:rsid w:val="006B2B90"/>
    <w:rsid w:val="006B2D3C"/>
    <w:rsid w:val="006B2E72"/>
    <w:rsid w:val="006B3E8C"/>
    <w:rsid w:val="006B427A"/>
    <w:rsid w:val="006B43FA"/>
    <w:rsid w:val="006B45B2"/>
    <w:rsid w:val="006B60AE"/>
    <w:rsid w:val="006B67ED"/>
    <w:rsid w:val="006B6B12"/>
    <w:rsid w:val="006B74EA"/>
    <w:rsid w:val="006C0296"/>
    <w:rsid w:val="006C0323"/>
    <w:rsid w:val="006C04C6"/>
    <w:rsid w:val="006C0F4D"/>
    <w:rsid w:val="006C1BA9"/>
    <w:rsid w:val="006C27AA"/>
    <w:rsid w:val="006C3FDF"/>
    <w:rsid w:val="006C58F6"/>
    <w:rsid w:val="006C6626"/>
    <w:rsid w:val="006C7E90"/>
    <w:rsid w:val="006D0A4B"/>
    <w:rsid w:val="006D1405"/>
    <w:rsid w:val="006D1995"/>
    <w:rsid w:val="006D1C96"/>
    <w:rsid w:val="006D2FE5"/>
    <w:rsid w:val="006D36EA"/>
    <w:rsid w:val="006D3989"/>
    <w:rsid w:val="006D3C83"/>
    <w:rsid w:val="006D3D0B"/>
    <w:rsid w:val="006D3D41"/>
    <w:rsid w:val="006D4AE5"/>
    <w:rsid w:val="006D6784"/>
    <w:rsid w:val="006D7585"/>
    <w:rsid w:val="006D75BF"/>
    <w:rsid w:val="006D75D8"/>
    <w:rsid w:val="006D76B2"/>
    <w:rsid w:val="006D7E17"/>
    <w:rsid w:val="006D7EB9"/>
    <w:rsid w:val="006E1720"/>
    <w:rsid w:val="006E26E5"/>
    <w:rsid w:val="006E292D"/>
    <w:rsid w:val="006E2F64"/>
    <w:rsid w:val="006E3157"/>
    <w:rsid w:val="006E33C1"/>
    <w:rsid w:val="006E3665"/>
    <w:rsid w:val="006E36A2"/>
    <w:rsid w:val="006E4730"/>
    <w:rsid w:val="006E4804"/>
    <w:rsid w:val="006E4D54"/>
    <w:rsid w:val="006E4DE3"/>
    <w:rsid w:val="006E554A"/>
    <w:rsid w:val="006E575D"/>
    <w:rsid w:val="006E5877"/>
    <w:rsid w:val="006E642E"/>
    <w:rsid w:val="006E6B24"/>
    <w:rsid w:val="006E7A01"/>
    <w:rsid w:val="006F056A"/>
    <w:rsid w:val="006F15D1"/>
    <w:rsid w:val="006F1B05"/>
    <w:rsid w:val="006F25AA"/>
    <w:rsid w:val="006F2860"/>
    <w:rsid w:val="006F28DA"/>
    <w:rsid w:val="006F2B34"/>
    <w:rsid w:val="006F3599"/>
    <w:rsid w:val="006F3CD0"/>
    <w:rsid w:val="006F3DC0"/>
    <w:rsid w:val="006F3EBE"/>
    <w:rsid w:val="006F4042"/>
    <w:rsid w:val="006F4E35"/>
    <w:rsid w:val="006F53C7"/>
    <w:rsid w:val="006F5D26"/>
    <w:rsid w:val="006F693B"/>
    <w:rsid w:val="006F7B65"/>
    <w:rsid w:val="0070104B"/>
    <w:rsid w:val="007019A7"/>
    <w:rsid w:val="00701C70"/>
    <w:rsid w:val="00701F03"/>
    <w:rsid w:val="00703344"/>
    <w:rsid w:val="00703D6F"/>
    <w:rsid w:val="00703E75"/>
    <w:rsid w:val="007049F7"/>
    <w:rsid w:val="00705108"/>
    <w:rsid w:val="00705BF8"/>
    <w:rsid w:val="007061C1"/>
    <w:rsid w:val="00707BD3"/>
    <w:rsid w:val="007108F4"/>
    <w:rsid w:val="007118E1"/>
    <w:rsid w:val="00711CE0"/>
    <w:rsid w:val="007125D9"/>
    <w:rsid w:val="0071283A"/>
    <w:rsid w:val="00712F30"/>
    <w:rsid w:val="00713404"/>
    <w:rsid w:val="00714597"/>
    <w:rsid w:val="00714E87"/>
    <w:rsid w:val="0071599A"/>
    <w:rsid w:val="00716232"/>
    <w:rsid w:val="00717626"/>
    <w:rsid w:val="0071779C"/>
    <w:rsid w:val="00717DCD"/>
    <w:rsid w:val="007211D6"/>
    <w:rsid w:val="007224BE"/>
    <w:rsid w:val="007234E1"/>
    <w:rsid w:val="00723592"/>
    <w:rsid w:val="007239B4"/>
    <w:rsid w:val="00724CCC"/>
    <w:rsid w:val="00725E82"/>
    <w:rsid w:val="00725FC7"/>
    <w:rsid w:val="0072695D"/>
    <w:rsid w:val="00726991"/>
    <w:rsid w:val="007269E1"/>
    <w:rsid w:val="00726DDA"/>
    <w:rsid w:val="0073064B"/>
    <w:rsid w:val="0073065F"/>
    <w:rsid w:val="007309FE"/>
    <w:rsid w:val="00732CCB"/>
    <w:rsid w:val="007331C2"/>
    <w:rsid w:val="007336EE"/>
    <w:rsid w:val="00734BF4"/>
    <w:rsid w:val="00736771"/>
    <w:rsid w:val="0073695C"/>
    <w:rsid w:val="00737326"/>
    <w:rsid w:val="007373FA"/>
    <w:rsid w:val="00741092"/>
    <w:rsid w:val="0074133B"/>
    <w:rsid w:val="00741650"/>
    <w:rsid w:val="00741F8B"/>
    <w:rsid w:val="00742680"/>
    <w:rsid w:val="00742F73"/>
    <w:rsid w:val="007432E7"/>
    <w:rsid w:val="007434A2"/>
    <w:rsid w:val="00743C10"/>
    <w:rsid w:val="00743C22"/>
    <w:rsid w:val="00744DA2"/>
    <w:rsid w:val="007461A0"/>
    <w:rsid w:val="007464D5"/>
    <w:rsid w:val="007464D9"/>
    <w:rsid w:val="00746C9E"/>
    <w:rsid w:val="00746F6B"/>
    <w:rsid w:val="00747298"/>
    <w:rsid w:val="00750259"/>
    <w:rsid w:val="00750629"/>
    <w:rsid w:val="007508D8"/>
    <w:rsid w:val="0075139D"/>
    <w:rsid w:val="00751455"/>
    <w:rsid w:val="00751E25"/>
    <w:rsid w:val="00753006"/>
    <w:rsid w:val="00754A36"/>
    <w:rsid w:val="00755DE6"/>
    <w:rsid w:val="00755E6D"/>
    <w:rsid w:val="00755FD9"/>
    <w:rsid w:val="00756C9F"/>
    <w:rsid w:val="00756D0D"/>
    <w:rsid w:val="007572CC"/>
    <w:rsid w:val="00757748"/>
    <w:rsid w:val="00757A32"/>
    <w:rsid w:val="00760750"/>
    <w:rsid w:val="0076129D"/>
    <w:rsid w:val="007616D8"/>
    <w:rsid w:val="00761808"/>
    <w:rsid w:val="00761D76"/>
    <w:rsid w:val="00761E3B"/>
    <w:rsid w:val="00762D9A"/>
    <w:rsid w:val="007638F4"/>
    <w:rsid w:val="00763B21"/>
    <w:rsid w:val="007647F1"/>
    <w:rsid w:val="00764D56"/>
    <w:rsid w:val="007658EA"/>
    <w:rsid w:val="007672A5"/>
    <w:rsid w:val="007675E0"/>
    <w:rsid w:val="00771938"/>
    <w:rsid w:val="00772C49"/>
    <w:rsid w:val="0077399F"/>
    <w:rsid w:val="00775D22"/>
    <w:rsid w:val="00775FE7"/>
    <w:rsid w:val="007760BC"/>
    <w:rsid w:val="00776253"/>
    <w:rsid w:val="00777324"/>
    <w:rsid w:val="00780463"/>
    <w:rsid w:val="00781875"/>
    <w:rsid w:val="00781F8F"/>
    <w:rsid w:val="007820A6"/>
    <w:rsid w:val="00782B97"/>
    <w:rsid w:val="00782BB3"/>
    <w:rsid w:val="00783CA6"/>
    <w:rsid w:val="007847C3"/>
    <w:rsid w:val="00784AA5"/>
    <w:rsid w:val="007859A6"/>
    <w:rsid w:val="00785B10"/>
    <w:rsid w:val="00786993"/>
    <w:rsid w:val="0078754C"/>
    <w:rsid w:val="0079023F"/>
    <w:rsid w:val="007902B7"/>
    <w:rsid w:val="007903B8"/>
    <w:rsid w:val="00790CD0"/>
    <w:rsid w:val="00790D5D"/>
    <w:rsid w:val="0079191F"/>
    <w:rsid w:val="007924A0"/>
    <w:rsid w:val="00793DB8"/>
    <w:rsid w:val="00793FFB"/>
    <w:rsid w:val="0079693F"/>
    <w:rsid w:val="007A005F"/>
    <w:rsid w:val="007A0183"/>
    <w:rsid w:val="007A1781"/>
    <w:rsid w:val="007A1E20"/>
    <w:rsid w:val="007A2053"/>
    <w:rsid w:val="007A2462"/>
    <w:rsid w:val="007A2998"/>
    <w:rsid w:val="007A2E51"/>
    <w:rsid w:val="007A395C"/>
    <w:rsid w:val="007A491D"/>
    <w:rsid w:val="007A4EDF"/>
    <w:rsid w:val="007A5BA9"/>
    <w:rsid w:val="007A69A8"/>
    <w:rsid w:val="007A6CB9"/>
    <w:rsid w:val="007A7279"/>
    <w:rsid w:val="007A7B97"/>
    <w:rsid w:val="007B06D2"/>
    <w:rsid w:val="007B0D28"/>
    <w:rsid w:val="007B0E90"/>
    <w:rsid w:val="007B0FAD"/>
    <w:rsid w:val="007B1BB0"/>
    <w:rsid w:val="007B2031"/>
    <w:rsid w:val="007B2E7A"/>
    <w:rsid w:val="007B314C"/>
    <w:rsid w:val="007B36E9"/>
    <w:rsid w:val="007B3A69"/>
    <w:rsid w:val="007B467F"/>
    <w:rsid w:val="007B5E2E"/>
    <w:rsid w:val="007C00E6"/>
    <w:rsid w:val="007C0582"/>
    <w:rsid w:val="007C05D2"/>
    <w:rsid w:val="007C065D"/>
    <w:rsid w:val="007C3B50"/>
    <w:rsid w:val="007C5D5C"/>
    <w:rsid w:val="007C6233"/>
    <w:rsid w:val="007C6A37"/>
    <w:rsid w:val="007C6FE9"/>
    <w:rsid w:val="007D001F"/>
    <w:rsid w:val="007D25B5"/>
    <w:rsid w:val="007D3499"/>
    <w:rsid w:val="007D3E38"/>
    <w:rsid w:val="007D4357"/>
    <w:rsid w:val="007D4590"/>
    <w:rsid w:val="007D5FDE"/>
    <w:rsid w:val="007D6502"/>
    <w:rsid w:val="007D7449"/>
    <w:rsid w:val="007D75B4"/>
    <w:rsid w:val="007D7B37"/>
    <w:rsid w:val="007D7C7F"/>
    <w:rsid w:val="007E04F1"/>
    <w:rsid w:val="007E0A24"/>
    <w:rsid w:val="007E0F81"/>
    <w:rsid w:val="007E15FE"/>
    <w:rsid w:val="007E1652"/>
    <w:rsid w:val="007E2083"/>
    <w:rsid w:val="007E2565"/>
    <w:rsid w:val="007E29FF"/>
    <w:rsid w:val="007E358A"/>
    <w:rsid w:val="007E3F26"/>
    <w:rsid w:val="007E47FA"/>
    <w:rsid w:val="007E4E9F"/>
    <w:rsid w:val="007E57D5"/>
    <w:rsid w:val="007E594B"/>
    <w:rsid w:val="007E5F38"/>
    <w:rsid w:val="007E6194"/>
    <w:rsid w:val="007E6628"/>
    <w:rsid w:val="007E6A24"/>
    <w:rsid w:val="007E764B"/>
    <w:rsid w:val="007F0C3F"/>
    <w:rsid w:val="007F0E6F"/>
    <w:rsid w:val="007F1376"/>
    <w:rsid w:val="007F20C3"/>
    <w:rsid w:val="007F232A"/>
    <w:rsid w:val="007F4330"/>
    <w:rsid w:val="007F4606"/>
    <w:rsid w:val="007F4631"/>
    <w:rsid w:val="007F47BA"/>
    <w:rsid w:val="007F4CC3"/>
    <w:rsid w:val="007F543B"/>
    <w:rsid w:val="007F54A7"/>
    <w:rsid w:val="007F580E"/>
    <w:rsid w:val="007F6CF4"/>
    <w:rsid w:val="007F7C2E"/>
    <w:rsid w:val="007F7E97"/>
    <w:rsid w:val="0080190B"/>
    <w:rsid w:val="00801E73"/>
    <w:rsid w:val="00802060"/>
    <w:rsid w:val="00802DBA"/>
    <w:rsid w:val="00802F9B"/>
    <w:rsid w:val="00803BD1"/>
    <w:rsid w:val="00803E7D"/>
    <w:rsid w:val="008048A2"/>
    <w:rsid w:val="00804A23"/>
    <w:rsid w:val="00804AFA"/>
    <w:rsid w:val="00804E60"/>
    <w:rsid w:val="00804F63"/>
    <w:rsid w:val="00805075"/>
    <w:rsid w:val="0080548E"/>
    <w:rsid w:val="00805AB5"/>
    <w:rsid w:val="00806CE9"/>
    <w:rsid w:val="00806EE2"/>
    <w:rsid w:val="0080739B"/>
    <w:rsid w:val="008073F8"/>
    <w:rsid w:val="00807E9D"/>
    <w:rsid w:val="0081063D"/>
    <w:rsid w:val="008107A8"/>
    <w:rsid w:val="00811EA5"/>
    <w:rsid w:val="00811F2D"/>
    <w:rsid w:val="00812AA4"/>
    <w:rsid w:val="00813301"/>
    <w:rsid w:val="00813DFC"/>
    <w:rsid w:val="008142CC"/>
    <w:rsid w:val="00815187"/>
    <w:rsid w:val="00815894"/>
    <w:rsid w:val="00815A32"/>
    <w:rsid w:val="00815B5A"/>
    <w:rsid w:val="00815C08"/>
    <w:rsid w:val="00816C5F"/>
    <w:rsid w:val="0081724B"/>
    <w:rsid w:val="0081740D"/>
    <w:rsid w:val="008176EF"/>
    <w:rsid w:val="00820797"/>
    <w:rsid w:val="008211DA"/>
    <w:rsid w:val="008227D4"/>
    <w:rsid w:val="00822DE0"/>
    <w:rsid w:val="00823787"/>
    <w:rsid w:val="00824504"/>
    <w:rsid w:val="00824A7E"/>
    <w:rsid w:val="008250E6"/>
    <w:rsid w:val="008261CF"/>
    <w:rsid w:val="00826433"/>
    <w:rsid w:val="0082667F"/>
    <w:rsid w:val="0082704D"/>
    <w:rsid w:val="008275A5"/>
    <w:rsid w:val="008276BF"/>
    <w:rsid w:val="00830401"/>
    <w:rsid w:val="00830C02"/>
    <w:rsid w:val="0083201C"/>
    <w:rsid w:val="008323FB"/>
    <w:rsid w:val="00832A7D"/>
    <w:rsid w:val="0083334D"/>
    <w:rsid w:val="0083362D"/>
    <w:rsid w:val="0083387F"/>
    <w:rsid w:val="00833DCE"/>
    <w:rsid w:val="0083467A"/>
    <w:rsid w:val="00834FAC"/>
    <w:rsid w:val="00835222"/>
    <w:rsid w:val="008355A6"/>
    <w:rsid w:val="00836411"/>
    <w:rsid w:val="00836801"/>
    <w:rsid w:val="008374DE"/>
    <w:rsid w:val="00837B46"/>
    <w:rsid w:val="00840057"/>
    <w:rsid w:val="00841F55"/>
    <w:rsid w:val="008422F4"/>
    <w:rsid w:val="00842703"/>
    <w:rsid w:val="0084412C"/>
    <w:rsid w:val="00844796"/>
    <w:rsid w:val="008453F5"/>
    <w:rsid w:val="00847337"/>
    <w:rsid w:val="008500E0"/>
    <w:rsid w:val="0085026C"/>
    <w:rsid w:val="0085044B"/>
    <w:rsid w:val="00850997"/>
    <w:rsid w:val="0085196C"/>
    <w:rsid w:val="00851A5F"/>
    <w:rsid w:val="008524A0"/>
    <w:rsid w:val="00852C28"/>
    <w:rsid w:val="00852D4F"/>
    <w:rsid w:val="00852EC9"/>
    <w:rsid w:val="00853B65"/>
    <w:rsid w:val="008543BA"/>
    <w:rsid w:val="00854DEA"/>
    <w:rsid w:val="0085539F"/>
    <w:rsid w:val="00855F1F"/>
    <w:rsid w:val="008560BB"/>
    <w:rsid w:val="00856A1C"/>
    <w:rsid w:val="00856BF4"/>
    <w:rsid w:val="00857145"/>
    <w:rsid w:val="00857559"/>
    <w:rsid w:val="00860149"/>
    <w:rsid w:val="0086095B"/>
    <w:rsid w:val="00861178"/>
    <w:rsid w:val="008612E8"/>
    <w:rsid w:val="00861749"/>
    <w:rsid w:val="00861819"/>
    <w:rsid w:val="00863C60"/>
    <w:rsid w:val="008648B4"/>
    <w:rsid w:val="00864CBA"/>
    <w:rsid w:val="0086513F"/>
    <w:rsid w:val="00865D4C"/>
    <w:rsid w:val="008669C1"/>
    <w:rsid w:val="00866A0C"/>
    <w:rsid w:val="00867BF9"/>
    <w:rsid w:val="00867EC0"/>
    <w:rsid w:val="00867FB4"/>
    <w:rsid w:val="0087053C"/>
    <w:rsid w:val="008706FE"/>
    <w:rsid w:val="008707BF"/>
    <w:rsid w:val="00870FD1"/>
    <w:rsid w:val="00871463"/>
    <w:rsid w:val="00871619"/>
    <w:rsid w:val="00871D6F"/>
    <w:rsid w:val="00871EED"/>
    <w:rsid w:val="00874443"/>
    <w:rsid w:val="0087477C"/>
    <w:rsid w:val="00874ACB"/>
    <w:rsid w:val="00874CDD"/>
    <w:rsid w:val="00875528"/>
    <w:rsid w:val="00875D5D"/>
    <w:rsid w:val="00875DA7"/>
    <w:rsid w:val="0087799B"/>
    <w:rsid w:val="0088011D"/>
    <w:rsid w:val="008809FB"/>
    <w:rsid w:val="008812D1"/>
    <w:rsid w:val="008813EC"/>
    <w:rsid w:val="008833F8"/>
    <w:rsid w:val="008837EF"/>
    <w:rsid w:val="00884150"/>
    <w:rsid w:val="00884AD7"/>
    <w:rsid w:val="0088538B"/>
    <w:rsid w:val="008856CD"/>
    <w:rsid w:val="0088588A"/>
    <w:rsid w:val="00886AD4"/>
    <w:rsid w:val="0088729A"/>
    <w:rsid w:val="00887301"/>
    <w:rsid w:val="00887683"/>
    <w:rsid w:val="00887C84"/>
    <w:rsid w:val="00890352"/>
    <w:rsid w:val="00890589"/>
    <w:rsid w:val="0089088A"/>
    <w:rsid w:val="00890BD5"/>
    <w:rsid w:val="00891481"/>
    <w:rsid w:val="008925D9"/>
    <w:rsid w:val="008933B7"/>
    <w:rsid w:val="00893756"/>
    <w:rsid w:val="00894CDF"/>
    <w:rsid w:val="008950A9"/>
    <w:rsid w:val="0089652C"/>
    <w:rsid w:val="00896A20"/>
    <w:rsid w:val="00896DD3"/>
    <w:rsid w:val="008971AC"/>
    <w:rsid w:val="008A0D60"/>
    <w:rsid w:val="008A0EA1"/>
    <w:rsid w:val="008A18D0"/>
    <w:rsid w:val="008A19D6"/>
    <w:rsid w:val="008A1BA8"/>
    <w:rsid w:val="008A1C0E"/>
    <w:rsid w:val="008A1E50"/>
    <w:rsid w:val="008A22AF"/>
    <w:rsid w:val="008A2957"/>
    <w:rsid w:val="008A2D79"/>
    <w:rsid w:val="008A2D94"/>
    <w:rsid w:val="008A3F3F"/>
    <w:rsid w:val="008A452F"/>
    <w:rsid w:val="008A4726"/>
    <w:rsid w:val="008A4A75"/>
    <w:rsid w:val="008A4F86"/>
    <w:rsid w:val="008A53A9"/>
    <w:rsid w:val="008A53D5"/>
    <w:rsid w:val="008A5403"/>
    <w:rsid w:val="008A5C84"/>
    <w:rsid w:val="008A5F52"/>
    <w:rsid w:val="008A6149"/>
    <w:rsid w:val="008A655D"/>
    <w:rsid w:val="008A6D28"/>
    <w:rsid w:val="008A6F32"/>
    <w:rsid w:val="008A724F"/>
    <w:rsid w:val="008B0250"/>
    <w:rsid w:val="008B0365"/>
    <w:rsid w:val="008B0A41"/>
    <w:rsid w:val="008B1245"/>
    <w:rsid w:val="008B1B50"/>
    <w:rsid w:val="008B206F"/>
    <w:rsid w:val="008B31FA"/>
    <w:rsid w:val="008B439F"/>
    <w:rsid w:val="008B503B"/>
    <w:rsid w:val="008B54F1"/>
    <w:rsid w:val="008B5909"/>
    <w:rsid w:val="008B5973"/>
    <w:rsid w:val="008B60E1"/>
    <w:rsid w:val="008B6694"/>
    <w:rsid w:val="008B78D2"/>
    <w:rsid w:val="008B79CE"/>
    <w:rsid w:val="008B7DDE"/>
    <w:rsid w:val="008C052C"/>
    <w:rsid w:val="008C0838"/>
    <w:rsid w:val="008C0E38"/>
    <w:rsid w:val="008C19C4"/>
    <w:rsid w:val="008C1BD7"/>
    <w:rsid w:val="008C1CED"/>
    <w:rsid w:val="008C1FAF"/>
    <w:rsid w:val="008C2ED0"/>
    <w:rsid w:val="008C370A"/>
    <w:rsid w:val="008C4CD1"/>
    <w:rsid w:val="008C5668"/>
    <w:rsid w:val="008C73FF"/>
    <w:rsid w:val="008C77EA"/>
    <w:rsid w:val="008C7812"/>
    <w:rsid w:val="008D081B"/>
    <w:rsid w:val="008D0944"/>
    <w:rsid w:val="008D1F34"/>
    <w:rsid w:val="008D2F11"/>
    <w:rsid w:val="008D3386"/>
    <w:rsid w:val="008D347E"/>
    <w:rsid w:val="008D38F3"/>
    <w:rsid w:val="008D3A6A"/>
    <w:rsid w:val="008D3B67"/>
    <w:rsid w:val="008D3F5E"/>
    <w:rsid w:val="008D48E9"/>
    <w:rsid w:val="008D4A2B"/>
    <w:rsid w:val="008D4C3A"/>
    <w:rsid w:val="008D4EAD"/>
    <w:rsid w:val="008D522C"/>
    <w:rsid w:val="008D54E3"/>
    <w:rsid w:val="008D587C"/>
    <w:rsid w:val="008D5C0A"/>
    <w:rsid w:val="008D6E14"/>
    <w:rsid w:val="008D7145"/>
    <w:rsid w:val="008D763E"/>
    <w:rsid w:val="008D7E78"/>
    <w:rsid w:val="008D7EF4"/>
    <w:rsid w:val="008E0423"/>
    <w:rsid w:val="008E04AE"/>
    <w:rsid w:val="008E074C"/>
    <w:rsid w:val="008E17B4"/>
    <w:rsid w:val="008E1994"/>
    <w:rsid w:val="008E1BDC"/>
    <w:rsid w:val="008E1CDD"/>
    <w:rsid w:val="008E3068"/>
    <w:rsid w:val="008E3532"/>
    <w:rsid w:val="008E3DB7"/>
    <w:rsid w:val="008E5275"/>
    <w:rsid w:val="008E5E25"/>
    <w:rsid w:val="008E68A4"/>
    <w:rsid w:val="008E735C"/>
    <w:rsid w:val="008E7463"/>
    <w:rsid w:val="008F0030"/>
    <w:rsid w:val="008F0289"/>
    <w:rsid w:val="008F0C5A"/>
    <w:rsid w:val="008F1365"/>
    <w:rsid w:val="008F2722"/>
    <w:rsid w:val="008F3C6A"/>
    <w:rsid w:val="008F49A3"/>
    <w:rsid w:val="008F50A2"/>
    <w:rsid w:val="008F5559"/>
    <w:rsid w:val="008F6107"/>
    <w:rsid w:val="008F678A"/>
    <w:rsid w:val="008F720E"/>
    <w:rsid w:val="008F7E04"/>
    <w:rsid w:val="00900696"/>
    <w:rsid w:val="0090078A"/>
    <w:rsid w:val="009009A0"/>
    <w:rsid w:val="0090140E"/>
    <w:rsid w:val="0090192B"/>
    <w:rsid w:val="0090236F"/>
    <w:rsid w:val="00905393"/>
    <w:rsid w:val="0090578C"/>
    <w:rsid w:val="0090629E"/>
    <w:rsid w:val="009068AD"/>
    <w:rsid w:val="009070A4"/>
    <w:rsid w:val="0091081D"/>
    <w:rsid w:val="009117C2"/>
    <w:rsid w:val="00912B87"/>
    <w:rsid w:val="00912E5C"/>
    <w:rsid w:val="0091359F"/>
    <w:rsid w:val="00913B04"/>
    <w:rsid w:val="009144F9"/>
    <w:rsid w:val="009145D4"/>
    <w:rsid w:val="0091492E"/>
    <w:rsid w:val="00915C15"/>
    <w:rsid w:val="00916A1E"/>
    <w:rsid w:val="00916FF2"/>
    <w:rsid w:val="00920B1D"/>
    <w:rsid w:val="00921335"/>
    <w:rsid w:val="00921C17"/>
    <w:rsid w:val="0092200E"/>
    <w:rsid w:val="009226CD"/>
    <w:rsid w:val="00922BD5"/>
    <w:rsid w:val="00923139"/>
    <w:rsid w:val="009232E8"/>
    <w:rsid w:val="009234F2"/>
    <w:rsid w:val="00923813"/>
    <w:rsid w:val="0092470F"/>
    <w:rsid w:val="009257EB"/>
    <w:rsid w:val="00925912"/>
    <w:rsid w:val="009265ED"/>
    <w:rsid w:val="009267CB"/>
    <w:rsid w:val="00926991"/>
    <w:rsid w:val="00927709"/>
    <w:rsid w:val="00930671"/>
    <w:rsid w:val="00930C4C"/>
    <w:rsid w:val="009313B3"/>
    <w:rsid w:val="0093153F"/>
    <w:rsid w:val="00931AEF"/>
    <w:rsid w:val="00931BA2"/>
    <w:rsid w:val="00931E37"/>
    <w:rsid w:val="0093309F"/>
    <w:rsid w:val="00933102"/>
    <w:rsid w:val="00934712"/>
    <w:rsid w:val="00934D7C"/>
    <w:rsid w:val="00934E1B"/>
    <w:rsid w:val="00935AFF"/>
    <w:rsid w:val="00935B9B"/>
    <w:rsid w:val="00935FE3"/>
    <w:rsid w:val="00937156"/>
    <w:rsid w:val="00940D06"/>
    <w:rsid w:val="0094159B"/>
    <w:rsid w:val="00942E47"/>
    <w:rsid w:val="0094321F"/>
    <w:rsid w:val="00943325"/>
    <w:rsid w:val="0094347F"/>
    <w:rsid w:val="009441EB"/>
    <w:rsid w:val="00944984"/>
    <w:rsid w:val="009458E0"/>
    <w:rsid w:val="0094680E"/>
    <w:rsid w:val="00946EFC"/>
    <w:rsid w:val="009479FA"/>
    <w:rsid w:val="00947AD0"/>
    <w:rsid w:val="0095003F"/>
    <w:rsid w:val="00951A64"/>
    <w:rsid w:val="00952104"/>
    <w:rsid w:val="00952D5C"/>
    <w:rsid w:val="009533C6"/>
    <w:rsid w:val="00953A9B"/>
    <w:rsid w:val="00953F9F"/>
    <w:rsid w:val="00954399"/>
    <w:rsid w:val="00955776"/>
    <w:rsid w:val="0095607D"/>
    <w:rsid w:val="009561D8"/>
    <w:rsid w:val="00956ED0"/>
    <w:rsid w:val="009602F6"/>
    <w:rsid w:val="00960872"/>
    <w:rsid w:val="00962CA1"/>
    <w:rsid w:val="0096477D"/>
    <w:rsid w:val="00966754"/>
    <w:rsid w:val="00966BB7"/>
    <w:rsid w:val="00967084"/>
    <w:rsid w:val="00970198"/>
    <w:rsid w:val="00970C1A"/>
    <w:rsid w:val="00972988"/>
    <w:rsid w:val="00973324"/>
    <w:rsid w:val="009738C3"/>
    <w:rsid w:val="0097397A"/>
    <w:rsid w:val="009743BF"/>
    <w:rsid w:val="009748D7"/>
    <w:rsid w:val="00974D80"/>
    <w:rsid w:val="00974E96"/>
    <w:rsid w:val="00975BA9"/>
    <w:rsid w:val="00976B68"/>
    <w:rsid w:val="00976EEA"/>
    <w:rsid w:val="0097720B"/>
    <w:rsid w:val="00977B3B"/>
    <w:rsid w:val="00980279"/>
    <w:rsid w:val="0098136C"/>
    <w:rsid w:val="00981A10"/>
    <w:rsid w:val="0098468E"/>
    <w:rsid w:val="0098537D"/>
    <w:rsid w:val="00985519"/>
    <w:rsid w:val="00985D23"/>
    <w:rsid w:val="0098647C"/>
    <w:rsid w:val="0098780B"/>
    <w:rsid w:val="0099039A"/>
    <w:rsid w:val="009904D9"/>
    <w:rsid w:val="00991065"/>
    <w:rsid w:val="0099108A"/>
    <w:rsid w:val="00991645"/>
    <w:rsid w:val="00991C72"/>
    <w:rsid w:val="00992FAC"/>
    <w:rsid w:val="009935BB"/>
    <w:rsid w:val="009936EB"/>
    <w:rsid w:val="00994CF3"/>
    <w:rsid w:val="00994D41"/>
    <w:rsid w:val="009950AD"/>
    <w:rsid w:val="009951A0"/>
    <w:rsid w:val="00995608"/>
    <w:rsid w:val="00995B8C"/>
    <w:rsid w:val="00996B08"/>
    <w:rsid w:val="00996D2F"/>
    <w:rsid w:val="00996D6A"/>
    <w:rsid w:val="00996FFB"/>
    <w:rsid w:val="00997015"/>
    <w:rsid w:val="0099772F"/>
    <w:rsid w:val="00997DE8"/>
    <w:rsid w:val="00997FE0"/>
    <w:rsid w:val="009A024D"/>
    <w:rsid w:val="009A1CEB"/>
    <w:rsid w:val="009A22F8"/>
    <w:rsid w:val="009A399A"/>
    <w:rsid w:val="009A57FC"/>
    <w:rsid w:val="009A6D35"/>
    <w:rsid w:val="009A7168"/>
    <w:rsid w:val="009A75AA"/>
    <w:rsid w:val="009B047B"/>
    <w:rsid w:val="009B0DC8"/>
    <w:rsid w:val="009B2404"/>
    <w:rsid w:val="009B2573"/>
    <w:rsid w:val="009B265F"/>
    <w:rsid w:val="009B2738"/>
    <w:rsid w:val="009B2884"/>
    <w:rsid w:val="009B2A09"/>
    <w:rsid w:val="009B2D72"/>
    <w:rsid w:val="009B46BC"/>
    <w:rsid w:val="009B5183"/>
    <w:rsid w:val="009B56FC"/>
    <w:rsid w:val="009B57D6"/>
    <w:rsid w:val="009B60B7"/>
    <w:rsid w:val="009B7215"/>
    <w:rsid w:val="009B7785"/>
    <w:rsid w:val="009C08A7"/>
    <w:rsid w:val="009C1F30"/>
    <w:rsid w:val="009C2CC7"/>
    <w:rsid w:val="009C329F"/>
    <w:rsid w:val="009C4B1E"/>
    <w:rsid w:val="009C4C78"/>
    <w:rsid w:val="009C6EF8"/>
    <w:rsid w:val="009C724B"/>
    <w:rsid w:val="009C7287"/>
    <w:rsid w:val="009C7699"/>
    <w:rsid w:val="009D02E9"/>
    <w:rsid w:val="009D0353"/>
    <w:rsid w:val="009D0700"/>
    <w:rsid w:val="009D0C3F"/>
    <w:rsid w:val="009D1647"/>
    <w:rsid w:val="009D1846"/>
    <w:rsid w:val="009D1D40"/>
    <w:rsid w:val="009D24CD"/>
    <w:rsid w:val="009D2E9D"/>
    <w:rsid w:val="009D2ECF"/>
    <w:rsid w:val="009D4C7C"/>
    <w:rsid w:val="009D56BB"/>
    <w:rsid w:val="009D6C3A"/>
    <w:rsid w:val="009D7120"/>
    <w:rsid w:val="009D773B"/>
    <w:rsid w:val="009E0040"/>
    <w:rsid w:val="009E1166"/>
    <w:rsid w:val="009E1555"/>
    <w:rsid w:val="009E16EA"/>
    <w:rsid w:val="009E34D7"/>
    <w:rsid w:val="009E50FF"/>
    <w:rsid w:val="009E5498"/>
    <w:rsid w:val="009E5E66"/>
    <w:rsid w:val="009E66DE"/>
    <w:rsid w:val="009E6876"/>
    <w:rsid w:val="009E6D88"/>
    <w:rsid w:val="009E736D"/>
    <w:rsid w:val="009E7683"/>
    <w:rsid w:val="009E7CC2"/>
    <w:rsid w:val="009F006E"/>
    <w:rsid w:val="009F04A6"/>
    <w:rsid w:val="009F0DEC"/>
    <w:rsid w:val="009F0F7E"/>
    <w:rsid w:val="009F14F2"/>
    <w:rsid w:val="009F2D9A"/>
    <w:rsid w:val="009F369B"/>
    <w:rsid w:val="009F3705"/>
    <w:rsid w:val="009F3759"/>
    <w:rsid w:val="009F3E6F"/>
    <w:rsid w:val="009F614A"/>
    <w:rsid w:val="009F6927"/>
    <w:rsid w:val="009F7139"/>
    <w:rsid w:val="009F7D8D"/>
    <w:rsid w:val="009F7F3D"/>
    <w:rsid w:val="00A001BC"/>
    <w:rsid w:val="00A001F4"/>
    <w:rsid w:val="00A0137D"/>
    <w:rsid w:val="00A01BCD"/>
    <w:rsid w:val="00A02942"/>
    <w:rsid w:val="00A029AC"/>
    <w:rsid w:val="00A02F71"/>
    <w:rsid w:val="00A03823"/>
    <w:rsid w:val="00A0389B"/>
    <w:rsid w:val="00A04485"/>
    <w:rsid w:val="00A04532"/>
    <w:rsid w:val="00A04863"/>
    <w:rsid w:val="00A04D47"/>
    <w:rsid w:val="00A05BC6"/>
    <w:rsid w:val="00A05CA1"/>
    <w:rsid w:val="00A05FBA"/>
    <w:rsid w:val="00A07735"/>
    <w:rsid w:val="00A07873"/>
    <w:rsid w:val="00A10DA0"/>
    <w:rsid w:val="00A111BE"/>
    <w:rsid w:val="00A11FFB"/>
    <w:rsid w:val="00A12766"/>
    <w:rsid w:val="00A130ED"/>
    <w:rsid w:val="00A13E99"/>
    <w:rsid w:val="00A15D30"/>
    <w:rsid w:val="00A17180"/>
    <w:rsid w:val="00A2012A"/>
    <w:rsid w:val="00A20891"/>
    <w:rsid w:val="00A209D2"/>
    <w:rsid w:val="00A20D49"/>
    <w:rsid w:val="00A20DD0"/>
    <w:rsid w:val="00A214FA"/>
    <w:rsid w:val="00A21B29"/>
    <w:rsid w:val="00A21EB7"/>
    <w:rsid w:val="00A2260A"/>
    <w:rsid w:val="00A2269B"/>
    <w:rsid w:val="00A22D6C"/>
    <w:rsid w:val="00A23566"/>
    <w:rsid w:val="00A23A9E"/>
    <w:rsid w:val="00A23CEE"/>
    <w:rsid w:val="00A23D4E"/>
    <w:rsid w:val="00A24B79"/>
    <w:rsid w:val="00A25722"/>
    <w:rsid w:val="00A26210"/>
    <w:rsid w:val="00A262C3"/>
    <w:rsid w:val="00A26359"/>
    <w:rsid w:val="00A26499"/>
    <w:rsid w:val="00A26769"/>
    <w:rsid w:val="00A26C17"/>
    <w:rsid w:val="00A314CE"/>
    <w:rsid w:val="00A31BBB"/>
    <w:rsid w:val="00A31DFF"/>
    <w:rsid w:val="00A32D77"/>
    <w:rsid w:val="00A3386E"/>
    <w:rsid w:val="00A3505D"/>
    <w:rsid w:val="00A355CC"/>
    <w:rsid w:val="00A3775A"/>
    <w:rsid w:val="00A37CC5"/>
    <w:rsid w:val="00A37FE3"/>
    <w:rsid w:val="00A4032B"/>
    <w:rsid w:val="00A40EFF"/>
    <w:rsid w:val="00A41EC6"/>
    <w:rsid w:val="00A420D8"/>
    <w:rsid w:val="00A42365"/>
    <w:rsid w:val="00A431B8"/>
    <w:rsid w:val="00A4371E"/>
    <w:rsid w:val="00A443B1"/>
    <w:rsid w:val="00A44903"/>
    <w:rsid w:val="00A453C3"/>
    <w:rsid w:val="00A45660"/>
    <w:rsid w:val="00A45D41"/>
    <w:rsid w:val="00A4618A"/>
    <w:rsid w:val="00A4637B"/>
    <w:rsid w:val="00A46A96"/>
    <w:rsid w:val="00A46F0E"/>
    <w:rsid w:val="00A4774C"/>
    <w:rsid w:val="00A5006A"/>
    <w:rsid w:val="00A51287"/>
    <w:rsid w:val="00A52311"/>
    <w:rsid w:val="00A5240F"/>
    <w:rsid w:val="00A52EBC"/>
    <w:rsid w:val="00A5313F"/>
    <w:rsid w:val="00A5391E"/>
    <w:rsid w:val="00A5392C"/>
    <w:rsid w:val="00A53BFA"/>
    <w:rsid w:val="00A53E6A"/>
    <w:rsid w:val="00A5502E"/>
    <w:rsid w:val="00A557A2"/>
    <w:rsid w:val="00A558FF"/>
    <w:rsid w:val="00A5618F"/>
    <w:rsid w:val="00A56A53"/>
    <w:rsid w:val="00A56B4E"/>
    <w:rsid w:val="00A56FC4"/>
    <w:rsid w:val="00A604D6"/>
    <w:rsid w:val="00A613F8"/>
    <w:rsid w:val="00A6161C"/>
    <w:rsid w:val="00A6185D"/>
    <w:rsid w:val="00A61B19"/>
    <w:rsid w:val="00A61FB3"/>
    <w:rsid w:val="00A626AB"/>
    <w:rsid w:val="00A63262"/>
    <w:rsid w:val="00A639B4"/>
    <w:rsid w:val="00A639F4"/>
    <w:rsid w:val="00A65191"/>
    <w:rsid w:val="00A6527B"/>
    <w:rsid w:val="00A6589C"/>
    <w:rsid w:val="00A659FF"/>
    <w:rsid w:val="00A65AED"/>
    <w:rsid w:val="00A67711"/>
    <w:rsid w:val="00A67903"/>
    <w:rsid w:val="00A70B8E"/>
    <w:rsid w:val="00A7144F"/>
    <w:rsid w:val="00A72015"/>
    <w:rsid w:val="00A72805"/>
    <w:rsid w:val="00A73483"/>
    <w:rsid w:val="00A73577"/>
    <w:rsid w:val="00A75117"/>
    <w:rsid w:val="00A75E13"/>
    <w:rsid w:val="00A763C0"/>
    <w:rsid w:val="00A7669B"/>
    <w:rsid w:val="00A7672A"/>
    <w:rsid w:val="00A76984"/>
    <w:rsid w:val="00A777E1"/>
    <w:rsid w:val="00A80431"/>
    <w:rsid w:val="00A8108C"/>
    <w:rsid w:val="00A827B0"/>
    <w:rsid w:val="00A84521"/>
    <w:rsid w:val="00A8487D"/>
    <w:rsid w:val="00A8551E"/>
    <w:rsid w:val="00A85591"/>
    <w:rsid w:val="00A856FC"/>
    <w:rsid w:val="00A8571F"/>
    <w:rsid w:val="00A8607B"/>
    <w:rsid w:val="00A8695F"/>
    <w:rsid w:val="00A86BBF"/>
    <w:rsid w:val="00A86EC1"/>
    <w:rsid w:val="00A872CB"/>
    <w:rsid w:val="00A875F1"/>
    <w:rsid w:val="00A9048F"/>
    <w:rsid w:val="00A91281"/>
    <w:rsid w:val="00A91454"/>
    <w:rsid w:val="00A919AE"/>
    <w:rsid w:val="00A91A60"/>
    <w:rsid w:val="00A91D0E"/>
    <w:rsid w:val="00A91E48"/>
    <w:rsid w:val="00A920B5"/>
    <w:rsid w:val="00A922B5"/>
    <w:rsid w:val="00A9259F"/>
    <w:rsid w:val="00A9279F"/>
    <w:rsid w:val="00A92962"/>
    <w:rsid w:val="00A93382"/>
    <w:rsid w:val="00A94356"/>
    <w:rsid w:val="00A945FD"/>
    <w:rsid w:val="00A947C7"/>
    <w:rsid w:val="00A94B6B"/>
    <w:rsid w:val="00A94FFF"/>
    <w:rsid w:val="00A95312"/>
    <w:rsid w:val="00A967B5"/>
    <w:rsid w:val="00A972D8"/>
    <w:rsid w:val="00A97928"/>
    <w:rsid w:val="00A97DF8"/>
    <w:rsid w:val="00A97F8D"/>
    <w:rsid w:val="00AA028E"/>
    <w:rsid w:val="00AA0675"/>
    <w:rsid w:val="00AA08EC"/>
    <w:rsid w:val="00AA0E17"/>
    <w:rsid w:val="00AA0EE4"/>
    <w:rsid w:val="00AA1039"/>
    <w:rsid w:val="00AA14FA"/>
    <w:rsid w:val="00AA159B"/>
    <w:rsid w:val="00AA1DE9"/>
    <w:rsid w:val="00AA2226"/>
    <w:rsid w:val="00AA2493"/>
    <w:rsid w:val="00AA2AAB"/>
    <w:rsid w:val="00AA2F6D"/>
    <w:rsid w:val="00AA381B"/>
    <w:rsid w:val="00AA4A34"/>
    <w:rsid w:val="00AA516A"/>
    <w:rsid w:val="00AA51D1"/>
    <w:rsid w:val="00AA598A"/>
    <w:rsid w:val="00AA5BF1"/>
    <w:rsid w:val="00AA5D23"/>
    <w:rsid w:val="00AA641A"/>
    <w:rsid w:val="00AA66CC"/>
    <w:rsid w:val="00AB0237"/>
    <w:rsid w:val="00AB129C"/>
    <w:rsid w:val="00AB1501"/>
    <w:rsid w:val="00AB15BF"/>
    <w:rsid w:val="00AB1CF7"/>
    <w:rsid w:val="00AB2AFD"/>
    <w:rsid w:val="00AB308E"/>
    <w:rsid w:val="00AB37AF"/>
    <w:rsid w:val="00AB3D9A"/>
    <w:rsid w:val="00AB3FDB"/>
    <w:rsid w:val="00AB418C"/>
    <w:rsid w:val="00AB4AED"/>
    <w:rsid w:val="00AB572C"/>
    <w:rsid w:val="00AB58B6"/>
    <w:rsid w:val="00AB5BA9"/>
    <w:rsid w:val="00AB5FE3"/>
    <w:rsid w:val="00AB60A5"/>
    <w:rsid w:val="00AB62FA"/>
    <w:rsid w:val="00AB6B04"/>
    <w:rsid w:val="00AB717E"/>
    <w:rsid w:val="00AC01C4"/>
    <w:rsid w:val="00AC12B2"/>
    <w:rsid w:val="00AC1C0E"/>
    <w:rsid w:val="00AC3141"/>
    <w:rsid w:val="00AC3426"/>
    <w:rsid w:val="00AC3590"/>
    <w:rsid w:val="00AC493A"/>
    <w:rsid w:val="00AC5747"/>
    <w:rsid w:val="00AC63EC"/>
    <w:rsid w:val="00AC7164"/>
    <w:rsid w:val="00AC73D7"/>
    <w:rsid w:val="00AD0575"/>
    <w:rsid w:val="00AD15D2"/>
    <w:rsid w:val="00AD1A8A"/>
    <w:rsid w:val="00AD26D8"/>
    <w:rsid w:val="00AD326B"/>
    <w:rsid w:val="00AD43BD"/>
    <w:rsid w:val="00AD4FCA"/>
    <w:rsid w:val="00AD60A4"/>
    <w:rsid w:val="00AD6758"/>
    <w:rsid w:val="00AD7880"/>
    <w:rsid w:val="00AD7DCC"/>
    <w:rsid w:val="00AD7E6A"/>
    <w:rsid w:val="00AE0915"/>
    <w:rsid w:val="00AE0C13"/>
    <w:rsid w:val="00AE178E"/>
    <w:rsid w:val="00AE18C8"/>
    <w:rsid w:val="00AE25D9"/>
    <w:rsid w:val="00AE2DA8"/>
    <w:rsid w:val="00AE3FA5"/>
    <w:rsid w:val="00AE4708"/>
    <w:rsid w:val="00AE4AC7"/>
    <w:rsid w:val="00AE5250"/>
    <w:rsid w:val="00AE5E4B"/>
    <w:rsid w:val="00AE62D9"/>
    <w:rsid w:val="00AE679F"/>
    <w:rsid w:val="00AE7763"/>
    <w:rsid w:val="00AE7EB1"/>
    <w:rsid w:val="00AF03E0"/>
    <w:rsid w:val="00AF0B12"/>
    <w:rsid w:val="00AF12FA"/>
    <w:rsid w:val="00AF24DA"/>
    <w:rsid w:val="00AF29D2"/>
    <w:rsid w:val="00AF3087"/>
    <w:rsid w:val="00AF337F"/>
    <w:rsid w:val="00AF3D80"/>
    <w:rsid w:val="00AF4299"/>
    <w:rsid w:val="00AF48F5"/>
    <w:rsid w:val="00AF4EF4"/>
    <w:rsid w:val="00AF5648"/>
    <w:rsid w:val="00AF77BD"/>
    <w:rsid w:val="00AF7986"/>
    <w:rsid w:val="00B003CB"/>
    <w:rsid w:val="00B004AE"/>
    <w:rsid w:val="00B0162F"/>
    <w:rsid w:val="00B01B3A"/>
    <w:rsid w:val="00B01D1B"/>
    <w:rsid w:val="00B02E20"/>
    <w:rsid w:val="00B03577"/>
    <w:rsid w:val="00B0368E"/>
    <w:rsid w:val="00B04119"/>
    <w:rsid w:val="00B046E4"/>
    <w:rsid w:val="00B0680E"/>
    <w:rsid w:val="00B076E6"/>
    <w:rsid w:val="00B100DF"/>
    <w:rsid w:val="00B10121"/>
    <w:rsid w:val="00B12204"/>
    <w:rsid w:val="00B12629"/>
    <w:rsid w:val="00B1284C"/>
    <w:rsid w:val="00B12F56"/>
    <w:rsid w:val="00B139B8"/>
    <w:rsid w:val="00B13EE1"/>
    <w:rsid w:val="00B146E6"/>
    <w:rsid w:val="00B148EE"/>
    <w:rsid w:val="00B15A1B"/>
    <w:rsid w:val="00B20758"/>
    <w:rsid w:val="00B216C0"/>
    <w:rsid w:val="00B240D0"/>
    <w:rsid w:val="00B24BBD"/>
    <w:rsid w:val="00B24D9D"/>
    <w:rsid w:val="00B25695"/>
    <w:rsid w:val="00B2705C"/>
    <w:rsid w:val="00B2797F"/>
    <w:rsid w:val="00B27D7F"/>
    <w:rsid w:val="00B30029"/>
    <w:rsid w:val="00B30E53"/>
    <w:rsid w:val="00B30F25"/>
    <w:rsid w:val="00B3143B"/>
    <w:rsid w:val="00B31B93"/>
    <w:rsid w:val="00B329B1"/>
    <w:rsid w:val="00B32E32"/>
    <w:rsid w:val="00B33494"/>
    <w:rsid w:val="00B336C4"/>
    <w:rsid w:val="00B345EE"/>
    <w:rsid w:val="00B34C2C"/>
    <w:rsid w:val="00B3666E"/>
    <w:rsid w:val="00B36A47"/>
    <w:rsid w:val="00B37382"/>
    <w:rsid w:val="00B37554"/>
    <w:rsid w:val="00B37C16"/>
    <w:rsid w:val="00B37C48"/>
    <w:rsid w:val="00B40629"/>
    <w:rsid w:val="00B4142A"/>
    <w:rsid w:val="00B41461"/>
    <w:rsid w:val="00B417AF"/>
    <w:rsid w:val="00B4201E"/>
    <w:rsid w:val="00B42033"/>
    <w:rsid w:val="00B42184"/>
    <w:rsid w:val="00B43343"/>
    <w:rsid w:val="00B433AF"/>
    <w:rsid w:val="00B44C2C"/>
    <w:rsid w:val="00B46BC2"/>
    <w:rsid w:val="00B4714C"/>
    <w:rsid w:val="00B474D5"/>
    <w:rsid w:val="00B50225"/>
    <w:rsid w:val="00B50E66"/>
    <w:rsid w:val="00B51A0E"/>
    <w:rsid w:val="00B53DD7"/>
    <w:rsid w:val="00B542DB"/>
    <w:rsid w:val="00B55A09"/>
    <w:rsid w:val="00B55B0A"/>
    <w:rsid w:val="00B564FF"/>
    <w:rsid w:val="00B56595"/>
    <w:rsid w:val="00B56C56"/>
    <w:rsid w:val="00B56CBE"/>
    <w:rsid w:val="00B56DFE"/>
    <w:rsid w:val="00B5795F"/>
    <w:rsid w:val="00B57E4B"/>
    <w:rsid w:val="00B57E9A"/>
    <w:rsid w:val="00B6076C"/>
    <w:rsid w:val="00B60990"/>
    <w:rsid w:val="00B62851"/>
    <w:rsid w:val="00B62963"/>
    <w:rsid w:val="00B64693"/>
    <w:rsid w:val="00B6520C"/>
    <w:rsid w:val="00B667F6"/>
    <w:rsid w:val="00B67573"/>
    <w:rsid w:val="00B67B07"/>
    <w:rsid w:val="00B71506"/>
    <w:rsid w:val="00B71C86"/>
    <w:rsid w:val="00B71DAE"/>
    <w:rsid w:val="00B720C9"/>
    <w:rsid w:val="00B723D4"/>
    <w:rsid w:val="00B72C26"/>
    <w:rsid w:val="00B72DCB"/>
    <w:rsid w:val="00B72E36"/>
    <w:rsid w:val="00B73970"/>
    <w:rsid w:val="00B7407A"/>
    <w:rsid w:val="00B75CA9"/>
    <w:rsid w:val="00B765D9"/>
    <w:rsid w:val="00B76C91"/>
    <w:rsid w:val="00B77494"/>
    <w:rsid w:val="00B77B3B"/>
    <w:rsid w:val="00B8002F"/>
    <w:rsid w:val="00B80208"/>
    <w:rsid w:val="00B80383"/>
    <w:rsid w:val="00B808C6"/>
    <w:rsid w:val="00B80D73"/>
    <w:rsid w:val="00B81996"/>
    <w:rsid w:val="00B825EB"/>
    <w:rsid w:val="00B84595"/>
    <w:rsid w:val="00B84860"/>
    <w:rsid w:val="00B848A8"/>
    <w:rsid w:val="00B84D98"/>
    <w:rsid w:val="00B85818"/>
    <w:rsid w:val="00B85924"/>
    <w:rsid w:val="00B866AF"/>
    <w:rsid w:val="00B9080D"/>
    <w:rsid w:val="00B914CA"/>
    <w:rsid w:val="00B91BCE"/>
    <w:rsid w:val="00B92943"/>
    <w:rsid w:val="00B92CE0"/>
    <w:rsid w:val="00B93EB0"/>
    <w:rsid w:val="00B94499"/>
    <w:rsid w:val="00B94837"/>
    <w:rsid w:val="00B95866"/>
    <w:rsid w:val="00B959F1"/>
    <w:rsid w:val="00B95B84"/>
    <w:rsid w:val="00B966A0"/>
    <w:rsid w:val="00B96BFB"/>
    <w:rsid w:val="00B96E94"/>
    <w:rsid w:val="00B97540"/>
    <w:rsid w:val="00BA0027"/>
    <w:rsid w:val="00BA0E18"/>
    <w:rsid w:val="00BA11AF"/>
    <w:rsid w:val="00BA20C9"/>
    <w:rsid w:val="00BA2537"/>
    <w:rsid w:val="00BA26BC"/>
    <w:rsid w:val="00BA2ED2"/>
    <w:rsid w:val="00BA3F0D"/>
    <w:rsid w:val="00BA3FB7"/>
    <w:rsid w:val="00BA456F"/>
    <w:rsid w:val="00BA4957"/>
    <w:rsid w:val="00BA5432"/>
    <w:rsid w:val="00BA5CEE"/>
    <w:rsid w:val="00BA667F"/>
    <w:rsid w:val="00BA76A6"/>
    <w:rsid w:val="00BA78C1"/>
    <w:rsid w:val="00BB0327"/>
    <w:rsid w:val="00BB1FEA"/>
    <w:rsid w:val="00BB218F"/>
    <w:rsid w:val="00BB2336"/>
    <w:rsid w:val="00BB2AA6"/>
    <w:rsid w:val="00BB330E"/>
    <w:rsid w:val="00BB3A59"/>
    <w:rsid w:val="00BB4CBF"/>
    <w:rsid w:val="00BB5C08"/>
    <w:rsid w:val="00BB604E"/>
    <w:rsid w:val="00BB616E"/>
    <w:rsid w:val="00BB7A40"/>
    <w:rsid w:val="00BC0905"/>
    <w:rsid w:val="00BC09C5"/>
    <w:rsid w:val="00BC0C8D"/>
    <w:rsid w:val="00BC115A"/>
    <w:rsid w:val="00BC1858"/>
    <w:rsid w:val="00BC3124"/>
    <w:rsid w:val="00BC47A4"/>
    <w:rsid w:val="00BC5406"/>
    <w:rsid w:val="00BC590B"/>
    <w:rsid w:val="00BC5D56"/>
    <w:rsid w:val="00BC6157"/>
    <w:rsid w:val="00BC631F"/>
    <w:rsid w:val="00BC752F"/>
    <w:rsid w:val="00BC7633"/>
    <w:rsid w:val="00BC7BDD"/>
    <w:rsid w:val="00BD04D9"/>
    <w:rsid w:val="00BD0B1C"/>
    <w:rsid w:val="00BD0E0B"/>
    <w:rsid w:val="00BD0E9A"/>
    <w:rsid w:val="00BD10C3"/>
    <w:rsid w:val="00BD1FF0"/>
    <w:rsid w:val="00BD2E72"/>
    <w:rsid w:val="00BD3FC6"/>
    <w:rsid w:val="00BD4849"/>
    <w:rsid w:val="00BD5A4B"/>
    <w:rsid w:val="00BD5EE7"/>
    <w:rsid w:val="00BD6169"/>
    <w:rsid w:val="00BD7181"/>
    <w:rsid w:val="00BD7535"/>
    <w:rsid w:val="00BE075E"/>
    <w:rsid w:val="00BE1134"/>
    <w:rsid w:val="00BE23DF"/>
    <w:rsid w:val="00BE46F1"/>
    <w:rsid w:val="00BE4846"/>
    <w:rsid w:val="00BE4B4A"/>
    <w:rsid w:val="00BE5FAF"/>
    <w:rsid w:val="00BE679A"/>
    <w:rsid w:val="00BE6833"/>
    <w:rsid w:val="00BE6A98"/>
    <w:rsid w:val="00BE7642"/>
    <w:rsid w:val="00BF1076"/>
    <w:rsid w:val="00BF1727"/>
    <w:rsid w:val="00BF1DEC"/>
    <w:rsid w:val="00BF255E"/>
    <w:rsid w:val="00BF2AC3"/>
    <w:rsid w:val="00BF2F82"/>
    <w:rsid w:val="00BF35C5"/>
    <w:rsid w:val="00BF425D"/>
    <w:rsid w:val="00BF4685"/>
    <w:rsid w:val="00BF4BD8"/>
    <w:rsid w:val="00BF511F"/>
    <w:rsid w:val="00BF5315"/>
    <w:rsid w:val="00BF547B"/>
    <w:rsid w:val="00BF54D0"/>
    <w:rsid w:val="00BF5A71"/>
    <w:rsid w:val="00BF5A82"/>
    <w:rsid w:val="00BF5C37"/>
    <w:rsid w:val="00BF5CA9"/>
    <w:rsid w:val="00BF72E3"/>
    <w:rsid w:val="00BF7991"/>
    <w:rsid w:val="00BF7C7C"/>
    <w:rsid w:val="00BF7E06"/>
    <w:rsid w:val="00C0054C"/>
    <w:rsid w:val="00C00774"/>
    <w:rsid w:val="00C00D5B"/>
    <w:rsid w:val="00C016CE"/>
    <w:rsid w:val="00C0257D"/>
    <w:rsid w:val="00C02854"/>
    <w:rsid w:val="00C02C96"/>
    <w:rsid w:val="00C03840"/>
    <w:rsid w:val="00C03B46"/>
    <w:rsid w:val="00C04014"/>
    <w:rsid w:val="00C0443B"/>
    <w:rsid w:val="00C0536A"/>
    <w:rsid w:val="00C0767A"/>
    <w:rsid w:val="00C0787C"/>
    <w:rsid w:val="00C07A7A"/>
    <w:rsid w:val="00C113F4"/>
    <w:rsid w:val="00C12A1B"/>
    <w:rsid w:val="00C12F2A"/>
    <w:rsid w:val="00C13216"/>
    <w:rsid w:val="00C14413"/>
    <w:rsid w:val="00C147E3"/>
    <w:rsid w:val="00C14925"/>
    <w:rsid w:val="00C14A67"/>
    <w:rsid w:val="00C151B1"/>
    <w:rsid w:val="00C1585C"/>
    <w:rsid w:val="00C1601F"/>
    <w:rsid w:val="00C20EEB"/>
    <w:rsid w:val="00C22B63"/>
    <w:rsid w:val="00C22C68"/>
    <w:rsid w:val="00C23135"/>
    <w:rsid w:val="00C235CB"/>
    <w:rsid w:val="00C2402A"/>
    <w:rsid w:val="00C2405C"/>
    <w:rsid w:val="00C24A00"/>
    <w:rsid w:val="00C24B6B"/>
    <w:rsid w:val="00C254F5"/>
    <w:rsid w:val="00C25502"/>
    <w:rsid w:val="00C2586F"/>
    <w:rsid w:val="00C266A2"/>
    <w:rsid w:val="00C27154"/>
    <w:rsid w:val="00C30B33"/>
    <w:rsid w:val="00C30D55"/>
    <w:rsid w:val="00C319D1"/>
    <w:rsid w:val="00C324ED"/>
    <w:rsid w:val="00C3356B"/>
    <w:rsid w:val="00C3571D"/>
    <w:rsid w:val="00C35DA5"/>
    <w:rsid w:val="00C3642B"/>
    <w:rsid w:val="00C374F2"/>
    <w:rsid w:val="00C37CB0"/>
    <w:rsid w:val="00C4020B"/>
    <w:rsid w:val="00C405F3"/>
    <w:rsid w:val="00C4067C"/>
    <w:rsid w:val="00C40D63"/>
    <w:rsid w:val="00C4115A"/>
    <w:rsid w:val="00C42031"/>
    <w:rsid w:val="00C42956"/>
    <w:rsid w:val="00C43092"/>
    <w:rsid w:val="00C430B3"/>
    <w:rsid w:val="00C4318F"/>
    <w:rsid w:val="00C43862"/>
    <w:rsid w:val="00C43A59"/>
    <w:rsid w:val="00C43B83"/>
    <w:rsid w:val="00C44120"/>
    <w:rsid w:val="00C4486C"/>
    <w:rsid w:val="00C449C5"/>
    <w:rsid w:val="00C459DC"/>
    <w:rsid w:val="00C45F77"/>
    <w:rsid w:val="00C460D7"/>
    <w:rsid w:val="00C462F1"/>
    <w:rsid w:val="00C46CEA"/>
    <w:rsid w:val="00C46D68"/>
    <w:rsid w:val="00C47576"/>
    <w:rsid w:val="00C47E49"/>
    <w:rsid w:val="00C506A2"/>
    <w:rsid w:val="00C50B52"/>
    <w:rsid w:val="00C520AC"/>
    <w:rsid w:val="00C52850"/>
    <w:rsid w:val="00C53DAC"/>
    <w:rsid w:val="00C55554"/>
    <w:rsid w:val="00C55C56"/>
    <w:rsid w:val="00C56299"/>
    <w:rsid w:val="00C5632E"/>
    <w:rsid w:val="00C56B3E"/>
    <w:rsid w:val="00C56D14"/>
    <w:rsid w:val="00C571D9"/>
    <w:rsid w:val="00C57290"/>
    <w:rsid w:val="00C575CA"/>
    <w:rsid w:val="00C60858"/>
    <w:rsid w:val="00C60BFD"/>
    <w:rsid w:val="00C612AB"/>
    <w:rsid w:val="00C6261A"/>
    <w:rsid w:val="00C63024"/>
    <w:rsid w:val="00C63975"/>
    <w:rsid w:val="00C6570B"/>
    <w:rsid w:val="00C659E0"/>
    <w:rsid w:val="00C65C39"/>
    <w:rsid w:val="00C672BA"/>
    <w:rsid w:val="00C7064F"/>
    <w:rsid w:val="00C70F0B"/>
    <w:rsid w:val="00C712A3"/>
    <w:rsid w:val="00C71577"/>
    <w:rsid w:val="00C716D5"/>
    <w:rsid w:val="00C719C1"/>
    <w:rsid w:val="00C721C5"/>
    <w:rsid w:val="00C7293F"/>
    <w:rsid w:val="00C72986"/>
    <w:rsid w:val="00C730D3"/>
    <w:rsid w:val="00C74140"/>
    <w:rsid w:val="00C74505"/>
    <w:rsid w:val="00C747DB"/>
    <w:rsid w:val="00C751A0"/>
    <w:rsid w:val="00C757CD"/>
    <w:rsid w:val="00C76D6A"/>
    <w:rsid w:val="00C8197E"/>
    <w:rsid w:val="00C81CDC"/>
    <w:rsid w:val="00C823DD"/>
    <w:rsid w:val="00C82A28"/>
    <w:rsid w:val="00C8310B"/>
    <w:rsid w:val="00C83715"/>
    <w:rsid w:val="00C83AA2"/>
    <w:rsid w:val="00C83FF3"/>
    <w:rsid w:val="00C84C77"/>
    <w:rsid w:val="00C854EE"/>
    <w:rsid w:val="00C854FD"/>
    <w:rsid w:val="00C85C26"/>
    <w:rsid w:val="00C85DEA"/>
    <w:rsid w:val="00C8657B"/>
    <w:rsid w:val="00C8746A"/>
    <w:rsid w:val="00C87C25"/>
    <w:rsid w:val="00C87E09"/>
    <w:rsid w:val="00C9157B"/>
    <w:rsid w:val="00C91890"/>
    <w:rsid w:val="00C9243F"/>
    <w:rsid w:val="00C93259"/>
    <w:rsid w:val="00C934DE"/>
    <w:rsid w:val="00C93B60"/>
    <w:rsid w:val="00C93F47"/>
    <w:rsid w:val="00C94614"/>
    <w:rsid w:val="00C94CFC"/>
    <w:rsid w:val="00C94FB8"/>
    <w:rsid w:val="00C96E17"/>
    <w:rsid w:val="00CA0147"/>
    <w:rsid w:val="00CA0212"/>
    <w:rsid w:val="00CA0A14"/>
    <w:rsid w:val="00CA1CFF"/>
    <w:rsid w:val="00CA1EED"/>
    <w:rsid w:val="00CA3116"/>
    <w:rsid w:val="00CA441D"/>
    <w:rsid w:val="00CA6659"/>
    <w:rsid w:val="00CA69EB"/>
    <w:rsid w:val="00CA6F17"/>
    <w:rsid w:val="00CA6FE3"/>
    <w:rsid w:val="00CA776F"/>
    <w:rsid w:val="00CA78EE"/>
    <w:rsid w:val="00CA79CF"/>
    <w:rsid w:val="00CA7F80"/>
    <w:rsid w:val="00CB000E"/>
    <w:rsid w:val="00CB001A"/>
    <w:rsid w:val="00CB003F"/>
    <w:rsid w:val="00CB0CD3"/>
    <w:rsid w:val="00CB11B0"/>
    <w:rsid w:val="00CB18D7"/>
    <w:rsid w:val="00CB3140"/>
    <w:rsid w:val="00CB32FC"/>
    <w:rsid w:val="00CB4ED5"/>
    <w:rsid w:val="00CB538A"/>
    <w:rsid w:val="00CB6678"/>
    <w:rsid w:val="00CB6A54"/>
    <w:rsid w:val="00CB6D4D"/>
    <w:rsid w:val="00CB7513"/>
    <w:rsid w:val="00CB774F"/>
    <w:rsid w:val="00CC153E"/>
    <w:rsid w:val="00CC23EC"/>
    <w:rsid w:val="00CC2B67"/>
    <w:rsid w:val="00CC2C24"/>
    <w:rsid w:val="00CC3798"/>
    <w:rsid w:val="00CC3919"/>
    <w:rsid w:val="00CC3F89"/>
    <w:rsid w:val="00CC5ECD"/>
    <w:rsid w:val="00CC6436"/>
    <w:rsid w:val="00CC6945"/>
    <w:rsid w:val="00CC7EC8"/>
    <w:rsid w:val="00CD0B6A"/>
    <w:rsid w:val="00CD16E4"/>
    <w:rsid w:val="00CD2EFC"/>
    <w:rsid w:val="00CD302E"/>
    <w:rsid w:val="00CD3A8A"/>
    <w:rsid w:val="00CD3CF1"/>
    <w:rsid w:val="00CD4D64"/>
    <w:rsid w:val="00CD4F6B"/>
    <w:rsid w:val="00CD5B58"/>
    <w:rsid w:val="00CD6446"/>
    <w:rsid w:val="00CD712E"/>
    <w:rsid w:val="00CD740C"/>
    <w:rsid w:val="00CD7E5C"/>
    <w:rsid w:val="00CE1672"/>
    <w:rsid w:val="00CE19A3"/>
    <w:rsid w:val="00CE2B98"/>
    <w:rsid w:val="00CE2EA2"/>
    <w:rsid w:val="00CE31F4"/>
    <w:rsid w:val="00CE335A"/>
    <w:rsid w:val="00CE33D9"/>
    <w:rsid w:val="00CE376C"/>
    <w:rsid w:val="00CE3B6F"/>
    <w:rsid w:val="00CE3EA0"/>
    <w:rsid w:val="00CE4052"/>
    <w:rsid w:val="00CE426C"/>
    <w:rsid w:val="00CE44AF"/>
    <w:rsid w:val="00CE5955"/>
    <w:rsid w:val="00CE612B"/>
    <w:rsid w:val="00CE70B5"/>
    <w:rsid w:val="00CE727C"/>
    <w:rsid w:val="00CF0036"/>
    <w:rsid w:val="00CF2329"/>
    <w:rsid w:val="00CF2FC7"/>
    <w:rsid w:val="00CF3032"/>
    <w:rsid w:val="00CF3230"/>
    <w:rsid w:val="00CF414F"/>
    <w:rsid w:val="00CF5274"/>
    <w:rsid w:val="00CF5AAE"/>
    <w:rsid w:val="00CF5D23"/>
    <w:rsid w:val="00CF6327"/>
    <w:rsid w:val="00CF6CFF"/>
    <w:rsid w:val="00CF7A62"/>
    <w:rsid w:val="00CF7C4C"/>
    <w:rsid w:val="00D00810"/>
    <w:rsid w:val="00D008CA"/>
    <w:rsid w:val="00D01C3A"/>
    <w:rsid w:val="00D02B99"/>
    <w:rsid w:val="00D02D7F"/>
    <w:rsid w:val="00D0430D"/>
    <w:rsid w:val="00D04670"/>
    <w:rsid w:val="00D04D91"/>
    <w:rsid w:val="00D050E9"/>
    <w:rsid w:val="00D06026"/>
    <w:rsid w:val="00D07F5A"/>
    <w:rsid w:val="00D108A5"/>
    <w:rsid w:val="00D10951"/>
    <w:rsid w:val="00D1180C"/>
    <w:rsid w:val="00D11DDB"/>
    <w:rsid w:val="00D13A52"/>
    <w:rsid w:val="00D147F9"/>
    <w:rsid w:val="00D15319"/>
    <w:rsid w:val="00D15838"/>
    <w:rsid w:val="00D15965"/>
    <w:rsid w:val="00D16129"/>
    <w:rsid w:val="00D16F95"/>
    <w:rsid w:val="00D1786B"/>
    <w:rsid w:val="00D17EBD"/>
    <w:rsid w:val="00D21626"/>
    <w:rsid w:val="00D21C72"/>
    <w:rsid w:val="00D21E5B"/>
    <w:rsid w:val="00D22E32"/>
    <w:rsid w:val="00D23E36"/>
    <w:rsid w:val="00D240BD"/>
    <w:rsid w:val="00D247C0"/>
    <w:rsid w:val="00D24870"/>
    <w:rsid w:val="00D25D99"/>
    <w:rsid w:val="00D26242"/>
    <w:rsid w:val="00D26E35"/>
    <w:rsid w:val="00D26F9D"/>
    <w:rsid w:val="00D27259"/>
    <w:rsid w:val="00D27769"/>
    <w:rsid w:val="00D30681"/>
    <w:rsid w:val="00D30DD2"/>
    <w:rsid w:val="00D31DEF"/>
    <w:rsid w:val="00D3260D"/>
    <w:rsid w:val="00D32721"/>
    <w:rsid w:val="00D3293D"/>
    <w:rsid w:val="00D32A1A"/>
    <w:rsid w:val="00D330C9"/>
    <w:rsid w:val="00D333CF"/>
    <w:rsid w:val="00D33DB8"/>
    <w:rsid w:val="00D33F88"/>
    <w:rsid w:val="00D34932"/>
    <w:rsid w:val="00D34B3E"/>
    <w:rsid w:val="00D3542A"/>
    <w:rsid w:val="00D37FCF"/>
    <w:rsid w:val="00D401C9"/>
    <w:rsid w:val="00D40310"/>
    <w:rsid w:val="00D41499"/>
    <w:rsid w:val="00D41901"/>
    <w:rsid w:val="00D422DB"/>
    <w:rsid w:val="00D4302D"/>
    <w:rsid w:val="00D44317"/>
    <w:rsid w:val="00D4557E"/>
    <w:rsid w:val="00D4583E"/>
    <w:rsid w:val="00D45926"/>
    <w:rsid w:val="00D4614E"/>
    <w:rsid w:val="00D4679A"/>
    <w:rsid w:val="00D46F18"/>
    <w:rsid w:val="00D4745C"/>
    <w:rsid w:val="00D50267"/>
    <w:rsid w:val="00D50400"/>
    <w:rsid w:val="00D50DB1"/>
    <w:rsid w:val="00D50DF4"/>
    <w:rsid w:val="00D512D6"/>
    <w:rsid w:val="00D513F8"/>
    <w:rsid w:val="00D51F9E"/>
    <w:rsid w:val="00D5257B"/>
    <w:rsid w:val="00D529F9"/>
    <w:rsid w:val="00D52ACF"/>
    <w:rsid w:val="00D534C9"/>
    <w:rsid w:val="00D5401F"/>
    <w:rsid w:val="00D54563"/>
    <w:rsid w:val="00D551EB"/>
    <w:rsid w:val="00D55930"/>
    <w:rsid w:val="00D55F3F"/>
    <w:rsid w:val="00D566E2"/>
    <w:rsid w:val="00D56AA7"/>
    <w:rsid w:val="00D56E62"/>
    <w:rsid w:val="00D56F42"/>
    <w:rsid w:val="00D57044"/>
    <w:rsid w:val="00D572A9"/>
    <w:rsid w:val="00D572CC"/>
    <w:rsid w:val="00D5757E"/>
    <w:rsid w:val="00D57ACC"/>
    <w:rsid w:val="00D62103"/>
    <w:rsid w:val="00D623EF"/>
    <w:rsid w:val="00D62456"/>
    <w:rsid w:val="00D62ACE"/>
    <w:rsid w:val="00D63ECB"/>
    <w:rsid w:val="00D644FF"/>
    <w:rsid w:val="00D64BB0"/>
    <w:rsid w:val="00D64D65"/>
    <w:rsid w:val="00D65C61"/>
    <w:rsid w:val="00D66184"/>
    <w:rsid w:val="00D663CA"/>
    <w:rsid w:val="00D66B58"/>
    <w:rsid w:val="00D6732C"/>
    <w:rsid w:val="00D7010A"/>
    <w:rsid w:val="00D704D2"/>
    <w:rsid w:val="00D70C7D"/>
    <w:rsid w:val="00D72087"/>
    <w:rsid w:val="00D72AE2"/>
    <w:rsid w:val="00D732ED"/>
    <w:rsid w:val="00D73571"/>
    <w:rsid w:val="00D74289"/>
    <w:rsid w:val="00D75116"/>
    <w:rsid w:val="00D75C9B"/>
    <w:rsid w:val="00D77059"/>
    <w:rsid w:val="00D77A28"/>
    <w:rsid w:val="00D80D55"/>
    <w:rsid w:val="00D81072"/>
    <w:rsid w:val="00D81112"/>
    <w:rsid w:val="00D818A9"/>
    <w:rsid w:val="00D824AC"/>
    <w:rsid w:val="00D826D3"/>
    <w:rsid w:val="00D82CB9"/>
    <w:rsid w:val="00D82EF4"/>
    <w:rsid w:val="00D84C89"/>
    <w:rsid w:val="00D85454"/>
    <w:rsid w:val="00D85970"/>
    <w:rsid w:val="00D8645F"/>
    <w:rsid w:val="00D8667A"/>
    <w:rsid w:val="00D86D18"/>
    <w:rsid w:val="00D900EB"/>
    <w:rsid w:val="00D90AF1"/>
    <w:rsid w:val="00D90E26"/>
    <w:rsid w:val="00D9194C"/>
    <w:rsid w:val="00D91A08"/>
    <w:rsid w:val="00D91A39"/>
    <w:rsid w:val="00D91BEC"/>
    <w:rsid w:val="00D922AE"/>
    <w:rsid w:val="00D933FB"/>
    <w:rsid w:val="00D93C0C"/>
    <w:rsid w:val="00D94BB3"/>
    <w:rsid w:val="00D95D5D"/>
    <w:rsid w:val="00D9628A"/>
    <w:rsid w:val="00D9677E"/>
    <w:rsid w:val="00D9700D"/>
    <w:rsid w:val="00D97021"/>
    <w:rsid w:val="00D977AB"/>
    <w:rsid w:val="00DA0D3E"/>
    <w:rsid w:val="00DA1295"/>
    <w:rsid w:val="00DA1B0B"/>
    <w:rsid w:val="00DA1E3B"/>
    <w:rsid w:val="00DA2067"/>
    <w:rsid w:val="00DA2806"/>
    <w:rsid w:val="00DA31E9"/>
    <w:rsid w:val="00DA364B"/>
    <w:rsid w:val="00DA41F0"/>
    <w:rsid w:val="00DA44B8"/>
    <w:rsid w:val="00DA4B5C"/>
    <w:rsid w:val="00DA547C"/>
    <w:rsid w:val="00DA5773"/>
    <w:rsid w:val="00DA5BBD"/>
    <w:rsid w:val="00DA5E86"/>
    <w:rsid w:val="00DA6237"/>
    <w:rsid w:val="00DA69AE"/>
    <w:rsid w:val="00DA6F92"/>
    <w:rsid w:val="00DA7028"/>
    <w:rsid w:val="00DA74C3"/>
    <w:rsid w:val="00DB01E3"/>
    <w:rsid w:val="00DB09B4"/>
    <w:rsid w:val="00DB1FDB"/>
    <w:rsid w:val="00DB32CD"/>
    <w:rsid w:val="00DB3728"/>
    <w:rsid w:val="00DB4499"/>
    <w:rsid w:val="00DB4BB7"/>
    <w:rsid w:val="00DB571D"/>
    <w:rsid w:val="00DB6C7B"/>
    <w:rsid w:val="00DB78CF"/>
    <w:rsid w:val="00DB7E9D"/>
    <w:rsid w:val="00DC12A0"/>
    <w:rsid w:val="00DC2A64"/>
    <w:rsid w:val="00DC4E04"/>
    <w:rsid w:val="00DC56A6"/>
    <w:rsid w:val="00DC68C3"/>
    <w:rsid w:val="00DD0F1E"/>
    <w:rsid w:val="00DD1281"/>
    <w:rsid w:val="00DD179D"/>
    <w:rsid w:val="00DD1CC9"/>
    <w:rsid w:val="00DD231F"/>
    <w:rsid w:val="00DD23C0"/>
    <w:rsid w:val="00DD31D4"/>
    <w:rsid w:val="00DD3476"/>
    <w:rsid w:val="00DD367C"/>
    <w:rsid w:val="00DD50B8"/>
    <w:rsid w:val="00DD5774"/>
    <w:rsid w:val="00DD5ACD"/>
    <w:rsid w:val="00DD66D0"/>
    <w:rsid w:val="00DE01BB"/>
    <w:rsid w:val="00DE05E7"/>
    <w:rsid w:val="00DE0D84"/>
    <w:rsid w:val="00DE13F2"/>
    <w:rsid w:val="00DE16DE"/>
    <w:rsid w:val="00DE1D1A"/>
    <w:rsid w:val="00DE1F84"/>
    <w:rsid w:val="00DE256F"/>
    <w:rsid w:val="00DE2C2E"/>
    <w:rsid w:val="00DE2D81"/>
    <w:rsid w:val="00DE358C"/>
    <w:rsid w:val="00DE4746"/>
    <w:rsid w:val="00DE47EB"/>
    <w:rsid w:val="00DE48D3"/>
    <w:rsid w:val="00DE54D2"/>
    <w:rsid w:val="00DE5898"/>
    <w:rsid w:val="00DE6BB2"/>
    <w:rsid w:val="00DE6E33"/>
    <w:rsid w:val="00DE6FA7"/>
    <w:rsid w:val="00DE7959"/>
    <w:rsid w:val="00DF1646"/>
    <w:rsid w:val="00DF200E"/>
    <w:rsid w:val="00DF202B"/>
    <w:rsid w:val="00DF3FA8"/>
    <w:rsid w:val="00DF434E"/>
    <w:rsid w:val="00DF4649"/>
    <w:rsid w:val="00DF4A38"/>
    <w:rsid w:val="00DF5D80"/>
    <w:rsid w:val="00DF6176"/>
    <w:rsid w:val="00DF6280"/>
    <w:rsid w:val="00E01746"/>
    <w:rsid w:val="00E01C8E"/>
    <w:rsid w:val="00E02230"/>
    <w:rsid w:val="00E02FF0"/>
    <w:rsid w:val="00E03B57"/>
    <w:rsid w:val="00E063C0"/>
    <w:rsid w:val="00E10310"/>
    <w:rsid w:val="00E10B8A"/>
    <w:rsid w:val="00E110A7"/>
    <w:rsid w:val="00E12D73"/>
    <w:rsid w:val="00E1390D"/>
    <w:rsid w:val="00E15FE9"/>
    <w:rsid w:val="00E16AF7"/>
    <w:rsid w:val="00E1728C"/>
    <w:rsid w:val="00E17632"/>
    <w:rsid w:val="00E2115B"/>
    <w:rsid w:val="00E21468"/>
    <w:rsid w:val="00E21A01"/>
    <w:rsid w:val="00E22724"/>
    <w:rsid w:val="00E22AD2"/>
    <w:rsid w:val="00E231BA"/>
    <w:rsid w:val="00E23359"/>
    <w:rsid w:val="00E24D51"/>
    <w:rsid w:val="00E24DB5"/>
    <w:rsid w:val="00E25C70"/>
    <w:rsid w:val="00E2767B"/>
    <w:rsid w:val="00E2794A"/>
    <w:rsid w:val="00E31793"/>
    <w:rsid w:val="00E31D08"/>
    <w:rsid w:val="00E320D4"/>
    <w:rsid w:val="00E323E0"/>
    <w:rsid w:val="00E32826"/>
    <w:rsid w:val="00E33275"/>
    <w:rsid w:val="00E33387"/>
    <w:rsid w:val="00E33734"/>
    <w:rsid w:val="00E337BA"/>
    <w:rsid w:val="00E3434F"/>
    <w:rsid w:val="00E34872"/>
    <w:rsid w:val="00E34CEF"/>
    <w:rsid w:val="00E34DCA"/>
    <w:rsid w:val="00E34E5E"/>
    <w:rsid w:val="00E3652A"/>
    <w:rsid w:val="00E37BDD"/>
    <w:rsid w:val="00E409A7"/>
    <w:rsid w:val="00E40AD8"/>
    <w:rsid w:val="00E40E03"/>
    <w:rsid w:val="00E41152"/>
    <w:rsid w:val="00E41B40"/>
    <w:rsid w:val="00E41C70"/>
    <w:rsid w:val="00E41DF1"/>
    <w:rsid w:val="00E41FA2"/>
    <w:rsid w:val="00E425EE"/>
    <w:rsid w:val="00E42953"/>
    <w:rsid w:val="00E438C4"/>
    <w:rsid w:val="00E43BF0"/>
    <w:rsid w:val="00E43F00"/>
    <w:rsid w:val="00E447D3"/>
    <w:rsid w:val="00E44B03"/>
    <w:rsid w:val="00E44E0F"/>
    <w:rsid w:val="00E45084"/>
    <w:rsid w:val="00E45648"/>
    <w:rsid w:val="00E456D9"/>
    <w:rsid w:val="00E45765"/>
    <w:rsid w:val="00E45B32"/>
    <w:rsid w:val="00E45D99"/>
    <w:rsid w:val="00E466E4"/>
    <w:rsid w:val="00E46C27"/>
    <w:rsid w:val="00E47F23"/>
    <w:rsid w:val="00E5113F"/>
    <w:rsid w:val="00E5215D"/>
    <w:rsid w:val="00E52289"/>
    <w:rsid w:val="00E52A35"/>
    <w:rsid w:val="00E52FC0"/>
    <w:rsid w:val="00E5385A"/>
    <w:rsid w:val="00E54808"/>
    <w:rsid w:val="00E5531E"/>
    <w:rsid w:val="00E56466"/>
    <w:rsid w:val="00E569D3"/>
    <w:rsid w:val="00E571DC"/>
    <w:rsid w:val="00E5726F"/>
    <w:rsid w:val="00E5729C"/>
    <w:rsid w:val="00E57323"/>
    <w:rsid w:val="00E575BD"/>
    <w:rsid w:val="00E607A8"/>
    <w:rsid w:val="00E608DB"/>
    <w:rsid w:val="00E60ADD"/>
    <w:rsid w:val="00E6166E"/>
    <w:rsid w:val="00E619AF"/>
    <w:rsid w:val="00E61A04"/>
    <w:rsid w:val="00E62183"/>
    <w:rsid w:val="00E626B1"/>
    <w:rsid w:val="00E627BF"/>
    <w:rsid w:val="00E641EA"/>
    <w:rsid w:val="00E64317"/>
    <w:rsid w:val="00E6483A"/>
    <w:rsid w:val="00E6585A"/>
    <w:rsid w:val="00E663FC"/>
    <w:rsid w:val="00E66B2E"/>
    <w:rsid w:val="00E66DAB"/>
    <w:rsid w:val="00E67138"/>
    <w:rsid w:val="00E677EF"/>
    <w:rsid w:val="00E67F68"/>
    <w:rsid w:val="00E70680"/>
    <w:rsid w:val="00E706D6"/>
    <w:rsid w:val="00E70ADD"/>
    <w:rsid w:val="00E717D4"/>
    <w:rsid w:val="00E718F5"/>
    <w:rsid w:val="00E72295"/>
    <w:rsid w:val="00E72C65"/>
    <w:rsid w:val="00E72CCE"/>
    <w:rsid w:val="00E73E47"/>
    <w:rsid w:val="00E7489C"/>
    <w:rsid w:val="00E74B02"/>
    <w:rsid w:val="00E74FD8"/>
    <w:rsid w:val="00E76D0E"/>
    <w:rsid w:val="00E76EF1"/>
    <w:rsid w:val="00E774F6"/>
    <w:rsid w:val="00E77BCF"/>
    <w:rsid w:val="00E80605"/>
    <w:rsid w:val="00E81848"/>
    <w:rsid w:val="00E81D06"/>
    <w:rsid w:val="00E81E95"/>
    <w:rsid w:val="00E82110"/>
    <w:rsid w:val="00E82625"/>
    <w:rsid w:val="00E830DA"/>
    <w:rsid w:val="00E849F3"/>
    <w:rsid w:val="00E84C0E"/>
    <w:rsid w:val="00E84C69"/>
    <w:rsid w:val="00E85232"/>
    <w:rsid w:val="00E854B4"/>
    <w:rsid w:val="00E85C6E"/>
    <w:rsid w:val="00E8685D"/>
    <w:rsid w:val="00E8758E"/>
    <w:rsid w:val="00E8786C"/>
    <w:rsid w:val="00E87ED4"/>
    <w:rsid w:val="00E90BF4"/>
    <w:rsid w:val="00E91E1F"/>
    <w:rsid w:val="00E921E1"/>
    <w:rsid w:val="00E92F92"/>
    <w:rsid w:val="00E9371F"/>
    <w:rsid w:val="00E95128"/>
    <w:rsid w:val="00E95493"/>
    <w:rsid w:val="00E963F8"/>
    <w:rsid w:val="00E97531"/>
    <w:rsid w:val="00E97810"/>
    <w:rsid w:val="00EA0B3F"/>
    <w:rsid w:val="00EA434E"/>
    <w:rsid w:val="00EA4629"/>
    <w:rsid w:val="00EA4EC4"/>
    <w:rsid w:val="00EA5385"/>
    <w:rsid w:val="00EA69B5"/>
    <w:rsid w:val="00EA71DF"/>
    <w:rsid w:val="00EA71F4"/>
    <w:rsid w:val="00EA7610"/>
    <w:rsid w:val="00EA7B8D"/>
    <w:rsid w:val="00EB0931"/>
    <w:rsid w:val="00EB10F7"/>
    <w:rsid w:val="00EB1C47"/>
    <w:rsid w:val="00EB27C5"/>
    <w:rsid w:val="00EB4377"/>
    <w:rsid w:val="00EB4643"/>
    <w:rsid w:val="00EB5698"/>
    <w:rsid w:val="00EB60EE"/>
    <w:rsid w:val="00EB6E8D"/>
    <w:rsid w:val="00EB740F"/>
    <w:rsid w:val="00EC0820"/>
    <w:rsid w:val="00EC0C27"/>
    <w:rsid w:val="00EC13B1"/>
    <w:rsid w:val="00EC1678"/>
    <w:rsid w:val="00EC1D8A"/>
    <w:rsid w:val="00EC24D3"/>
    <w:rsid w:val="00EC292C"/>
    <w:rsid w:val="00EC2F55"/>
    <w:rsid w:val="00EC336A"/>
    <w:rsid w:val="00EC354F"/>
    <w:rsid w:val="00EC5C0B"/>
    <w:rsid w:val="00EC66E4"/>
    <w:rsid w:val="00EC73DC"/>
    <w:rsid w:val="00ED1468"/>
    <w:rsid w:val="00ED1E98"/>
    <w:rsid w:val="00ED226F"/>
    <w:rsid w:val="00ED38C9"/>
    <w:rsid w:val="00ED3AA1"/>
    <w:rsid w:val="00ED3E32"/>
    <w:rsid w:val="00ED45D2"/>
    <w:rsid w:val="00ED51F0"/>
    <w:rsid w:val="00ED5511"/>
    <w:rsid w:val="00ED599D"/>
    <w:rsid w:val="00ED5B0A"/>
    <w:rsid w:val="00ED5F95"/>
    <w:rsid w:val="00ED67D4"/>
    <w:rsid w:val="00ED715D"/>
    <w:rsid w:val="00ED7A56"/>
    <w:rsid w:val="00ED7C80"/>
    <w:rsid w:val="00EE0112"/>
    <w:rsid w:val="00EE0E21"/>
    <w:rsid w:val="00EE21A1"/>
    <w:rsid w:val="00EE2450"/>
    <w:rsid w:val="00EE33EC"/>
    <w:rsid w:val="00EE43EC"/>
    <w:rsid w:val="00EE4A62"/>
    <w:rsid w:val="00EE55D5"/>
    <w:rsid w:val="00EE6379"/>
    <w:rsid w:val="00EE7047"/>
    <w:rsid w:val="00EE7252"/>
    <w:rsid w:val="00EE7988"/>
    <w:rsid w:val="00EF04C0"/>
    <w:rsid w:val="00EF09FD"/>
    <w:rsid w:val="00EF0B01"/>
    <w:rsid w:val="00EF0F13"/>
    <w:rsid w:val="00EF1290"/>
    <w:rsid w:val="00EF1E8F"/>
    <w:rsid w:val="00EF20EC"/>
    <w:rsid w:val="00EF34AE"/>
    <w:rsid w:val="00EF35CE"/>
    <w:rsid w:val="00EF44C5"/>
    <w:rsid w:val="00EF495B"/>
    <w:rsid w:val="00EF4E72"/>
    <w:rsid w:val="00EF4FC7"/>
    <w:rsid w:val="00EF5407"/>
    <w:rsid w:val="00EF578D"/>
    <w:rsid w:val="00EF5A22"/>
    <w:rsid w:val="00EF5B56"/>
    <w:rsid w:val="00EF688C"/>
    <w:rsid w:val="00EF7C50"/>
    <w:rsid w:val="00F00603"/>
    <w:rsid w:val="00F00EB3"/>
    <w:rsid w:val="00F00FD1"/>
    <w:rsid w:val="00F01482"/>
    <w:rsid w:val="00F01A60"/>
    <w:rsid w:val="00F02B49"/>
    <w:rsid w:val="00F05756"/>
    <w:rsid w:val="00F05944"/>
    <w:rsid w:val="00F05BEF"/>
    <w:rsid w:val="00F06652"/>
    <w:rsid w:val="00F06850"/>
    <w:rsid w:val="00F06F0D"/>
    <w:rsid w:val="00F07829"/>
    <w:rsid w:val="00F10E0E"/>
    <w:rsid w:val="00F11B5D"/>
    <w:rsid w:val="00F124F8"/>
    <w:rsid w:val="00F12594"/>
    <w:rsid w:val="00F126AB"/>
    <w:rsid w:val="00F12980"/>
    <w:rsid w:val="00F12ABC"/>
    <w:rsid w:val="00F12BF1"/>
    <w:rsid w:val="00F12EFB"/>
    <w:rsid w:val="00F13000"/>
    <w:rsid w:val="00F150F1"/>
    <w:rsid w:val="00F16237"/>
    <w:rsid w:val="00F16F26"/>
    <w:rsid w:val="00F17012"/>
    <w:rsid w:val="00F17BA1"/>
    <w:rsid w:val="00F20205"/>
    <w:rsid w:val="00F208D4"/>
    <w:rsid w:val="00F2096E"/>
    <w:rsid w:val="00F20AB3"/>
    <w:rsid w:val="00F215C2"/>
    <w:rsid w:val="00F21B02"/>
    <w:rsid w:val="00F21C6B"/>
    <w:rsid w:val="00F23139"/>
    <w:rsid w:val="00F23BBA"/>
    <w:rsid w:val="00F251D3"/>
    <w:rsid w:val="00F251E9"/>
    <w:rsid w:val="00F263E0"/>
    <w:rsid w:val="00F26B99"/>
    <w:rsid w:val="00F27004"/>
    <w:rsid w:val="00F3168F"/>
    <w:rsid w:val="00F3255A"/>
    <w:rsid w:val="00F327D3"/>
    <w:rsid w:val="00F32FEC"/>
    <w:rsid w:val="00F33452"/>
    <w:rsid w:val="00F34308"/>
    <w:rsid w:val="00F35C3E"/>
    <w:rsid w:val="00F35EB3"/>
    <w:rsid w:val="00F3695C"/>
    <w:rsid w:val="00F374A4"/>
    <w:rsid w:val="00F40350"/>
    <w:rsid w:val="00F408DD"/>
    <w:rsid w:val="00F40B80"/>
    <w:rsid w:val="00F40D9A"/>
    <w:rsid w:val="00F41323"/>
    <w:rsid w:val="00F4159F"/>
    <w:rsid w:val="00F4167B"/>
    <w:rsid w:val="00F42181"/>
    <w:rsid w:val="00F4242B"/>
    <w:rsid w:val="00F42665"/>
    <w:rsid w:val="00F4320B"/>
    <w:rsid w:val="00F4385F"/>
    <w:rsid w:val="00F445FD"/>
    <w:rsid w:val="00F44879"/>
    <w:rsid w:val="00F44AEA"/>
    <w:rsid w:val="00F44EF6"/>
    <w:rsid w:val="00F4559D"/>
    <w:rsid w:val="00F4619A"/>
    <w:rsid w:val="00F46C6C"/>
    <w:rsid w:val="00F46FDD"/>
    <w:rsid w:val="00F47F6D"/>
    <w:rsid w:val="00F50085"/>
    <w:rsid w:val="00F500B6"/>
    <w:rsid w:val="00F501FB"/>
    <w:rsid w:val="00F50A27"/>
    <w:rsid w:val="00F50BBC"/>
    <w:rsid w:val="00F50D1D"/>
    <w:rsid w:val="00F5182D"/>
    <w:rsid w:val="00F51DF6"/>
    <w:rsid w:val="00F526BC"/>
    <w:rsid w:val="00F52A47"/>
    <w:rsid w:val="00F53D2F"/>
    <w:rsid w:val="00F542A0"/>
    <w:rsid w:val="00F54382"/>
    <w:rsid w:val="00F544A7"/>
    <w:rsid w:val="00F546B3"/>
    <w:rsid w:val="00F54864"/>
    <w:rsid w:val="00F55431"/>
    <w:rsid w:val="00F57ABE"/>
    <w:rsid w:val="00F60D47"/>
    <w:rsid w:val="00F610DD"/>
    <w:rsid w:val="00F6122F"/>
    <w:rsid w:val="00F612DD"/>
    <w:rsid w:val="00F61E8D"/>
    <w:rsid w:val="00F620AA"/>
    <w:rsid w:val="00F626C4"/>
    <w:rsid w:val="00F654F6"/>
    <w:rsid w:val="00F65895"/>
    <w:rsid w:val="00F671E6"/>
    <w:rsid w:val="00F709E2"/>
    <w:rsid w:val="00F70A58"/>
    <w:rsid w:val="00F70C00"/>
    <w:rsid w:val="00F70E82"/>
    <w:rsid w:val="00F71552"/>
    <w:rsid w:val="00F71764"/>
    <w:rsid w:val="00F7221E"/>
    <w:rsid w:val="00F73EF1"/>
    <w:rsid w:val="00F74368"/>
    <w:rsid w:val="00F75AB7"/>
    <w:rsid w:val="00F75DF5"/>
    <w:rsid w:val="00F76DBD"/>
    <w:rsid w:val="00F77ADF"/>
    <w:rsid w:val="00F802C8"/>
    <w:rsid w:val="00F80889"/>
    <w:rsid w:val="00F808DF"/>
    <w:rsid w:val="00F80C1E"/>
    <w:rsid w:val="00F80E5F"/>
    <w:rsid w:val="00F81F44"/>
    <w:rsid w:val="00F82153"/>
    <w:rsid w:val="00F8224C"/>
    <w:rsid w:val="00F82D5E"/>
    <w:rsid w:val="00F830A8"/>
    <w:rsid w:val="00F833F4"/>
    <w:rsid w:val="00F838BE"/>
    <w:rsid w:val="00F83A95"/>
    <w:rsid w:val="00F85872"/>
    <w:rsid w:val="00F85895"/>
    <w:rsid w:val="00F859F1"/>
    <w:rsid w:val="00F865E8"/>
    <w:rsid w:val="00F904D5"/>
    <w:rsid w:val="00F90D44"/>
    <w:rsid w:val="00F91295"/>
    <w:rsid w:val="00F91913"/>
    <w:rsid w:val="00F92E03"/>
    <w:rsid w:val="00F932E1"/>
    <w:rsid w:val="00F9338B"/>
    <w:rsid w:val="00F9359C"/>
    <w:rsid w:val="00F93C96"/>
    <w:rsid w:val="00F94A97"/>
    <w:rsid w:val="00F9506A"/>
    <w:rsid w:val="00F9508F"/>
    <w:rsid w:val="00F95614"/>
    <w:rsid w:val="00F97A00"/>
    <w:rsid w:val="00F97DAD"/>
    <w:rsid w:val="00FA01BC"/>
    <w:rsid w:val="00FA043B"/>
    <w:rsid w:val="00FA0ABF"/>
    <w:rsid w:val="00FA0B55"/>
    <w:rsid w:val="00FA120A"/>
    <w:rsid w:val="00FA1EF8"/>
    <w:rsid w:val="00FA2A9D"/>
    <w:rsid w:val="00FA2E81"/>
    <w:rsid w:val="00FA302F"/>
    <w:rsid w:val="00FA44BB"/>
    <w:rsid w:val="00FA6ADD"/>
    <w:rsid w:val="00FA6C5D"/>
    <w:rsid w:val="00FA6D0F"/>
    <w:rsid w:val="00FA704F"/>
    <w:rsid w:val="00FA7907"/>
    <w:rsid w:val="00FA7931"/>
    <w:rsid w:val="00FB011B"/>
    <w:rsid w:val="00FB0503"/>
    <w:rsid w:val="00FB0C8B"/>
    <w:rsid w:val="00FB1326"/>
    <w:rsid w:val="00FB19DF"/>
    <w:rsid w:val="00FB2186"/>
    <w:rsid w:val="00FB223B"/>
    <w:rsid w:val="00FB2525"/>
    <w:rsid w:val="00FB3411"/>
    <w:rsid w:val="00FB35C4"/>
    <w:rsid w:val="00FB419B"/>
    <w:rsid w:val="00FB5521"/>
    <w:rsid w:val="00FB72B7"/>
    <w:rsid w:val="00FB7345"/>
    <w:rsid w:val="00FB7C67"/>
    <w:rsid w:val="00FC075C"/>
    <w:rsid w:val="00FC09A4"/>
    <w:rsid w:val="00FC156B"/>
    <w:rsid w:val="00FC1D72"/>
    <w:rsid w:val="00FC3487"/>
    <w:rsid w:val="00FC3E80"/>
    <w:rsid w:val="00FC4A63"/>
    <w:rsid w:val="00FC4E3E"/>
    <w:rsid w:val="00FC5C57"/>
    <w:rsid w:val="00FC5CAF"/>
    <w:rsid w:val="00FC603B"/>
    <w:rsid w:val="00FC7213"/>
    <w:rsid w:val="00FC7298"/>
    <w:rsid w:val="00FC7AB6"/>
    <w:rsid w:val="00FD085E"/>
    <w:rsid w:val="00FD0AC2"/>
    <w:rsid w:val="00FD0E89"/>
    <w:rsid w:val="00FD1E8E"/>
    <w:rsid w:val="00FD258B"/>
    <w:rsid w:val="00FD2DA7"/>
    <w:rsid w:val="00FD3474"/>
    <w:rsid w:val="00FD353B"/>
    <w:rsid w:val="00FD393C"/>
    <w:rsid w:val="00FD3FFE"/>
    <w:rsid w:val="00FD424E"/>
    <w:rsid w:val="00FD44E7"/>
    <w:rsid w:val="00FD4736"/>
    <w:rsid w:val="00FD477B"/>
    <w:rsid w:val="00FD5861"/>
    <w:rsid w:val="00FD6EFD"/>
    <w:rsid w:val="00FE0172"/>
    <w:rsid w:val="00FE057E"/>
    <w:rsid w:val="00FE06A7"/>
    <w:rsid w:val="00FE09E5"/>
    <w:rsid w:val="00FE0F76"/>
    <w:rsid w:val="00FE25E5"/>
    <w:rsid w:val="00FE2CC6"/>
    <w:rsid w:val="00FE335D"/>
    <w:rsid w:val="00FE3AB4"/>
    <w:rsid w:val="00FE3DC1"/>
    <w:rsid w:val="00FE508C"/>
    <w:rsid w:val="00FE5349"/>
    <w:rsid w:val="00FE55F7"/>
    <w:rsid w:val="00FE5D01"/>
    <w:rsid w:val="00FE643A"/>
    <w:rsid w:val="00FE744B"/>
    <w:rsid w:val="00FE7F4F"/>
    <w:rsid w:val="00FF0D3C"/>
    <w:rsid w:val="00FF0E24"/>
    <w:rsid w:val="00FF1B37"/>
    <w:rsid w:val="00FF2197"/>
    <w:rsid w:val="00FF2644"/>
    <w:rsid w:val="00FF2A05"/>
    <w:rsid w:val="00FF2C04"/>
    <w:rsid w:val="00FF3376"/>
    <w:rsid w:val="00FF33E5"/>
    <w:rsid w:val="00FF457A"/>
    <w:rsid w:val="00FF4629"/>
    <w:rsid w:val="00FF46DB"/>
    <w:rsid w:val="00FF503E"/>
    <w:rsid w:val="00FF589B"/>
    <w:rsid w:val="00FF78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21" fill="f" fillcolor="white" stroke="f">
      <v:fill color="white" on="f"/>
      <v:stroke on="f"/>
    </o:shapedefaults>
    <o:shapelayout v:ext="edit">
      <o:idmap v:ext="edit" data="1"/>
    </o:shapelayout>
  </w:shapeDefaults>
  <w:decimalSymbol w:val=","/>
  <w:listSeparator w:val=";"/>
  <w14:docId w14:val="63BE8653"/>
  <w15:docId w15:val="{96E69D8C-8D11-4D5C-90E7-E80B70912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4743C"/>
    <w:rPr>
      <w:rFonts w:ascii="Times New Roman" w:hAnsi="Times New Roman" w:cs="Times New Roman"/>
      <w:bCs/>
      <w:iCs/>
      <w:sz w:val="18"/>
      <w:szCs w:val="18"/>
    </w:rPr>
  </w:style>
  <w:style w:type="paragraph" w:customStyle="1" w:styleId="odstavec">
    <w:name w:val="odstavec"/>
    <w:basedOn w:val="Normlny"/>
    <w:link w:val="odstavecChar"/>
    <w:autoRedefine/>
    <w:rsid w:val="0034743C"/>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Prklady">
    <w:name w:val="Príklady"/>
    <w:basedOn w:val="Normlny"/>
    <w:rsid w:val="00560775"/>
    <w:pPr>
      <w:spacing w:before="40"/>
      <w:ind w:left="340"/>
      <w:jc w:val="both"/>
    </w:pPr>
    <w:rPr>
      <w:i/>
      <w:sz w:val="18"/>
      <w:lang w:eastAsia="sk-SK"/>
    </w:rPr>
  </w:style>
  <w:style w:type="character" w:styleId="Vrazn">
    <w:name w:val="Strong"/>
    <w:basedOn w:val="Predvolenpsmoodseku"/>
    <w:uiPriority w:val="22"/>
    <w:qFormat/>
    <w:rsid w:val="00E17632"/>
    <w:rPr>
      <w:b/>
      <w:bCs/>
    </w:rPr>
  </w:style>
  <w:style w:type="numbering" w:customStyle="1" w:styleId="tl1">
    <w:name w:val="Štýl1"/>
    <w:uiPriority w:val="99"/>
    <w:rsid w:val="003F68C6"/>
    <w:pPr>
      <w:numPr>
        <w:numId w:val="21"/>
      </w:numPr>
    </w:pPr>
  </w:style>
  <w:style w:type="paragraph" w:customStyle="1" w:styleId="mcntmsobodytext">
    <w:name w:val="mcntmsobodytext"/>
    <w:basedOn w:val="Normlny"/>
    <w:rsid w:val="00FF78E9"/>
    <w:pPr>
      <w:spacing w:before="100" w:beforeAutospacing="1" w:after="100" w:afterAutospacing="1"/>
    </w:pPr>
    <w:rPr>
      <w:sz w:val="24"/>
      <w:szCs w:val="24"/>
      <w:lang w:eastAsia="sk-SK"/>
    </w:rPr>
  </w:style>
  <w:style w:type="character" w:customStyle="1" w:styleId="ra">
    <w:name w:val="ra"/>
    <w:basedOn w:val="Predvolenpsmoodseku"/>
    <w:rsid w:val="00133DF9"/>
  </w:style>
  <w:style w:type="character" w:styleId="PouitHypertextovPrepojenie">
    <w:name w:val="FollowedHyperlink"/>
    <w:basedOn w:val="Predvolenpsmoodseku"/>
    <w:uiPriority w:val="99"/>
    <w:semiHidden/>
    <w:unhideWhenUsed/>
    <w:rsid w:val="006F15D1"/>
    <w:rPr>
      <w:color w:val="800080" w:themeColor="followedHyperlink"/>
      <w:u w:val="single"/>
    </w:rPr>
  </w:style>
  <w:style w:type="paragraph" w:customStyle="1" w:styleId="Default">
    <w:name w:val="Default"/>
    <w:rsid w:val="00132947"/>
    <w:pPr>
      <w:autoSpaceDE w:val="0"/>
      <w:autoSpaceDN w:val="0"/>
      <w:adjustRightInd w:val="0"/>
      <w:spacing w:after="0" w:line="240" w:lineRule="auto"/>
    </w:pPr>
    <w:rPr>
      <w:rFonts w:ascii="Times New Roman" w:hAnsi="Times New Roman" w:cs="Times New Roman"/>
      <w:color w:val="000000"/>
      <w:sz w:val="24"/>
      <w:szCs w:val="24"/>
    </w:rPr>
  </w:style>
  <w:style w:type="character" w:styleId="Nevyrieenzmienka">
    <w:name w:val="Unresolved Mention"/>
    <w:basedOn w:val="Predvolenpsmoodseku"/>
    <w:uiPriority w:val="99"/>
    <w:semiHidden/>
    <w:unhideWhenUsed/>
    <w:rsid w:val="009C4C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8337259">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20906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0961709">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22446868">
      <w:bodyDiv w:val="1"/>
      <w:marLeft w:val="0"/>
      <w:marRight w:val="0"/>
      <w:marTop w:val="0"/>
      <w:marBottom w:val="0"/>
      <w:divBdr>
        <w:top w:val="none" w:sz="0" w:space="0" w:color="auto"/>
        <w:left w:val="none" w:sz="0" w:space="0" w:color="auto"/>
        <w:bottom w:val="none" w:sz="0" w:space="0" w:color="auto"/>
        <w:right w:val="none" w:sz="0" w:space="0" w:color="auto"/>
      </w:divBdr>
    </w:div>
    <w:div w:id="226689651">
      <w:bodyDiv w:val="1"/>
      <w:marLeft w:val="0"/>
      <w:marRight w:val="0"/>
      <w:marTop w:val="0"/>
      <w:marBottom w:val="0"/>
      <w:divBdr>
        <w:top w:val="none" w:sz="0" w:space="0" w:color="auto"/>
        <w:left w:val="none" w:sz="0" w:space="0" w:color="auto"/>
        <w:bottom w:val="none" w:sz="0" w:space="0" w:color="auto"/>
        <w:right w:val="none" w:sz="0" w:space="0" w:color="auto"/>
      </w:divBdr>
    </w:div>
    <w:div w:id="260336020">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8170563">
      <w:bodyDiv w:val="1"/>
      <w:marLeft w:val="0"/>
      <w:marRight w:val="0"/>
      <w:marTop w:val="0"/>
      <w:marBottom w:val="0"/>
      <w:divBdr>
        <w:top w:val="none" w:sz="0" w:space="0" w:color="auto"/>
        <w:left w:val="none" w:sz="0" w:space="0" w:color="auto"/>
        <w:bottom w:val="none" w:sz="0" w:space="0" w:color="auto"/>
        <w:right w:val="none" w:sz="0" w:space="0" w:color="auto"/>
      </w:divBdr>
    </w:div>
    <w:div w:id="323896884">
      <w:bodyDiv w:val="1"/>
      <w:marLeft w:val="0"/>
      <w:marRight w:val="0"/>
      <w:marTop w:val="0"/>
      <w:marBottom w:val="0"/>
      <w:divBdr>
        <w:top w:val="none" w:sz="0" w:space="0" w:color="auto"/>
        <w:left w:val="none" w:sz="0" w:space="0" w:color="auto"/>
        <w:bottom w:val="none" w:sz="0" w:space="0" w:color="auto"/>
        <w:right w:val="none" w:sz="0" w:space="0" w:color="auto"/>
      </w:divBdr>
    </w:div>
    <w:div w:id="370031363">
      <w:bodyDiv w:val="1"/>
      <w:marLeft w:val="0"/>
      <w:marRight w:val="0"/>
      <w:marTop w:val="0"/>
      <w:marBottom w:val="0"/>
      <w:divBdr>
        <w:top w:val="none" w:sz="0" w:space="0" w:color="auto"/>
        <w:left w:val="none" w:sz="0" w:space="0" w:color="auto"/>
        <w:bottom w:val="none" w:sz="0" w:space="0" w:color="auto"/>
        <w:right w:val="none" w:sz="0" w:space="0" w:color="auto"/>
      </w:divBdr>
      <w:divsChild>
        <w:div w:id="961151787">
          <w:marLeft w:val="0"/>
          <w:marRight w:val="0"/>
          <w:marTop w:val="0"/>
          <w:marBottom w:val="0"/>
          <w:divBdr>
            <w:top w:val="none" w:sz="0" w:space="0" w:color="auto"/>
            <w:left w:val="none" w:sz="0" w:space="0" w:color="auto"/>
            <w:bottom w:val="none" w:sz="0" w:space="0" w:color="auto"/>
            <w:right w:val="none" w:sz="0" w:space="0" w:color="auto"/>
          </w:divBdr>
        </w:div>
      </w:divsChild>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804331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0250971">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632740">
      <w:bodyDiv w:val="1"/>
      <w:marLeft w:val="0"/>
      <w:marRight w:val="0"/>
      <w:marTop w:val="0"/>
      <w:marBottom w:val="0"/>
      <w:divBdr>
        <w:top w:val="none" w:sz="0" w:space="0" w:color="auto"/>
        <w:left w:val="none" w:sz="0" w:space="0" w:color="auto"/>
        <w:bottom w:val="none" w:sz="0" w:space="0" w:color="auto"/>
        <w:right w:val="none" w:sz="0" w:space="0" w:color="auto"/>
      </w:divBdr>
    </w:div>
    <w:div w:id="630479308">
      <w:bodyDiv w:val="1"/>
      <w:marLeft w:val="0"/>
      <w:marRight w:val="0"/>
      <w:marTop w:val="0"/>
      <w:marBottom w:val="0"/>
      <w:divBdr>
        <w:top w:val="none" w:sz="0" w:space="0" w:color="auto"/>
        <w:left w:val="none" w:sz="0" w:space="0" w:color="auto"/>
        <w:bottom w:val="none" w:sz="0" w:space="0" w:color="auto"/>
        <w:right w:val="none" w:sz="0" w:space="0" w:color="auto"/>
      </w:divBdr>
    </w:div>
    <w:div w:id="64647599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0761092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5186495">
      <w:bodyDiv w:val="1"/>
      <w:marLeft w:val="0"/>
      <w:marRight w:val="0"/>
      <w:marTop w:val="0"/>
      <w:marBottom w:val="0"/>
      <w:divBdr>
        <w:top w:val="none" w:sz="0" w:space="0" w:color="auto"/>
        <w:left w:val="none" w:sz="0" w:space="0" w:color="auto"/>
        <w:bottom w:val="none" w:sz="0" w:space="0" w:color="auto"/>
        <w:right w:val="none" w:sz="0" w:space="0" w:color="auto"/>
      </w:divBdr>
    </w:div>
    <w:div w:id="932251575">
      <w:bodyDiv w:val="1"/>
      <w:marLeft w:val="0"/>
      <w:marRight w:val="0"/>
      <w:marTop w:val="0"/>
      <w:marBottom w:val="0"/>
      <w:divBdr>
        <w:top w:val="none" w:sz="0" w:space="0" w:color="auto"/>
        <w:left w:val="none" w:sz="0" w:space="0" w:color="auto"/>
        <w:bottom w:val="none" w:sz="0" w:space="0" w:color="auto"/>
        <w:right w:val="none" w:sz="0" w:space="0" w:color="auto"/>
      </w:divBdr>
    </w:div>
    <w:div w:id="97996379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850135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9324880">
      <w:bodyDiv w:val="1"/>
      <w:marLeft w:val="0"/>
      <w:marRight w:val="0"/>
      <w:marTop w:val="0"/>
      <w:marBottom w:val="0"/>
      <w:divBdr>
        <w:top w:val="none" w:sz="0" w:space="0" w:color="auto"/>
        <w:left w:val="none" w:sz="0" w:space="0" w:color="auto"/>
        <w:bottom w:val="none" w:sz="0" w:space="0" w:color="auto"/>
        <w:right w:val="none" w:sz="0" w:space="0" w:color="auto"/>
      </w:divBdr>
    </w:div>
    <w:div w:id="1142846737">
      <w:bodyDiv w:val="1"/>
      <w:marLeft w:val="0"/>
      <w:marRight w:val="0"/>
      <w:marTop w:val="0"/>
      <w:marBottom w:val="0"/>
      <w:divBdr>
        <w:top w:val="none" w:sz="0" w:space="0" w:color="auto"/>
        <w:left w:val="none" w:sz="0" w:space="0" w:color="auto"/>
        <w:bottom w:val="none" w:sz="0" w:space="0" w:color="auto"/>
        <w:right w:val="none" w:sz="0" w:space="0" w:color="auto"/>
      </w:divBdr>
    </w:div>
    <w:div w:id="1187134538">
      <w:bodyDiv w:val="1"/>
      <w:marLeft w:val="0"/>
      <w:marRight w:val="0"/>
      <w:marTop w:val="0"/>
      <w:marBottom w:val="0"/>
      <w:divBdr>
        <w:top w:val="none" w:sz="0" w:space="0" w:color="auto"/>
        <w:left w:val="none" w:sz="0" w:space="0" w:color="auto"/>
        <w:bottom w:val="none" w:sz="0" w:space="0" w:color="auto"/>
        <w:right w:val="none" w:sz="0" w:space="0" w:color="auto"/>
      </w:divBdr>
    </w:div>
    <w:div w:id="1221870618">
      <w:bodyDiv w:val="1"/>
      <w:marLeft w:val="0"/>
      <w:marRight w:val="0"/>
      <w:marTop w:val="0"/>
      <w:marBottom w:val="0"/>
      <w:divBdr>
        <w:top w:val="none" w:sz="0" w:space="0" w:color="auto"/>
        <w:left w:val="none" w:sz="0" w:space="0" w:color="auto"/>
        <w:bottom w:val="none" w:sz="0" w:space="0" w:color="auto"/>
        <w:right w:val="none" w:sz="0" w:space="0" w:color="auto"/>
      </w:divBdr>
    </w:div>
    <w:div w:id="123096692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7560339">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5303754">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714359">
      <w:bodyDiv w:val="1"/>
      <w:marLeft w:val="0"/>
      <w:marRight w:val="0"/>
      <w:marTop w:val="0"/>
      <w:marBottom w:val="0"/>
      <w:divBdr>
        <w:top w:val="none" w:sz="0" w:space="0" w:color="auto"/>
        <w:left w:val="none" w:sz="0" w:space="0" w:color="auto"/>
        <w:bottom w:val="none" w:sz="0" w:space="0" w:color="auto"/>
        <w:right w:val="none" w:sz="0" w:space="0" w:color="auto"/>
      </w:divBdr>
    </w:div>
    <w:div w:id="136775032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71857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2950156">
      <w:bodyDiv w:val="1"/>
      <w:marLeft w:val="0"/>
      <w:marRight w:val="0"/>
      <w:marTop w:val="0"/>
      <w:marBottom w:val="0"/>
      <w:divBdr>
        <w:top w:val="none" w:sz="0" w:space="0" w:color="auto"/>
        <w:left w:val="none" w:sz="0" w:space="0" w:color="auto"/>
        <w:bottom w:val="none" w:sz="0" w:space="0" w:color="auto"/>
        <w:right w:val="none" w:sz="0" w:space="0" w:color="auto"/>
      </w:divBdr>
      <w:divsChild>
        <w:div w:id="839930171">
          <w:marLeft w:val="0"/>
          <w:marRight w:val="0"/>
          <w:marTop w:val="0"/>
          <w:marBottom w:val="0"/>
          <w:divBdr>
            <w:top w:val="none" w:sz="0" w:space="0" w:color="auto"/>
            <w:left w:val="none" w:sz="0" w:space="0" w:color="auto"/>
            <w:bottom w:val="none" w:sz="0" w:space="0" w:color="auto"/>
            <w:right w:val="none" w:sz="0" w:space="0" w:color="auto"/>
          </w:divBdr>
        </w:div>
      </w:divsChild>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1826694">
      <w:bodyDiv w:val="1"/>
      <w:marLeft w:val="0"/>
      <w:marRight w:val="0"/>
      <w:marTop w:val="0"/>
      <w:marBottom w:val="0"/>
      <w:divBdr>
        <w:top w:val="none" w:sz="0" w:space="0" w:color="auto"/>
        <w:left w:val="none" w:sz="0" w:space="0" w:color="auto"/>
        <w:bottom w:val="none" w:sz="0" w:space="0" w:color="auto"/>
        <w:right w:val="none" w:sz="0" w:space="0" w:color="auto"/>
      </w:divBdr>
    </w:div>
    <w:div w:id="1516112286">
      <w:bodyDiv w:val="1"/>
      <w:marLeft w:val="0"/>
      <w:marRight w:val="0"/>
      <w:marTop w:val="0"/>
      <w:marBottom w:val="0"/>
      <w:divBdr>
        <w:top w:val="none" w:sz="0" w:space="0" w:color="auto"/>
        <w:left w:val="none" w:sz="0" w:space="0" w:color="auto"/>
        <w:bottom w:val="none" w:sz="0" w:space="0" w:color="auto"/>
        <w:right w:val="none" w:sz="0" w:space="0" w:color="auto"/>
      </w:divBdr>
    </w:div>
    <w:div w:id="1537305631">
      <w:bodyDiv w:val="1"/>
      <w:marLeft w:val="0"/>
      <w:marRight w:val="0"/>
      <w:marTop w:val="0"/>
      <w:marBottom w:val="0"/>
      <w:divBdr>
        <w:top w:val="none" w:sz="0" w:space="0" w:color="auto"/>
        <w:left w:val="none" w:sz="0" w:space="0" w:color="auto"/>
        <w:bottom w:val="none" w:sz="0" w:space="0" w:color="auto"/>
        <w:right w:val="none" w:sz="0" w:space="0" w:color="auto"/>
      </w:divBdr>
      <w:divsChild>
        <w:div w:id="271136270">
          <w:marLeft w:val="0"/>
          <w:marRight w:val="0"/>
          <w:marTop w:val="0"/>
          <w:marBottom w:val="0"/>
          <w:divBdr>
            <w:top w:val="none" w:sz="0" w:space="0" w:color="auto"/>
            <w:left w:val="none" w:sz="0" w:space="0" w:color="auto"/>
            <w:bottom w:val="none" w:sz="0" w:space="0" w:color="auto"/>
            <w:right w:val="none" w:sz="0" w:space="0" w:color="auto"/>
          </w:divBdr>
        </w:div>
      </w:divsChild>
    </w:div>
    <w:div w:id="15571616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88559915">
      <w:bodyDiv w:val="1"/>
      <w:marLeft w:val="0"/>
      <w:marRight w:val="0"/>
      <w:marTop w:val="0"/>
      <w:marBottom w:val="0"/>
      <w:divBdr>
        <w:top w:val="none" w:sz="0" w:space="0" w:color="auto"/>
        <w:left w:val="none" w:sz="0" w:space="0" w:color="auto"/>
        <w:bottom w:val="none" w:sz="0" w:space="0" w:color="auto"/>
        <w:right w:val="none" w:sz="0" w:space="0" w:color="auto"/>
      </w:divBdr>
    </w:div>
    <w:div w:id="171207007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79327118">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2358217">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9459445">
      <w:bodyDiv w:val="1"/>
      <w:marLeft w:val="0"/>
      <w:marRight w:val="0"/>
      <w:marTop w:val="0"/>
      <w:marBottom w:val="0"/>
      <w:divBdr>
        <w:top w:val="none" w:sz="0" w:space="0" w:color="auto"/>
        <w:left w:val="none" w:sz="0" w:space="0" w:color="auto"/>
        <w:bottom w:val="none" w:sz="0" w:space="0" w:color="auto"/>
        <w:right w:val="none" w:sz="0" w:space="0" w:color="auto"/>
      </w:divBdr>
    </w:div>
    <w:div w:id="2062704644">
      <w:bodyDiv w:val="1"/>
      <w:marLeft w:val="0"/>
      <w:marRight w:val="0"/>
      <w:marTop w:val="0"/>
      <w:marBottom w:val="0"/>
      <w:divBdr>
        <w:top w:val="none" w:sz="0" w:space="0" w:color="auto"/>
        <w:left w:val="none" w:sz="0" w:space="0" w:color="auto"/>
        <w:bottom w:val="none" w:sz="0" w:space="0" w:color="auto"/>
        <w:right w:val="none" w:sz="0" w:space="0" w:color="auto"/>
      </w:divBdr>
    </w:div>
    <w:div w:id="207561732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39688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package" Target="embeddings/Microsoft_Excel_Worksheet3.xlsx"/><Relationship Id="rId42" Type="http://schemas.openxmlformats.org/officeDocument/2006/relationships/package" Target="embeddings/Microsoft_Excel_Worksheet12.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5.xlsx"/><Relationship Id="rId84" Type="http://schemas.openxmlformats.org/officeDocument/2006/relationships/package" Target="embeddings/Microsoft_Excel_Worksheet33.xlsx"/><Relationship Id="rId89" Type="http://schemas.openxmlformats.org/officeDocument/2006/relationships/image" Target="media/image39.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7.xlsx"/><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9.emf"/><Relationship Id="rId107" Type="http://schemas.openxmlformats.org/officeDocument/2006/relationships/fontTable" Target="fontTable.xml"/><Relationship Id="rId11" Type="http://schemas.openxmlformats.org/officeDocument/2006/relationships/endnotes" Target="endnotes.xml"/><Relationship Id="rId24" Type="http://schemas.openxmlformats.org/officeDocument/2006/relationships/package" Target="embeddings/Microsoft_Excel_Worksheet4.xlsx"/><Relationship Id="rId32" Type="http://schemas.openxmlformats.org/officeDocument/2006/relationships/package" Target="embeddings/Microsoft_Excel_Worksheet7.xlsx"/><Relationship Id="rId37" Type="http://schemas.openxmlformats.org/officeDocument/2006/relationships/image" Target="media/image13.emf"/><Relationship Id="rId40" Type="http://schemas.openxmlformats.org/officeDocument/2006/relationships/package" Target="embeddings/Microsoft_Excel_Worksheet11.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package" Target="embeddings/Microsoft_Excel_Worksheet28.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package" Target="embeddings/Microsoft_Excel_Worksheet42.xlsx"/><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2.xlsx"/><Relationship Id="rId90" Type="http://schemas.openxmlformats.org/officeDocument/2006/relationships/package" Target="embeddings/Microsoft_Excel_Worksheet36.xlsx"/><Relationship Id="rId95" Type="http://schemas.openxmlformats.org/officeDocument/2006/relationships/image" Target="media/image42.emf"/><Relationship Id="rId19" Type="http://schemas.openxmlformats.org/officeDocument/2006/relationships/package" Target="embeddings/Microsoft_Excel_Worksheet2.xlsx"/><Relationship Id="rId14" Type="http://schemas.openxmlformats.org/officeDocument/2006/relationships/image" Target="media/image1.emf"/><Relationship Id="rId22" Type="http://schemas.openxmlformats.org/officeDocument/2006/relationships/hyperlink" Target="https://www.podnikajte.sk/pravo-a-legislativa/c/1802/category/zakonne-povinnosti-podnikatela/article/vypocet-nahrady-mzdy-za-dovolenku-2014.xhtml" TargetMode="External"/><Relationship Id="rId27" Type="http://schemas.openxmlformats.org/officeDocument/2006/relationships/image" Target="media/image8.emf"/><Relationship Id="rId30" Type="http://schemas.openxmlformats.org/officeDocument/2006/relationships/package" Target="embeddings/Microsoft_Excel_Worksheet6.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package" Target="embeddings/Microsoft_Excel_Worksheet41.xlsx"/><Relationship Id="rId105"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Excel_Worksheet27.xlsx"/><Relationship Id="rId80" Type="http://schemas.openxmlformats.org/officeDocument/2006/relationships/package" Target="embeddings/Microsoft_Excel_Worksheet31.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package" Target="embeddings/Microsoft_Excel_Worksheet40.xlsx"/><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package" Target="embeddings/Microsoft_Excel_Worksheet1.xlsx"/><Relationship Id="rId25" Type="http://schemas.openxmlformats.org/officeDocument/2006/relationships/image" Target="media/image6.emf"/><Relationship Id="rId33" Type="http://schemas.openxmlformats.org/officeDocument/2006/relationships/image" Target="media/image11.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4.emf"/><Relationship Id="rId67" Type="http://schemas.openxmlformats.org/officeDocument/2006/relationships/image" Target="media/image28.emf"/><Relationship Id="rId103" Type="http://schemas.openxmlformats.org/officeDocument/2006/relationships/image" Target="media/image46.emf"/><Relationship Id="rId108" Type="http://schemas.openxmlformats.org/officeDocument/2006/relationships/theme" Target="theme/theme1.xml"/><Relationship Id="rId20" Type="http://schemas.openxmlformats.org/officeDocument/2006/relationships/image" Target="media/image4.emf"/><Relationship Id="rId41" Type="http://schemas.openxmlformats.org/officeDocument/2006/relationships/image" Target="media/image15.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5.xlsx"/><Relationship Id="rId91" Type="http://schemas.openxmlformats.org/officeDocument/2006/relationships/image" Target="media/image40.emf"/><Relationship Id="rId96" Type="http://schemas.openxmlformats.org/officeDocument/2006/relationships/package" Target="embeddings/Microsoft_Excel_Worksheet39.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xlsx"/><Relationship Id="rId23" Type="http://schemas.openxmlformats.org/officeDocument/2006/relationships/image" Target="media/image5.emf"/><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19.emf"/><Relationship Id="rId57" Type="http://schemas.openxmlformats.org/officeDocument/2006/relationships/image" Target="media/image23.emf"/><Relationship Id="rId106"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image" Target="media/image10.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0.xlsx"/><Relationship Id="rId81" Type="http://schemas.openxmlformats.org/officeDocument/2006/relationships/image" Target="media/image35.emf"/><Relationship Id="rId86" Type="http://schemas.openxmlformats.org/officeDocument/2006/relationships/package" Target="embeddings/Microsoft_Excel_Worksheet34.xlsx"/><Relationship Id="rId94" Type="http://schemas.openxmlformats.org/officeDocument/2006/relationships/package" Target="embeddings/Microsoft_Excel_Worksheet38.xlsx"/><Relationship Id="rId99" Type="http://schemas.openxmlformats.org/officeDocument/2006/relationships/image" Target="media/image44.emf"/><Relationship Id="rId101" Type="http://schemas.openxmlformats.org/officeDocument/2006/relationships/image" Target="media/image45.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3.emf"/><Relationship Id="rId39" Type="http://schemas.openxmlformats.org/officeDocument/2006/relationships/image" Target="media/image14.emf"/><Relationship Id="rId34" Type="http://schemas.openxmlformats.org/officeDocument/2006/relationships/package" Target="embeddings/Microsoft_Excel_Worksheet8.xlsx"/><Relationship Id="rId50" Type="http://schemas.openxmlformats.org/officeDocument/2006/relationships/package" Target="embeddings/Microsoft_Excel_Worksheet16.xlsx"/><Relationship Id="rId55" Type="http://schemas.openxmlformats.org/officeDocument/2006/relationships/image" Target="media/image22.emf"/><Relationship Id="rId76" Type="http://schemas.openxmlformats.org/officeDocument/2006/relationships/package" Target="embeddings/Microsoft_Excel_Worksheet29.xlsx"/><Relationship Id="rId97" Type="http://schemas.openxmlformats.org/officeDocument/2006/relationships/image" Target="media/image43.emf"/><Relationship Id="rId104" Type="http://schemas.openxmlformats.org/officeDocument/2006/relationships/package" Target="embeddings/Microsoft_Excel_Worksheet4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7E50AE3-21BD-41B8-A767-E02C97B9DFDB}">
  <ds:schemaRefs>
    <ds:schemaRef ds:uri="http://schemas.openxmlformats.org/officeDocument/2006/bibliography"/>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797</TotalTime>
  <Pages>41</Pages>
  <Words>8411</Words>
  <Characters>47946</Characters>
  <Application>Microsoft Office Word</Application>
  <DocSecurity>0</DocSecurity>
  <Lines>399</Lines>
  <Paragraphs>112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Mária Šudíková</cp:lastModifiedBy>
  <cp:revision>260</cp:revision>
  <cp:lastPrinted>2018-06-21T10:19:00Z</cp:lastPrinted>
  <dcterms:created xsi:type="dcterms:W3CDTF">2024-06-27T09:10:00Z</dcterms:created>
  <dcterms:modified xsi:type="dcterms:W3CDTF">2025-06-30T14:55:00Z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