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6C4FC" w14:textId="77777777" w:rsidR="008039AB" w:rsidRDefault="00E86ED3" w:rsidP="00E86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Poznámky Úč MÚJ 3 - 01 </w:t>
      </w:r>
    </w:p>
    <w:p w14:paraId="49480840" w14:textId="01FE66F2" w:rsidR="00E86ED3" w:rsidRPr="00E86ED3" w:rsidRDefault="00E86ED3" w:rsidP="008039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IČO</w:t>
      </w:r>
      <w:r w:rsidR="008039AB"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  <w:t>:</w:t>
      </w:r>
      <w:r w:rsidR="008039A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55 888 925                                </w:t>
      </w: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DIČ</w:t>
      </w:r>
      <w:r w:rsidR="008039A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2122118361</w:t>
      </w:r>
    </w:p>
    <w:p w14:paraId="6B7150B2" w14:textId="77777777" w:rsidR="00E86ED3" w:rsidRPr="00E86ED3" w:rsidRDefault="00E86ED3" w:rsidP="00E86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  <w:t xml:space="preserve">Čl. I Všeobecné údaje </w:t>
      </w:r>
    </w:p>
    <w:p w14:paraId="7531A782" w14:textId="77777777" w:rsidR="00E86ED3" w:rsidRDefault="00E86ED3" w:rsidP="00E86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(1)  Názov právnickej osoby a jej sídlo alebo meno a priezvisko fyzickej osoby. </w:t>
      </w:r>
    </w:p>
    <w:p w14:paraId="0C676EE6" w14:textId="3B690106" w:rsidR="00E86ED3" w:rsidRPr="008039AB" w:rsidRDefault="008039AB" w:rsidP="008039A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</w:pPr>
      <w:proofErr w:type="spellStart"/>
      <w:r w:rsidRPr="008039AB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Numeria</w:t>
      </w:r>
      <w:proofErr w:type="spellEnd"/>
      <w:r w:rsidRPr="008039AB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 </w:t>
      </w:r>
      <w:proofErr w:type="spellStart"/>
      <w:r w:rsidRPr="008039AB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s.r.o</w:t>
      </w:r>
      <w:proofErr w:type="spellEnd"/>
    </w:p>
    <w:p w14:paraId="270AA3C3" w14:textId="77777777" w:rsidR="008039AB" w:rsidRDefault="008039AB" w:rsidP="008039A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</w:pPr>
      <w:r w:rsidRPr="008039AB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Cesta </w:t>
      </w:r>
      <w:proofErr w:type="spellStart"/>
      <w:r w:rsidRPr="008039AB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na</w:t>
      </w:r>
      <w:proofErr w:type="spellEnd"/>
      <w:r w:rsidRPr="008039AB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 </w:t>
      </w:r>
      <w:proofErr w:type="spellStart"/>
      <w:r w:rsidRPr="008039AB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Klanec</w:t>
      </w:r>
      <w:proofErr w:type="spellEnd"/>
      <w:r w:rsidRPr="008039AB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 4774/60B</w:t>
      </w:r>
    </w:p>
    <w:p w14:paraId="3BF49C29" w14:textId="3D52454A" w:rsidR="008039AB" w:rsidRPr="00E86ED3" w:rsidRDefault="008039AB" w:rsidP="008039A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841 03 </w:t>
      </w:r>
      <w:r w:rsidRPr="008039AB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 xml:space="preserve">Bratislava – </w:t>
      </w:r>
      <w:proofErr w:type="spellStart"/>
      <w:r w:rsidRPr="008039AB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Lamač</w:t>
      </w:r>
      <w:proofErr w:type="spellEnd"/>
    </w:p>
    <w:p w14:paraId="0CF42755" w14:textId="77777777" w:rsidR="00E86ED3" w:rsidRPr="00E86ED3" w:rsidRDefault="00E86ED3" w:rsidP="00E86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(2)  Údaje o konsolidovanom celku, a to </w:t>
      </w:r>
    </w:p>
    <w:p w14:paraId="0D959A29" w14:textId="77777777" w:rsidR="00E86ED3" w:rsidRPr="00E86ED3" w:rsidRDefault="00E86ED3" w:rsidP="00E86ED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a)  obchodné meno asídlo konsolidujúcej účtovnej jednotky, ktorá zostavuje </w:t>
      </w:r>
    </w:p>
    <w:p w14:paraId="3F47C5CD" w14:textId="77777777" w:rsidR="00E86ED3" w:rsidRPr="00E86ED3" w:rsidRDefault="00E86ED3" w:rsidP="00E86ED3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konsolidovanú účtovnú závierku za tú skupinu účtovných jednotiek konsolidovaného celku, ktorého súčasťou je aj účtovná jednotka; uvádza sa aj obchodné meno a sídlo účtovnej jednotky, ktorá je bezprostredne konsolidujúcou účtovnou jednotkou, </w:t>
      </w:r>
    </w:p>
    <w:p w14:paraId="3F7C1813" w14:textId="77777777" w:rsidR="00E86ED3" w:rsidRPr="00E86ED3" w:rsidRDefault="00E86ED3" w:rsidP="00E86ED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b)  údaj, či účtovná jednotka je materskou účtovnou jednotkou a údaj, či je oslobodená od povinnosti zostaviť konsolidovanú účtovnú závierku a konsolidovanú výročnú správu podľa § 22 zákona, pričom sa uvádzajú </w:t>
      </w:r>
    </w:p>
    <w:p w14:paraId="16B45923" w14:textId="77777777" w:rsidR="00E86ED3" w:rsidRPr="00E86ED3" w:rsidRDefault="00E86ED3" w:rsidP="00E86ED3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pri oslobodení podľa § 22 ods. 8 zákona obchodné meno a sídlo materskej </w:t>
      </w:r>
    </w:p>
    <w:p w14:paraId="1FCC4B17" w14:textId="77777777" w:rsidR="00E86ED3" w:rsidRPr="00E86ED3" w:rsidRDefault="00E86ED3" w:rsidP="00E86ED3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účtovnej jednotky zostavujúcej konsolidovanú účtovnú závierku podľa </w:t>
      </w:r>
    </w:p>
    <w:p w14:paraId="7B696DBF" w14:textId="77777777" w:rsidR="00E86ED3" w:rsidRPr="00E86ED3" w:rsidRDefault="00E86ED3" w:rsidP="00E86ED3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osobitných predpisov,</w:t>
      </w:r>
      <w:r w:rsidRPr="00E86ED3">
        <w:rPr>
          <w:rFonts w:ascii="Times New Roman" w:eastAsia="Times New Roman" w:hAnsi="Times New Roman" w:cs="Times New Roman"/>
          <w:kern w:val="0"/>
          <w:position w:val="10"/>
          <w:sz w:val="16"/>
          <w:szCs w:val="16"/>
          <w:lang w:eastAsia="en-GB"/>
          <w14:ligatures w14:val="none"/>
        </w:rPr>
        <w:t xml:space="preserve">4) </w:t>
      </w:r>
    </w:p>
    <w:p w14:paraId="16A421AA" w14:textId="77777777" w:rsidR="00E86ED3" w:rsidRPr="00E86ED3" w:rsidRDefault="00E86ED3" w:rsidP="00E86ED3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pri oslobodení podľa § 22 ods. 12 zákona obchodné meno a sídlo dcérskych </w:t>
      </w:r>
    </w:p>
    <w:p w14:paraId="31AC322D" w14:textId="77777777" w:rsidR="00E86ED3" w:rsidRDefault="00E86ED3" w:rsidP="00E86ED3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účtovných jednotiek. </w:t>
      </w:r>
    </w:p>
    <w:p w14:paraId="5C91188F" w14:textId="520E9094" w:rsidR="008039AB" w:rsidRPr="00E86ED3" w:rsidRDefault="008039AB" w:rsidP="008039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           </w:t>
      </w:r>
      <w:r w:rsidRPr="008039A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Bod nemá obsahovú náplň.</w:t>
      </w:r>
    </w:p>
    <w:p w14:paraId="360DC3C3" w14:textId="77777777" w:rsidR="00E86ED3" w:rsidRDefault="00E86ED3" w:rsidP="00E86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(3)  Priemerný prepočítaný počet zamestnancov. </w:t>
      </w:r>
    </w:p>
    <w:p w14:paraId="7400734C" w14:textId="6E815A71" w:rsidR="008039AB" w:rsidRPr="00E86ED3" w:rsidRDefault="008039AB" w:rsidP="008039A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039A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</w:p>
    <w:p w14:paraId="3F44BF73" w14:textId="77777777" w:rsidR="008039AB" w:rsidRDefault="008039AB" w:rsidP="00E86ED3">
      <w:pPr>
        <w:spacing w:before="100" w:beforeAutospacing="1" w:after="100" w:afterAutospacing="1" w:line="240" w:lineRule="auto"/>
        <w:ind w:left="720"/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</w:pPr>
    </w:p>
    <w:p w14:paraId="59B767E2" w14:textId="77777777" w:rsidR="008039AB" w:rsidRDefault="008039AB" w:rsidP="00E86ED3">
      <w:pPr>
        <w:spacing w:before="100" w:beforeAutospacing="1" w:after="100" w:afterAutospacing="1" w:line="240" w:lineRule="auto"/>
        <w:ind w:left="720"/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</w:pPr>
    </w:p>
    <w:p w14:paraId="1B194C54" w14:textId="77777777" w:rsidR="008039AB" w:rsidRDefault="008039AB" w:rsidP="00E86ED3">
      <w:pPr>
        <w:spacing w:before="100" w:beforeAutospacing="1" w:after="100" w:afterAutospacing="1" w:line="240" w:lineRule="auto"/>
        <w:ind w:left="720"/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</w:pPr>
    </w:p>
    <w:p w14:paraId="05987BFE" w14:textId="77777777" w:rsidR="008039AB" w:rsidRDefault="008039AB" w:rsidP="00E86ED3">
      <w:pPr>
        <w:spacing w:before="100" w:beforeAutospacing="1" w:after="100" w:afterAutospacing="1" w:line="240" w:lineRule="auto"/>
        <w:ind w:left="720"/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</w:pPr>
    </w:p>
    <w:p w14:paraId="491BDA65" w14:textId="5917EAD3" w:rsidR="00E86ED3" w:rsidRPr="00E86ED3" w:rsidRDefault="00E86ED3" w:rsidP="00E86ED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  <w:lastRenderedPageBreak/>
        <w:t>Čl. II</w:t>
      </w:r>
      <w:r w:rsidRPr="00E86ED3"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  <w:br/>
        <w:t xml:space="preserve">Informácie o prijatých postupoch </w:t>
      </w:r>
    </w:p>
    <w:p w14:paraId="4C962444" w14:textId="77777777" w:rsidR="00E86ED3" w:rsidRDefault="00E86ED3" w:rsidP="00E86E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(1)  Informácia, či je účtovná závierka zostavená za splnenia predpokladu, že účtovná jednotka bude nepretržite pokračovať vo svojej činnosti. </w:t>
      </w:r>
    </w:p>
    <w:p w14:paraId="447E059E" w14:textId="20ADE769" w:rsidR="008039AB" w:rsidRPr="00E86ED3" w:rsidRDefault="0096694F" w:rsidP="008039A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96694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Ú</w:t>
      </w:r>
      <w:r w:rsidRPr="00E86ED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čtovná závierka</w:t>
      </w:r>
      <w:r w:rsidRPr="0096694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je</w:t>
      </w:r>
      <w:r w:rsidRPr="00E86ED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zostavená za splnenia predpokladu, že účtovná jednotka bude nepretržite pokračovať vo svojej činnosti.</w:t>
      </w:r>
    </w:p>
    <w:p w14:paraId="36FA1ACC" w14:textId="77777777" w:rsidR="00E86ED3" w:rsidRPr="00E86ED3" w:rsidRDefault="00E86ED3" w:rsidP="00E86E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(2)  Spôsob oceňovania jednotlivých položiek majetku a záväzkov, a to </w:t>
      </w:r>
    </w:p>
    <w:p w14:paraId="1FB7787B" w14:textId="6A4F63A0" w:rsidR="00E86ED3" w:rsidRPr="00E86ED3" w:rsidRDefault="00E86ED3" w:rsidP="0096694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a)  dlhodobého nehmotného majetku, dlhodobého hmotného majetku a dlhodobého finančného majetku</w:t>
      </w:r>
    </w:p>
    <w:p w14:paraId="5C95C22D" w14:textId="77777777" w:rsidR="00E86ED3" w:rsidRPr="00E86ED3" w:rsidRDefault="00E86ED3" w:rsidP="00E86ED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b)  zásob obstaraných kúpou, zásob vytvorených vlastnou činnosťou, </w:t>
      </w:r>
    </w:p>
    <w:p w14:paraId="78471ABA" w14:textId="77777777" w:rsidR="00E86ED3" w:rsidRPr="00E86ED3" w:rsidRDefault="00E86ED3" w:rsidP="00E86ED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c)  pohľadávok, </w:t>
      </w:r>
    </w:p>
    <w:p w14:paraId="5AD93E5D" w14:textId="77777777" w:rsidR="00E86ED3" w:rsidRPr="00E86ED3" w:rsidRDefault="00E86ED3" w:rsidP="00E86ED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d)  krátkodobého finančného majetku, </w:t>
      </w:r>
    </w:p>
    <w:p w14:paraId="5B3A6C18" w14:textId="77777777" w:rsidR="00E86ED3" w:rsidRPr="00E86ED3" w:rsidRDefault="00E86ED3" w:rsidP="00E86ED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e)  záväzkov vrátane rezerv, dlhopisov, pôžičiek a úverov, </w:t>
      </w:r>
    </w:p>
    <w:p w14:paraId="6B51CDA7" w14:textId="77777777" w:rsidR="00E86ED3" w:rsidRDefault="00E86ED3" w:rsidP="00E86ED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f)  derivátových operácií. </w:t>
      </w:r>
    </w:p>
    <w:p w14:paraId="65192BAF" w14:textId="57051616" w:rsidR="0096694F" w:rsidRPr="00E86ED3" w:rsidRDefault="0096694F" w:rsidP="00966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            </w:t>
      </w:r>
      <w:r w:rsidRPr="0096694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Podľa platnej legislatívy, t.j. 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oceňovanie položiek podľa </w:t>
      </w:r>
      <w:r w:rsidRPr="0096694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zákon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</w:t>
      </w:r>
      <w:r w:rsidRPr="0096694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o účtovníctve.</w:t>
      </w:r>
    </w:p>
    <w:p w14:paraId="3C4B5FF4" w14:textId="77777777" w:rsidR="00E86ED3" w:rsidRDefault="00E86ED3" w:rsidP="00E86E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(3)  Spôsob zostavenia odpisového plánu pre jednotlivé druhy dlhodobého hmotného majetku a dlhodobého nehmotného majetku, pričom sa uvádza doba odpisovania, použité sadzby odpisov a odpisové metódy pri určení odpisov. </w:t>
      </w:r>
    </w:p>
    <w:p w14:paraId="175786CE" w14:textId="425EA3E4" w:rsidR="0096694F" w:rsidRPr="00E86ED3" w:rsidRDefault="0096694F" w:rsidP="0096694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96694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Spoločnosť ku dňu zostavenia účtovnej závierky nedisponuje dlhodobým majetkom.</w:t>
      </w:r>
    </w:p>
    <w:p w14:paraId="32ACD6DA" w14:textId="77777777" w:rsidR="00E86ED3" w:rsidRPr="00E86ED3" w:rsidRDefault="00E86ED3" w:rsidP="00E86E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position w:val="6"/>
          <w:sz w:val="12"/>
          <w:szCs w:val="12"/>
          <w:lang w:eastAsia="en-GB"/>
          <w14:ligatures w14:val="none"/>
        </w:rPr>
        <w:t>4</w:t>
      </w:r>
      <w:r w:rsidRPr="00E86ED3">
        <w:rPr>
          <w:rFonts w:ascii="Times New Roman" w:eastAsia="Times New Roman" w:hAnsi="Times New Roman" w:cs="Times New Roman"/>
          <w:kern w:val="0"/>
          <w:position w:val="10"/>
          <w:sz w:val="16"/>
          <w:szCs w:val="16"/>
          <w:lang w:eastAsia="en-GB"/>
          <w14:ligatures w14:val="none"/>
        </w:rPr>
        <w:t xml:space="preserve">) </w:t>
      </w: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Nariadenie Európskeho parlamentu a Rady (ES) č. 1606/2002 z 19. júla 2002 o uplatňovaní medzinárodných účtovných noriem (Mimoriadne vydanie Ú. v. EÚ, kap. 13/zv. 29) v znení nariadenia Európskeho parlamentu a Rady (ES) č. 297/2008 z 11. marca 2008 (Ú. v. EÚ L 97, 9. 4. 2008). </w:t>
      </w:r>
    </w:p>
    <w:p w14:paraId="097059C5" w14:textId="4366FEA1" w:rsidR="00E86ED3" w:rsidRPr="00E86ED3" w:rsidRDefault="00E86ED3" w:rsidP="00225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Nariadenie Komisie (ES) č. 1126/2008 z 3. novembra 2008, ktorým sa v súlade s nariadením Európskeho parlamentu aRady (ES) č. 1606/2002 prijímajú určité medzinárodné účtovné štandardy (Ú. v. EÚ L 320, 29. 11. 2008) v platnom znení. </w:t>
      </w:r>
    </w:p>
    <w:p w14:paraId="36309BAE" w14:textId="77777777" w:rsidR="00E86ED3" w:rsidRDefault="00E86ED3" w:rsidP="00E86E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(4)  Zmeny účtovných zásad a zmeny účtovných metód s uvedením dôvodu týchto zmien a vyčíslením ich vplyvu na finančnú hodnotu majetku, záväzkov, základného imania a výsledku hospodárenia účtovnej jednotky. </w:t>
      </w:r>
    </w:p>
    <w:p w14:paraId="44E6751C" w14:textId="37E682F6" w:rsidR="0096694F" w:rsidRPr="00E86ED3" w:rsidRDefault="0096694F" w:rsidP="0096694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    </w:t>
      </w:r>
      <w:r w:rsid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Pr="0096694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Bod nemá </w:t>
      </w:r>
      <w:r w:rsid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ku dňu zostavenia účtovnej závierky </w:t>
      </w:r>
      <w:r w:rsidRPr="0096694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obsahovú náplň.</w:t>
      </w:r>
    </w:p>
    <w:p w14:paraId="01D13622" w14:textId="77777777" w:rsidR="00E86ED3" w:rsidRPr="0096694F" w:rsidRDefault="00E86ED3" w:rsidP="00E86E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(5)  Informácie o dotáciách a ich oceňovanie v účtovníctve</w:t>
      </w:r>
      <w:r w:rsidRPr="00E86ED3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. </w:t>
      </w:r>
    </w:p>
    <w:p w14:paraId="4F62745C" w14:textId="2889A40B" w:rsidR="0096694F" w:rsidRPr="00E86ED3" w:rsidRDefault="002258DA" w:rsidP="002258D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     </w:t>
      </w:r>
      <w:r w:rsidR="0096694F"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Spoločnosť</w:t>
      </w:r>
      <w:r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ku dňu zostavenia účtovnej závierky</w:t>
      </w:r>
      <w:r w:rsidR="0096694F"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ne</w:t>
      </w:r>
      <w:r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čerpá dotácie.</w:t>
      </w:r>
    </w:p>
    <w:p w14:paraId="52167A9C" w14:textId="77777777" w:rsidR="00E86ED3" w:rsidRDefault="00E86ED3" w:rsidP="00E86E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(6)  Informácie o účtovaní významných opráv chýb minulých účtovných období v bežnom účtovnom období suvedením vplyvu na nerozdelený zisk minulých rokov alebo neuhradenú stratu minulých rokov; súčasne sa môže uviesť aj účtovanie </w:t>
      </w: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nevýznamných chýb minulých účtovných období v bežnom účtovnom období s uvedením vplyvu na výsledok hospodárenia bežného účtovného obdobia. </w:t>
      </w:r>
    </w:p>
    <w:p w14:paraId="6AB52565" w14:textId="27D4928F" w:rsidR="002258DA" w:rsidRPr="00E86ED3" w:rsidRDefault="002258DA" w:rsidP="002258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Bod nemá 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ku dňu zostavenia účtovnej závierky </w:t>
      </w:r>
      <w:r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obsahovú náplň.</w:t>
      </w:r>
    </w:p>
    <w:p w14:paraId="436A9EB9" w14:textId="38E74C65" w:rsidR="00E86ED3" w:rsidRPr="00E86ED3" w:rsidRDefault="00E86ED3" w:rsidP="00E86ED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  <w:t>Čl. III</w:t>
      </w:r>
      <w:r w:rsidRPr="00E86ED3"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  <w:br/>
        <w:t xml:space="preserve">Informácie, ktoré vysvetľujú a dopĺňajú súvahu a výkaz ziskov a strát </w:t>
      </w:r>
    </w:p>
    <w:p w14:paraId="6C57E6D6" w14:textId="77777777" w:rsidR="00E86ED3" w:rsidRDefault="00E86ED3" w:rsidP="00E86E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(1)  Informácia o sume a dôvodoch vzniku jednotlivých položiek nákladov alebo výnosov, ktoré majú výnimočný rozsah alebo výskyt, napríklad výnosy z predaja podniku alebo časti podniku, náklady z dôvodu predaja podniku alebo časti podniku, škody z dôvodu živelných pohrôm. </w:t>
      </w:r>
    </w:p>
    <w:p w14:paraId="54EBC391" w14:textId="718CFE4B" w:rsidR="002258DA" w:rsidRPr="00E86ED3" w:rsidRDefault="002258DA" w:rsidP="002258D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Bod nemá ku dňu zostavenia účtovnej závierky obsahovú náplň.</w:t>
      </w:r>
    </w:p>
    <w:p w14:paraId="033F9276" w14:textId="77777777" w:rsidR="00E86ED3" w:rsidRPr="00E86ED3" w:rsidRDefault="00E86ED3" w:rsidP="00E86E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(2)  Informácie o záväzkoch, a to </w:t>
      </w:r>
    </w:p>
    <w:p w14:paraId="38E26FF1" w14:textId="77777777" w:rsidR="00E86ED3" w:rsidRPr="00E86ED3" w:rsidRDefault="00E86ED3" w:rsidP="00E86ED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a)  celkovej sume záväzkov so zostatkovou dobou splatnosti dlhšou ako päť rokov, </w:t>
      </w:r>
    </w:p>
    <w:p w14:paraId="61ED376F" w14:textId="77777777" w:rsidR="00E86ED3" w:rsidRDefault="00E86ED3" w:rsidP="00E86ED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b)  celkovej sume zabezpečených záväzkov, opis a spôsoby zabezpečenia záväzkov. </w:t>
      </w:r>
    </w:p>
    <w:p w14:paraId="4DD49D48" w14:textId="34D067CD" w:rsidR="002258DA" w:rsidRPr="00E86ED3" w:rsidRDefault="002258DA" w:rsidP="002258D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Bod nemá ku dňu zostavenia účtovnej závierky obsahovú náplň.</w:t>
      </w:r>
    </w:p>
    <w:p w14:paraId="647487B8" w14:textId="77777777" w:rsidR="00E86ED3" w:rsidRPr="00E86ED3" w:rsidRDefault="00E86ED3" w:rsidP="00E86E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(3)  Informácie o vlastných akciách, a to </w:t>
      </w:r>
    </w:p>
    <w:p w14:paraId="65879B59" w14:textId="77777777" w:rsidR="00E86ED3" w:rsidRPr="00E86ED3" w:rsidRDefault="00E86ED3" w:rsidP="00E86ED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a)  dôvode nadobudnutia vlastných akcií počas účtovného obdobia, </w:t>
      </w:r>
    </w:p>
    <w:p w14:paraId="1E5F88B0" w14:textId="77777777" w:rsidR="00E86ED3" w:rsidRPr="00E86ED3" w:rsidRDefault="00E86ED3" w:rsidP="00E86ED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b)  informáciách, ktorými sú </w:t>
      </w:r>
    </w:p>
    <w:p w14:paraId="520B9C3B" w14:textId="77777777" w:rsidR="00E86ED3" w:rsidRPr="00E86ED3" w:rsidRDefault="00E86ED3" w:rsidP="00E86ED3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počet a menovitá hodnota nadobudnutých vlastných akcií počas účtovného obdobia a počet a menovitá hodnota prevedených vlastných akcií počas účtovného obdobia, pričom sa uvádza percentuálna hodnota týchto vlastných akcií na upísanom základnom imaní, </w:t>
      </w:r>
    </w:p>
    <w:p w14:paraId="22756A89" w14:textId="77777777" w:rsidR="00E86ED3" w:rsidRPr="00E86ED3" w:rsidRDefault="00E86ED3" w:rsidP="00E86ED3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počet a hodnota, za ktorú sa vlastné akcie počas účtovného obdobia nadobudli a počet a hodnota, za ktorú sa vlastné akcie počas účtovného obdobia previedli na inú osobu, </w:t>
      </w:r>
    </w:p>
    <w:p w14:paraId="0D84E137" w14:textId="77777777" w:rsidR="00E86ED3" w:rsidRDefault="00E86ED3" w:rsidP="00E86ED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c)  počte, menovitej hodnote a hodnote, za ktorú sa vlastné akcie nadobudli a ktoré účtovná jednotka má v držbe k poslednému dňu účtovného obdobia; uvádza sa aj ich percentuálny podiel na upísanom základnom imaní. </w:t>
      </w:r>
    </w:p>
    <w:p w14:paraId="1B08DCFC" w14:textId="4A54CAE5" w:rsidR="002258DA" w:rsidRPr="00E86ED3" w:rsidRDefault="002258DA" w:rsidP="002258D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Bod nemá ku dňu zostavenia účtovnej závierky obsahovú náplň.</w:t>
      </w:r>
    </w:p>
    <w:p w14:paraId="3DC0AD7C" w14:textId="77777777" w:rsidR="00E86ED3" w:rsidRPr="00E86ED3" w:rsidRDefault="00E86ED3" w:rsidP="00E86E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(4)  Informácie o orgánoch účtovnej jednotky, a to </w:t>
      </w:r>
    </w:p>
    <w:p w14:paraId="2ECAF940" w14:textId="0B9ED737" w:rsidR="00E86ED3" w:rsidRPr="00E86ED3" w:rsidRDefault="00E86ED3" w:rsidP="002258D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a)  výške jednotlivých druhov záruk alebo iných zabezpečení poskytnutých pre členov štatutárneho orgánu, dozorného orgánu a iného orgánu účtovnej jednotky, a to v členení za jednotlivé orgány, </w:t>
      </w:r>
    </w:p>
    <w:p w14:paraId="6A2DD865" w14:textId="7137BA18" w:rsidR="002258DA" w:rsidRPr="00E86ED3" w:rsidRDefault="00E86ED3" w:rsidP="00CF204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b)  pôžičkách poskytnutých členom štatutárneho orgánu, dozorného orgánu a iného orgánu účtovnej jednotky a to</w:t>
      </w: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1. celková suma poskytnutých pôžičiek k poslednému dňu účtovného obdobia v členení za jednotlivé orgány,</w:t>
      </w: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2. celková suma splatených pôžičiek k</w:t>
      </w:r>
      <w:r w:rsidR="002258D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poslednému dňu účtovného obdobia v členení za jednotlivé orgány, </w:t>
      </w:r>
    </w:p>
    <w:p w14:paraId="16CCDC89" w14:textId="77777777" w:rsidR="00E86ED3" w:rsidRPr="00E86ED3" w:rsidRDefault="00E86ED3" w:rsidP="002258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3. celková suma odpustených pôžičiek a odpísaných pôžičiek k poslednému dňu účtovného obdobia v členení za jednotlivé orgány, </w:t>
      </w:r>
    </w:p>
    <w:p w14:paraId="4C35230D" w14:textId="77777777" w:rsidR="00E86ED3" w:rsidRPr="00E86ED3" w:rsidRDefault="00E86ED3" w:rsidP="002258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c) hlavných podmienkach, na základe ktorých im boli záruky alebo iné zabezpečenie a pôžičky poskytnuté; pri pôžičkách sa uvádzajú úrokové sadzby, </w:t>
      </w:r>
    </w:p>
    <w:p w14:paraId="2D8E74CD" w14:textId="77777777" w:rsidR="00E86ED3" w:rsidRDefault="00E86ED3" w:rsidP="002258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d) celkovej sume použitých finančných prostriedkov alebo iného plnenia na súkromné účely členmi štatutárneho orgánu, dozorného orgánu ainého orgánu účtovnej jednotky, ktoré je potrebné vyúčtovať. </w:t>
      </w:r>
    </w:p>
    <w:p w14:paraId="60D683E5" w14:textId="312FE6C0" w:rsidR="002258DA" w:rsidRPr="00E86ED3" w:rsidRDefault="002258DA" w:rsidP="002258D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Bod nemá ku dňu zostavenia účtovnej závierky obsahovú náplň.</w:t>
      </w:r>
    </w:p>
    <w:p w14:paraId="4D23B676" w14:textId="77777777" w:rsidR="00E86ED3" w:rsidRPr="00E86ED3" w:rsidRDefault="00E86ED3" w:rsidP="00E86E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(5)  Informácie o povinnostiach účtovnej jednotky, a to </w:t>
      </w:r>
    </w:p>
    <w:p w14:paraId="6E1BAC79" w14:textId="77777777" w:rsidR="00E86ED3" w:rsidRPr="00E86ED3" w:rsidRDefault="00E86ED3" w:rsidP="00E86ED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a)  celkovej sume finančných povinností, ktoré sa nevykazujú vsúvahe, ale sú </w:t>
      </w:r>
    </w:p>
    <w:p w14:paraId="36B49578" w14:textId="77777777" w:rsidR="00E86ED3" w:rsidRPr="00E86ED3" w:rsidRDefault="00E86ED3" w:rsidP="00E86ED3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významné na posúdenie finančnej situácie účtovnej jednotky, napríklad povinnosti nájomcu vyplývajúce z operatívneho prenájmu, z uzatvorených zmlúv na poskytnutie úveru alebo pôžičky, ktoré ešte neboli poskytnuté, finančné povinnosti vyplývajúce z licenčných a koncesionárskych zmlúv s uvedením sumy poplatku za celé zostávajúce obdobie platnosti zmluvy, </w:t>
      </w:r>
    </w:p>
    <w:p w14:paraId="48D6EBA5" w14:textId="77777777" w:rsidR="00E86ED3" w:rsidRPr="00E86ED3" w:rsidRDefault="00E86ED3" w:rsidP="00E86ED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b)  celkovej sume významných podmienených záväzkov, ktorými sa rozumie </w:t>
      </w:r>
    </w:p>
    <w:p w14:paraId="3AC16CC5" w14:textId="19C89B87" w:rsidR="00E86ED3" w:rsidRPr="00E86ED3" w:rsidRDefault="00E86ED3" w:rsidP="00CF2040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možná povinnosť, ktorá vznikla ako dôsledok minulej udalosti aktorej existencia závisí od toho, či nastane alebo nenastane jedna alebo viac neistých udalostí v budúcnosti, ktorých vznik nezávisí od účtovnej jednotky, alebo </w:t>
      </w:r>
    </w:p>
    <w:p w14:paraId="0C8A6522" w14:textId="20BCF945" w:rsidR="00E86ED3" w:rsidRPr="00E86ED3" w:rsidRDefault="00E86ED3" w:rsidP="00CF2040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existujúca povinnosť, ktorá vznikla ako dôsledok minulej udalosti, ale ktorá sa nevykazuje v súvahe, pretože</w:t>
      </w: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2a. nie je pravdepodobné, že na splnenie tejto povinnosti bude potrebný úbytok ekonomických úžitkov, alebo</w:t>
      </w: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2b. výška tejto povinnosti sa nedá spoľahlivo oceniť, </w:t>
      </w:r>
    </w:p>
    <w:p w14:paraId="3456830C" w14:textId="77777777" w:rsidR="00E86ED3" w:rsidRPr="00E86ED3" w:rsidRDefault="00E86ED3" w:rsidP="00E86ED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c)  opise významných finančných povinností a významných podmienených záväzkov, </w:t>
      </w:r>
    </w:p>
    <w:p w14:paraId="4EE56840" w14:textId="079CCC25" w:rsidR="00E86ED3" w:rsidRPr="00E86ED3" w:rsidRDefault="00E86ED3" w:rsidP="00CF204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d)  celkovej sume významných finančných povinností a významných podmienených záväzkoch voči dcérskej účtovnej jednotke a účtovnej jednotke s podstatným vplyvom, </w:t>
      </w:r>
    </w:p>
    <w:p w14:paraId="1BF54FCF" w14:textId="33FF9608" w:rsidR="00CF2040" w:rsidRDefault="00E86ED3" w:rsidP="00CF204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e)  opise významných povinností účtovnej jednotky vyplývajúcich z dôchodkových programov pre zamestnancov. </w:t>
      </w:r>
    </w:p>
    <w:p w14:paraId="73208272" w14:textId="4D6D4ABE" w:rsidR="00CF2040" w:rsidRPr="00E86ED3" w:rsidRDefault="00CF2040" w:rsidP="00CF204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Bod nemá ku dňu zostavenia účtovnej závierky obsahovú náplň.</w:t>
      </w:r>
    </w:p>
    <w:p w14:paraId="7A58E680" w14:textId="77777777" w:rsidR="00E86ED3" w:rsidRPr="00E86ED3" w:rsidRDefault="00E86ED3" w:rsidP="00E86E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(6)  </w:t>
      </w:r>
      <w:r w:rsidRPr="00E86ED3"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  <w:t xml:space="preserve">Informácie o udelení výlučného práva alebo osobitného práva, ktorým sa udelilo právo poskytovať služby vo verejnom záujme, pričom sa uvádza náhrada za túto činnosť v akejkoľvek forme, a ak sa zároveň vykonávajú aj iné činnosti, uvádzajú sa aj informácie o </w:t>
      </w:r>
    </w:p>
    <w:p w14:paraId="3F8FC5C5" w14:textId="77777777" w:rsidR="00E86ED3" w:rsidRPr="00E86ED3" w:rsidRDefault="00E86ED3" w:rsidP="00E86ED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  <w:t xml:space="preserve">a)  všetkých formách prijatej náhrady, </w:t>
      </w:r>
    </w:p>
    <w:p w14:paraId="09A2E76B" w14:textId="77777777" w:rsidR="00E86ED3" w:rsidRPr="00E86ED3" w:rsidRDefault="00E86ED3" w:rsidP="00E86ED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  <w:t xml:space="preserve">b)  účtovných zásadách použitých pri prideľovaní nákladov a výnosov, </w:t>
      </w:r>
    </w:p>
    <w:p w14:paraId="4994A6F9" w14:textId="77777777" w:rsidR="00E86ED3" w:rsidRPr="00E86ED3" w:rsidRDefault="00E86ED3" w:rsidP="00E86ED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86ED3">
        <w:rPr>
          <w:rFonts w:ascii="Times New Roman,Bold" w:eastAsia="Times New Roman" w:hAnsi="Times New Roman,Bold" w:cs="Times New Roman"/>
          <w:kern w:val="0"/>
          <w:lang w:eastAsia="en-GB"/>
          <w14:ligatures w14:val="none"/>
        </w:rPr>
        <w:t xml:space="preserve">c)  všetkých druhoch činností účtovnej jednotky. </w:t>
      </w:r>
    </w:p>
    <w:p w14:paraId="2265A22E" w14:textId="1146F226" w:rsidR="001C18A2" w:rsidRPr="00CF2040" w:rsidRDefault="00CF2040" w:rsidP="00CF204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258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Bod nemá ku dňu zostavenia účtovnej závierky obsahovú náplň.</w:t>
      </w:r>
    </w:p>
    <w:sectPr w:rsidR="001C18A2" w:rsidRPr="00CF20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,Bold">
    <w:panose1 w:val="0000080000000002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1145C"/>
    <w:multiLevelType w:val="multilevel"/>
    <w:tmpl w:val="9282EE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5971F1"/>
    <w:multiLevelType w:val="multilevel"/>
    <w:tmpl w:val="01C2B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0B1799"/>
    <w:multiLevelType w:val="multilevel"/>
    <w:tmpl w:val="D69E0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C02E7E"/>
    <w:multiLevelType w:val="multilevel"/>
    <w:tmpl w:val="CD8ADF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EF6641"/>
    <w:multiLevelType w:val="multilevel"/>
    <w:tmpl w:val="33E2D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6461062">
    <w:abstractNumId w:val="2"/>
  </w:num>
  <w:num w:numId="2" w16cid:durableId="674190468">
    <w:abstractNumId w:val="4"/>
  </w:num>
  <w:num w:numId="3" w16cid:durableId="1316951252">
    <w:abstractNumId w:val="0"/>
  </w:num>
  <w:num w:numId="4" w16cid:durableId="992105215">
    <w:abstractNumId w:val="1"/>
  </w:num>
  <w:num w:numId="5" w16cid:durableId="904950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8A2"/>
    <w:rsid w:val="001C18A2"/>
    <w:rsid w:val="002258DA"/>
    <w:rsid w:val="006413B7"/>
    <w:rsid w:val="008039AB"/>
    <w:rsid w:val="0096694F"/>
    <w:rsid w:val="00CF2040"/>
    <w:rsid w:val="00E8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538CA5A"/>
  <w15:chartTrackingRefBased/>
  <w15:docId w15:val="{7414653B-8E7F-0947-96C7-23184946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8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8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8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8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8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8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8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8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8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8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8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8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8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8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8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8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8A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8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5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0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0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7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4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2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1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3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0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09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6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6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94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0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4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Meszaros, Jan</dc:creator>
  <cp:keywords/>
  <dc:description/>
  <cp:lastModifiedBy>Meszaros, Jan</cp:lastModifiedBy>
  <cp:revision>1</cp:revision>
  <dcterms:created xsi:type="dcterms:W3CDTF">2024-04-23T13:31:00Z</dcterms:created>
  <dcterms:modified xsi:type="dcterms:W3CDTF">2024-06-30T19:42:00Z</dcterms:modified>
</cp:coreProperties>
</file>