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584054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2CA8A4BE" w14:textId="09F05705" w:rsidR="00F561ED" w:rsidRDefault="005A110E">
      <w:pPr>
        <w:pStyle w:val="Standard"/>
        <w:tabs>
          <w:tab w:val="left" w:pos="1050"/>
        </w:tabs>
        <w:jc w:val="center"/>
      </w:pPr>
      <w:r>
        <w:rPr>
          <w:b/>
          <w:sz w:val="36"/>
          <w:szCs w:val="36"/>
        </w:rPr>
        <w:t>KOZÁK, s.r.o., r.s.p., Záhrady 292/11, 972 025 Sebedražie</w:t>
      </w:r>
    </w:p>
    <w:p w14:paraId="5CC4D8C6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06BD1646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1F0C35F3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27E7FCC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9F98AC1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54CD931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603506CA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6D5252FD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0A46AB6D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542B1D48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150F4533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05DE7A8A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430FBEC6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4E168613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51226011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2ECC4BDC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6E870F09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4E58BD7C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D6A2992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2CC9929E" w14:textId="77777777" w:rsidR="00F561ED" w:rsidRDefault="00592D21">
      <w:pPr>
        <w:pStyle w:val="Standard"/>
        <w:tabs>
          <w:tab w:val="left" w:pos="9781"/>
        </w:tabs>
        <w:ind w:right="9"/>
        <w:jc w:val="center"/>
      </w:pPr>
      <w:r>
        <w:rPr>
          <w:b/>
          <w:sz w:val="32"/>
          <w:szCs w:val="32"/>
        </w:rPr>
        <w:t>V Ý R O Č N Á    S P R Á V A</w:t>
      </w:r>
    </w:p>
    <w:p w14:paraId="4C0A834D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32"/>
          <w:szCs w:val="32"/>
        </w:rPr>
      </w:pPr>
    </w:p>
    <w:p w14:paraId="4A5BFAE3" w14:textId="10036AB8" w:rsidR="00F561ED" w:rsidRDefault="00592D21">
      <w:pPr>
        <w:pStyle w:val="Standard"/>
        <w:tabs>
          <w:tab w:val="left" w:pos="9781"/>
        </w:tabs>
        <w:ind w:right="9"/>
        <w:jc w:val="center"/>
      </w:pPr>
      <w:r>
        <w:rPr>
          <w:b/>
          <w:sz w:val="32"/>
          <w:szCs w:val="32"/>
        </w:rPr>
        <w:t xml:space="preserve">ZA ROK </w:t>
      </w:r>
      <w:r w:rsidR="00A424A9">
        <w:rPr>
          <w:b/>
          <w:sz w:val="32"/>
          <w:szCs w:val="32"/>
        </w:rPr>
        <w:t>2024</w:t>
      </w:r>
    </w:p>
    <w:p w14:paraId="45B4AF1B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3FAE7414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22A7F1DE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1FF699E2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527A2A79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33BC46B7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58F19D64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482FE709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70BF18B6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6E23F327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743414E1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0D11E35E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024C48B8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438E7DD4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4C7E16B1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1C396BA1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61E2C578" w14:textId="16C1C59D" w:rsidR="00F561ED" w:rsidRDefault="00592D21">
      <w:pPr>
        <w:pStyle w:val="Standard"/>
        <w:tabs>
          <w:tab w:val="left" w:pos="9781"/>
        </w:tabs>
        <w:ind w:right="9"/>
        <w:jc w:val="center"/>
      </w:pPr>
      <w:r>
        <w:rPr>
          <w:b/>
          <w:sz w:val="24"/>
          <w:szCs w:val="24"/>
        </w:rPr>
        <w:t xml:space="preserve">                                                                                   </w:t>
      </w:r>
      <w:r w:rsidR="005A110E">
        <w:rPr>
          <w:b/>
          <w:sz w:val="24"/>
          <w:szCs w:val="24"/>
        </w:rPr>
        <w:t>Ing. Adrián Kozák</w:t>
      </w:r>
    </w:p>
    <w:p w14:paraId="53BE7F75" w14:textId="77777777" w:rsidR="00F561ED" w:rsidRDefault="00592D21">
      <w:pPr>
        <w:pStyle w:val="Standard"/>
        <w:tabs>
          <w:tab w:val="left" w:pos="9781"/>
        </w:tabs>
        <w:ind w:right="9"/>
        <w:jc w:val="center"/>
      </w:pPr>
      <w:r>
        <w:rPr>
          <w:b/>
          <w:sz w:val="24"/>
          <w:szCs w:val="24"/>
        </w:rPr>
        <w:t xml:space="preserve">                                                                                  konateľ spoločnosti</w:t>
      </w:r>
    </w:p>
    <w:p w14:paraId="4E2C96CD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1FA21483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27F9977E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2D359591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7BB79884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4D62ECAC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671E71E7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16048895" w14:textId="77777777" w:rsidR="00F561ED" w:rsidRDefault="00592D21">
      <w:pPr>
        <w:pStyle w:val="Default"/>
        <w:tabs>
          <w:tab w:val="left" w:pos="9781"/>
        </w:tabs>
        <w:jc w:val="center"/>
      </w:pPr>
      <w:r>
        <w:rPr>
          <w:rFonts w:ascii="Arial Narrow" w:hAnsi="Arial Narrow"/>
          <w:b/>
          <w:bCs/>
          <w:color w:val="00000A"/>
          <w:sz w:val="28"/>
          <w:szCs w:val="28"/>
        </w:rPr>
        <w:lastRenderedPageBreak/>
        <w:t>Výročná správa registrovaného sociálneho podniku</w:t>
      </w:r>
    </w:p>
    <w:p w14:paraId="46F8718D" w14:textId="77777777" w:rsidR="00F561ED" w:rsidRDefault="00F561ED">
      <w:pPr>
        <w:pStyle w:val="Textbody"/>
        <w:tabs>
          <w:tab w:val="left" w:pos="9781"/>
        </w:tabs>
        <w:jc w:val="both"/>
        <w:rPr>
          <w:b/>
          <w:sz w:val="24"/>
        </w:rPr>
      </w:pPr>
    </w:p>
    <w:p w14:paraId="21034864" w14:textId="77777777" w:rsidR="000141A3" w:rsidRDefault="000141A3">
      <w:pPr>
        <w:pStyle w:val="Textbody"/>
        <w:tabs>
          <w:tab w:val="left" w:pos="9781"/>
        </w:tabs>
        <w:jc w:val="both"/>
        <w:rPr>
          <w:b/>
          <w:sz w:val="24"/>
        </w:rPr>
      </w:pPr>
    </w:p>
    <w:p w14:paraId="44291B9E" w14:textId="77777777" w:rsidR="00F561ED" w:rsidRDefault="00F561ED">
      <w:pPr>
        <w:pStyle w:val="Textbody"/>
        <w:tabs>
          <w:tab w:val="left" w:pos="9781"/>
        </w:tabs>
        <w:jc w:val="both"/>
        <w:rPr>
          <w:b/>
          <w:sz w:val="20"/>
        </w:rPr>
      </w:pPr>
    </w:p>
    <w:p w14:paraId="78155DBA" w14:textId="77777777" w:rsidR="00F561ED" w:rsidRDefault="00592D21">
      <w:pPr>
        <w:pStyle w:val="Nadpis1"/>
        <w:numPr>
          <w:ilvl w:val="0"/>
          <w:numId w:val="22"/>
        </w:numPr>
        <w:tabs>
          <w:tab w:val="left" w:pos="10065"/>
        </w:tabs>
        <w:jc w:val="both"/>
      </w:pPr>
      <w:r>
        <w:rPr>
          <w:sz w:val="24"/>
        </w:rPr>
        <w:t>Poznámky obsahujú tieto informácie o účtovnej jednotke:</w:t>
      </w:r>
    </w:p>
    <w:p w14:paraId="66B9A6E6" w14:textId="77777777" w:rsidR="00F561ED" w:rsidRDefault="00F561ED">
      <w:pPr>
        <w:pStyle w:val="Textbody"/>
        <w:tabs>
          <w:tab w:val="left" w:pos="9781"/>
        </w:tabs>
        <w:spacing w:before="11"/>
        <w:jc w:val="both"/>
        <w:rPr>
          <w:b/>
          <w:sz w:val="21"/>
        </w:rPr>
      </w:pPr>
    </w:p>
    <w:p w14:paraId="7B44A8FB" w14:textId="77777777" w:rsidR="00F561ED" w:rsidRPr="000141A3" w:rsidRDefault="00592D21">
      <w:pPr>
        <w:pStyle w:val="Odsekzoznamu"/>
        <w:numPr>
          <w:ilvl w:val="1"/>
          <w:numId w:val="9"/>
        </w:numPr>
        <w:tabs>
          <w:tab w:val="left" w:pos="10207"/>
        </w:tabs>
        <w:ind w:left="426" w:hanging="284"/>
        <w:jc w:val="both"/>
      </w:pPr>
      <w:r>
        <w:rPr>
          <w:b/>
        </w:rPr>
        <w:t>obchodné meno a sídlo účtovnej jednotky, dátum jej založenia a dátum jej</w:t>
      </w:r>
      <w:r>
        <w:rPr>
          <w:b/>
          <w:spacing w:val="-6"/>
        </w:rPr>
        <w:t xml:space="preserve"> </w:t>
      </w:r>
      <w:r>
        <w:rPr>
          <w:b/>
        </w:rPr>
        <w:t>vzniku</w:t>
      </w:r>
    </w:p>
    <w:p w14:paraId="6539500D" w14:textId="77777777" w:rsidR="000141A3" w:rsidRDefault="000141A3" w:rsidP="000141A3">
      <w:pPr>
        <w:pStyle w:val="Odsekzoznamu"/>
        <w:tabs>
          <w:tab w:val="left" w:pos="10207"/>
        </w:tabs>
        <w:ind w:left="426" w:firstLine="0"/>
        <w:jc w:val="both"/>
      </w:pPr>
    </w:p>
    <w:p w14:paraId="1413A6D0" w14:textId="458141D1" w:rsidR="00F561ED" w:rsidRDefault="00592D21">
      <w:pPr>
        <w:pStyle w:val="Default"/>
        <w:tabs>
          <w:tab w:val="left" w:pos="9921"/>
        </w:tabs>
        <w:spacing w:before="120"/>
        <w:ind w:left="140"/>
      </w:pPr>
      <w:r>
        <w:rPr>
          <w:rFonts w:ascii="Arial Narrow" w:hAnsi="Arial Narrow"/>
          <w:b/>
          <w:color w:val="00000A"/>
          <w:sz w:val="22"/>
          <w:szCs w:val="22"/>
        </w:rPr>
        <w:t xml:space="preserve">Názov spoločnosti:   </w:t>
      </w:r>
      <w:r w:rsidR="005A110E">
        <w:rPr>
          <w:rFonts w:ascii="Arial Narrow" w:hAnsi="Arial Narrow"/>
          <w:b/>
          <w:color w:val="00000A"/>
          <w:sz w:val="22"/>
          <w:szCs w:val="22"/>
        </w:rPr>
        <w:t>KOZÁK</w:t>
      </w:r>
      <w:r>
        <w:rPr>
          <w:rFonts w:ascii="Arial Narrow" w:hAnsi="Arial Narrow"/>
          <w:b/>
          <w:color w:val="00000A"/>
          <w:sz w:val="22"/>
          <w:szCs w:val="22"/>
        </w:rPr>
        <w:t>, s.r.o. , r.s.p.</w:t>
      </w:r>
    </w:p>
    <w:p w14:paraId="50F33654" w14:textId="40E7756A" w:rsidR="00F561ED" w:rsidRDefault="00592D21" w:rsidP="00805B52">
      <w:pPr>
        <w:pStyle w:val="Default"/>
        <w:tabs>
          <w:tab w:val="left" w:pos="9781"/>
        </w:tabs>
        <w:spacing w:before="120"/>
        <w:ind w:left="142"/>
        <w:jc w:val="both"/>
      </w:pPr>
      <w:r>
        <w:rPr>
          <w:rFonts w:ascii="Arial Narrow" w:hAnsi="Arial Narrow"/>
          <w:color w:val="00000A"/>
          <w:sz w:val="22"/>
          <w:szCs w:val="22"/>
        </w:rPr>
        <w:t xml:space="preserve">Dátum vzniku (zápisu do príslušného registra): </w:t>
      </w:r>
      <w:r w:rsidR="005A110E">
        <w:rPr>
          <w:rFonts w:ascii="Arial Narrow" w:hAnsi="Arial Narrow"/>
          <w:color w:val="00000A"/>
          <w:sz w:val="22"/>
          <w:szCs w:val="22"/>
        </w:rPr>
        <w:t xml:space="preserve"> 15.02.2011</w:t>
      </w:r>
    </w:p>
    <w:p w14:paraId="1D781A45" w14:textId="0778C445" w:rsidR="00F561ED" w:rsidRDefault="00592D21" w:rsidP="00805B52">
      <w:pPr>
        <w:pStyle w:val="Default"/>
        <w:tabs>
          <w:tab w:val="left" w:pos="9781"/>
        </w:tabs>
        <w:spacing w:before="120"/>
        <w:ind w:left="142"/>
        <w:jc w:val="both"/>
      </w:pPr>
      <w:r>
        <w:rPr>
          <w:rFonts w:ascii="Arial Narrow" w:hAnsi="Arial Narrow"/>
          <w:color w:val="00000A"/>
          <w:sz w:val="22"/>
          <w:szCs w:val="22"/>
        </w:rPr>
        <w:t xml:space="preserve">Sídlo: </w:t>
      </w:r>
      <w:r w:rsidR="005A110E">
        <w:rPr>
          <w:rFonts w:ascii="Arial Narrow" w:hAnsi="Arial Narrow"/>
          <w:color w:val="00000A"/>
          <w:sz w:val="22"/>
          <w:szCs w:val="22"/>
        </w:rPr>
        <w:t xml:space="preserve"> Záhrady 292/11, 972 05 Sebedražie</w:t>
      </w:r>
    </w:p>
    <w:p w14:paraId="2394962B" w14:textId="6E6E1318" w:rsidR="00F561ED" w:rsidRDefault="00592D21" w:rsidP="00805B52">
      <w:pPr>
        <w:pStyle w:val="Default"/>
        <w:tabs>
          <w:tab w:val="left" w:pos="9781"/>
        </w:tabs>
        <w:spacing w:before="60"/>
        <w:ind w:left="142"/>
        <w:rPr>
          <w:rFonts w:ascii="Arial Narrow" w:hAnsi="Arial Narrow"/>
          <w:color w:val="00000A"/>
          <w:sz w:val="22"/>
          <w:szCs w:val="22"/>
        </w:rPr>
      </w:pPr>
      <w:r>
        <w:rPr>
          <w:rFonts w:ascii="Arial Narrow" w:hAnsi="Arial Narrow"/>
          <w:color w:val="00000A"/>
          <w:sz w:val="22"/>
          <w:szCs w:val="22"/>
        </w:rPr>
        <w:t>Adres</w:t>
      </w:r>
      <w:r w:rsidR="000141A3">
        <w:rPr>
          <w:rFonts w:ascii="Arial Narrow" w:hAnsi="Arial Narrow"/>
          <w:color w:val="00000A"/>
          <w:sz w:val="22"/>
          <w:szCs w:val="22"/>
        </w:rPr>
        <w:t>y</w:t>
      </w:r>
      <w:r>
        <w:rPr>
          <w:rFonts w:ascii="Arial Narrow" w:hAnsi="Arial Narrow"/>
          <w:color w:val="00000A"/>
          <w:sz w:val="22"/>
          <w:szCs w:val="22"/>
        </w:rPr>
        <w:t xml:space="preserve"> prevádzkarn</w:t>
      </w:r>
      <w:r w:rsidR="000141A3">
        <w:rPr>
          <w:rFonts w:ascii="Arial Narrow" w:hAnsi="Arial Narrow"/>
          <w:color w:val="00000A"/>
          <w:sz w:val="22"/>
          <w:szCs w:val="22"/>
        </w:rPr>
        <w:t>í</w:t>
      </w:r>
      <w:r>
        <w:rPr>
          <w:rFonts w:ascii="Arial Narrow" w:hAnsi="Arial Narrow"/>
          <w:color w:val="00000A"/>
          <w:sz w:val="22"/>
          <w:szCs w:val="22"/>
        </w:rPr>
        <w:t xml:space="preserve"> zapísan</w:t>
      </w:r>
      <w:r w:rsidR="000141A3">
        <w:rPr>
          <w:rFonts w:ascii="Arial Narrow" w:hAnsi="Arial Narrow"/>
          <w:color w:val="00000A"/>
          <w:sz w:val="22"/>
          <w:szCs w:val="22"/>
        </w:rPr>
        <w:t>ých</w:t>
      </w:r>
      <w:r>
        <w:rPr>
          <w:rFonts w:ascii="Arial Narrow" w:hAnsi="Arial Narrow"/>
          <w:color w:val="00000A"/>
          <w:sz w:val="22"/>
          <w:szCs w:val="22"/>
        </w:rPr>
        <w:t xml:space="preserve"> v živnostenskom registri: </w:t>
      </w:r>
      <w:r w:rsidR="005A110E">
        <w:rPr>
          <w:rFonts w:ascii="Arial Narrow" w:hAnsi="Arial Narrow"/>
          <w:color w:val="00000A"/>
          <w:sz w:val="22"/>
          <w:szCs w:val="22"/>
        </w:rPr>
        <w:t>Dlhá ul. č.1</w:t>
      </w:r>
    </w:p>
    <w:p w14:paraId="09B76F74" w14:textId="6CB5615B" w:rsidR="000141A3" w:rsidRDefault="000141A3" w:rsidP="00805B52">
      <w:pPr>
        <w:pStyle w:val="Default"/>
        <w:tabs>
          <w:tab w:val="left" w:pos="9781"/>
        </w:tabs>
        <w:spacing w:before="60"/>
        <w:ind w:left="142"/>
      </w:pPr>
      <w:r>
        <w:rPr>
          <w:rFonts w:ascii="Arial Narrow" w:hAnsi="Arial Narrow"/>
          <w:color w:val="00000A"/>
          <w:sz w:val="22"/>
          <w:szCs w:val="22"/>
        </w:rPr>
        <w:t xml:space="preserve">                                                                                              Ulica Š. Králika 429/28</w:t>
      </w:r>
    </w:p>
    <w:p w14:paraId="1651C5F1" w14:textId="77777777" w:rsidR="00F561ED" w:rsidRDefault="00F561ED" w:rsidP="00805B52">
      <w:pPr>
        <w:pStyle w:val="Default"/>
        <w:tabs>
          <w:tab w:val="left" w:pos="9781"/>
        </w:tabs>
        <w:spacing w:before="60"/>
        <w:ind w:left="142"/>
        <w:rPr>
          <w:rFonts w:ascii="Arial Narrow" w:hAnsi="Arial Narrow"/>
          <w:color w:val="00000A"/>
          <w:sz w:val="22"/>
          <w:szCs w:val="22"/>
        </w:rPr>
      </w:pPr>
    </w:p>
    <w:p w14:paraId="5A236B9E" w14:textId="77777777" w:rsidR="00F561ED" w:rsidRDefault="00592D21" w:rsidP="00805B52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142"/>
        <w:jc w:val="both"/>
      </w:pPr>
      <w:r>
        <w:rPr>
          <w:rFonts w:ascii="Arial Narrow" w:hAnsi="Arial Narrow"/>
          <w:b/>
          <w:color w:val="00000A"/>
          <w:sz w:val="22"/>
          <w:szCs w:val="22"/>
        </w:rPr>
        <w:t>Druh</w:t>
      </w:r>
      <w:r>
        <w:rPr>
          <w:rFonts w:ascii="Arial Narrow" w:hAnsi="Arial Narrow"/>
          <w:color w:val="00000A"/>
          <w:sz w:val="22"/>
          <w:szCs w:val="22"/>
        </w:rPr>
        <w:t xml:space="preserve"> </w:t>
      </w:r>
      <w:r>
        <w:rPr>
          <w:rFonts w:ascii="Arial Narrow" w:hAnsi="Arial Narrow"/>
          <w:b/>
          <w:color w:val="00000A"/>
          <w:sz w:val="22"/>
          <w:szCs w:val="22"/>
        </w:rPr>
        <w:t>registrovaného sociálneho podniku (RSP)</w:t>
      </w:r>
      <w:r>
        <w:rPr>
          <w:rFonts w:ascii="Arial Narrow" w:hAnsi="Arial Narrow"/>
          <w:color w:val="00000A"/>
          <w:sz w:val="22"/>
          <w:szCs w:val="22"/>
        </w:rPr>
        <w:t xml:space="preserve">: </w:t>
      </w:r>
      <w:r>
        <w:rPr>
          <w:rFonts w:ascii="Arial Narrow" w:hAnsi="Arial Narrow"/>
          <w:b/>
          <w:color w:val="00000A"/>
          <w:sz w:val="22"/>
          <w:szCs w:val="22"/>
        </w:rPr>
        <w:t>integračný podnik</w:t>
      </w:r>
      <w:r>
        <w:rPr>
          <w:rFonts w:ascii="Arial Narrow" w:hAnsi="Arial Narrow"/>
          <w:color w:val="00000A"/>
          <w:sz w:val="22"/>
          <w:szCs w:val="22"/>
        </w:rPr>
        <w:tab/>
      </w:r>
    </w:p>
    <w:p w14:paraId="1BE467AA" w14:textId="1051080A" w:rsidR="00F561ED" w:rsidRDefault="00592D21" w:rsidP="00805B52">
      <w:pPr>
        <w:pStyle w:val="Default"/>
        <w:tabs>
          <w:tab w:val="left" w:pos="1135"/>
          <w:tab w:val="left" w:pos="6380"/>
          <w:tab w:val="left" w:pos="10207"/>
        </w:tabs>
        <w:spacing w:before="60"/>
        <w:ind w:left="142"/>
        <w:jc w:val="both"/>
      </w:pPr>
      <w:r>
        <w:rPr>
          <w:rFonts w:ascii="Arial Narrow" w:hAnsi="Arial Narrow"/>
          <w:color w:val="00000A"/>
          <w:sz w:val="22"/>
          <w:szCs w:val="22"/>
        </w:rPr>
        <w:t xml:space="preserve">Dátum priznania štatútu: </w:t>
      </w:r>
      <w:r w:rsidR="005A110E">
        <w:rPr>
          <w:rFonts w:ascii="Arial Narrow" w:hAnsi="Arial Narrow"/>
          <w:color w:val="00000A"/>
          <w:sz w:val="22"/>
          <w:szCs w:val="22"/>
        </w:rPr>
        <w:t xml:space="preserve"> 20.04.2021</w:t>
      </w:r>
    </w:p>
    <w:p w14:paraId="7117651C" w14:textId="77777777" w:rsidR="006442C2" w:rsidRDefault="006442C2" w:rsidP="00805B52">
      <w:pPr>
        <w:pStyle w:val="Default"/>
        <w:tabs>
          <w:tab w:val="left" w:pos="10206"/>
        </w:tabs>
        <w:spacing w:before="60"/>
        <w:ind w:left="142"/>
        <w:rPr>
          <w:rFonts w:ascii="Arial Narrow" w:hAnsi="Arial Narrow"/>
          <w:b/>
          <w:color w:val="00000A"/>
          <w:sz w:val="22"/>
          <w:szCs w:val="22"/>
        </w:rPr>
      </w:pPr>
    </w:p>
    <w:p w14:paraId="71827280" w14:textId="7CF17639" w:rsidR="006442C2" w:rsidRPr="0084688B" w:rsidRDefault="006442C2" w:rsidP="00805B52">
      <w:pPr>
        <w:pStyle w:val="Default"/>
        <w:tabs>
          <w:tab w:val="left" w:pos="10207"/>
        </w:tabs>
        <w:spacing w:before="60"/>
        <w:ind w:left="142"/>
        <w:jc w:val="both"/>
      </w:pPr>
      <w:r w:rsidRPr="0084688B">
        <w:rPr>
          <w:rFonts w:ascii="Arial Narrow" w:hAnsi="Arial Narrow"/>
          <w:color w:val="00000A"/>
          <w:sz w:val="22"/>
          <w:szCs w:val="22"/>
        </w:rPr>
        <w:t xml:space="preserve">Zloženie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>orgánov RSP</w:t>
      </w:r>
      <w:r w:rsidRPr="0084688B">
        <w:rPr>
          <w:rFonts w:ascii="Arial Narrow" w:hAnsi="Arial Narrow"/>
          <w:color w:val="00000A"/>
          <w:sz w:val="22"/>
          <w:szCs w:val="22"/>
        </w:rPr>
        <w:t>:</w:t>
      </w:r>
      <w:r w:rsidR="005A110E">
        <w:rPr>
          <w:rFonts w:ascii="Arial Narrow" w:hAnsi="Arial Narrow"/>
          <w:color w:val="00000A"/>
          <w:sz w:val="22"/>
          <w:szCs w:val="22"/>
        </w:rPr>
        <w:t xml:space="preserve">  Konateľ, valné zhromaždenie, poradný výbor</w:t>
      </w:r>
    </w:p>
    <w:p w14:paraId="27416459" w14:textId="5251936C" w:rsidR="006442C2" w:rsidRPr="0084688B" w:rsidRDefault="006442C2" w:rsidP="00805B52">
      <w:pPr>
        <w:pStyle w:val="Default"/>
        <w:tabs>
          <w:tab w:val="left" w:pos="10206"/>
        </w:tabs>
        <w:spacing w:before="60"/>
        <w:ind w:left="142"/>
        <w:rPr>
          <w:rFonts w:ascii="Arial Narrow" w:hAnsi="Arial Narrow"/>
          <w:b/>
          <w:color w:val="00000A"/>
          <w:sz w:val="22"/>
          <w:szCs w:val="22"/>
        </w:rPr>
      </w:pPr>
    </w:p>
    <w:p w14:paraId="36D0264C" w14:textId="02B580F4" w:rsidR="006442C2" w:rsidRPr="0084688B" w:rsidRDefault="006442C2" w:rsidP="00805B52">
      <w:pPr>
        <w:pStyle w:val="Default"/>
        <w:tabs>
          <w:tab w:val="left" w:pos="10207"/>
        </w:tabs>
        <w:spacing w:before="60"/>
        <w:ind w:left="142"/>
        <w:jc w:val="both"/>
        <w:rPr>
          <w:rFonts w:ascii="Arial Narrow" w:hAnsi="Arial Narrow"/>
          <w:color w:val="00000A"/>
          <w:sz w:val="22"/>
          <w:szCs w:val="22"/>
        </w:rPr>
      </w:pPr>
      <w:r w:rsidRPr="00805B52">
        <w:rPr>
          <w:rFonts w:ascii="Arial Narrow" w:hAnsi="Arial Narrow"/>
          <w:b/>
          <w:bCs/>
          <w:color w:val="00000A"/>
          <w:sz w:val="22"/>
          <w:szCs w:val="22"/>
        </w:rPr>
        <w:t>Konateľ: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</w:t>
      </w:r>
      <w:r w:rsidR="005A110E">
        <w:rPr>
          <w:rFonts w:ascii="Arial Narrow" w:hAnsi="Arial Narrow"/>
          <w:color w:val="00000A"/>
          <w:sz w:val="22"/>
          <w:szCs w:val="22"/>
        </w:rPr>
        <w:t>Ing. Adrián Kozák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– konajúci samostatne – bez zmeny oproti predchádzajúcemu obdobiu</w:t>
      </w:r>
    </w:p>
    <w:p w14:paraId="6A59FF9C" w14:textId="4B134FD6" w:rsidR="006442C2" w:rsidRPr="0084688B" w:rsidRDefault="006442C2" w:rsidP="00805B52">
      <w:pPr>
        <w:pStyle w:val="Default"/>
        <w:tabs>
          <w:tab w:val="left" w:pos="10207"/>
        </w:tabs>
        <w:spacing w:before="60"/>
        <w:ind w:left="142"/>
        <w:jc w:val="both"/>
        <w:rPr>
          <w:rFonts w:ascii="Arial Narrow" w:hAnsi="Arial Narrow"/>
          <w:color w:val="00000A"/>
          <w:sz w:val="22"/>
          <w:szCs w:val="22"/>
        </w:rPr>
      </w:pPr>
      <w:r w:rsidRPr="00805B52">
        <w:rPr>
          <w:rFonts w:ascii="Arial Narrow" w:hAnsi="Arial Narrow"/>
          <w:b/>
          <w:bCs/>
          <w:color w:val="00000A"/>
          <w:sz w:val="22"/>
          <w:szCs w:val="22"/>
        </w:rPr>
        <w:t>Konateľ: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</w:t>
      </w:r>
      <w:r w:rsidR="005A110E">
        <w:rPr>
          <w:rFonts w:ascii="Arial Narrow" w:hAnsi="Arial Narrow"/>
          <w:color w:val="00000A"/>
          <w:sz w:val="22"/>
          <w:szCs w:val="22"/>
        </w:rPr>
        <w:t xml:space="preserve">Július Kozák </w:t>
      </w:r>
      <w:r w:rsidRPr="0084688B">
        <w:rPr>
          <w:rFonts w:ascii="Arial Narrow" w:hAnsi="Arial Narrow"/>
          <w:color w:val="00000A"/>
          <w:sz w:val="22"/>
          <w:szCs w:val="22"/>
        </w:rPr>
        <w:t>- konajúci samostatne – bez zmeny oproti predchádzajúcemu obdobiu</w:t>
      </w:r>
    </w:p>
    <w:p w14:paraId="19AFE0E3" w14:textId="6E8BD9B5" w:rsidR="006442C2" w:rsidRDefault="006442C2" w:rsidP="00805B52">
      <w:pPr>
        <w:pStyle w:val="Default"/>
        <w:tabs>
          <w:tab w:val="left" w:pos="10207"/>
        </w:tabs>
        <w:spacing w:before="60"/>
        <w:ind w:left="142"/>
        <w:jc w:val="both"/>
        <w:rPr>
          <w:rFonts w:ascii="Arial Narrow" w:hAnsi="Arial Narrow"/>
          <w:color w:val="00000A"/>
          <w:sz w:val="22"/>
          <w:szCs w:val="22"/>
        </w:rPr>
      </w:pPr>
      <w:r w:rsidRPr="00805B52">
        <w:rPr>
          <w:rFonts w:ascii="Arial Narrow" w:hAnsi="Arial Narrow"/>
          <w:b/>
          <w:bCs/>
          <w:color w:val="00000A"/>
          <w:sz w:val="22"/>
          <w:szCs w:val="22"/>
        </w:rPr>
        <w:t>valné zhromaždenie: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 </w:t>
      </w:r>
      <w:r w:rsidR="005A110E">
        <w:rPr>
          <w:rFonts w:ascii="Arial Narrow" w:hAnsi="Arial Narrow"/>
          <w:color w:val="00000A"/>
          <w:sz w:val="22"/>
          <w:szCs w:val="22"/>
        </w:rPr>
        <w:t xml:space="preserve">Ing. Adrián Kozák, 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spoločník s</w:t>
      </w:r>
      <w:r w:rsidR="005A110E">
        <w:rPr>
          <w:rFonts w:ascii="Arial Narrow" w:hAnsi="Arial Narrow"/>
          <w:color w:val="00000A"/>
          <w:sz w:val="22"/>
          <w:szCs w:val="22"/>
        </w:rPr>
        <w:t>o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</w:t>
      </w:r>
      <w:r w:rsidR="005A110E">
        <w:rPr>
          <w:rFonts w:ascii="Arial Narrow" w:hAnsi="Arial Narrow"/>
          <w:color w:val="00000A"/>
          <w:sz w:val="22"/>
          <w:szCs w:val="22"/>
        </w:rPr>
        <w:t>100</w:t>
      </w:r>
      <w:r w:rsidRPr="0084688B">
        <w:rPr>
          <w:rFonts w:ascii="Arial Narrow" w:hAnsi="Arial Narrow"/>
          <w:color w:val="00000A"/>
          <w:sz w:val="22"/>
          <w:szCs w:val="22"/>
        </w:rPr>
        <w:t>% podiel na základnom imaní</w:t>
      </w:r>
      <w:r w:rsidR="005A110E">
        <w:rPr>
          <w:rFonts w:ascii="Arial Narrow" w:hAnsi="Arial Narrow"/>
          <w:color w:val="00000A"/>
          <w:sz w:val="22"/>
          <w:szCs w:val="22"/>
        </w:rPr>
        <w:t xml:space="preserve"> </w:t>
      </w:r>
    </w:p>
    <w:p w14:paraId="091C062D" w14:textId="77777777" w:rsidR="000141A3" w:rsidRPr="0084688B" w:rsidRDefault="000141A3" w:rsidP="00805B52">
      <w:pPr>
        <w:pStyle w:val="Default"/>
        <w:tabs>
          <w:tab w:val="left" w:pos="10207"/>
        </w:tabs>
        <w:spacing w:before="60"/>
        <w:ind w:left="142"/>
        <w:jc w:val="both"/>
        <w:rPr>
          <w:rFonts w:ascii="Arial Narrow" w:hAnsi="Arial Narrow"/>
          <w:color w:val="00000A"/>
          <w:sz w:val="22"/>
          <w:szCs w:val="22"/>
        </w:rPr>
      </w:pPr>
    </w:p>
    <w:p w14:paraId="05BC66E6" w14:textId="2898EEFC" w:rsidR="006442C2" w:rsidRPr="00805B52" w:rsidRDefault="000141A3" w:rsidP="00805B52">
      <w:pPr>
        <w:pStyle w:val="Default"/>
        <w:tabs>
          <w:tab w:val="left" w:pos="10207"/>
        </w:tabs>
        <w:spacing w:before="60"/>
        <w:ind w:left="142"/>
        <w:jc w:val="both"/>
        <w:rPr>
          <w:b/>
          <w:bCs/>
        </w:rPr>
      </w:pPr>
      <w:r>
        <w:rPr>
          <w:rFonts w:ascii="Arial Narrow" w:hAnsi="Arial Narrow"/>
          <w:b/>
          <w:bCs/>
          <w:color w:val="00000A"/>
          <w:sz w:val="22"/>
          <w:szCs w:val="22"/>
        </w:rPr>
        <w:t>P</w:t>
      </w:r>
      <w:r w:rsidR="006442C2" w:rsidRPr="00805B52">
        <w:rPr>
          <w:rFonts w:ascii="Arial Narrow" w:hAnsi="Arial Narrow"/>
          <w:b/>
          <w:bCs/>
          <w:color w:val="00000A"/>
          <w:sz w:val="22"/>
          <w:szCs w:val="22"/>
        </w:rPr>
        <w:t>oradný výbor</w:t>
      </w:r>
      <w:r w:rsidR="00805B52">
        <w:rPr>
          <w:rFonts w:ascii="Arial Narrow" w:hAnsi="Arial Narrow"/>
          <w:b/>
          <w:bCs/>
          <w:color w:val="00000A"/>
          <w:sz w:val="22"/>
          <w:szCs w:val="22"/>
        </w:rPr>
        <w:t>:</w:t>
      </w:r>
    </w:p>
    <w:p w14:paraId="58549A38" w14:textId="19F51C8F" w:rsidR="006442C2" w:rsidRPr="0084688B" w:rsidRDefault="006442C2" w:rsidP="00805B52">
      <w:pPr>
        <w:pStyle w:val="Default"/>
        <w:tabs>
          <w:tab w:val="left" w:pos="10207"/>
        </w:tabs>
        <w:spacing w:before="60"/>
        <w:ind w:left="142"/>
        <w:jc w:val="both"/>
      </w:pPr>
      <w:r w:rsidRPr="0084688B">
        <w:rPr>
          <w:rFonts w:ascii="Arial Narrow" w:hAnsi="Arial Narrow"/>
          <w:color w:val="00000A"/>
          <w:sz w:val="22"/>
          <w:szCs w:val="22"/>
        </w:rPr>
        <w:t>Počet členov poradného výboru k 31.12.20</w:t>
      </w:r>
      <w:r w:rsidR="005A110E">
        <w:rPr>
          <w:rFonts w:ascii="Arial Narrow" w:hAnsi="Arial Narrow"/>
          <w:color w:val="00000A"/>
          <w:sz w:val="22"/>
          <w:szCs w:val="22"/>
        </w:rPr>
        <w:t>2</w:t>
      </w:r>
      <w:r w:rsidR="00A424A9">
        <w:rPr>
          <w:rFonts w:ascii="Arial Narrow" w:hAnsi="Arial Narrow"/>
          <w:color w:val="00000A"/>
          <w:sz w:val="22"/>
          <w:szCs w:val="22"/>
        </w:rPr>
        <w:t>4</w:t>
      </w:r>
      <w:r w:rsidRPr="0084688B">
        <w:rPr>
          <w:rFonts w:ascii="Arial Narrow" w:hAnsi="Arial Narrow"/>
          <w:color w:val="00000A"/>
          <w:sz w:val="22"/>
          <w:szCs w:val="22"/>
        </w:rPr>
        <w:t>:</w:t>
      </w:r>
      <w:r w:rsidR="005A110E">
        <w:rPr>
          <w:rFonts w:ascii="Arial Narrow" w:hAnsi="Arial Narrow"/>
          <w:color w:val="00000A"/>
          <w:sz w:val="22"/>
          <w:szCs w:val="22"/>
        </w:rPr>
        <w:t xml:space="preserve">  3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 </w:t>
      </w:r>
    </w:p>
    <w:p w14:paraId="40AD2F6F" w14:textId="467912E0" w:rsidR="006442C2" w:rsidRPr="0084688B" w:rsidRDefault="006442C2" w:rsidP="00805B52">
      <w:pPr>
        <w:pStyle w:val="Default"/>
        <w:tabs>
          <w:tab w:val="left" w:pos="10207"/>
        </w:tabs>
        <w:spacing w:before="60"/>
        <w:ind w:left="142"/>
        <w:jc w:val="both"/>
      </w:pPr>
      <w:r w:rsidRPr="0084688B">
        <w:rPr>
          <w:rFonts w:ascii="Arial Narrow" w:hAnsi="Arial Narrow"/>
          <w:color w:val="00000A"/>
          <w:sz w:val="22"/>
          <w:szCs w:val="22"/>
        </w:rPr>
        <w:t>Druh a počet zainteresovaných osôb – členov poradného výboru k 31.12.20</w:t>
      </w:r>
      <w:r w:rsidR="005A110E">
        <w:rPr>
          <w:rFonts w:ascii="Arial Narrow" w:hAnsi="Arial Narrow"/>
          <w:color w:val="00000A"/>
          <w:sz w:val="22"/>
          <w:szCs w:val="22"/>
        </w:rPr>
        <w:t>2</w:t>
      </w:r>
      <w:r w:rsidR="00A424A9">
        <w:rPr>
          <w:rFonts w:ascii="Arial Narrow" w:hAnsi="Arial Narrow"/>
          <w:color w:val="00000A"/>
          <w:sz w:val="22"/>
          <w:szCs w:val="22"/>
        </w:rPr>
        <w:t>4</w:t>
      </w:r>
      <w:r w:rsidRPr="0084688B">
        <w:rPr>
          <w:rFonts w:ascii="Arial Narrow" w:hAnsi="Arial Narrow"/>
          <w:color w:val="00000A"/>
          <w:sz w:val="22"/>
          <w:szCs w:val="22"/>
        </w:rPr>
        <w:t>:</w:t>
      </w:r>
    </w:p>
    <w:p w14:paraId="4F018E0A" w14:textId="4BFC694A" w:rsidR="006442C2" w:rsidRPr="0084688B" w:rsidRDefault="005A110E" w:rsidP="00805B52">
      <w:pPr>
        <w:pStyle w:val="Default"/>
        <w:tabs>
          <w:tab w:val="left" w:pos="10563"/>
        </w:tabs>
        <w:ind w:left="142"/>
        <w:jc w:val="both"/>
      </w:pPr>
      <w:r>
        <w:rPr>
          <w:rFonts w:ascii="Arial Narrow" w:hAnsi="Arial Narrow"/>
          <w:color w:val="00000A"/>
          <w:sz w:val="22"/>
          <w:szCs w:val="22"/>
        </w:rPr>
        <w:t xml:space="preserve">Ing. Branislav Halenár </w:t>
      </w:r>
      <w:r w:rsidR="006442C2" w:rsidRPr="0084688B">
        <w:rPr>
          <w:rFonts w:ascii="Arial Narrow" w:hAnsi="Arial Narrow"/>
          <w:color w:val="00000A"/>
          <w:sz w:val="22"/>
          <w:szCs w:val="22"/>
        </w:rPr>
        <w:t xml:space="preserve">  zamestnanec</w:t>
      </w:r>
    </w:p>
    <w:p w14:paraId="09B2F1E0" w14:textId="1478092F" w:rsidR="006442C2" w:rsidRPr="0084688B" w:rsidRDefault="005A110E" w:rsidP="00805B52">
      <w:pPr>
        <w:pStyle w:val="Default"/>
        <w:tabs>
          <w:tab w:val="left" w:pos="10563"/>
        </w:tabs>
        <w:ind w:left="142"/>
        <w:jc w:val="both"/>
      </w:pPr>
      <w:r>
        <w:rPr>
          <w:rFonts w:ascii="Arial Narrow" w:hAnsi="Arial Narrow"/>
          <w:color w:val="00000A"/>
          <w:sz w:val="22"/>
          <w:szCs w:val="22"/>
        </w:rPr>
        <w:t>Ivan Kováč</w:t>
      </w:r>
      <w:r w:rsidR="006442C2" w:rsidRPr="0084688B">
        <w:rPr>
          <w:rFonts w:ascii="Arial Narrow" w:hAnsi="Arial Narrow"/>
          <w:color w:val="00000A"/>
          <w:sz w:val="22"/>
          <w:szCs w:val="22"/>
        </w:rPr>
        <w:t xml:space="preserve">  zamestnanec</w:t>
      </w:r>
    </w:p>
    <w:p w14:paraId="30F5C27E" w14:textId="41CCCC73" w:rsidR="006442C2" w:rsidRPr="0084688B" w:rsidRDefault="005A110E" w:rsidP="00805B52">
      <w:pPr>
        <w:pStyle w:val="Default"/>
        <w:spacing w:before="60"/>
        <w:ind w:left="142"/>
        <w:jc w:val="both"/>
      </w:pPr>
      <w:r>
        <w:rPr>
          <w:rFonts w:ascii="Arial Narrow" w:hAnsi="Arial Narrow"/>
          <w:color w:val="00000A"/>
          <w:sz w:val="22"/>
          <w:szCs w:val="22"/>
        </w:rPr>
        <w:t>Martin Manica</w:t>
      </w:r>
      <w:r w:rsidR="006442C2" w:rsidRPr="0084688B">
        <w:rPr>
          <w:rFonts w:ascii="Arial Narrow" w:hAnsi="Arial Narrow"/>
          <w:color w:val="00000A"/>
          <w:sz w:val="22"/>
          <w:szCs w:val="22"/>
        </w:rPr>
        <w:t xml:space="preserve">  obyvateľ mesta</w:t>
      </w:r>
    </w:p>
    <w:p w14:paraId="0D90CCD0" w14:textId="77777777" w:rsidR="006442C2" w:rsidRPr="0084688B" w:rsidRDefault="006442C2" w:rsidP="00805B52">
      <w:pPr>
        <w:pStyle w:val="Default"/>
        <w:tabs>
          <w:tab w:val="left" w:pos="10207"/>
        </w:tabs>
        <w:spacing w:before="60"/>
        <w:ind w:left="142"/>
        <w:jc w:val="both"/>
        <w:rPr>
          <w:rFonts w:ascii="Arial Narrow" w:hAnsi="Arial Narrow"/>
          <w:color w:val="00000A"/>
          <w:sz w:val="22"/>
          <w:szCs w:val="22"/>
        </w:rPr>
      </w:pPr>
    </w:p>
    <w:p w14:paraId="0360B7B2" w14:textId="2154F0B1" w:rsidR="00F561ED" w:rsidRPr="0084688B" w:rsidRDefault="0084688B" w:rsidP="00805B52">
      <w:pPr>
        <w:pStyle w:val="Default"/>
        <w:tabs>
          <w:tab w:val="left" w:pos="10206"/>
        </w:tabs>
        <w:spacing w:before="60"/>
        <w:ind w:left="142"/>
        <w:jc w:val="both"/>
      </w:pPr>
      <w:r>
        <w:rPr>
          <w:rFonts w:ascii="Arial Narrow" w:hAnsi="Arial Narrow"/>
          <w:color w:val="00000A"/>
          <w:sz w:val="22"/>
          <w:szCs w:val="22"/>
        </w:rPr>
        <w:t xml:space="preserve">Spôsob zapájania zainteresovaných osôb do správy RSP v zmysle základného dokumentu spoločnosti: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>poradný výbor</w:t>
      </w:r>
    </w:p>
    <w:p w14:paraId="19067665" w14:textId="77777777" w:rsidR="0084688B" w:rsidRDefault="0084688B">
      <w:pPr>
        <w:pStyle w:val="Default"/>
        <w:tabs>
          <w:tab w:val="left" w:pos="10207"/>
        </w:tabs>
        <w:spacing w:before="60"/>
        <w:ind w:left="426"/>
        <w:jc w:val="both"/>
        <w:rPr>
          <w:rFonts w:ascii="Arial Narrow" w:hAnsi="Arial Narrow"/>
          <w:color w:val="00000A"/>
          <w:sz w:val="22"/>
          <w:szCs w:val="22"/>
        </w:rPr>
      </w:pPr>
    </w:p>
    <w:p w14:paraId="3073D6A5" w14:textId="68B23E21" w:rsidR="00F561ED" w:rsidRPr="0084688B" w:rsidRDefault="00592D21" w:rsidP="00805B52">
      <w:pPr>
        <w:pStyle w:val="Default"/>
        <w:tabs>
          <w:tab w:val="left" w:pos="10207"/>
        </w:tabs>
        <w:spacing w:before="60"/>
        <w:ind w:left="142"/>
        <w:jc w:val="both"/>
      </w:pPr>
      <w:r w:rsidRPr="0084688B">
        <w:rPr>
          <w:rFonts w:ascii="Arial Narrow" w:hAnsi="Arial Narrow"/>
          <w:color w:val="00000A"/>
          <w:sz w:val="22"/>
          <w:szCs w:val="22"/>
        </w:rPr>
        <w:t>Dátum 1. zasadnutia poradného výboru – splnenie povinnosti v zmysle § 6 ods. 1 písm. b) zákona č. 112/2018 Z. z. o sociálnej ekonomike a sociálnych podnikoch v platnom znení (zákon o SE): 24.06.2021</w:t>
      </w:r>
      <w:r w:rsidRPr="0084688B">
        <w:rPr>
          <w:rFonts w:ascii="Arial Narrow" w:hAnsi="Arial Narrow"/>
          <w:color w:val="00000A"/>
          <w:sz w:val="22"/>
          <w:szCs w:val="22"/>
        </w:rPr>
        <w:tab/>
      </w:r>
    </w:p>
    <w:p w14:paraId="66FE4D82" w14:textId="77777777" w:rsidR="00F561ED" w:rsidRDefault="00592D21" w:rsidP="00805B52">
      <w:pPr>
        <w:pStyle w:val="Default"/>
        <w:tabs>
          <w:tab w:val="left" w:pos="10207"/>
        </w:tabs>
        <w:spacing w:before="60"/>
        <w:ind w:left="142"/>
        <w:jc w:val="both"/>
        <w:rPr>
          <w:rFonts w:ascii="Arial Narrow" w:hAnsi="Arial Narrow"/>
          <w:b/>
          <w:color w:val="00000A"/>
          <w:sz w:val="22"/>
          <w:szCs w:val="22"/>
        </w:rPr>
      </w:pPr>
      <w:r w:rsidRPr="0084688B">
        <w:rPr>
          <w:rFonts w:ascii="Arial Narrow" w:hAnsi="Arial Narrow"/>
          <w:color w:val="00000A"/>
          <w:sz w:val="22"/>
          <w:szCs w:val="22"/>
        </w:rPr>
        <w:t xml:space="preserve">Spôsob kreovania poradného výboru: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>voľby</w:t>
      </w:r>
    </w:p>
    <w:p w14:paraId="3CDD5C29" w14:textId="77777777" w:rsidR="0084688B" w:rsidRPr="0084688B" w:rsidRDefault="0084688B">
      <w:pPr>
        <w:pStyle w:val="Default"/>
        <w:tabs>
          <w:tab w:val="left" w:pos="10207"/>
        </w:tabs>
        <w:spacing w:before="60"/>
        <w:ind w:left="426"/>
        <w:jc w:val="both"/>
      </w:pPr>
    </w:p>
    <w:p w14:paraId="44F05EB3" w14:textId="77777777" w:rsidR="00F561ED" w:rsidRPr="0084688B" w:rsidRDefault="00592D21" w:rsidP="00805B52">
      <w:pPr>
        <w:pStyle w:val="Default"/>
        <w:tabs>
          <w:tab w:val="left" w:pos="9781"/>
        </w:tabs>
        <w:spacing w:before="60"/>
        <w:ind w:left="142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>RSP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má </w:t>
      </w:r>
      <w:r w:rsidRPr="0084688B">
        <w:rPr>
          <w:rFonts w:ascii="Arial Narrow" w:hAnsi="Arial Narrow"/>
          <w:color w:val="00000A"/>
          <w:sz w:val="22"/>
          <w:szCs w:val="22"/>
        </w:rPr>
        <w:t>vypracovaný interný dokument pre poradný výbor.</w:t>
      </w:r>
    </w:p>
    <w:p w14:paraId="3A07A57F" w14:textId="67CA4060" w:rsidR="00F561ED" w:rsidRDefault="00592D21" w:rsidP="00805B52">
      <w:pPr>
        <w:pStyle w:val="Default"/>
        <w:tabs>
          <w:tab w:val="left" w:pos="10207"/>
        </w:tabs>
        <w:spacing w:before="60"/>
        <w:ind w:left="142" w:right="9"/>
        <w:jc w:val="both"/>
        <w:rPr>
          <w:rFonts w:ascii="Arial Narrow" w:hAnsi="Arial Narrow"/>
          <w:color w:val="00000A"/>
          <w:sz w:val="22"/>
          <w:szCs w:val="22"/>
        </w:rPr>
      </w:pPr>
      <w:r w:rsidRPr="0084688B">
        <w:rPr>
          <w:rFonts w:ascii="Arial Narrow" w:hAnsi="Arial Narrow"/>
          <w:color w:val="00000A"/>
          <w:sz w:val="22"/>
          <w:szCs w:val="22"/>
        </w:rPr>
        <w:t xml:space="preserve">Dátumy zasadnutí poradného výboru v období, za ktoré je zostavená účtovná závierka: </w:t>
      </w:r>
    </w:p>
    <w:p w14:paraId="3A08162F" w14:textId="67E51282" w:rsidR="00871C6C" w:rsidRDefault="00871C6C" w:rsidP="00871C6C">
      <w:pPr>
        <w:pStyle w:val="Default"/>
        <w:tabs>
          <w:tab w:val="left" w:pos="10207"/>
        </w:tabs>
        <w:spacing w:before="60"/>
        <w:ind w:left="142" w:right="9"/>
        <w:jc w:val="both"/>
        <w:rPr>
          <w:rFonts w:ascii="Arial Narrow" w:hAnsi="Arial Narrow"/>
          <w:color w:val="00000A"/>
          <w:sz w:val="22"/>
          <w:szCs w:val="22"/>
        </w:rPr>
      </w:pPr>
      <w:r>
        <w:rPr>
          <w:rFonts w:ascii="Arial Narrow" w:hAnsi="Arial Narrow"/>
          <w:color w:val="00000A"/>
          <w:sz w:val="22"/>
          <w:szCs w:val="22"/>
        </w:rPr>
        <w:t xml:space="preserve"> 2</w:t>
      </w:r>
      <w:r w:rsidR="00A625F0">
        <w:rPr>
          <w:rFonts w:ascii="Arial Narrow" w:hAnsi="Arial Narrow"/>
          <w:color w:val="00000A"/>
          <w:sz w:val="22"/>
          <w:szCs w:val="22"/>
        </w:rPr>
        <w:t>6</w:t>
      </w:r>
      <w:r>
        <w:rPr>
          <w:rFonts w:ascii="Arial Narrow" w:hAnsi="Arial Narrow"/>
          <w:color w:val="00000A"/>
          <w:sz w:val="22"/>
          <w:szCs w:val="22"/>
        </w:rPr>
        <w:t>.3.202</w:t>
      </w:r>
      <w:r w:rsidR="00A625F0">
        <w:rPr>
          <w:rFonts w:ascii="Arial Narrow" w:hAnsi="Arial Narrow"/>
          <w:color w:val="00000A"/>
          <w:sz w:val="22"/>
          <w:szCs w:val="22"/>
        </w:rPr>
        <w:t>4</w:t>
      </w:r>
      <w:r>
        <w:rPr>
          <w:rFonts w:ascii="Arial Narrow" w:hAnsi="Arial Narrow"/>
          <w:color w:val="00000A"/>
          <w:sz w:val="22"/>
          <w:szCs w:val="22"/>
        </w:rPr>
        <w:t xml:space="preserve">, </w:t>
      </w:r>
      <w:r w:rsidR="00A625F0">
        <w:rPr>
          <w:rFonts w:ascii="Arial Narrow" w:hAnsi="Arial Narrow"/>
          <w:color w:val="00000A"/>
          <w:sz w:val="22"/>
          <w:szCs w:val="22"/>
        </w:rPr>
        <w:t>10.07</w:t>
      </w:r>
      <w:r>
        <w:rPr>
          <w:rFonts w:ascii="Arial Narrow" w:hAnsi="Arial Narrow"/>
          <w:color w:val="00000A"/>
          <w:sz w:val="22"/>
          <w:szCs w:val="22"/>
        </w:rPr>
        <w:t>.202</w:t>
      </w:r>
      <w:r w:rsidR="00A625F0">
        <w:rPr>
          <w:rFonts w:ascii="Arial Narrow" w:hAnsi="Arial Narrow"/>
          <w:color w:val="00000A"/>
          <w:sz w:val="22"/>
          <w:szCs w:val="22"/>
        </w:rPr>
        <w:t>4</w:t>
      </w:r>
      <w:r>
        <w:rPr>
          <w:rFonts w:ascii="Arial Narrow" w:hAnsi="Arial Narrow"/>
          <w:color w:val="00000A"/>
          <w:sz w:val="22"/>
          <w:szCs w:val="22"/>
        </w:rPr>
        <w:t>, 28.09.202</w:t>
      </w:r>
      <w:r w:rsidR="00A625F0">
        <w:rPr>
          <w:rFonts w:ascii="Arial Narrow" w:hAnsi="Arial Narrow"/>
          <w:color w:val="00000A"/>
          <w:sz w:val="22"/>
          <w:szCs w:val="22"/>
        </w:rPr>
        <w:t>4</w:t>
      </w:r>
      <w:r>
        <w:rPr>
          <w:rFonts w:ascii="Arial Narrow" w:hAnsi="Arial Narrow"/>
          <w:color w:val="00000A"/>
          <w:sz w:val="22"/>
          <w:szCs w:val="22"/>
        </w:rPr>
        <w:t>, 11.12.202</w:t>
      </w:r>
      <w:r w:rsidR="00A625F0">
        <w:rPr>
          <w:rFonts w:ascii="Arial Narrow" w:hAnsi="Arial Narrow"/>
          <w:color w:val="00000A"/>
          <w:sz w:val="22"/>
          <w:szCs w:val="22"/>
        </w:rPr>
        <w:t>4</w:t>
      </w:r>
    </w:p>
    <w:p w14:paraId="068F567B" w14:textId="77777777" w:rsidR="00805B52" w:rsidRDefault="00805B52" w:rsidP="00805B52">
      <w:pPr>
        <w:pStyle w:val="Default"/>
        <w:tabs>
          <w:tab w:val="left" w:pos="10207"/>
        </w:tabs>
        <w:spacing w:before="60"/>
        <w:ind w:left="142" w:right="9"/>
        <w:jc w:val="both"/>
        <w:rPr>
          <w:rFonts w:ascii="Arial Narrow" w:hAnsi="Arial Narrow"/>
          <w:color w:val="00000A"/>
          <w:sz w:val="22"/>
          <w:szCs w:val="22"/>
        </w:rPr>
      </w:pPr>
    </w:p>
    <w:p w14:paraId="5264BC0C" w14:textId="77777777" w:rsidR="00F561ED" w:rsidRPr="0084688B" w:rsidRDefault="00592D21" w:rsidP="00805B52">
      <w:pPr>
        <w:pStyle w:val="Default"/>
        <w:tabs>
          <w:tab w:val="left" w:pos="9781"/>
        </w:tabs>
        <w:spacing w:before="60"/>
        <w:ind w:left="142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>RSP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má </w:t>
      </w:r>
      <w:r w:rsidRPr="0084688B">
        <w:rPr>
          <w:rFonts w:ascii="Arial Narrow" w:hAnsi="Arial Narrow"/>
          <w:color w:val="00000A"/>
          <w:sz w:val="22"/>
          <w:szCs w:val="22"/>
        </w:rPr>
        <w:t>vypracované zápisnice zo všetkých zasadnutí poradného výboru.</w:t>
      </w:r>
    </w:p>
    <w:p w14:paraId="205FAFAA" w14:textId="77777777" w:rsidR="00F561ED" w:rsidRPr="0084688B" w:rsidRDefault="00F561ED" w:rsidP="00805B52">
      <w:pPr>
        <w:pStyle w:val="Default"/>
        <w:tabs>
          <w:tab w:val="left" w:pos="10207"/>
        </w:tabs>
        <w:spacing w:before="60"/>
        <w:ind w:left="142"/>
        <w:jc w:val="both"/>
        <w:rPr>
          <w:rFonts w:ascii="Arial Narrow" w:hAnsi="Arial Narrow"/>
          <w:color w:val="00000A"/>
          <w:sz w:val="22"/>
          <w:szCs w:val="22"/>
        </w:rPr>
      </w:pPr>
    </w:p>
    <w:p w14:paraId="11E2CC3A" w14:textId="77777777" w:rsidR="00F561ED" w:rsidRPr="0084688B" w:rsidRDefault="00592D21" w:rsidP="00805B52">
      <w:pPr>
        <w:pStyle w:val="Default"/>
        <w:tabs>
          <w:tab w:val="left" w:pos="9781"/>
        </w:tabs>
        <w:spacing w:before="60"/>
        <w:ind w:left="142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RSP 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vyhlasuje, že počas obdobia, za ktoré je účtovná závierka zostavená, </w:t>
      </w:r>
      <w:r w:rsidRPr="005A110E">
        <w:rPr>
          <w:rFonts w:ascii="Arial Narrow" w:hAnsi="Arial Narrow"/>
          <w:b/>
          <w:strike/>
          <w:color w:val="00000A"/>
          <w:sz w:val="22"/>
          <w:szCs w:val="22"/>
        </w:rPr>
        <w:t>nastali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/nenastali </w:t>
      </w:r>
      <w:r w:rsidRPr="0084688B">
        <w:rPr>
          <w:rFonts w:ascii="Arial Narrow" w:hAnsi="Arial Narrow"/>
          <w:color w:val="00000A"/>
          <w:sz w:val="22"/>
          <w:szCs w:val="22"/>
        </w:rPr>
        <w:t>zmeny v zložení jeho orgánov:</w:t>
      </w:r>
    </w:p>
    <w:p w14:paraId="44C17AC7" w14:textId="2DE106CB" w:rsidR="00F561ED" w:rsidRPr="0084688B" w:rsidRDefault="00592D21" w:rsidP="00805B52">
      <w:pPr>
        <w:pStyle w:val="Default"/>
        <w:tabs>
          <w:tab w:val="left" w:pos="9781"/>
        </w:tabs>
        <w:spacing w:before="60"/>
        <w:ind w:left="142"/>
        <w:jc w:val="both"/>
      </w:pPr>
      <w:r w:rsidRPr="0084688B">
        <w:rPr>
          <w:rFonts w:ascii="Arial Narrow" w:hAnsi="Arial Narrow"/>
          <w:color w:val="00000A"/>
          <w:sz w:val="22"/>
          <w:szCs w:val="22"/>
        </w:rPr>
        <w:t xml:space="preserve">Poradný výbor – členovia poradného výboru boli riadne zvolení dňa: </w:t>
      </w:r>
      <w:r w:rsidR="00A343FA">
        <w:rPr>
          <w:rFonts w:ascii="Arial Narrow" w:hAnsi="Arial Narrow"/>
          <w:color w:val="00000A"/>
          <w:sz w:val="22"/>
          <w:szCs w:val="22"/>
        </w:rPr>
        <w:t>24.05.2021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následne boli riadne zvolení dňa </w:t>
      </w:r>
      <w:r w:rsidR="00D81271">
        <w:rPr>
          <w:rFonts w:ascii="Arial Narrow" w:hAnsi="Arial Narrow"/>
          <w:color w:val="00000A"/>
          <w:sz w:val="22"/>
          <w:szCs w:val="22"/>
        </w:rPr>
        <w:t>25.04.2022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doplňujúcimi voľbami.</w:t>
      </w:r>
    </w:p>
    <w:p w14:paraId="4D8FF67D" w14:textId="77777777" w:rsidR="00F561ED" w:rsidRPr="0084688B" w:rsidRDefault="00F561ED" w:rsidP="00805B52">
      <w:pPr>
        <w:pStyle w:val="Default"/>
        <w:tabs>
          <w:tab w:val="left" w:pos="9781"/>
        </w:tabs>
        <w:spacing w:before="60"/>
        <w:ind w:left="142"/>
        <w:jc w:val="both"/>
        <w:rPr>
          <w:rFonts w:ascii="Arial Narrow" w:hAnsi="Arial Narrow"/>
          <w:color w:val="00000A"/>
          <w:sz w:val="22"/>
          <w:szCs w:val="22"/>
        </w:rPr>
      </w:pPr>
    </w:p>
    <w:p w14:paraId="0E03D6CB" w14:textId="77777777" w:rsidR="00805B52" w:rsidRDefault="00592D21" w:rsidP="00805B52">
      <w:pPr>
        <w:pStyle w:val="Default"/>
        <w:tabs>
          <w:tab w:val="left" w:pos="9781"/>
        </w:tabs>
        <w:spacing w:before="60"/>
        <w:ind w:left="142"/>
        <w:jc w:val="both"/>
        <w:rPr>
          <w:rFonts w:ascii="Arial Narrow" w:hAnsi="Arial Narrow"/>
          <w:color w:val="00000A"/>
          <w:sz w:val="22"/>
          <w:szCs w:val="22"/>
        </w:rPr>
      </w:pPr>
      <w:r w:rsidRPr="0084688B">
        <w:rPr>
          <w:rFonts w:ascii="Arial Narrow" w:hAnsi="Arial Narrow"/>
          <w:b/>
          <w:color w:val="00000A"/>
          <w:sz w:val="22"/>
          <w:szCs w:val="22"/>
        </w:rPr>
        <w:t>RSP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vyhlasuje, že počas obdobia, za ktoré je účtovná závierka zostavená,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nemal 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vyhlásený konkurz na majetok,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>nebolo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voči nemu zastavené konkurzné konanie pre nedostatok majetku a ani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>nebol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zrušený konkurz pre nedostatok majetku. </w:t>
      </w:r>
    </w:p>
    <w:p w14:paraId="2EE86426" w14:textId="77777777" w:rsidR="00CA75BC" w:rsidRDefault="00CA75BC" w:rsidP="00805B52">
      <w:pPr>
        <w:pStyle w:val="Default"/>
        <w:tabs>
          <w:tab w:val="left" w:pos="9781"/>
        </w:tabs>
        <w:spacing w:before="60"/>
        <w:ind w:left="142"/>
        <w:jc w:val="both"/>
        <w:rPr>
          <w:rFonts w:ascii="Arial Narrow" w:hAnsi="Arial Narrow"/>
          <w:b/>
          <w:color w:val="00000A"/>
          <w:sz w:val="22"/>
          <w:szCs w:val="22"/>
        </w:rPr>
      </w:pPr>
    </w:p>
    <w:p w14:paraId="26EFFD37" w14:textId="2FF6ECD5" w:rsidR="00F561ED" w:rsidRPr="0084688B" w:rsidRDefault="00592D21" w:rsidP="00805B52">
      <w:pPr>
        <w:pStyle w:val="Default"/>
        <w:tabs>
          <w:tab w:val="left" w:pos="9781"/>
        </w:tabs>
        <w:spacing w:before="60"/>
        <w:ind w:left="142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>RSP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zároveň vyhlasuje, že ku dňu zostavenia účtovnej závierky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 nie je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v reštrukturalizácii a 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nie je </w:t>
      </w:r>
      <w:r w:rsidRPr="0084688B">
        <w:rPr>
          <w:rFonts w:ascii="Arial Narrow" w:hAnsi="Arial Narrow"/>
          <w:color w:val="00000A"/>
          <w:sz w:val="22"/>
          <w:szCs w:val="22"/>
        </w:rPr>
        <w:t>v likvidácii.</w:t>
      </w:r>
    </w:p>
    <w:p w14:paraId="5FD1FEB8" w14:textId="77777777" w:rsidR="00F561ED" w:rsidRPr="0084688B" w:rsidRDefault="00F561ED" w:rsidP="00805B52">
      <w:pPr>
        <w:pStyle w:val="Default"/>
        <w:tabs>
          <w:tab w:val="left" w:pos="9781"/>
        </w:tabs>
        <w:spacing w:before="60"/>
        <w:ind w:left="142"/>
        <w:jc w:val="both"/>
        <w:rPr>
          <w:rFonts w:ascii="Arial Narrow" w:hAnsi="Arial Narrow"/>
          <w:color w:val="00000A"/>
          <w:sz w:val="22"/>
          <w:szCs w:val="22"/>
        </w:rPr>
      </w:pPr>
    </w:p>
    <w:p w14:paraId="1625CD96" w14:textId="77777777" w:rsidR="00F561ED" w:rsidRPr="0084688B" w:rsidRDefault="00592D21" w:rsidP="00805B52">
      <w:pPr>
        <w:pStyle w:val="Default"/>
        <w:tabs>
          <w:tab w:val="left" w:pos="9781"/>
        </w:tabs>
        <w:spacing w:before="60"/>
        <w:ind w:left="142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RSP 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vyhlasuje, že v období, za ktoré je zostavená účtovná závierka,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nesplynul 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a ani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sa nezlúčil  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s inou osobou, ktorá nebola registrovaným sociálnym podnikom.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RSP </w:t>
      </w:r>
      <w:r w:rsidRPr="0084688B">
        <w:rPr>
          <w:rFonts w:ascii="Arial Narrow" w:hAnsi="Arial Narrow"/>
          <w:color w:val="00000A"/>
          <w:sz w:val="22"/>
          <w:szCs w:val="22"/>
        </w:rPr>
        <w:t>zároveň vyhlasuje, že v období, za ktoré je zostavená účtovná závierka, sa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 nerozdelil.</w:t>
      </w:r>
    </w:p>
    <w:p w14:paraId="40ED9E1D" w14:textId="77777777" w:rsidR="00F561ED" w:rsidRDefault="00F561ED">
      <w:pPr>
        <w:pStyle w:val="Default"/>
        <w:tabs>
          <w:tab w:val="left" w:pos="10490"/>
        </w:tabs>
        <w:ind w:left="709"/>
        <w:jc w:val="both"/>
        <w:rPr>
          <w:rFonts w:ascii="Arial Narrow" w:hAnsi="Arial Narrow"/>
          <w:color w:val="00000A"/>
          <w:sz w:val="22"/>
          <w:szCs w:val="22"/>
        </w:rPr>
      </w:pPr>
    </w:p>
    <w:p w14:paraId="210D361C" w14:textId="77777777" w:rsidR="000141A3" w:rsidRPr="0084688B" w:rsidRDefault="000141A3">
      <w:pPr>
        <w:pStyle w:val="Default"/>
        <w:tabs>
          <w:tab w:val="left" w:pos="10490"/>
        </w:tabs>
        <w:ind w:left="709"/>
        <w:jc w:val="both"/>
        <w:rPr>
          <w:rFonts w:ascii="Arial Narrow" w:hAnsi="Arial Narrow"/>
          <w:color w:val="00000A"/>
          <w:sz w:val="22"/>
          <w:szCs w:val="22"/>
        </w:rPr>
      </w:pPr>
    </w:p>
    <w:p w14:paraId="76D7984C" w14:textId="77777777" w:rsidR="00F561ED" w:rsidRPr="0084688B" w:rsidRDefault="00592D21">
      <w:pPr>
        <w:pStyle w:val="Odsekzoznamu"/>
        <w:numPr>
          <w:ilvl w:val="1"/>
          <w:numId w:val="9"/>
        </w:numPr>
        <w:tabs>
          <w:tab w:val="left" w:pos="10207"/>
        </w:tabs>
        <w:ind w:left="426" w:hanging="284"/>
        <w:jc w:val="both"/>
      </w:pPr>
      <w:r w:rsidRPr="0084688B">
        <w:rPr>
          <w:b/>
        </w:rPr>
        <w:t>opis hospodárskej činnosti účtovnej jednotky</w:t>
      </w:r>
    </w:p>
    <w:p w14:paraId="47FA8CAD" w14:textId="77777777" w:rsidR="00F561ED" w:rsidRPr="0084688B" w:rsidRDefault="00592D21">
      <w:pPr>
        <w:pStyle w:val="Default"/>
        <w:tabs>
          <w:tab w:val="left" w:pos="10065"/>
        </w:tabs>
        <w:spacing w:before="120"/>
        <w:ind w:left="284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>Predmety činnosti RSP (podľa OR SR):</w:t>
      </w:r>
    </w:p>
    <w:p w14:paraId="26A29AC7" w14:textId="6622F16B" w:rsidR="0084688B" w:rsidRPr="008B18C0" w:rsidRDefault="008B18C0" w:rsidP="0084688B">
      <w:pPr>
        <w:pStyle w:val="Default"/>
        <w:numPr>
          <w:ilvl w:val="0"/>
          <w:numId w:val="28"/>
        </w:numPr>
        <w:tabs>
          <w:tab w:val="left" w:pos="10425"/>
        </w:tabs>
        <w:spacing w:before="120"/>
        <w:jc w:val="both"/>
        <w:rPr>
          <w:rFonts w:ascii="Arial Narrow" w:hAnsi="Arial Narrow"/>
          <w:bCs/>
          <w:color w:val="00000A"/>
          <w:sz w:val="22"/>
          <w:szCs w:val="22"/>
        </w:rPr>
      </w:pPr>
      <w:r>
        <w:rPr>
          <w:rFonts w:ascii="Arial Narrow" w:hAnsi="Arial Narrow"/>
          <w:bCs/>
          <w:color w:val="00000A"/>
          <w:sz w:val="22"/>
          <w:szCs w:val="22"/>
        </w:rPr>
        <w:t>K</w:t>
      </w:r>
      <w:r w:rsidRPr="008B18C0">
        <w:rPr>
          <w:rFonts w:ascii="Arial Narrow" w:hAnsi="Arial Narrow"/>
          <w:bCs/>
          <w:color w:val="00000A"/>
          <w:sz w:val="22"/>
          <w:szCs w:val="22"/>
        </w:rPr>
        <w:t>úpa tovaru</w:t>
      </w:r>
      <w:r>
        <w:rPr>
          <w:rFonts w:ascii="Arial Narrow" w:hAnsi="Arial Narrow"/>
          <w:bCs/>
          <w:color w:val="00000A"/>
          <w:sz w:val="22"/>
          <w:szCs w:val="22"/>
        </w:rPr>
        <w:t xml:space="preserve"> na účely jeho predaja konečnému spotrebiteľovi (maloobchod) alebo iným prevádzkovateľom živnosti (veľkoobchod)</w:t>
      </w:r>
    </w:p>
    <w:p w14:paraId="359A8BCD" w14:textId="7229F8BC" w:rsidR="0084688B" w:rsidRPr="008B18C0" w:rsidRDefault="008B18C0" w:rsidP="0084688B">
      <w:pPr>
        <w:pStyle w:val="Default"/>
        <w:numPr>
          <w:ilvl w:val="0"/>
          <w:numId w:val="28"/>
        </w:numPr>
        <w:tabs>
          <w:tab w:val="left" w:pos="10425"/>
        </w:tabs>
        <w:spacing w:before="120"/>
        <w:jc w:val="both"/>
        <w:rPr>
          <w:rFonts w:ascii="Times New Roman" w:eastAsia="Times New Roman" w:hAnsi="Times New Roman" w:cs="Times New Roman"/>
          <w:color w:val="auto"/>
          <w:lang w:eastAsia="sk-SK"/>
        </w:rPr>
      </w:pPr>
      <w:r w:rsidRPr="008B18C0">
        <w:rPr>
          <w:rFonts w:ascii="Arial Narrow" w:hAnsi="Arial Narrow"/>
          <w:bCs/>
          <w:color w:val="00000A"/>
          <w:sz w:val="22"/>
          <w:szCs w:val="22"/>
        </w:rPr>
        <w:t>Sprostredkovateľská</w:t>
      </w:r>
      <w:r>
        <w:rPr>
          <w:rFonts w:ascii="Times New Roman" w:eastAsia="Times New Roman" w:hAnsi="Times New Roman" w:cs="Times New Roman"/>
          <w:color w:val="auto"/>
          <w:lang w:eastAsia="sk-SK"/>
        </w:rPr>
        <w:t xml:space="preserve"> </w:t>
      </w:r>
      <w:r w:rsidRPr="008B18C0">
        <w:rPr>
          <w:rFonts w:ascii="Arial Narrow" w:hAnsi="Arial Narrow"/>
          <w:sz w:val="22"/>
          <w:szCs w:val="22"/>
        </w:rPr>
        <w:t>činnosť v oblasti obchodu</w:t>
      </w:r>
      <w:r w:rsidR="0084688B" w:rsidRPr="008B18C0">
        <w:rPr>
          <w:rFonts w:ascii="Times New Roman" w:eastAsia="Times New Roman" w:hAnsi="Times New Roman" w:cs="Times New Roman"/>
          <w:color w:val="auto"/>
          <w:lang w:eastAsia="sk-SK"/>
        </w:rPr>
        <w:t xml:space="preserve"> </w:t>
      </w:r>
    </w:p>
    <w:p w14:paraId="6BA07012" w14:textId="47D0857E" w:rsidR="0084688B" w:rsidRPr="008B18C0" w:rsidRDefault="008B18C0" w:rsidP="0084688B">
      <w:pPr>
        <w:pStyle w:val="Default"/>
        <w:numPr>
          <w:ilvl w:val="0"/>
          <w:numId w:val="28"/>
        </w:numPr>
        <w:tabs>
          <w:tab w:val="left" w:pos="10425"/>
        </w:tabs>
        <w:spacing w:before="120"/>
        <w:jc w:val="both"/>
        <w:rPr>
          <w:rFonts w:ascii="Arial Narrow" w:eastAsia="Times New Roman" w:hAnsi="Arial Narrow" w:cs="Times New Roman"/>
          <w:color w:val="auto"/>
          <w:sz w:val="22"/>
          <w:szCs w:val="22"/>
          <w:lang w:eastAsia="sk-SK"/>
        </w:rPr>
      </w:pPr>
      <w:r w:rsidRPr="008B18C0">
        <w:rPr>
          <w:rFonts w:ascii="Arial Narrow" w:eastAsia="Times New Roman" w:hAnsi="Arial Narrow" w:cs="Times New Roman"/>
          <w:color w:val="auto"/>
          <w:sz w:val="22"/>
          <w:szCs w:val="22"/>
          <w:lang w:eastAsia="sk-SK"/>
        </w:rPr>
        <w:t xml:space="preserve">Sprostredkovateľská </w:t>
      </w:r>
      <w:r w:rsidR="0084688B" w:rsidRPr="008B18C0">
        <w:rPr>
          <w:rFonts w:ascii="Arial Narrow" w:eastAsia="Times New Roman" w:hAnsi="Arial Narrow" w:cs="Times New Roman"/>
          <w:color w:val="auto"/>
          <w:sz w:val="22"/>
          <w:szCs w:val="22"/>
          <w:lang w:eastAsia="sk-SK"/>
        </w:rPr>
        <w:t xml:space="preserve"> </w:t>
      </w:r>
      <w:r>
        <w:rPr>
          <w:rFonts w:ascii="Arial Narrow" w:eastAsia="Times New Roman" w:hAnsi="Arial Narrow" w:cs="Times New Roman"/>
          <w:color w:val="auto"/>
          <w:sz w:val="22"/>
          <w:szCs w:val="22"/>
          <w:lang w:eastAsia="sk-SK"/>
        </w:rPr>
        <w:t>činnosť v oblasti služieb</w:t>
      </w:r>
    </w:p>
    <w:p w14:paraId="530C0DD0" w14:textId="719D86D5" w:rsidR="0084688B" w:rsidRPr="008B18C0" w:rsidRDefault="008B18C0" w:rsidP="0084688B">
      <w:pPr>
        <w:pStyle w:val="Default"/>
        <w:numPr>
          <w:ilvl w:val="0"/>
          <w:numId w:val="28"/>
        </w:numPr>
        <w:tabs>
          <w:tab w:val="left" w:pos="10425"/>
        </w:tabs>
        <w:spacing w:before="120"/>
        <w:jc w:val="both"/>
        <w:rPr>
          <w:rFonts w:ascii="Arial Narrow" w:eastAsia="Times New Roman" w:hAnsi="Arial Narrow" w:cs="Times New Roman"/>
          <w:color w:val="auto"/>
          <w:sz w:val="22"/>
          <w:szCs w:val="22"/>
          <w:lang w:eastAsia="sk-SK"/>
        </w:rPr>
      </w:pPr>
      <w:r>
        <w:rPr>
          <w:rFonts w:ascii="Arial Narrow" w:eastAsia="Times New Roman" w:hAnsi="Arial Narrow" w:cs="Times New Roman"/>
          <w:color w:val="auto"/>
          <w:sz w:val="22"/>
          <w:szCs w:val="22"/>
          <w:lang w:eastAsia="sk-SK"/>
        </w:rPr>
        <w:t>Prenájom hnuteľných vecí</w:t>
      </w:r>
      <w:r w:rsidR="0084688B" w:rsidRPr="008B18C0">
        <w:rPr>
          <w:rFonts w:ascii="Arial Narrow" w:eastAsia="Times New Roman" w:hAnsi="Arial Narrow" w:cs="Times New Roman"/>
          <w:color w:val="auto"/>
          <w:sz w:val="22"/>
          <w:szCs w:val="22"/>
          <w:lang w:eastAsia="sk-SK"/>
        </w:rPr>
        <w:t xml:space="preserve"> </w:t>
      </w:r>
    </w:p>
    <w:p w14:paraId="62A14540" w14:textId="731AEF49" w:rsidR="0084688B" w:rsidRPr="008B18C0" w:rsidRDefault="008B18C0" w:rsidP="0084688B">
      <w:pPr>
        <w:pStyle w:val="Default"/>
        <w:numPr>
          <w:ilvl w:val="0"/>
          <w:numId w:val="28"/>
        </w:numPr>
        <w:tabs>
          <w:tab w:val="left" w:pos="10425"/>
        </w:tabs>
        <w:spacing w:before="120"/>
        <w:jc w:val="both"/>
        <w:rPr>
          <w:rFonts w:ascii="Arial Narrow" w:eastAsia="Times New Roman" w:hAnsi="Arial Narrow" w:cs="Times New Roman"/>
          <w:color w:val="auto"/>
          <w:sz w:val="22"/>
          <w:szCs w:val="22"/>
          <w:lang w:eastAsia="sk-SK"/>
        </w:rPr>
      </w:pPr>
      <w:r w:rsidRPr="008B18C0">
        <w:rPr>
          <w:rFonts w:ascii="Arial Narrow" w:eastAsia="Times New Roman" w:hAnsi="Arial Narrow" w:cs="Times New Roman"/>
          <w:color w:val="auto"/>
          <w:sz w:val="22"/>
          <w:szCs w:val="22"/>
          <w:lang w:eastAsia="sk-SK"/>
        </w:rPr>
        <w:t>Prenájom nehnuteľností spojených s poskytovaním iných než základných služieb spojených s prenájmom</w:t>
      </w:r>
    </w:p>
    <w:p w14:paraId="7CF64500" w14:textId="5956B777" w:rsidR="008B18C0" w:rsidRPr="008B18C0" w:rsidRDefault="008B18C0" w:rsidP="0084688B">
      <w:pPr>
        <w:pStyle w:val="Default"/>
        <w:numPr>
          <w:ilvl w:val="0"/>
          <w:numId w:val="28"/>
        </w:numPr>
        <w:tabs>
          <w:tab w:val="left" w:pos="10425"/>
        </w:tabs>
        <w:spacing w:before="120"/>
        <w:jc w:val="both"/>
        <w:rPr>
          <w:rFonts w:ascii="Arial Narrow" w:eastAsia="Times New Roman" w:hAnsi="Arial Narrow" w:cs="Times New Roman"/>
          <w:color w:val="auto"/>
          <w:sz w:val="22"/>
          <w:szCs w:val="22"/>
          <w:lang w:eastAsia="sk-SK"/>
        </w:rPr>
      </w:pPr>
      <w:r w:rsidRPr="008B18C0">
        <w:rPr>
          <w:rFonts w:ascii="Arial Narrow" w:eastAsia="Times New Roman" w:hAnsi="Arial Narrow" w:cs="Times New Roman"/>
          <w:color w:val="auto"/>
          <w:sz w:val="22"/>
          <w:szCs w:val="22"/>
          <w:lang w:eastAsia="sk-SK"/>
        </w:rPr>
        <w:t>Výroba obalového materiálu z papiera</w:t>
      </w:r>
    </w:p>
    <w:p w14:paraId="041E0CE6" w14:textId="651AA211" w:rsidR="008B18C0" w:rsidRPr="008B18C0" w:rsidRDefault="008B18C0" w:rsidP="0084688B">
      <w:pPr>
        <w:pStyle w:val="Default"/>
        <w:numPr>
          <w:ilvl w:val="0"/>
          <w:numId w:val="28"/>
        </w:numPr>
        <w:tabs>
          <w:tab w:val="left" w:pos="10425"/>
        </w:tabs>
        <w:spacing w:before="120"/>
        <w:jc w:val="both"/>
        <w:rPr>
          <w:rFonts w:ascii="Arial Narrow" w:eastAsia="Times New Roman" w:hAnsi="Arial Narrow" w:cs="Times New Roman"/>
          <w:color w:val="auto"/>
          <w:sz w:val="22"/>
          <w:szCs w:val="22"/>
          <w:lang w:eastAsia="sk-SK"/>
        </w:rPr>
      </w:pPr>
      <w:r w:rsidRPr="008B18C0">
        <w:rPr>
          <w:rFonts w:ascii="Arial Narrow" w:eastAsia="Times New Roman" w:hAnsi="Arial Narrow" w:cs="Times New Roman"/>
          <w:color w:val="auto"/>
          <w:sz w:val="22"/>
          <w:szCs w:val="22"/>
          <w:lang w:eastAsia="sk-SK"/>
        </w:rPr>
        <w:t>Výroba obalového materiálu z plastov</w:t>
      </w:r>
    </w:p>
    <w:p w14:paraId="03A19591" w14:textId="1102A556" w:rsidR="008B18C0" w:rsidRDefault="008B18C0" w:rsidP="0084688B">
      <w:pPr>
        <w:pStyle w:val="Default"/>
        <w:numPr>
          <w:ilvl w:val="0"/>
          <w:numId w:val="28"/>
        </w:numPr>
        <w:tabs>
          <w:tab w:val="left" w:pos="10425"/>
        </w:tabs>
        <w:spacing w:before="120"/>
        <w:jc w:val="both"/>
        <w:rPr>
          <w:rFonts w:ascii="Arial Narrow" w:eastAsia="Times New Roman" w:hAnsi="Arial Narrow" w:cs="Times New Roman"/>
          <w:color w:val="auto"/>
          <w:sz w:val="22"/>
          <w:szCs w:val="22"/>
          <w:lang w:eastAsia="sk-SK"/>
        </w:rPr>
      </w:pPr>
      <w:r w:rsidRPr="008B18C0">
        <w:rPr>
          <w:rFonts w:ascii="Arial Narrow" w:eastAsia="Times New Roman" w:hAnsi="Arial Narrow" w:cs="Times New Roman"/>
          <w:color w:val="auto"/>
          <w:sz w:val="22"/>
          <w:szCs w:val="22"/>
          <w:lang w:eastAsia="sk-SK"/>
        </w:rPr>
        <w:t>Poradenská činnosť v oblasti zdravého životného štýlu a zdravej výživy</w:t>
      </w:r>
    </w:p>
    <w:p w14:paraId="25F47EB4" w14:textId="62AE6AC5" w:rsidR="00CA75BC" w:rsidRPr="008B18C0" w:rsidRDefault="00CA75BC" w:rsidP="0084688B">
      <w:pPr>
        <w:pStyle w:val="Default"/>
        <w:numPr>
          <w:ilvl w:val="0"/>
          <w:numId w:val="28"/>
        </w:numPr>
        <w:tabs>
          <w:tab w:val="left" w:pos="10425"/>
        </w:tabs>
        <w:spacing w:before="120"/>
        <w:jc w:val="both"/>
        <w:rPr>
          <w:rFonts w:ascii="Arial Narrow" w:eastAsia="Times New Roman" w:hAnsi="Arial Narrow" w:cs="Times New Roman"/>
          <w:color w:val="auto"/>
          <w:sz w:val="22"/>
          <w:szCs w:val="22"/>
          <w:lang w:eastAsia="sk-SK"/>
        </w:rPr>
      </w:pPr>
      <w:r>
        <w:rPr>
          <w:rFonts w:ascii="Arial Narrow" w:eastAsia="Times New Roman" w:hAnsi="Arial Narrow" w:cs="Times New Roman"/>
          <w:color w:val="auto"/>
          <w:sz w:val="22"/>
          <w:szCs w:val="22"/>
          <w:lang w:eastAsia="sk-SK"/>
        </w:rPr>
        <w:t>Pohostinská činnosť a výroba hotových jedál určených na priamu spotrebu mimo prevádzkových priestorov</w:t>
      </w:r>
    </w:p>
    <w:tbl>
      <w:tblPr>
        <w:tblW w:w="9790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97"/>
        <w:gridCol w:w="7793"/>
      </w:tblGrid>
      <w:tr w:rsidR="00F561ED" w:rsidRPr="0084688B" w14:paraId="6D857754" w14:textId="77777777">
        <w:trPr>
          <w:jc w:val="center"/>
        </w:trPr>
        <w:tc>
          <w:tcPr>
            <w:tcW w:w="19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ADD7701" w14:textId="77777777" w:rsidR="00F561ED" w:rsidRPr="0084688B" w:rsidRDefault="00F561ED">
            <w:pPr>
              <w:pStyle w:val="Standard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7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2B3463" w14:textId="77777777" w:rsidR="00F561ED" w:rsidRPr="0084688B" w:rsidRDefault="00F561ED">
            <w:pPr>
              <w:pStyle w:val="Standard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43FC8A7" w14:textId="4EF1DEA3" w:rsidR="00F561ED" w:rsidRPr="0084688B" w:rsidRDefault="00592D21" w:rsidP="00805B52">
      <w:pPr>
        <w:pStyle w:val="Default"/>
        <w:tabs>
          <w:tab w:val="left" w:pos="9781"/>
        </w:tabs>
        <w:spacing w:before="120"/>
        <w:ind w:left="142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>RSP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v období, za ktoré je zostavená účtovná závierka, </w:t>
      </w:r>
      <w:r w:rsidR="00CA75BC">
        <w:rPr>
          <w:rFonts w:ascii="Arial Narrow" w:hAnsi="Arial Narrow"/>
          <w:b/>
          <w:color w:val="00000A"/>
          <w:sz w:val="22"/>
          <w:szCs w:val="22"/>
        </w:rPr>
        <w:t>doplnil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predmety činnosti.   </w:t>
      </w:r>
    </w:p>
    <w:p w14:paraId="6ACAC150" w14:textId="39F5ED7F" w:rsidR="00F561ED" w:rsidRDefault="00592D21" w:rsidP="00CA75BC">
      <w:pPr>
        <w:pStyle w:val="Default"/>
        <w:tabs>
          <w:tab w:val="left" w:pos="9781"/>
        </w:tabs>
        <w:ind w:left="142"/>
        <w:jc w:val="both"/>
        <w:rPr>
          <w:rFonts w:ascii="Arial Narrow" w:hAnsi="Arial Narrow"/>
          <w:b/>
          <w:color w:val="00000A"/>
          <w:sz w:val="22"/>
          <w:szCs w:val="22"/>
        </w:rPr>
      </w:pPr>
      <w:r w:rsidRPr="0084688B">
        <w:rPr>
          <w:rFonts w:ascii="Arial Narrow" w:hAnsi="Arial Narrow"/>
          <w:color w:val="00000A"/>
          <w:sz w:val="22"/>
          <w:szCs w:val="22"/>
        </w:rPr>
        <w:t>Hlavným cieľom RSP v zmysle základného dokumentu spoločnosti je poskytovanie spoločensky prospešnej služby v oblasti:</w:t>
      </w:r>
      <w:r w:rsidR="00805B52">
        <w:rPr>
          <w:rFonts w:ascii="Arial Narrow" w:hAnsi="Arial Narrow"/>
          <w:color w:val="00000A"/>
          <w:sz w:val="22"/>
          <w:szCs w:val="22"/>
        </w:rPr>
        <w:t xml:space="preserve">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>služby na podporu regionálneho rozvoja a</w:t>
      </w:r>
      <w:r w:rsidR="00805B52">
        <w:rPr>
          <w:rFonts w:ascii="Arial Narrow" w:hAnsi="Arial Narrow"/>
          <w:b/>
          <w:color w:val="00000A"/>
          <w:sz w:val="22"/>
          <w:szCs w:val="22"/>
        </w:rPr>
        <w:t> </w:t>
      </w:r>
      <w:r w:rsidRPr="0084688B">
        <w:rPr>
          <w:rFonts w:ascii="Arial Narrow" w:hAnsi="Arial Narrow"/>
          <w:b/>
          <w:color w:val="00000A"/>
          <w:sz w:val="22"/>
          <w:szCs w:val="22"/>
        </w:rPr>
        <w:t>zamestnanosti</w:t>
      </w:r>
    </w:p>
    <w:p w14:paraId="282950FD" w14:textId="77777777" w:rsidR="00805B52" w:rsidRPr="0084688B" w:rsidRDefault="00805B52" w:rsidP="00CA75BC">
      <w:pPr>
        <w:pStyle w:val="Default"/>
        <w:tabs>
          <w:tab w:val="left" w:pos="9781"/>
        </w:tabs>
        <w:ind w:left="142"/>
        <w:jc w:val="both"/>
      </w:pPr>
    </w:p>
    <w:p w14:paraId="727F5FB1" w14:textId="1B86F02E" w:rsidR="00805B52" w:rsidRPr="00805B52" w:rsidRDefault="00592D21" w:rsidP="00CA75BC">
      <w:pPr>
        <w:pStyle w:val="Default"/>
        <w:tabs>
          <w:tab w:val="left" w:pos="9781"/>
        </w:tabs>
        <w:ind w:left="142"/>
        <w:jc w:val="both"/>
        <w:rPr>
          <w:rFonts w:ascii="Arial Narrow" w:hAnsi="Arial Narrow"/>
          <w:color w:val="00000A"/>
          <w:sz w:val="22"/>
          <w:szCs w:val="22"/>
        </w:rPr>
      </w:pP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RSP 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v období, za ktoré je zostavená účtovná závierka,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nezmenil </w:t>
      </w:r>
      <w:r w:rsidRPr="0084688B">
        <w:rPr>
          <w:rFonts w:ascii="Arial Narrow" w:hAnsi="Arial Narrow"/>
          <w:color w:val="00000A"/>
          <w:sz w:val="22"/>
          <w:szCs w:val="22"/>
        </w:rPr>
        <w:t>merateľný pozitívny sociálny vplyv.</w:t>
      </w:r>
    </w:p>
    <w:p w14:paraId="32732B5B" w14:textId="12B3EC26" w:rsidR="00F561ED" w:rsidRDefault="00592D21" w:rsidP="00CA75BC">
      <w:pPr>
        <w:pStyle w:val="Default"/>
        <w:tabs>
          <w:tab w:val="left" w:pos="9781"/>
        </w:tabs>
        <w:ind w:left="142"/>
        <w:rPr>
          <w:rFonts w:ascii="Arial Narrow" w:hAnsi="Arial Narrow"/>
          <w:color w:val="00000A"/>
          <w:sz w:val="22"/>
          <w:szCs w:val="22"/>
        </w:rPr>
      </w:pPr>
      <w:r w:rsidRPr="0084688B">
        <w:rPr>
          <w:rFonts w:ascii="Arial Narrow" w:hAnsi="Arial Narrow"/>
          <w:color w:val="00000A"/>
          <w:sz w:val="22"/>
          <w:szCs w:val="22"/>
        </w:rPr>
        <w:t>V prípade integračného podniku:</w:t>
      </w:r>
      <w:r w:rsidR="00805B52">
        <w:rPr>
          <w:rFonts w:ascii="Arial Narrow" w:hAnsi="Arial Narrow"/>
          <w:color w:val="00000A"/>
          <w:sz w:val="22"/>
          <w:szCs w:val="22"/>
        </w:rPr>
        <w:t xml:space="preserve">  </w:t>
      </w:r>
      <w:r w:rsidRPr="0084688B">
        <w:rPr>
          <w:rFonts w:ascii="Arial Narrow" w:hAnsi="Arial Narrow"/>
          <w:color w:val="00000A"/>
          <w:sz w:val="22"/>
          <w:szCs w:val="22"/>
        </w:rPr>
        <w:t>percentom zamestnaných znevýhodnených osôb a/alebo zraniteľných osôb z celkového počtu zamestnancov spoločnosti v zmysle príslušných ustanovení zákona o SE.</w:t>
      </w:r>
    </w:p>
    <w:p w14:paraId="7922893E" w14:textId="77777777" w:rsidR="00DC64BF" w:rsidRPr="0084688B" w:rsidRDefault="00DC64BF" w:rsidP="00CA75BC">
      <w:pPr>
        <w:pStyle w:val="Default"/>
        <w:tabs>
          <w:tab w:val="left" w:pos="10348"/>
        </w:tabs>
        <w:ind w:left="142" w:hanging="283"/>
        <w:jc w:val="both"/>
      </w:pPr>
    </w:p>
    <w:p w14:paraId="081C0005" w14:textId="71672584" w:rsidR="00DC64BF" w:rsidRDefault="00DC64BF" w:rsidP="00CA75BC">
      <w:pPr>
        <w:pStyle w:val="Default"/>
        <w:tabs>
          <w:tab w:val="left" w:pos="9781"/>
        </w:tabs>
        <w:ind w:left="142"/>
        <w:jc w:val="both"/>
        <w:rPr>
          <w:rFonts w:ascii="Arial Narrow" w:hAnsi="Arial Narrow"/>
          <w:bCs/>
          <w:color w:val="00000A"/>
          <w:sz w:val="22"/>
          <w:szCs w:val="22"/>
        </w:rPr>
      </w:pPr>
      <w:r>
        <w:rPr>
          <w:rFonts w:ascii="Arial Narrow" w:hAnsi="Arial Narrow"/>
          <w:b/>
          <w:color w:val="00000A"/>
          <w:sz w:val="22"/>
          <w:szCs w:val="22"/>
        </w:rPr>
        <w:t xml:space="preserve">RSP </w:t>
      </w:r>
      <w:r>
        <w:rPr>
          <w:rFonts w:ascii="Arial Narrow" w:hAnsi="Arial Narrow"/>
          <w:bCs/>
          <w:color w:val="00000A"/>
          <w:sz w:val="22"/>
          <w:szCs w:val="22"/>
        </w:rPr>
        <w:t>potvrdzuje, že za obdobie 01-12/20</w:t>
      </w:r>
      <w:r w:rsidR="00D81271">
        <w:rPr>
          <w:rFonts w:ascii="Arial Narrow" w:hAnsi="Arial Narrow"/>
          <w:bCs/>
          <w:color w:val="00000A"/>
          <w:sz w:val="22"/>
          <w:szCs w:val="22"/>
        </w:rPr>
        <w:t>2</w:t>
      </w:r>
      <w:r w:rsidR="00CA75BC">
        <w:rPr>
          <w:rFonts w:ascii="Arial Narrow" w:hAnsi="Arial Narrow"/>
          <w:bCs/>
          <w:color w:val="00000A"/>
          <w:sz w:val="22"/>
          <w:szCs w:val="22"/>
        </w:rPr>
        <w:t>4</w:t>
      </w:r>
      <w:r>
        <w:rPr>
          <w:rFonts w:ascii="Arial Narrow" w:hAnsi="Arial Narrow"/>
          <w:bCs/>
          <w:color w:val="00000A"/>
          <w:sz w:val="22"/>
          <w:szCs w:val="22"/>
        </w:rPr>
        <w:t xml:space="preserve"> nepodarilo integrovať osoby znevýhodnené a zraniteľné na trh práce do spoločnosti, ktoré nie sú sociálnym podnikom. Dôvodom je hlavne nízky dopyt spoločností, ktoré nie sú registrovaným sociálnym podnikom, zamestnať zraniteľné a znevýhodnené osoby. </w:t>
      </w:r>
    </w:p>
    <w:p w14:paraId="58733BB3" w14:textId="77777777" w:rsidR="000141A3" w:rsidRDefault="000141A3" w:rsidP="00CA75BC">
      <w:pPr>
        <w:pStyle w:val="Default"/>
        <w:tabs>
          <w:tab w:val="left" w:pos="9781"/>
        </w:tabs>
        <w:ind w:left="142"/>
        <w:jc w:val="both"/>
        <w:rPr>
          <w:rFonts w:ascii="Arial Narrow" w:hAnsi="Arial Narrow"/>
          <w:bCs/>
          <w:color w:val="00000A"/>
          <w:sz w:val="22"/>
          <w:szCs w:val="22"/>
        </w:rPr>
      </w:pPr>
    </w:p>
    <w:p w14:paraId="56B4E826" w14:textId="77777777" w:rsidR="000141A3" w:rsidRDefault="000141A3" w:rsidP="00CA75BC">
      <w:pPr>
        <w:pStyle w:val="Default"/>
        <w:tabs>
          <w:tab w:val="left" w:pos="9781"/>
        </w:tabs>
        <w:ind w:left="142"/>
        <w:jc w:val="both"/>
        <w:rPr>
          <w:rFonts w:ascii="Arial Narrow" w:hAnsi="Arial Narrow"/>
          <w:bCs/>
          <w:color w:val="00000A"/>
          <w:sz w:val="22"/>
          <w:szCs w:val="22"/>
        </w:rPr>
      </w:pPr>
    </w:p>
    <w:p w14:paraId="6DB94865" w14:textId="77777777" w:rsidR="000141A3" w:rsidRDefault="000141A3" w:rsidP="00CA75BC">
      <w:pPr>
        <w:pStyle w:val="Default"/>
        <w:tabs>
          <w:tab w:val="left" w:pos="9781"/>
        </w:tabs>
        <w:ind w:left="142"/>
        <w:jc w:val="both"/>
        <w:rPr>
          <w:rFonts w:ascii="Arial Narrow" w:hAnsi="Arial Narrow"/>
          <w:bCs/>
          <w:color w:val="00000A"/>
          <w:sz w:val="22"/>
          <w:szCs w:val="22"/>
        </w:rPr>
      </w:pPr>
    </w:p>
    <w:p w14:paraId="473AE5C9" w14:textId="77777777" w:rsidR="000141A3" w:rsidRDefault="000141A3" w:rsidP="00CA75BC">
      <w:pPr>
        <w:pStyle w:val="Default"/>
        <w:tabs>
          <w:tab w:val="left" w:pos="9781"/>
        </w:tabs>
        <w:ind w:left="142"/>
        <w:jc w:val="both"/>
        <w:rPr>
          <w:rFonts w:ascii="Arial Narrow" w:hAnsi="Arial Narrow"/>
          <w:bCs/>
          <w:color w:val="00000A"/>
          <w:sz w:val="22"/>
          <w:szCs w:val="22"/>
        </w:rPr>
      </w:pPr>
    </w:p>
    <w:p w14:paraId="20895055" w14:textId="77777777" w:rsidR="000141A3" w:rsidRDefault="000141A3" w:rsidP="00CA75BC">
      <w:pPr>
        <w:pStyle w:val="Default"/>
        <w:tabs>
          <w:tab w:val="left" w:pos="9781"/>
        </w:tabs>
        <w:ind w:left="142"/>
        <w:jc w:val="both"/>
        <w:rPr>
          <w:rFonts w:ascii="Arial Narrow" w:hAnsi="Arial Narrow"/>
          <w:bCs/>
          <w:color w:val="00000A"/>
          <w:sz w:val="22"/>
          <w:szCs w:val="22"/>
        </w:rPr>
      </w:pPr>
    </w:p>
    <w:p w14:paraId="5ABD3C58" w14:textId="77777777" w:rsidR="000141A3" w:rsidRDefault="000141A3" w:rsidP="00CA75BC">
      <w:pPr>
        <w:pStyle w:val="Default"/>
        <w:tabs>
          <w:tab w:val="left" w:pos="9781"/>
        </w:tabs>
        <w:ind w:left="142"/>
        <w:jc w:val="both"/>
        <w:rPr>
          <w:rFonts w:ascii="Arial Narrow" w:hAnsi="Arial Narrow"/>
          <w:bCs/>
          <w:color w:val="00000A"/>
          <w:sz w:val="22"/>
          <w:szCs w:val="22"/>
        </w:rPr>
      </w:pPr>
    </w:p>
    <w:p w14:paraId="09B76DCA" w14:textId="77777777" w:rsidR="000141A3" w:rsidRDefault="000141A3" w:rsidP="00CA75BC">
      <w:pPr>
        <w:pStyle w:val="Default"/>
        <w:tabs>
          <w:tab w:val="left" w:pos="9781"/>
        </w:tabs>
        <w:ind w:left="142"/>
        <w:jc w:val="both"/>
        <w:rPr>
          <w:rFonts w:ascii="Arial Narrow" w:hAnsi="Arial Narrow"/>
          <w:bCs/>
          <w:color w:val="00000A"/>
          <w:sz w:val="22"/>
          <w:szCs w:val="22"/>
        </w:rPr>
      </w:pPr>
    </w:p>
    <w:p w14:paraId="2256EFD6" w14:textId="77777777" w:rsidR="000141A3" w:rsidRDefault="000141A3" w:rsidP="00CA75BC">
      <w:pPr>
        <w:pStyle w:val="Default"/>
        <w:tabs>
          <w:tab w:val="left" w:pos="9781"/>
        </w:tabs>
        <w:ind w:left="142"/>
        <w:jc w:val="both"/>
        <w:rPr>
          <w:rFonts w:ascii="Arial Narrow" w:hAnsi="Arial Narrow"/>
          <w:bCs/>
          <w:color w:val="00000A"/>
          <w:sz w:val="22"/>
          <w:szCs w:val="22"/>
        </w:rPr>
      </w:pPr>
    </w:p>
    <w:p w14:paraId="154B6E05" w14:textId="77777777" w:rsidR="000141A3" w:rsidRDefault="000141A3" w:rsidP="00CA75BC">
      <w:pPr>
        <w:pStyle w:val="Default"/>
        <w:tabs>
          <w:tab w:val="left" w:pos="9781"/>
        </w:tabs>
        <w:ind w:left="142"/>
        <w:jc w:val="both"/>
        <w:rPr>
          <w:rFonts w:ascii="Arial Narrow" w:hAnsi="Arial Narrow"/>
          <w:bCs/>
          <w:color w:val="00000A"/>
          <w:sz w:val="22"/>
          <w:szCs w:val="22"/>
        </w:rPr>
      </w:pPr>
    </w:p>
    <w:p w14:paraId="6870B46F" w14:textId="77777777" w:rsidR="000141A3" w:rsidRDefault="000141A3" w:rsidP="00CA75BC">
      <w:pPr>
        <w:pStyle w:val="Default"/>
        <w:tabs>
          <w:tab w:val="left" w:pos="9781"/>
        </w:tabs>
        <w:ind w:left="142"/>
        <w:jc w:val="both"/>
        <w:rPr>
          <w:rFonts w:ascii="Arial Narrow" w:hAnsi="Arial Narrow"/>
          <w:bCs/>
          <w:color w:val="00000A"/>
          <w:sz w:val="22"/>
          <w:szCs w:val="22"/>
        </w:rPr>
      </w:pPr>
    </w:p>
    <w:p w14:paraId="58F9A141" w14:textId="77777777" w:rsidR="000141A3" w:rsidRDefault="000141A3" w:rsidP="00CA75BC">
      <w:pPr>
        <w:pStyle w:val="Default"/>
        <w:tabs>
          <w:tab w:val="left" w:pos="9781"/>
        </w:tabs>
        <w:ind w:left="142"/>
        <w:jc w:val="both"/>
        <w:rPr>
          <w:rFonts w:ascii="Arial Narrow" w:hAnsi="Arial Narrow"/>
          <w:bCs/>
          <w:color w:val="00000A"/>
          <w:sz w:val="22"/>
          <w:szCs w:val="22"/>
        </w:rPr>
      </w:pPr>
    </w:p>
    <w:p w14:paraId="37D89076" w14:textId="77777777" w:rsidR="000141A3" w:rsidRDefault="000141A3" w:rsidP="00CA75BC">
      <w:pPr>
        <w:pStyle w:val="Default"/>
        <w:tabs>
          <w:tab w:val="left" w:pos="9781"/>
        </w:tabs>
        <w:ind w:left="142"/>
        <w:jc w:val="both"/>
        <w:rPr>
          <w:rFonts w:ascii="Arial Narrow" w:hAnsi="Arial Narrow"/>
          <w:bCs/>
          <w:color w:val="00000A"/>
          <w:sz w:val="22"/>
          <w:szCs w:val="22"/>
        </w:rPr>
      </w:pPr>
    </w:p>
    <w:p w14:paraId="25C04C58" w14:textId="77777777" w:rsidR="000141A3" w:rsidRPr="00DC64BF" w:rsidRDefault="000141A3" w:rsidP="00CA75BC">
      <w:pPr>
        <w:pStyle w:val="Default"/>
        <w:tabs>
          <w:tab w:val="left" w:pos="9781"/>
        </w:tabs>
        <w:ind w:left="142"/>
        <w:jc w:val="both"/>
        <w:rPr>
          <w:rFonts w:ascii="Arial Narrow" w:hAnsi="Arial Narrow"/>
          <w:bCs/>
          <w:color w:val="00000A"/>
          <w:sz w:val="22"/>
          <w:szCs w:val="22"/>
        </w:rPr>
      </w:pPr>
    </w:p>
    <w:p w14:paraId="0753001A" w14:textId="77777777" w:rsidR="00F561ED" w:rsidRPr="0084688B" w:rsidRDefault="00F561ED" w:rsidP="00CA75BC">
      <w:pPr>
        <w:pStyle w:val="Default"/>
        <w:tabs>
          <w:tab w:val="left" w:pos="9781"/>
        </w:tabs>
        <w:ind w:left="142"/>
        <w:jc w:val="both"/>
        <w:rPr>
          <w:rFonts w:ascii="Arial Narrow" w:hAnsi="Arial Narrow"/>
          <w:color w:val="00B050"/>
          <w:sz w:val="22"/>
          <w:szCs w:val="22"/>
        </w:rPr>
      </w:pPr>
    </w:p>
    <w:p w14:paraId="1637A836" w14:textId="77777777" w:rsidR="00F561ED" w:rsidRPr="0084688B" w:rsidRDefault="00592D21" w:rsidP="00CA75BC">
      <w:pPr>
        <w:pStyle w:val="Default"/>
        <w:tabs>
          <w:tab w:val="left" w:pos="9781"/>
        </w:tabs>
        <w:ind w:left="142"/>
        <w:jc w:val="both"/>
      </w:pPr>
      <w:r w:rsidRPr="0084688B">
        <w:rPr>
          <w:rFonts w:ascii="Arial Narrow" w:hAnsi="Arial Narrow"/>
          <w:color w:val="00000A"/>
          <w:sz w:val="22"/>
          <w:szCs w:val="22"/>
        </w:rPr>
        <w:lastRenderedPageBreak/>
        <w:t>V prípade integračného podniku - prehľad o vývoji zamestnávania znevýhodnených a/alebo zraniteľných osôb</w:t>
      </w:r>
    </w:p>
    <w:p w14:paraId="703CCD05" w14:textId="77777777" w:rsidR="00F561ED" w:rsidRPr="0084688B" w:rsidRDefault="00592D21">
      <w:pPr>
        <w:pStyle w:val="Default"/>
        <w:numPr>
          <w:ilvl w:val="0"/>
          <w:numId w:val="26"/>
        </w:numPr>
        <w:tabs>
          <w:tab w:val="left" w:pos="9781"/>
        </w:tabs>
        <w:jc w:val="both"/>
      </w:pPr>
      <w:r w:rsidRPr="0084688B">
        <w:rPr>
          <w:rFonts w:ascii="Arial Narrow" w:hAnsi="Arial Narrow"/>
          <w:color w:val="00000A"/>
          <w:sz w:val="22"/>
          <w:szCs w:val="22"/>
        </w:rPr>
        <w:tab/>
      </w:r>
    </w:p>
    <w:tbl>
      <w:tblPr>
        <w:tblW w:w="9071" w:type="dxa"/>
        <w:tblInd w:w="56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50"/>
        <w:gridCol w:w="3259"/>
        <w:gridCol w:w="3262"/>
      </w:tblGrid>
      <w:tr w:rsidR="00F561ED" w:rsidRPr="0084688B" w14:paraId="1DF22702" w14:textId="77777777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923BDD" w14:textId="77777777" w:rsidR="00F561ED" w:rsidRPr="0084688B" w:rsidRDefault="00592D21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1 - 12 mesiac</w:t>
            </w:r>
          </w:p>
          <w:p w14:paraId="700F81A5" w14:textId="77777777" w:rsidR="00F561ED" w:rsidRPr="0084688B" w:rsidRDefault="00592D21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stav ku koncu mesiaca</w:t>
            </w:r>
          </w:p>
        </w:tc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ED9A85" w14:textId="77777777" w:rsidR="00F561ED" w:rsidRPr="0084688B" w:rsidRDefault="00592D21">
            <w:pPr>
              <w:pStyle w:val="Default"/>
              <w:tabs>
                <w:tab w:val="left" w:pos="9781"/>
              </w:tabs>
              <w:jc w:val="both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% zamestnaných znevýhodnených osôb a/alebo zraniteľných osôb z celkového počtu zamestnancov v TPP</w:t>
            </w:r>
          </w:p>
        </w:tc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4D924B" w14:textId="77777777" w:rsidR="00F561ED" w:rsidRPr="0084688B" w:rsidRDefault="00592D21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merateľný PSV splnený / nesplnený</w:t>
            </w:r>
          </w:p>
        </w:tc>
      </w:tr>
      <w:tr w:rsidR="00F561ED" w:rsidRPr="0084688B" w14:paraId="47B3A1CF" w14:textId="77777777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CF3072" w14:textId="1A74F945" w:rsidR="00F561ED" w:rsidRPr="0084688B" w:rsidRDefault="00592D21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1/202</w:t>
            </w:r>
            <w:r w:rsidR="00CA75BC">
              <w:rPr>
                <w:rFonts w:ascii="Arial Narrow" w:hAnsi="Arial Narrow"/>
                <w:color w:val="00000A"/>
                <w:sz w:val="22"/>
                <w:szCs w:val="22"/>
              </w:rPr>
              <w:t>4</w:t>
            </w:r>
          </w:p>
        </w:tc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827283" w14:textId="4E705E52" w:rsidR="00F561ED" w:rsidRPr="00EF6A4A" w:rsidRDefault="00EF6A4A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sz w:val="22"/>
                <w:szCs w:val="22"/>
                <w:vertAlign w:val="subscript"/>
              </w:rPr>
            </w:pPr>
            <w:r>
              <w:rPr>
                <w:rFonts w:ascii="Arial Narrow" w:hAnsi="Arial Narrow"/>
                <w:color w:val="00000A"/>
                <w:sz w:val="22"/>
                <w:szCs w:val="22"/>
              </w:rPr>
              <w:t>82,14%</w:t>
            </w:r>
          </w:p>
        </w:tc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6FD10C" w14:textId="77777777" w:rsidR="00F561ED" w:rsidRPr="0084688B" w:rsidRDefault="00592D21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splnený</w:t>
            </w:r>
          </w:p>
        </w:tc>
      </w:tr>
      <w:tr w:rsidR="00F561ED" w:rsidRPr="0084688B" w14:paraId="3E8D0D4A" w14:textId="77777777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5363FB" w14:textId="48B111C2" w:rsidR="00F561ED" w:rsidRPr="0084688B" w:rsidRDefault="00592D21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2/202</w:t>
            </w:r>
            <w:r w:rsidR="00CA75BC">
              <w:rPr>
                <w:rFonts w:ascii="Arial Narrow" w:hAnsi="Arial Narrow"/>
                <w:color w:val="00000A"/>
                <w:sz w:val="22"/>
                <w:szCs w:val="22"/>
              </w:rPr>
              <w:t>4</w:t>
            </w:r>
          </w:p>
        </w:tc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2F6F9A" w14:textId="485F2F67" w:rsidR="00F561ED" w:rsidRPr="00674673" w:rsidRDefault="00EF6A4A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color w:val="00000A"/>
                <w:sz w:val="22"/>
                <w:szCs w:val="22"/>
              </w:rPr>
              <w:t>72,73</w:t>
            </w:r>
            <w:r w:rsidR="003B4C89">
              <w:rPr>
                <w:rFonts w:ascii="Arial Narrow" w:hAnsi="Arial Narrow"/>
                <w:color w:val="00000A"/>
                <w:sz w:val="22"/>
                <w:szCs w:val="22"/>
              </w:rPr>
              <w:t xml:space="preserve"> %</w:t>
            </w:r>
          </w:p>
        </w:tc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D90B23" w14:textId="77777777" w:rsidR="00F561ED" w:rsidRPr="0084688B" w:rsidRDefault="00592D21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splnený</w:t>
            </w:r>
          </w:p>
        </w:tc>
      </w:tr>
      <w:tr w:rsidR="0084688B" w:rsidRPr="0084688B" w14:paraId="72AB6A26" w14:textId="77777777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43A5FA" w14:textId="31110604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3/202</w:t>
            </w:r>
            <w:r w:rsidR="00CA75BC">
              <w:rPr>
                <w:rFonts w:ascii="Arial Narrow" w:hAnsi="Arial Narrow"/>
                <w:color w:val="00000A"/>
                <w:sz w:val="22"/>
                <w:szCs w:val="22"/>
              </w:rPr>
              <w:t>4</w:t>
            </w:r>
          </w:p>
        </w:tc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433658" w14:textId="3540901F" w:rsidR="0084688B" w:rsidRPr="00674673" w:rsidRDefault="00EF6A4A" w:rsidP="0084688B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78,81</w:t>
            </w:r>
            <w:r w:rsidR="003B4C89">
              <w:rPr>
                <w:rFonts w:ascii="Arial Narrow" w:hAnsi="Arial Narrow"/>
                <w:sz w:val="22"/>
                <w:szCs w:val="22"/>
              </w:rPr>
              <w:t xml:space="preserve"> %</w:t>
            </w:r>
          </w:p>
        </w:tc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88B599" w14:textId="77777777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splnený</w:t>
            </w:r>
          </w:p>
        </w:tc>
      </w:tr>
      <w:tr w:rsidR="0084688B" w:rsidRPr="0084688B" w14:paraId="0C7B1595" w14:textId="77777777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141D28" w14:textId="7FF26AC0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4/202</w:t>
            </w:r>
            <w:r w:rsidR="00CA75BC">
              <w:rPr>
                <w:rFonts w:ascii="Arial Narrow" w:hAnsi="Arial Narrow"/>
                <w:color w:val="00000A"/>
                <w:sz w:val="22"/>
                <w:szCs w:val="22"/>
              </w:rPr>
              <w:t>4</w:t>
            </w:r>
          </w:p>
        </w:tc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AF49FE" w14:textId="60B9D75F" w:rsidR="0084688B" w:rsidRPr="00674673" w:rsidRDefault="00EF6A4A" w:rsidP="0084688B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59,57</w:t>
            </w:r>
            <w:r w:rsidR="003B4C89">
              <w:rPr>
                <w:rFonts w:ascii="Arial Narrow" w:hAnsi="Arial Narrow"/>
                <w:sz w:val="22"/>
                <w:szCs w:val="22"/>
              </w:rPr>
              <w:t xml:space="preserve"> %</w:t>
            </w:r>
          </w:p>
        </w:tc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B67388" w14:textId="77777777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splnený</w:t>
            </w:r>
          </w:p>
        </w:tc>
      </w:tr>
      <w:tr w:rsidR="0084688B" w:rsidRPr="0084688B" w14:paraId="4C218A7B" w14:textId="77777777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F79B31" w14:textId="3055ABD6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5/202</w:t>
            </w:r>
            <w:r w:rsidR="00CA75BC">
              <w:rPr>
                <w:rFonts w:ascii="Arial Narrow" w:hAnsi="Arial Narrow"/>
                <w:color w:val="00000A"/>
                <w:sz w:val="22"/>
                <w:szCs w:val="22"/>
              </w:rPr>
              <w:t>4</w:t>
            </w:r>
          </w:p>
        </w:tc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098B20" w14:textId="0A9B44D3" w:rsidR="0084688B" w:rsidRPr="00674673" w:rsidRDefault="00EF6A4A" w:rsidP="0084688B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60,42</w:t>
            </w:r>
            <w:r w:rsidR="003B4C89">
              <w:rPr>
                <w:rFonts w:ascii="Arial Narrow" w:hAnsi="Arial Narrow"/>
                <w:sz w:val="22"/>
                <w:szCs w:val="22"/>
              </w:rPr>
              <w:t xml:space="preserve"> %</w:t>
            </w:r>
          </w:p>
        </w:tc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2B5325" w14:textId="77777777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splnený</w:t>
            </w:r>
          </w:p>
        </w:tc>
      </w:tr>
      <w:tr w:rsidR="0084688B" w:rsidRPr="0084688B" w14:paraId="15149CA0" w14:textId="77777777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CA7AEF" w14:textId="6C296FB0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6/202</w:t>
            </w:r>
            <w:r w:rsidR="00CA75BC">
              <w:rPr>
                <w:rFonts w:ascii="Arial Narrow" w:hAnsi="Arial Narrow"/>
                <w:color w:val="00000A"/>
                <w:sz w:val="22"/>
                <w:szCs w:val="22"/>
              </w:rPr>
              <w:t>4</w:t>
            </w:r>
          </w:p>
        </w:tc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DAEC08" w14:textId="6937F452" w:rsidR="0084688B" w:rsidRPr="00674673" w:rsidRDefault="00EF6A4A" w:rsidP="0084688B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66,67</w:t>
            </w:r>
            <w:r w:rsidR="003B4C89">
              <w:rPr>
                <w:rFonts w:ascii="Arial Narrow" w:hAnsi="Arial Narrow"/>
                <w:sz w:val="22"/>
                <w:szCs w:val="22"/>
              </w:rPr>
              <w:t xml:space="preserve"> %</w:t>
            </w:r>
          </w:p>
        </w:tc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9DB424" w14:textId="77777777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splnený</w:t>
            </w:r>
          </w:p>
        </w:tc>
      </w:tr>
      <w:tr w:rsidR="0084688B" w:rsidRPr="0084688B" w14:paraId="51D3328F" w14:textId="77777777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C96DE8" w14:textId="2277BC25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7/202</w:t>
            </w:r>
            <w:r w:rsidR="00CA75BC">
              <w:rPr>
                <w:rFonts w:ascii="Arial Narrow" w:hAnsi="Arial Narrow"/>
                <w:color w:val="00000A"/>
                <w:sz w:val="22"/>
                <w:szCs w:val="22"/>
              </w:rPr>
              <w:t>4</w:t>
            </w:r>
          </w:p>
        </w:tc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8A3793" w14:textId="346E520C" w:rsidR="0084688B" w:rsidRPr="00674673" w:rsidRDefault="00EF6A4A" w:rsidP="0084688B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69,39</w:t>
            </w:r>
            <w:r w:rsidR="003B4C89">
              <w:rPr>
                <w:rFonts w:ascii="Arial Narrow" w:hAnsi="Arial Narrow"/>
                <w:sz w:val="22"/>
                <w:szCs w:val="22"/>
              </w:rPr>
              <w:t xml:space="preserve"> %</w:t>
            </w:r>
          </w:p>
        </w:tc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82B129" w14:textId="77777777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splnený</w:t>
            </w:r>
          </w:p>
        </w:tc>
      </w:tr>
      <w:tr w:rsidR="0084688B" w:rsidRPr="0084688B" w14:paraId="33B31B33" w14:textId="77777777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47686C" w14:textId="61293BA7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8/202</w:t>
            </w:r>
            <w:r w:rsidR="00CA75BC">
              <w:rPr>
                <w:rFonts w:ascii="Arial Narrow" w:hAnsi="Arial Narrow"/>
                <w:color w:val="00000A"/>
                <w:sz w:val="22"/>
                <w:szCs w:val="22"/>
              </w:rPr>
              <w:t>4</w:t>
            </w:r>
          </w:p>
        </w:tc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7DD439" w14:textId="5F391D7F" w:rsidR="0084688B" w:rsidRPr="00674673" w:rsidRDefault="00EF6A4A" w:rsidP="0084688B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69,39</w:t>
            </w:r>
            <w:r w:rsidR="003B4C89">
              <w:rPr>
                <w:rFonts w:ascii="Arial Narrow" w:hAnsi="Arial Narrow"/>
                <w:sz w:val="22"/>
                <w:szCs w:val="22"/>
              </w:rPr>
              <w:t xml:space="preserve"> %</w:t>
            </w:r>
          </w:p>
        </w:tc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435224" w14:textId="77777777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splnený</w:t>
            </w:r>
          </w:p>
        </w:tc>
      </w:tr>
      <w:tr w:rsidR="0084688B" w:rsidRPr="0084688B" w14:paraId="4A454989" w14:textId="77777777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27517C" w14:textId="573ED251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9/202</w:t>
            </w:r>
            <w:r w:rsidR="00CA75BC">
              <w:rPr>
                <w:rFonts w:ascii="Arial Narrow" w:hAnsi="Arial Narrow"/>
                <w:color w:val="00000A"/>
                <w:sz w:val="22"/>
                <w:szCs w:val="22"/>
              </w:rPr>
              <w:t>4</w:t>
            </w:r>
          </w:p>
        </w:tc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6DF9B4" w14:textId="27FECD44" w:rsidR="0084688B" w:rsidRPr="00674673" w:rsidRDefault="00EF6A4A" w:rsidP="0084688B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66,67</w:t>
            </w:r>
            <w:r w:rsidR="003B4C89">
              <w:rPr>
                <w:rFonts w:ascii="Arial Narrow" w:hAnsi="Arial Narrow"/>
                <w:sz w:val="22"/>
                <w:szCs w:val="22"/>
              </w:rPr>
              <w:t xml:space="preserve"> %</w:t>
            </w:r>
          </w:p>
        </w:tc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1171BE" w14:textId="77777777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splnený</w:t>
            </w:r>
          </w:p>
        </w:tc>
      </w:tr>
      <w:tr w:rsidR="0084688B" w:rsidRPr="0084688B" w14:paraId="176EC92A" w14:textId="77777777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22D97F" w14:textId="3C293E6E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10/202</w:t>
            </w:r>
            <w:r w:rsidR="00CA75BC">
              <w:rPr>
                <w:rFonts w:ascii="Arial Narrow" w:hAnsi="Arial Narrow"/>
                <w:color w:val="00000A"/>
                <w:sz w:val="22"/>
                <w:szCs w:val="22"/>
              </w:rPr>
              <w:t>4</w:t>
            </w:r>
          </w:p>
        </w:tc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FEB6FA" w14:textId="5227BBA6" w:rsidR="0084688B" w:rsidRPr="00674673" w:rsidRDefault="00EF6A4A" w:rsidP="0084688B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67,27</w:t>
            </w:r>
            <w:r w:rsidR="003B4C89">
              <w:rPr>
                <w:rFonts w:ascii="Arial Narrow" w:hAnsi="Arial Narrow"/>
                <w:sz w:val="22"/>
                <w:szCs w:val="22"/>
              </w:rPr>
              <w:t xml:space="preserve"> %</w:t>
            </w:r>
          </w:p>
        </w:tc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BE667F" w14:textId="77777777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splnený</w:t>
            </w:r>
          </w:p>
        </w:tc>
      </w:tr>
      <w:tr w:rsidR="0084688B" w:rsidRPr="0084688B" w14:paraId="674006CF" w14:textId="77777777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281E7C" w14:textId="40907988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11/202</w:t>
            </w:r>
            <w:r w:rsidR="00CA75BC">
              <w:rPr>
                <w:rFonts w:ascii="Arial Narrow" w:hAnsi="Arial Narrow"/>
                <w:color w:val="00000A"/>
                <w:sz w:val="22"/>
                <w:szCs w:val="22"/>
              </w:rPr>
              <w:t>4</w:t>
            </w:r>
          </w:p>
        </w:tc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2646CC" w14:textId="1423BB1C" w:rsidR="0084688B" w:rsidRPr="00674673" w:rsidRDefault="00EF6A4A" w:rsidP="0084688B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68,63</w:t>
            </w:r>
            <w:r w:rsidR="003B4C89">
              <w:rPr>
                <w:rFonts w:ascii="Arial Narrow" w:hAnsi="Arial Narrow"/>
                <w:sz w:val="22"/>
                <w:szCs w:val="22"/>
              </w:rPr>
              <w:t xml:space="preserve"> %</w:t>
            </w:r>
          </w:p>
        </w:tc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76F273" w14:textId="77777777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splnený</w:t>
            </w:r>
          </w:p>
        </w:tc>
      </w:tr>
      <w:tr w:rsidR="0084688B" w:rsidRPr="0084688B" w14:paraId="3A7D541D" w14:textId="77777777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5215A8" w14:textId="0877BE00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12/202</w:t>
            </w:r>
            <w:r w:rsidR="00CA75BC">
              <w:rPr>
                <w:rFonts w:ascii="Arial Narrow" w:hAnsi="Arial Narrow"/>
                <w:color w:val="00000A"/>
                <w:sz w:val="22"/>
                <w:szCs w:val="22"/>
              </w:rPr>
              <w:t>4</w:t>
            </w:r>
          </w:p>
        </w:tc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159B6F" w14:textId="1E9EC2FF" w:rsidR="0084688B" w:rsidRPr="00674673" w:rsidRDefault="00EF6A4A" w:rsidP="0084688B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71,43</w:t>
            </w:r>
            <w:r w:rsidR="003B4C89">
              <w:rPr>
                <w:rFonts w:ascii="Arial Narrow" w:hAnsi="Arial Narrow"/>
                <w:sz w:val="22"/>
                <w:szCs w:val="22"/>
              </w:rPr>
              <w:t xml:space="preserve"> %</w:t>
            </w:r>
          </w:p>
        </w:tc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F8BD27" w14:textId="77777777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splnený</w:t>
            </w:r>
          </w:p>
        </w:tc>
      </w:tr>
    </w:tbl>
    <w:p w14:paraId="014FE059" w14:textId="77777777" w:rsidR="00CA75BC" w:rsidRDefault="00592D21">
      <w:pPr>
        <w:pStyle w:val="Default"/>
        <w:tabs>
          <w:tab w:val="left" w:pos="9781"/>
        </w:tabs>
        <w:jc w:val="both"/>
        <w:rPr>
          <w:color w:val="00B050"/>
          <w:sz w:val="22"/>
          <w:szCs w:val="22"/>
        </w:rPr>
      </w:pPr>
      <w:r w:rsidRPr="0084688B">
        <w:rPr>
          <w:color w:val="00B050"/>
          <w:sz w:val="22"/>
          <w:szCs w:val="22"/>
        </w:rPr>
        <w:t xml:space="preserve">  </w:t>
      </w:r>
    </w:p>
    <w:p w14:paraId="71F7184A" w14:textId="77777777" w:rsidR="000141A3" w:rsidRDefault="000141A3">
      <w:pPr>
        <w:pStyle w:val="Default"/>
        <w:tabs>
          <w:tab w:val="left" w:pos="9781"/>
        </w:tabs>
        <w:jc w:val="both"/>
        <w:rPr>
          <w:color w:val="00B050"/>
          <w:sz w:val="22"/>
          <w:szCs w:val="22"/>
        </w:rPr>
      </w:pPr>
    </w:p>
    <w:p w14:paraId="46BCFC60" w14:textId="12E18D51" w:rsidR="00805B52" w:rsidRDefault="00592D21">
      <w:pPr>
        <w:pStyle w:val="Default"/>
        <w:tabs>
          <w:tab w:val="left" w:pos="9781"/>
        </w:tabs>
        <w:jc w:val="both"/>
        <w:rPr>
          <w:rFonts w:ascii="Arial Narrow" w:hAnsi="Arial Narrow"/>
          <w:b/>
          <w:color w:val="00000A"/>
          <w:sz w:val="22"/>
          <w:szCs w:val="22"/>
        </w:rPr>
      </w:pPr>
      <w:r w:rsidRPr="0084688B">
        <w:rPr>
          <w:color w:val="00B050"/>
          <w:sz w:val="22"/>
          <w:szCs w:val="22"/>
        </w:rPr>
        <w:t xml:space="preserve">   </w:t>
      </w:r>
      <w:r>
        <w:rPr>
          <w:rFonts w:ascii="Arial Narrow" w:hAnsi="Arial Narrow"/>
          <w:b/>
          <w:color w:val="00000A"/>
          <w:sz w:val="22"/>
          <w:szCs w:val="22"/>
        </w:rPr>
        <w:t>Plán na rok 202</w:t>
      </w:r>
      <w:r w:rsidR="00EF6A4A">
        <w:rPr>
          <w:rFonts w:ascii="Arial Narrow" w:hAnsi="Arial Narrow"/>
          <w:b/>
          <w:color w:val="00000A"/>
          <w:sz w:val="22"/>
          <w:szCs w:val="22"/>
        </w:rPr>
        <w:t>5</w:t>
      </w:r>
      <w:r>
        <w:rPr>
          <w:rFonts w:ascii="Arial Narrow" w:hAnsi="Arial Narrow"/>
          <w:b/>
          <w:color w:val="00000A"/>
          <w:sz w:val="22"/>
          <w:szCs w:val="22"/>
        </w:rPr>
        <w:t>:</w:t>
      </w:r>
    </w:p>
    <w:p w14:paraId="08E1EB15" w14:textId="77777777" w:rsidR="00592D21" w:rsidRDefault="00592D21">
      <w:pPr>
        <w:pStyle w:val="Default"/>
        <w:tabs>
          <w:tab w:val="left" w:pos="9781"/>
        </w:tabs>
        <w:jc w:val="both"/>
        <w:rPr>
          <w:rFonts w:ascii="Arial Narrow" w:hAnsi="Arial Narrow"/>
          <w:b/>
          <w:color w:val="00000A"/>
          <w:sz w:val="22"/>
          <w:szCs w:val="22"/>
        </w:rPr>
      </w:pPr>
    </w:p>
    <w:p w14:paraId="62483CB9" w14:textId="769B2326" w:rsidR="00592D21" w:rsidRPr="00592D21" w:rsidRDefault="00592D21" w:rsidP="00592D21">
      <w:pPr>
        <w:pStyle w:val="Default"/>
        <w:numPr>
          <w:ilvl w:val="0"/>
          <w:numId w:val="29"/>
        </w:numPr>
        <w:tabs>
          <w:tab w:val="left" w:pos="9781"/>
        </w:tabs>
        <w:jc w:val="both"/>
        <w:rPr>
          <w:rFonts w:ascii="Arial Narrow" w:hAnsi="Arial Narrow"/>
          <w:b/>
          <w:color w:val="00000A"/>
          <w:sz w:val="22"/>
          <w:szCs w:val="22"/>
        </w:rPr>
      </w:pPr>
      <w:r>
        <w:rPr>
          <w:rFonts w:ascii="Arial Narrow" w:hAnsi="Arial Narrow"/>
          <w:bCs/>
          <w:color w:val="00000A"/>
          <w:sz w:val="22"/>
          <w:szCs w:val="22"/>
        </w:rPr>
        <w:t>Zamestnávať znevýhodnené a zraniteľné osoby, dopomáhanie k ich začleneniu na trhu práce v regióne Horná Nitra</w:t>
      </w:r>
    </w:p>
    <w:p w14:paraId="7B3736EC" w14:textId="4ABEA274" w:rsidR="00592D21" w:rsidRPr="00592D21" w:rsidRDefault="00592D21" w:rsidP="00592D21">
      <w:pPr>
        <w:pStyle w:val="Default"/>
        <w:numPr>
          <w:ilvl w:val="0"/>
          <w:numId w:val="29"/>
        </w:numPr>
        <w:tabs>
          <w:tab w:val="left" w:pos="9781"/>
        </w:tabs>
        <w:jc w:val="both"/>
        <w:rPr>
          <w:rFonts w:ascii="Arial Narrow" w:hAnsi="Arial Narrow"/>
          <w:b/>
          <w:color w:val="00000A"/>
          <w:sz w:val="22"/>
          <w:szCs w:val="22"/>
        </w:rPr>
      </w:pPr>
      <w:r>
        <w:rPr>
          <w:rFonts w:ascii="Arial Narrow" w:hAnsi="Arial Narrow"/>
          <w:bCs/>
          <w:color w:val="00000A"/>
          <w:sz w:val="22"/>
          <w:szCs w:val="22"/>
        </w:rPr>
        <w:t>Vykonávať práce potrebné pri výrobe kartónových produktov</w:t>
      </w:r>
    </w:p>
    <w:p w14:paraId="0A12D1AC" w14:textId="77777777" w:rsidR="00592D21" w:rsidRDefault="00592D21">
      <w:pPr>
        <w:pStyle w:val="Default"/>
        <w:tabs>
          <w:tab w:val="left" w:pos="9781"/>
        </w:tabs>
        <w:jc w:val="both"/>
        <w:rPr>
          <w:rFonts w:ascii="Arial Narrow" w:hAnsi="Arial Narrow"/>
          <w:b/>
          <w:color w:val="00000A"/>
          <w:sz w:val="22"/>
          <w:szCs w:val="22"/>
        </w:rPr>
      </w:pPr>
    </w:p>
    <w:p w14:paraId="1DA16D81" w14:textId="7BAC1473" w:rsidR="00F561ED" w:rsidRPr="0084688B" w:rsidRDefault="00592D21" w:rsidP="00805B52">
      <w:pPr>
        <w:pStyle w:val="Default"/>
        <w:tabs>
          <w:tab w:val="left" w:pos="9781"/>
        </w:tabs>
        <w:ind w:left="142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>Záver:</w:t>
      </w:r>
    </w:p>
    <w:p w14:paraId="54F2C00F" w14:textId="3150205F" w:rsidR="00F561ED" w:rsidRPr="0084688B" w:rsidRDefault="00592D21" w:rsidP="00805B52">
      <w:pPr>
        <w:pStyle w:val="Default"/>
        <w:tabs>
          <w:tab w:val="left" w:pos="9781"/>
        </w:tabs>
        <w:ind w:left="142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>RSP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ako integračný podnik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>splnil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merateľný PSV v období 01-12/</w:t>
      </w:r>
      <w:r w:rsidR="0084688B">
        <w:rPr>
          <w:rFonts w:ascii="Arial Narrow" w:hAnsi="Arial Narrow"/>
          <w:color w:val="00000A"/>
          <w:sz w:val="22"/>
          <w:szCs w:val="22"/>
        </w:rPr>
        <w:t>20</w:t>
      </w:r>
      <w:r w:rsidR="00B37CD4">
        <w:rPr>
          <w:rFonts w:ascii="Arial Narrow" w:hAnsi="Arial Narrow"/>
          <w:color w:val="00000A"/>
          <w:sz w:val="22"/>
          <w:szCs w:val="22"/>
        </w:rPr>
        <w:t>2</w:t>
      </w:r>
      <w:r w:rsidR="00EF6A4A">
        <w:rPr>
          <w:rFonts w:ascii="Arial Narrow" w:hAnsi="Arial Narrow"/>
          <w:color w:val="00000A"/>
          <w:sz w:val="22"/>
          <w:szCs w:val="22"/>
        </w:rPr>
        <w:t>4</w:t>
      </w:r>
      <w:r w:rsidRPr="0084688B">
        <w:rPr>
          <w:rFonts w:ascii="Arial Narrow" w:hAnsi="Arial Narrow"/>
          <w:color w:val="00000A"/>
          <w:sz w:val="22"/>
          <w:szCs w:val="22"/>
        </w:rPr>
        <w:t>.</w:t>
      </w:r>
      <w:r w:rsidRPr="0084688B">
        <w:rPr>
          <w:rFonts w:ascii="Arial Narrow" w:hAnsi="Arial Narrow"/>
          <w:color w:val="FF0000"/>
          <w:sz w:val="22"/>
          <w:szCs w:val="22"/>
        </w:rPr>
        <w:t xml:space="preserve">   </w:t>
      </w:r>
    </w:p>
    <w:p w14:paraId="655B5BB5" w14:textId="77777777" w:rsidR="0084688B" w:rsidRPr="0084688B" w:rsidRDefault="0084688B">
      <w:pPr>
        <w:pStyle w:val="Default"/>
        <w:tabs>
          <w:tab w:val="left" w:pos="10490"/>
        </w:tabs>
        <w:ind w:left="709"/>
        <w:jc w:val="both"/>
        <w:rPr>
          <w:rFonts w:ascii="Arial Narrow" w:hAnsi="Arial Narrow"/>
          <w:color w:val="00B050"/>
          <w:sz w:val="22"/>
          <w:szCs w:val="22"/>
          <w:u w:val="single"/>
        </w:rPr>
      </w:pPr>
    </w:p>
    <w:p w14:paraId="59210C5A" w14:textId="77777777" w:rsidR="00F561ED" w:rsidRPr="0084688B" w:rsidRDefault="00592D21">
      <w:pPr>
        <w:pStyle w:val="Odsekzoznamu"/>
        <w:numPr>
          <w:ilvl w:val="1"/>
          <w:numId w:val="9"/>
        </w:numPr>
        <w:tabs>
          <w:tab w:val="left" w:pos="10207"/>
        </w:tabs>
        <w:ind w:left="426" w:hanging="284"/>
        <w:jc w:val="both"/>
      </w:pPr>
      <w:r w:rsidRPr="0084688B">
        <w:rPr>
          <w:b/>
        </w:rPr>
        <w:t>počet zamestnancov účtovnej jednotky</w:t>
      </w:r>
    </w:p>
    <w:p w14:paraId="63E3CD82" w14:textId="719538E8" w:rsidR="00F561ED" w:rsidRPr="00EF6A4A" w:rsidRDefault="00592D21">
      <w:pPr>
        <w:pStyle w:val="Odsekzoznamu"/>
        <w:tabs>
          <w:tab w:val="left" w:pos="10558"/>
        </w:tabs>
        <w:ind w:left="777"/>
        <w:jc w:val="both"/>
        <w:rPr>
          <w:color w:val="000000" w:themeColor="text1"/>
        </w:rPr>
      </w:pPr>
      <w:r w:rsidRPr="0084688B">
        <w:t>1. priemerný prepočítaný počet zamestnancov účtovnej jednotky počas účtovného obdobia:</w:t>
      </w:r>
      <w:r w:rsidRPr="0084688B">
        <w:rPr>
          <w:color w:val="FF0000"/>
        </w:rPr>
        <w:t xml:space="preserve">   </w:t>
      </w:r>
      <w:r w:rsidR="00EF6A4A">
        <w:rPr>
          <w:color w:val="FF0000"/>
        </w:rPr>
        <w:t xml:space="preserve"> </w:t>
      </w:r>
      <w:r w:rsidR="00EF6A4A" w:rsidRPr="00EF6A4A">
        <w:rPr>
          <w:color w:val="000000" w:themeColor="text1"/>
        </w:rPr>
        <w:t>48</w:t>
      </w:r>
    </w:p>
    <w:p w14:paraId="354FD4E3" w14:textId="02814C29" w:rsidR="00F561ED" w:rsidRPr="0084688B" w:rsidRDefault="00592D21">
      <w:pPr>
        <w:pStyle w:val="Odsekzoznamu"/>
        <w:tabs>
          <w:tab w:val="left" w:pos="10558"/>
        </w:tabs>
        <w:ind w:left="777"/>
        <w:jc w:val="both"/>
      </w:pPr>
      <w:r w:rsidRPr="0084688B">
        <w:t xml:space="preserve">2. počet zamestnancov účtovnej jednotky ku dňu, ku ktorému sa zostavuje účtovná závierka: </w:t>
      </w:r>
      <w:r w:rsidR="00B37CD4">
        <w:t xml:space="preserve"> </w:t>
      </w:r>
      <w:r w:rsidR="00EF6A4A">
        <w:t>49</w:t>
      </w:r>
    </w:p>
    <w:p w14:paraId="52A6C814" w14:textId="77777777" w:rsidR="00F561ED" w:rsidRPr="0084688B" w:rsidRDefault="00592D21" w:rsidP="00805B52">
      <w:pPr>
        <w:pStyle w:val="Default"/>
        <w:tabs>
          <w:tab w:val="left" w:pos="1418"/>
          <w:tab w:val="left" w:pos="10490"/>
        </w:tabs>
        <w:ind w:left="709" w:hanging="567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>RSP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plnil 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podmienku v zmysle § 6 odsek 1 písm. g) zákona o SE o minimálnom počte zamestnancov a ich úväzkoch</w:t>
      </w:r>
      <w:r w:rsidRPr="0084688B">
        <w:rPr>
          <w:rFonts w:ascii="Arial Narrow" w:hAnsi="Arial Narrow"/>
          <w:color w:val="FF0000"/>
          <w:sz w:val="22"/>
          <w:szCs w:val="22"/>
        </w:rPr>
        <w:t>.</w:t>
      </w:r>
      <w:r w:rsidRPr="0084688B">
        <w:rPr>
          <w:rFonts w:ascii="Arial Narrow" w:hAnsi="Arial Narrow"/>
          <w:color w:val="00B050"/>
          <w:sz w:val="22"/>
          <w:szCs w:val="22"/>
        </w:rPr>
        <w:tab/>
      </w:r>
    </w:p>
    <w:p w14:paraId="63568945" w14:textId="77777777" w:rsidR="00F561ED" w:rsidRPr="0084688B" w:rsidRDefault="00592D21">
      <w:pPr>
        <w:pStyle w:val="Odsekzoznamu"/>
        <w:numPr>
          <w:ilvl w:val="1"/>
          <w:numId w:val="9"/>
        </w:numPr>
        <w:tabs>
          <w:tab w:val="left" w:pos="10207"/>
        </w:tabs>
        <w:spacing w:before="60"/>
        <w:ind w:left="426" w:hanging="284"/>
        <w:jc w:val="both"/>
      </w:pPr>
      <w:r w:rsidRPr="0084688B">
        <w:rPr>
          <w:b/>
        </w:rPr>
        <w:t>právny dôvod na zostavenie účtovnej závierky</w:t>
      </w:r>
    </w:p>
    <w:p w14:paraId="09DD0C63" w14:textId="779D7EAE" w:rsidR="00F561ED" w:rsidRPr="0084688B" w:rsidRDefault="00592D21">
      <w:pPr>
        <w:pStyle w:val="Odsekzoznamu"/>
        <w:tabs>
          <w:tab w:val="left" w:pos="10207"/>
        </w:tabs>
        <w:spacing w:before="60"/>
        <w:ind w:left="426" w:firstLine="0"/>
        <w:jc w:val="both"/>
      </w:pPr>
      <w:r w:rsidRPr="0084688B">
        <w:t>Účtovná závierka spoločnosti k 31.12.20</w:t>
      </w:r>
      <w:r w:rsidR="00B37CD4">
        <w:t>2</w:t>
      </w:r>
      <w:r w:rsidR="00EF6A4A">
        <w:t>4</w:t>
      </w:r>
      <w:r w:rsidRPr="0084688B">
        <w:t xml:space="preserve"> je zostavená ako riadna účtovná závierka podľa § 17 odsek 6 zákona </w:t>
      </w:r>
      <w:r w:rsidRPr="0084688B">
        <w:br/>
        <w:t>č. 431/2002 Z. z. o účtovníctve za účtovné obdobie od 01.01.20</w:t>
      </w:r>
      <w:r w:rsidR="00B37CD4">
        <w:t>2</w:t>
      </w:r>
      <w:r w:rsidR="00EF6A4A">
        <w:t>4</w:t>
      </w:r>
      <w:r w:rsidRPr="0084688B">
        <w:t xml:space="preserve"> do 31.12.20</w:t>
      </w:r>
      <w:r w:rsidR="00B37CD4">
        <w:t>2</w:t>
      </w:r>
      <w:r w:rsidR="00EF6A4A">
        <w:t>4</w:t>
      </w:r>
      <w:r w:rsidRPr="0084688B">
        <w:t>.</w:t>
      </w:r>
    </w:p>
    <w:p w14:paraId="0030F029" w14:textId="77777777" w:rsidR="00F561ED" w:rsidRPr="0084688B" w:rsidRDefault="00F561ED">
      <w:pPr>
        <w:pStyle w:val="Textbody"/>
        <w:tabs>
          <w:tab w:val="left" w:pos="9781"/>
        </w:tabs>
        <w:spacing w:before="10"/>
        <w:jc w:val="both"/>
        <w:rPr>
          <w:sz w:val="21"/>
        </w:rPr>
      </w:pPr>
    </w:p>
    <w:p w14:paraId="7079FF3A" w14:textId="77777777" w:rsidR="00F561ED" w:rsidRPr="0084688B" w:rsidRDefault="00592D21">
      <w:pPr>
        <w:pStyle w:val="Nadpis1"/>
        <w:numPr>
          <w:ilvl w:val="0"/>
          <w:numId w:val="9"/>
        </w:numPr>
        <w:tabs>
          <w:tab w:val="left" w:pos="10065"/>
        </w:tabs>
        <w:jc w:val="both"/>
      </w:pPr>
      <w:r w:rsidRPr="0084688B">
        <w:rPr>
          <w:sz w:val="24"/>
        </w:rPr>
        <w:t>V poznámkach sa uvádzajú ďalšie informácie o:</w:t>
      </w:r>
    </w:p>
    <w:p w14:paraId="134145F7" w14:textId="77777777" w:rsidR="00F561ED" w:rsidRPr="0084688B" w:rsidRDefault="00592D21">
      <w:pPr>
        <w:pStyle w:val="Odsekzoznamu"/>
        <w:numPr>
          <w:ilvl w:val="1"/>
          <w:numId w:val="9"/>
        </w:numPr>
        <w:tabs>
          <w:tab w:val="left" w:pos="10207"/>
        </w:tabs>
        <w:spacing w:before="120"/>
        <w:ind w:left="426" w:hanging="284"/>
        <w:jc w:val="both"/>
      </w:pPr>
      <w:r w:rsidRPr="0084688B">
        <w:t>použitých účtovných zásadách a účtovných</w:t>
      </w:r>
      <w:r w:rsidRPr="0084688B">
        <w:rPr>
          <w:spacing w:val="-2"/>
        </w:rPr>
        <w:t xml:space="preserve"> </w:t>
      </w:r>
      <w:r w:rsidRPr="0084688B">
        <w:t>metódach</w:t>
      </w:r>
    </w:p>
    <w:p w14:paraId="4A25DA30" w14:textId="77777777" w:rsidR="00F561ED" w:rsidRPr="0084688B" w:rsidRDefault="00592D21" w:rsidP="00805B52">
      <w:pPr>
        <w:pStyle w:val="Standard"/>
        <w:tabs>
          <w:tab w:val="left" w:pos="9781"/>
        </w:tabs>
        <w:spacing w:before="60"/>
        <w:ind w:left="426"/>
        <w:jc w:val="both"/>
      </w:pPr>
      <w:r w:rsidRPr="0084688B">
        <w:rPr>
          <w:b/>
        </w:rPr>
        <w:t xml:space="preserve">RSP </w:t>
      </w:r>
      <w:r w:rsidRPr="0084688B">
        <w:t>účtuje v zmysle § 14 odsek 1 zákona o SE v sústave podvojného účtovníctva, pričom účtovným obdobím RSP je kalendárny rok.</w:t>
      </w:r>
    </w:p>
    <w:p w14:paraId="29304BE4" w14:textId="77777777" w:rsidR="00F561ED" w:rsidRPr="0084688B" w:rsidRDefault="00592D21" w:rsidP="00805B52">
      <w:pPr>
        <w:pStyle w:val="Standard"/>
        <w:tabs>
          <w:tab w:val="left" w:pos="9781"/>
        </w:tabs>
        <w:spacing w:before="60"/>
        <w:ind w:left="426"/>
        <w:jc w:val="both"/>
      </w:pPr>
      <w:r w:rsidRPr="0084688B">
        <w:rPr>
          <w:b/>
        </w:rPr>
        <w:t>RSP</w:t>
      </w:r>
      <w:r w:rsidRPr="0084688B">
        <w:t xml:space="preserve"> vo svojom účtovníctve v zmysle § 14 odsek 2 zákona o SE osobitne sleduje činnosť vykonávanú ako RSP, a to prostredníctvom tvorby </w:t>
      </w:r>
      <w:r w:rsidRPr="0084688B">
        <w:rPr>
          <w:b/>
        </w:rPr>
        <w:t>analytických účtov.</w:t>
      </w:r>
    </w:p>
    <w:p w14:paraId="3CDC253F" w14:textId="77777777" w:rsidR="00F561ED" w:rsidRPr="0084688B" w:rsidRDefault="00592D21" w:rsidP="00805B52">
      <w:pPr>
        <w:pStyle w:val="Odsekzoznamu"/>
        <w:numPr>
          <w:ilvl w:val="1"/>
          <w:numId w:val="9"/>
        </w:numPr>
        <w:tabs>
          <w:tab w:val="left" w:pos="10207"/>
        </w:tabs>
        <w:spacing w:before="120"/>
        <w:ind w:left="426" w:hanging="284"/>
        <w:jc w:val="both"/>
      </w:pPr>
      <w:r w:rsidRPr="0084688B">
        <w:t>údajoch vykázaných na strane aktív súvahy</w:t>
      </w:r>
    </w:p>
    <w:p w14:paraId="648DBD4C" w14:textId="553A4776" w:rsidR="00F561ED" w:rsidRPr="0084688B" w:rsidRDefault="00592D21" w:rsidP="00805B52">
      <w:pPr>
        <w:pStyle w:val="Standard"/>
        <w:tabs>
          <w:tab w:val="left" w:pos="9781"/>
        </w:tabs>
        <w:spacing w:before="60" w:after="120"/>
        <w:ind w:left="426"/>
        <w:jc w:val="both"/>
      </w:pPr>
      <w:r w:rsidRPr="0084688B">
        <w:rPr>
          <w:b/>
        </w:rPr>
        <w:t>RSP</w:t>
      </w:r>
      <w:r w:rsidRPr="0084688B">
        <w:t xml:space="preserve"> v roku 202</w:t>
      </w:r>
      <w:r w:rsidR="00B37CD4">
        <w:t>3</w:t>
      </w:r>
      <w:r w:rsidRPr="0084688B">
        <w:t xml:space="preserve"> nezískal majetok z dotácie, nenávratnej časti podmienečne vratného finančného príspevku, z inej podpory alebo verejných prostriedkov.</w:t>
      </w:r>
    </w:p>
    <w:p w14:paraId="2CA3FD87" w14:textId="77777777" w:rsidR="00F561ED" w:rsidRPr="0084688B" w:rsidRDefault="00592D21" w:rsidP="00805B52">
      <w:pPr>
        <w:pStyle w:val="Odsekzoznamu"/>
        <w:numPr>
          <w:ilvl w:val="1"/>
          <w:numId w:val="9"/>
        </w:numPr>
        <w:tabs>
          <w:tab w:val="left" w:pos="10207"/>
        </w:tabs>
        <w:ind w:left="426" w:hanging="284"/>
        <w:jc w:val="both"/>
      </w:pPr>
      <w:r w:rsidRPr="0084688B">
        <w:t>údajoch vykázaných na strane pasív súvahy</w:t>
      </w:r>
    </w:p>
    <w:p w14:paraId="2A41F39E" w14:textId="274BEC34" w:rsidR="00F561ED" w:rsidRPr="0084688B" w:rsidRDefault="00592D21" w:rsidP="00805B52">
      <w:pPr>
        <w:pStyle w:val="Default"/>
        <w:tabs>
          <w:tab w:val="left" w:pos="9781"/>
        </w:tabs>
        <w:spacing w:before="60"/>
        <w:ind w:left="426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RSP 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sa v zmysle § 5 odsek 1 písm. d) bod 1 zákona o SE a v zmysle základného dokumentu zaviazal, že ak zo svojej činnosti dosiahne zisk, použije </w:t>
      </w:r>
      <w:r w:rsidR="00B37CD4">
        <w:rPr>
          <w:rFonts w:ascii="Arial Narrow" w:hAnsi="Arial Narrow"/>
          <w:color w:val="00000A"/>
          <w:sz w:val="22"/>
          <w:szCs w:val="22"/>
        </w:rPr>
        <w:t>100</w:t>
      </w:r>
      <w:r w:rsidRPr="0084688B">
        <w:rPr>
          <w:rFonts w:ascii="Arial Narrow" w:hAnsi="Arial Narrow"/>
          <w:color w:val="00000A"/>
          <w:sz w:val="22"/>
          <w:szCs w:val="22"/>
        </w:rPr>
        <w:t>% zisku po zdanení na dosiahnutie hlavného cieľa, ktorým je dosahovanie merateľného PSV.</w:t>
      </w:r>
    </w:p>
    <w:p w14:paraId="3F2BCA7E" w14:textId="77777777" w:rsidR="00F561ED" w:rsidRPr="0084688B" w:rsidRDefault="00592D21" w:rsidP="00805B52">
      <w:pPr>
        <w:pStyle w:val="Default"/>
        <w:tabs>
          <w:tab w:val="left" w:pos="9781"/>
        </w:tabs>
        <w:spacing w:before="60"/>
        <w:ind w:left="426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RSP </w:t>
      </w:r>
      <w:r w:rsidRPr="0084688B">
        <w:rPr>
          <w:rFonts w:ascii="Arial Narrow" w:hAnsi="Arial Narrow"/>
          <w:color w:val="00000A"/>
          <w:sz w:val="22"/>
          <w:szCs w:val="22"/>
        </w:rPr>
        <w:t>počas obdobia, za ktoré je zostavená účtovná závierka,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 nemenil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%-nu výšku zisku, ktorú sa zaviazal používať na dosiahnutie hlavného cieľa.</w:t>
      </w:r>
    </w:p>
    <w:p w14:paraId="0E04124D" w14:textId="77777777" w:rsidR="00F561ED" w:rsidRPr="0084688B" w:rsidRDefault="00592D21" w:rsidP="00805B52">
      <w:pPr>
        <w:pStyle w:val="Odsekzoznamu"/>
        <w:numPr>
          <w:ilvl w:val="1"/>
          <w:numId w:val="9"/>
        </w:numPr>
        <w:tabs>
          <w:tab w:val="left" w:pos="10207"/>
        </w:tabs>
        <w:spacing w:before="120"/>
        <w:ind w:left="426" w:hanging="284"/>
        <w:jc w:val="both"/>
      </w:pPr>
      <w:r w:rsidRPr="0084688B">
        <w:lastRenderedPageBreak/>
        <w:t>výnosoch</w:t>
      </w:r>
    </w:p>
    <w:p w14:paraId="4D3ED53C" w14:textId="77777777" w:rsidR="00F561ED" w:rsidRPr="0084688B" w:rsidRDefault="00592D21" w:rsidP="00805B52">
      <w:pPr>
        <w:pStyle w:val="Default"/>
        <w:tabs>
          <w:tab w:val="left" w:pos="9781"/>
        </w:tabs>
        <w:spacing w:before="60"/>
        <w:ind w:left="426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>RSP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vyhlasuje, že v období, za ktoré je zostavená účtovná závierka,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 </w:t>
      </w:r>
      <w:r w:rsidRPr="00B37CD4">
        <w:rPr>
          <w:rFonts w:ascii="Arial Narrow" w:hAnsi="Arial Narrow"/>
          <w:b/>
          <w:strike/>
          <w:color w:val="00000A"/>
          <w:sz w:val="22"/>
          <w:szCs w:val="22"/>
        </w:rPr>
        <w:t>využil</w:t>
      </w:r>
      <w:r w:rsidRPr="00DC64BF">
        <w:rPr>
          <w:rFonts w:ascii="Arial Narrow" w:hAnsi="Arial Narrow"/>
          <w:b/>
          <w:color w:val="00000A"/>
          <w:sz w:val="22"/>
          <w:szCs w:val="22"/>
        </w:rPr>
        <w:t xml:space="preserve">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>/nevyužil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servisné poukážky.</w:t>
      </w:r>
    </w:p>
    <w:p w14:paraId="7E8740A6" w14:textId="77777777" w:rsidR="00F561ED" w:rsidRPr="00DC64BF" w:rsidRDefault="00592D21" w:rsidP="00805B52">
      <w:pPr>
        <w:pStyle w:val="Default"/>
        <w:tabs>
          <w:tab w:val="left" w:pos="9781"/>
        </w:tabs>
        <w:spacing w:before="60"/>
        <w:ind w:left="426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>RSP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vyhlasuje, že v období, za ktoré je zostavená účtovná závierka, </w:t>
      </w:r>
      <w:r w:rsidRPr="00B37CD4">
        <w:rPr>
          <w:rFonts w:ascii="Arial Narrow" w:hAnsi="Arial Narrow"/>
          <w:b/>
          <w:strike/>
          <w:color w:val="00000A"/>
          <w:sz w:val="22"/>
          <w:szCs w:val="22"/>
        </w:rPr>
        <w:t>využil</w:t>
      </w:r>
      <w:r w:rsidRPr="00DC64BF">
        <w:rPr>
          <w:rFonts w:ascii="Arial Narrow" w:hAnsi="Arial Narrow"/>
          <w:b/>
          <w:color w:val="00000A"/>
          <w:sz w:val="22"/>
          <w:szCs w:val="22"/>
        </w:rPr>
        <w:t xml:space="preserve"> /</w:t>
      </w:r>
      <w:r w:rsidRPr="00DC64BF">
        <w:rPr>
          <w:rFonts w:ascii="Arial Narrow" w:hAnsi="Arial Narrow"/>
          <w:color w:val="00000A"/>
          <w:sz w:val="22"/>
          <w:szCs w:val="22"/>
        </w:rPr>
        <w:t xml:space="preserve"> </w:t>
      </w:r>
      <w:r w:rsidRPr="00DC64BF">
        <w:rPr>
          <w:rFonts w:ascii="Arial Narrow" w:hAnsi="Arial Narrow"/>
          <w:b/>
          <w:color w:val="00000A"/>
          <w:sz w:val="22"/>
          <w:szCs w:val="22"/>
        </w:rPr>
        <w:t>nevyužil</w:t>
      </w:r>
      <w:r w:rsidRPr="00DC64BF">
        <w:rPr>
          <w:rFonts w:ascii="Arial Narrow" w:hAnsi="Arial Narrow"/>
          <w:color w:val="00000A"/>
          <w:sz w:val="22"/>
          <w:szCs w:val="22"/>
        </w:rPr>
        <w:t xml:space="preserve"> zníženú sadzbu DPH (10%).</w:t>
      </w:r>
    </w:p>
    <w:p w14:paraId="25C8290D" w14:textId="77777777" w:rsidR="00F561ED" w:rsidRPr="0084688B" w:rsidRDefault="00592D21" w:rsidP="00805B52">
      <w:pPr>
        <w:pStyle w:val="Default"/>
        <w:tabs>
          <w:tab w:val="left" w:pos="9781"/>
        </w:tabs>
        <w:spacing w:before="60"/>
        <w:ind w:left="426"/>
        <w:jc w:val="both"/>
      </w:pPr>
      <w:r w:rsidRPr="00DC64BF">
        <w:rPr>
          <w:rFonts w:ascii="Arial Narrow" w:hAnsi="Arial Narrow"/>
          <w:b/>
          <w:color w:val="00000A"/>
          <w:sz w:val="22"/>
          <w:szCs w:val="22"/>
        </w:rPr>
        <w:t>RSP</w:t>
      </w:r>
      <w:r w:rsidRPr="00DC64BF">
        <w:rPr>
          <w:rFonts w:ascii="Arial Narrow" w:hAnsi="Arial Narrow"/>
          <w:color w:val="00000A"/>
          <w:sz w:val="22"/>
          <w:szCs w:val="22"/>
        </w:rPr>
        <w:t xml:space="preserve"> vyhlasuje, že v období, za ktoré je zostavená účtovná závierka, </w:t>
      </w:r>
      <w:r w:rsidRPr="00B37CD4">
        <w:rPr>
          <w:rFonts w:ascii="Arial Narrow" w:hAnsi="Arial Narrow"/>
          <w:b/>
          <w:strike/>
          <w:color w:val="00000A"/>
          <w:sz w:val="22"/>
          <w:szCs w:val="22"/>
        </w:rPr>
        <w:t>využil</w:t>
      </w:r>
      <w:r w:rsidRPr="00DC64BF">
        <w:rPr>
          <w:rFonts w:ascii="Arial Narrow" w:hAnsi="Arial Narrow"/>
          <w:b/>
          <w:color w:val="00000A"/>
          <w:sz w:val="22"/>
          <w:szCs w:val="22"/>
        </w:rPr>
        <w:t xml:space="preserve"> /</w:t>
      </w:r>
      <w:r w:rsidRPr="00DC64BF">
        <w:rPr>
          <w:rFonts w:ascii="Arial Narrow" w:hAnsi="Arial Narrow"/>
          <w:color w:val="00000A"/>
          <w:sz w:val="22"/>
          <w:szCs w:val="22"/>
        </w:rPr>
        <w:t xml:space="preserve"> </w:t>
      </w:r>
      <w:r w:rsidRPr="00DC64BF">
        <w:rPr>
          <w:rFonts w:ascii="Arial Narrow" w:hAnsi="Arial Narrow"/>
          <w:b/>
          <w:color w:val="00000A"/>
          <w:sz w:val="22"/>
          <w:szCs w:val="22"/>
        </w:rPr>
        <w:t>nevyužil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výhody pri verejnom obstarávaní.</w:t>
      </w:r>
    </w:p>
    <w:p w14:paraId="0ADB9E3C" w14:textId="77777777" w:rsidR="00F561ED" w:rsidRPr="0084688B" w:rsidRDefault="00592D21" w:rsidP="00805B52">
      <w:pPr>
        <w:pStyle w:val="Default"/>
        <w:tabs>
          <w:tab w:val="left" w:pos="9781"/>
        </w:tabs>
        <w:spacing w:before="60"/>
        <w:ind w:left="426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>RSP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vyhlasuje, že v období, za ktoré je zostavená účtovná závierka,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>neprijal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verejné prostriedky (ak nešlo o plnenie podmienky podľa § 17 odsek 3 zákona o SE) podľa osobitných predpisov na tie isté oprávnené náklady alebo na ten istý účel, na aké sa mu poskytovala podpora vo forme dotácie, nenávratného finančného príspevku alebo podmienečne vratného finančného príspevku.</w:t>
      </w:r>
    </w:p>
    <w:p w14:paraId="2652145A" w14:textId="77777777" w:rsidR="00F561ED" w:rsidRPr="0084688B" w:rsidRDefault="00592D21" w:rsidP="00805B52">
      <w:pPr>
        <w:pStyle w:val="Odsekzoznamu"/>
        <w:numPr>
          <w:ilvl w:val="1"/>
          <w:numId w:val="9"/>
        </w:numPr>
        <w:tabs>
          <w:tab w:val="left" w:pos="10207"/>
        </w:tabs>
        <w:spacing w:before="120"/>
        <w:ind w:left="426" w:hanging="284"/>
        <w:jc w:val="both"/>
      </w:pPr>
      <w:r w:rsidRPr="0084688B">
        <w:t>nákladoch</w:t>
      </w:r>
    </w:p>
    <w:p w14:paraId="35E38F25" w14:textId="77777777" w:rsidR="00F561ED" w:rsidRPr="0084688B" w:rsidRDefault="00592D21" w:rsidP="00805B52">
      <w:pPr>
        <w:pStyle w:val="Default"/>
        <w:tabs>
          <w:tab w:val="left" w:pos="9781"/>
        </w:tabs>
        <w:spacing w:before="60"/>
        <w:ind w:left="426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RSP 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vyhlasuje, že v období, za ktoré je zostavená účtovná závierka,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plnil 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obmedzenia v zmysle § 24 odsek 2 zákona o SE, t. j. celkové náklady na mzdy a ďalšie plnenia spojené s pracovnoprávnym vzťahom a peňažné plnenia zo zisku po zdanení, ktoré sa nepovažujú za mzdu, poskytnuté zamestnancovi, ktorý nemá účasť na základnom imaní, v RSP v kalendárnom roku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>nepresiahli</w:t>
      </w:r>
      <w:r w:rsidRPr="0084688B">
        <w:rPr>
          <w:rFonts w:ascii="Arial Narrow" w:hAnsi="Arial Narrow"/>
          <w:color w:val="00000A"/>
          <w:sz w:val="22"/>
          <w:szCs w:val="22"/>
        </w:rPr>
        <w:t>:</w:t>
      </w:r>
    </w:p>
    <w:p w14:paraId="75F75F19" w14:textId="77777777" w:rsidR="00F561ED" w:rsidRPr="0084688B" w:rsidRDefault="00592D21">
      <w:pPr>
        <w:pStyle w:val="Default"/>
        <w:tabs>
          <w:tab w:val="left" w:pos="11199"/>
        </w:tabs>
        <w:ind w:left="1418" w:hanging="425"/>
        <w:jc w:val="both"/>
      </w:pPr>
      <w:r w:rsidRPr="0084688B">
        <w:rPr>
          <w:rFonts w:ascii="Arial Narrow" w:hAnsi="Arial Narrow"/>
          <w:color w:val="00000A"/>
          <w:sz w:val="22"/>
          <w:szCs w:val="22"/>
        </w:rPr>
        <w:t xml:space="preserve">1) </w:t>
      </w:r>
      <w:r w:rsidRPr="0084688B">
        <w:rPr>
          <w:rFonts w:ascii="Arial Narrow" w:hAnsi="Arial Narrow"/>
          <w:color w:val="00000A"/>
          <w:sz w:val="22"/>
          <w:szCs w:val="22"/>
        </w:rPr>
        <w:tab/>
        <w:t>5-násobok mzdových nákladov pri použití minimálnej mzdy x počet zamestnancov RSP a zároveň</w:t>
      </w:r>
    </w:p>
    <w:p w14:paraId="2E082810" w14:textId="77777777" w:rsidR="00F561ED" w:rsidRPr="0084688B" w:rsidRDefault="00592D21">
      <w:pPr>
        <w:pStyle w:val="Default"/>
        <w:tabs>
          <w:tab w:val="left" w:pos="11199"/>
        </w:tabs>
        <w:ind w:left="1418" w:hanging="425"/>
        <w:jc w:val="both"/>
      </w:pPr>
      <w:r w:rsidRPr="0084688B">
        <w:rPr>
          <w:rFonts w:ascii="Arial Narrow" w:hAnsi="Arial Narrow"/>
          <w:color w:val="00000A"/>
          <w:sz w:val="22"/>
          <w:szCs w:val="22"/>
        </w:rPr>
        <w:t xml:space="preserve">2) </w:t>
      </w:r>
      <w:r w:rsidRPr="0084688B">
        <w:rPr>
          <w:rFonts w:ascii="Arial Narrow" w:hAnsi="Arial Narrow"/>
          <w:color w:val="00000A"/>
          <w:sz w:val="22"/>
          <w:szCs w:val="22"/>
        </w:rPr>
        <w:tab/>
        <w:t>3-násobok mzdových nákladov pri použití priemernej mzdy zamestnanca v hospodárstve SR za predchádzajúci kalendárny rok x počet zamestnancov RSP, pričom</w:t>
      </w:r>
    </w:p>
    <w:p w14:paraId="09F5A989" w14:textId="77777777" w:rsidR="00F561ED" w:rsidRPr="0084688B" w:rsidRDefault="00592D21">
      <w:pPr>
        <w:pStyle w:val="Default"/>
        <w:tabs>
          <w:tab w:val="left" w:pos="11199"/>
        </w:tabs>
        <w:ind w:left="1418" w:hanging="425"/>
        <w:jc w:val="both"/>
      </w:pPr>
      <w:r w:rsidRPr="0084688B">
        <w:rPr>
          <w:rFonts w:ascii="Arial Narrow" w:hAnsi="Arial Narrow"/>
          <w:color w:val="00000A"/>
          <w:sz w:val="22"/>
          <w:szCs w:val="22"/>
        </w:rPr>
        <w:t xml:space="preserve">3) </w:t>
      </w:r>
      <w:r w:rsidRPr="0084688B">
        <w:rPr>
          <w:rFonts w:ascii="Arial Narrow" w:hAnsi="Arial Narrow"/>
          <w:color w:val="00000A"/>
          <w:sz w:val="22"/>
          <w:szCs w:val="22"/>
        </w:rPr>
        <w:tab/>
        <w:t>suma najvyššej mzdy neprekročila 5-násobok sumy najnižšej mzdy</w:t>
      </w:r>
    </w:p>
    <w:p w14:paraId="30759755" w14:textId="77777777" w:rsidR="00F561ED" w:rsidRPr="0084688B" w:rsidRDefault="00592D21">
      <w:pPr>
        <w:pStyle w:val="Default"/>
        <w:tabs>
          <w:tab w:val="left" w:pos="11057"/>
        </w:tabs>
        <w:ind w:left="1276" w:hanging="283"/>
        <w:jc w:val="both"/>
      </w:pPr>
      <w:r w:rsidRPr="0084688B">
        <w:rPr>
          <w:rFonts w:ascii="Arial Narrow" w:hAnsi="Arial Narrow"/>
          <w:i/>
          <w:color w:val="00000A"/>
          <w:sz w:val="22"/>
          <w:szCs w:val="22"/>
        </w:rPr>
        <w:t>(podmienky musia byť dodržané kumulatívne)</w:t>
      </w:r>
    </w:p>
    <w:p w14:paraId="2A3B51F3" w14:textId="77777777" w:rsidR="00F561ED" w:rsidRPr="0084688B" w:rsidRDefault="00592D21" w:rsidP="00805B52">
      <w:pPr>
        <w:pStyle w:val="Default"/>
        <w:tabs>
          <w:tab w:val="left" w:pos="9781"/>
        </w:tabs>
        <w:spacing w:before="60"/>
        <w:ind w:left="142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RSP 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vyhlasuje, že v období, za ktoré je zostavená účtovná závierka,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>nepresiahol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obvyklú cenu na trhu iných ako mzdových nákladov RSP (obvyklou cenou sa rozumie cena bežne používaná v mieste a čase plnenia alebo spotreby, a to podľa druhu, kvality, resp. miery opotrebenia predmetného plnenia).</w:t>
      </w:r>
    </w:p>
    <w:p w14:paraId="40C3A85A" w14:textId="77777777" w:rsidR="00F561ED" w:rsidRDefault="00592D21" w:rsidP="00805B52">
      <w:pPr>
        <w:pStyle w:val="Default"/>
        <w:tabs>
          <w:tab w:val="left" w:pos="9781"/>
        </w:tabs>
        <w:spacing w:before="60"/>
        <w:ind w:left="142"/>
        <w:jc w:val="both"/>
        <w:rPr>
          <w:rFonts w:ascii="Arial Narrow" w:hAnsi="Arial Narrow"/>
          <w:color w:val="00000A"/>
          <w:sz w:val="22"/>
          <w:szCs w:val="22"/>
        </w:rPr>
      </w:pP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RSP 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vyhlasuje, že v období, za ktoré je zostavená účtovná závierka,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vyplácal </w:t>
      </w:r>
      <w:r w:rsidRPr="0084688B">
        <w:rPr>
          <w:rFonts w:ascii="Arial Narrow" w:hAnsi="Arial Narrow"/>
          <w:color w:val="00000A"/>
          <w:sz w:val="22"/>
          <w:szCs w:val="22"/>
        </w:rPr>
        <w:t>mzdu najmenej v sume, ku ktorej sa zaviazal pri  poskytnutí podpory alebo verejných prostriedkov podľa osobitného predpisu (§ 19a a 19b zákona o SE).</w:t>
      </w:r>
    </w:p>
    <w:p w14:paraId="2D1E4CB4" w14:textId="77777777" w:rsidR="00F561ED" w:rsidRPr="0084688B" w:rsidRDefault="00592D21">
      <w:pPr>
        <w:pStyle w:val="Odsekzoznamu"/>
        <w:numPr>
          <w:ilvl w:val="1"/>
          <w:numId w:val="9"/>
        </w:numPr>
        <w:tabs>
          <w:tab w:val="left" w:pos="10207"/>
        </w:tabs>
        <w:spacing w:before="120"/>
        <w:ind w:left="426" w:hanging="284"/>
        <w:jc w:val="both"/>
      </w:pPr>
      <w:r w:rsidRPr="0084688B">
        <w:t>daniach z príjmov</w:t>
      </w:r>
    </w:p>
    <w:p w14:paraId="7E715E38" w14:textId="77777777" w:rsidR="00F561ED" w:rsidRPr="0084688B" w:rsidRDefault="00592D21" w:rsidP="00805B52">
      <w:pPr>
        <w:pStyle w:val="Standard"/>
        <w:tabs>
          <w:tab w:val="left" w:pos="9781"/>
        </w:tabs>
        <w:spacing w:before="60"/>
        <w:ind w:left="142"/>
        <w:jc w:val="both"/>
      </w:pPr>
      <w:r w:rsidRPr="0084688B">
        <w:rPr>
          <w:b/>
        </w:rPr>
        <w:t>RSP</w:t>
      </w:r>
      <w:r w:rsidRPr="0084688B">
        <w:t xml:space="preserve"> vyhlasuje, že </w:t>
      </w:r>
      <w:r w:rsidRPr="00DC64BF">
        <w:rPr>
          <w:b/>
        </w:rPr>
        <w:t>využil /</w:t>
      </w:r>
      <w:r w:rsidRPr="0084688B">
        <w:t xml:space="preserve"> </w:t>
      </w:r>
      <w:r w:rsidRPr="00B37CD4">
        <w:rPr>
          <w:b/>
          <w:strike/>
        </w:rPr>
        <w:t>nevyužil</w:t>
      </w:r>
      <w:r w:rsidRPr="0084688B">
        <w:t xml:space="preserve"> úľavu na dani z hospodárskej činnosti zmysle § 30d zákona č. 595/2003 Z. z. o dani z príjmov.</w:t>
      </w:r>
    </w:p>
    <w:p w14:paraId="5E387976" w14:textId="5A1F574F" w:rsidR="00F561ED" w:rsidRDefault="00592D21" w:rsidP="00805B52">
      <w:pPr>
        <w:pStyle w:val="Standard"/>
        <w:tabs>
          <w:tab w:val="left" w:pos="9781"/>
        </w:tabs>
        <w:spacing w:before="2" w:line="252" w:lineRule="exact"/>
        <w:ind w:left="142"/>
        <w:jc w:val="both"/>
      </w:pPr>
      <w:r w:rsidRPr="0084688B">
        <w:t xml:space="preserve">V prípade, ak RSP využil úľavu na dani z príjmu, </w:t>
      </w:r>
      <w:r w:rsidRPr="0084688B">
        <w:rPr>
          <w:b/>
        </w:rPr>
        <w:t>využil ju v</w:t>
      </w:r>
      <w:r w:rsidR="00B37CD4">
        <w:rPr>
          <w:b/>
        </w:rPr>
        <w:t xml:space="preserve"> 100 </w:t>
      </w:r>
      <w:r w:rsidRPr="0084688B">
        <w:rPr>
          <w:b/>
        </w:rPr>
        <w:t>% výške</w:t>
      </w:r>
      <w:r w:rsidR="00B37CD4">
        <w:rPr>
          <w:b/>
        </w:rPr>
        <w:t xml:space="preserve"> </w:t>
      </w:r>
      <w:r w:rsidRPr="0084688B">
        <w:rPr>
          <w:b/>
        </w:rPr>
        <w:t xml:space="preserve"> </w:t>
      </w:r>
      <w:r w:rsidR="00B158D5">
        <w:rPr>
          <w:b/>
        </w:rPr>
        <w:t>10 555,16 eur</w:t>
      </w:r>
      <w:r w:rsidRPr="0084688B">
        <w:rPr>
          <w:b/>
        </w:rPr>
        <w:t xml:space="preserve"> .</w:t>
      </w:r>
      <w:r w:rsidRPr="0084688B">
        <w:t xml:space="preserve"> Úľavu na dani z príjmu použil na dosiahnutie hlavného cieľa (podľa § 5 ods. 1 písm. b) zákona o SE) v období, za ktoré je zostavená účtovná závierka.</w:t>
      </w:r>
    </w:p>
    <w:p w14:paraId="37988C18" w14:textId="77777777" w:rsidR="00F561ED" w:rsidRPr="0084688B" w:rsidRDefault="00592D21" w:rsidP="00805B52">
      <w:pPr>
        <w:pStyle w:val="Standard"/>
        <w:tabs>
          <w:tab w:val="left" w:pos="9923"/>
        </w:tabs>
        <w:spacing w:before="120"/>
        <w:ind w:left="142"/>
        <w:jc w:val="both"/>
      </w:pPr>
      <w:r w:rsidRPr="0084688B">
        <w:t>g)   spriaznených osobách</w:t>
      </w:r>
    </w:p>
    <w:p w14:paraId="72434198" w14:textId="77777777" w:rsidR="00F561ED" w:rsidRPr="0084688B" w:rsidRDefault="00592D21" w:rsidP="00805B52">
      <w:pPr>
        <w:pStyle w:val="Standard"/>
        <w:tabs>
          <w:tab w:val="left" w:pos="9781"/>
        </w:tabs>
        <w:spacing w:before="60" w:after="120"/>
        <w:ind w:left="142"/>
        <w:jc w:val="both"/>
      </w:pPr>
      <w:r w:rsidRPr="0084688B">
        <w:rPr>
          <w:b/>
        </w:rPr>
        <w:t xml:space="preserve">RSP dodával / </w:t>
      </w:r>
      <w:r w:rsidRPr="00B158D5">
        <w:rPr>
          <w:b/>
          <w:strike/>
        </w:rPr>
        <w:t>nedodával</w:t>
      </w:r>
      <w:r w:rsidRPr="0084688B">
        <w:t xml:space="preserve"> v období, za ktoré je zostavená účtovná závierka, tovary alebo služby </w:t>
      </w:r>
      <w:r w:rsidRPr="0084688B">
        <w:rPr>
          <w:u w:val="single"/>
        </w:rPr>
        <w:t>závislej osobe, ktorá nie je registrovaným sociálnym podnikom</w:t>
      </w:r>
      <w:r w:rsidRPr="0084688B">
        <w:t xml:space="preserve">. RSP zároveň vyhlasuje, že </w:t>
      </w:r>
      <w:r w:rsidRPr="0084688B">
        <w:rPr>
          <w:b/>
        </w:rPr>
        <w:t>spĺňa výnimku</w:t>
      </w:r>
      <w:r w:rsidRPr="0084688B">
        <w:t xml:space="preserve"> na dodávanie tovarov a služieb závislej osobe, ktorá nie je RSP v zmysle § 24 odsek 5 písm. a) b) c1) c2) d) zákona o SE.</w:t>
      </w:r>
    </w:p>
    <w:p w14:paraId="1FC83F25" w14:textId="77777777" w:rsidR="00F561ED" w:rsidRPr="00DC64BF" w:rsidRDefault="00592D21" w:rsidP="00805B52">
      <w:pPr>
        <w:pStyle w:val="Standard"/>
        <w:tabs>
          <w:tab w:val="left" w:pos="9781"/>
        </w:tabs>
        <w:spacing w:before="60"/>
        <w:ind w:left="142"/>
        <w:jc w:val="both"/>
      </w:pPr>
      <w:r w:rsidRPr="00DC64BF">
        <w:rPr>
          <w:b/>
        </w:rPr>
        <w:t xml:space="preserve">RSP odoberal / </w:t>
      </w:r>
      <w:r w:rsidRPr="00BA3EE5">
        <w:rPr>
          <w:b/>
          <w:strike/>
        </w:rPr>
        <w:t>neodoberal</w:t>
      </w:r>
      <w:r w:rsidRPr="00DC64BF">
        <w:rPr>
          <w:b/>
        </w:rPr>
        <w:t xml:space="preserve"> </w:t>
      </w:r>
      <w:r w:rsidRPr="00DC64BF">
        <w:t xml:space="preserve">v období, za ktoré je zostavená účtovná závierka, tovary alebo služby </w:t>
      </w:r>
      <w:r w:rsidRPr="00DC64BF">
        <w:rPr>
          <w:u w:val="single"/>
        </w:rPr>
        <w:t>od závislej osoby, ktorá je právnickou osobou a nie je registrovaným sociálnym podnikom</w:t>
      </w:r>
      <w:r w:rsidRPr="00DC64BF">
        <w:t xml:space="preserve">. RSP zároveň vyhlasuje, že </w:t>
      </w:r>
      <w:r w:rsidRPr="00DC64BF">
        <w:rPr>
          <w:b/>
        </w:rPr>
        <w:t>spĺňa výnimku</w:t>
      </w:r>
      <w:r w:rsidRPr="00DC64BF">
        <w:t xml:space="preserve"> na odoberanie tovarov a služieb od závislej osoby, ktorá je právnickou osobou a nie je RSP v zmysle § 24 odsek 6 písm. a) b) c1) c2) d) zákona o SE.</w:t>
      </w:r>
    </w:p>
    <w:p w14:paraId="602B292F" w14:textId="77777777" w:rsidR="00F561ED" w:rsidRPr="0084688B" w:rsidRDefault="00592D21" w:rsidP="00805B52">
      <w:pPr>
        <w:pStyle w:val="Default"/>
        <w:tabs>
          <w:tab w:val="left" w:pos="9781"/>
        </w:tabs>
        <w:spacing w:before="60"/>
        <w:ind w:left="142"/>
        <w:jc w:val="both"/>
      </w:pPr>
      <w:r w:rsidRPr="00DC64BF">
        <w:rPr>
          <w:rFonts w:ascii="Arial Narrow" w:hAnsi="Arial Narrow"/>
          <w:b/>
          <w:color w:val="00000A"/>
          <w:sz w:val="22"/>
          <w:szCs w:val="22"/>
        </w:rPr>
        <w:t>RSP</w:t>
      </w:r>
      <w:r w:rsidRPr="00DC64BF">
        <w:rPr>
          <w:rFonts w:ascii="Arial Narrow" w:hAnsi="Arial Narrow"/>
          <w:color w:val="00000A"/>
          <w:sz w:val="22"/>
          <w:szCs w:val="22"/>
        </w:rPr>
        <w:t xml:space="preserve"> </w:t>
      </w:r>
      <w:r w:rsidRPr="00BA3EE5">
        <w:rPr>
          <w:rFonts w:ascii="Arial Narrow" w:hAnsi="Arial Narrow"/>
          <w:b/>
          <w:strike/>
          <w:color w:val="00000A"/>
          <w:sz w:val="22"/>
          <w:szCs w:val="22"/>
        </w:rPr>
        <w:t>odobera</w:t>
      </w:r>
      <w:r w:rsidRPr="00DC64BF">
        <w:rPr>
          <w:rFonts w:ascii="Arial Narrow" w:hAnsi="Arial Narrow"/>
          <w:b/>
          <w:color w:val="00000A"/>
          <w:sz w:val="22"/>
          <w:szCs w:val="22"/>
        </w:rPr>
        <w:t>l/ neodoberal</w:t>
      </w:r>
      <w:r w:rsidRPr="00DC64BF">
        <w:rPr>
          <w:rFonts w:ascii="Arial Narrow" w:hAnsi="Arial Narrow"/>
          <w:color w:val="00000A"/>
          <w:sz w:val="22"/>
          <w:szCs w:val="22"/>
        </w:rPr>
        <w:t xml:space="preserve"> v období, za ktoré je zostavená účtovná závierka, tovary alebo služby </w:t>
      </w:r>
      <w:r w:rsidRPr="00DC64BF">
        <w:rPr>
          <w:rFonts w:ascii="Arial Narrow" w:hAnsi="Arial Narrow"/>
          <w:color w:val="00000A"/>
          <w:sz w:val="22"/>
          <w:szCs w:val="22"/>
          <w:u w:val="single"/>
        </w:rPr>
        <w:t>od závislej osoby, ktorá je fyzickou osobou</w:t>
      </w:r>
      <w:r w:rsidRPr="00DC64BF">
        <w:rPr>
          <w:rFonts w:ascii="Arial Narrow" w:hAnsi="Arial Narrow"/>
          <w:color w:val="00000A"/>
          <w:sz w:val="22"/>
          <w:szCs w:val="22"/>
        </w:rPr>
        <w:t>. V prípade, ak odoberal, celkové náklady na tieto tovary alebo služby za obdobie 12 po sebe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nasledujúcich kalendárnych mesiacov dosiahli výšku ....... eur. Najvyššia mzda v RSP za rovnaké obdobie dosiahla výšku ..... eur. RSP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splnil / nesplnil </w:t>
      </w:r>
      <w:r w:rsidRPr="0084688B">
        <w:rPr>
          <w:rFonts w:ascii="Arial Narrow" w:hAnsi="Arial Narrow"/>
          <w:color w:val="00000A"/>
          <w:sz w:val="22"/>
          <w:szCs w:val="22"/>
        </w:rPr>
        <w:t>obmedzenie obchodovania v zmysle § 24 odsek 7 zákona o SE.</w:t>
      </w:r>
    </w:p>
    <w:p w14:paraId="72D7D97F" w14:textId="77777777" w:rsidR="00F561ED" w:rsidRDefault="00592D21" w:rsidP="00805B52">
      <w:pPr>
        <w:pStyle w:val="Standard"/>
        <w:tabs>
          <w:tab w:val="left" w:pos="9781"/>
        </w:tabs>
        <w:spacing w:before="120"/>
        <w:ind w:left="142"/>
        <w:jc w:val="both"/>
      </w:pPr>
      <w:r w:rsidRPr="0084688B">
        <w:rPr>
          <w:b/>
        </w:rPr>
        <w:t xml:space="preserve">RSP </w:t>
      </w:r>
      <w:r w:rsidRPr="0084688B">
        <w:t xml:space="preserve">si v období, za ktoré je zostavená účtovná závierka, </w:t>
      </w:r>
      <w:r w:rsidRPr="00BA3EE5">
        <w:rPr>
          <w:b/>
          <w:strike/>
        </w:rPr>
        <w:t xml:space="preserve">vzal </w:t>
      </w:r>
      <w:r w:rsidRPr="0084688B">
        <w:rPr>
          <w:b/>
        </w:rPr>
        <w:t>/ nevzal</w:t>
      </w:r>
      <w:r w:rsidRPr="0084688B">
        <w:t xml:space="preserve"> </w:t>
      </w:r>
      <w:r w:rsidRPr="0084688B">
        <w:rPr>
          <w:u w:val="single"/>
        </w:rPr>
        <w:t>úver alebo pôžičku od závislej osoby</w:t>
      </w:r>
      <w:r w:rsidRPr="0084688B">
        <w:t xml:space="preserve">. Ak si RSP vzal úver alebo pôžičku od závislej osoby, </w:t>
      </w:r>
      <w:r w:rsidRPr="0084688B">
        <w:rPr>
          <w:b/>
        </w:rPr>
        <w:t>úrok</w:t>
      </w:r>
      <w:r w:rsidRPr="0084688B">
        <w:t xml:space="preserve"> z tohto úveru alebo pôžičky </w:t>
      </w:r>
      <w:r w:rsidRPr="0084688B">
        <w:rPr>
          <w:b/>
        </w:rPr>
        <w:t>presahuje / nepresahuje</w:t>
      </w:r>
      <w:r w:rsidRPr="0084688B">
        <w:t xml:space="preserve"> základnú úrokovú sadzbu podľa osobitného predpisu.</w:t>
      </w:r>
    </w:p>
    <w:p w14:paraId="73CE8F7B" w14:textId="77777777" w:rsidR="000141A3" w:rsidRPr="0084688B" w:rsidRDefault="000141A3" w:rsidP="00805B52">
      <w:pPr>
        <w:pStyle w:val="Standard"/>
        <w:tabs>
          <w:tab w:val="left" w:pos="9781"/>
        </w:tabs>
        <w:spacing w:before="120"/>
        <w:ind w:left="142"/>
        <w:jc w:val="both"/>
      </w:pPr>
    </w:p>
    <w:p w14:paraId="5DBFCCC7" w14:textId="77777777" w:rsidR="00F561ED" w:rsidRDefault="00592D21" w:rsidP="00805B52">
      <w:pPr>
        <w:pStyle w:val="Default"/>
        <w:tabs>
          <w:tab w:val="left" w:pos="9781"/>
        </w:tabs>
        <w:spacing w:before="60"/>
        <w:ind w:left="142"/>
        <w:jc w:val="both"/>
        <w:rPr>
          <w:rFonts w:ascii="Arial Narrow" w:hAnsi="Arial Narrow"/>
          <w:color w:val="00000A"/>
          <w:sz w:val="22"/>
          <w:szCs w:val="22"/>
        </w:rPr>
      </w:pPr>
      <w:r w:rsidRPr="0084688B">
        <w:rPr>
          <w:rFonts w:ascii="Arial Narrow" w:hAnsi="Arial Narrow"/>
          <w:b/>
          <w:color w:val="00000A"/>
          <w:sz w:val="22"/>
          <w:szCs w:val="22"/>
        </w:rPr>
        <w:t>RSP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vyhlasuje, že počas obdobia, za ktoré je zostavená účtovná závierka,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 nemal </w:t>
      </w:r>
      <w:r w:rsidRPr="0084688B">
        <w:rPr>
          <w:rFonts w:ascii="Arial Narrow" w:hAnsi="Arial Narrow"/>
          <w:color w:val="00000A"/>
          <w:sz w:val="22"/>
          <w:szCs w:val="22"/>
        </w:rPr>
        <w:t>evidované nedoplatky na poistnom na sociálne poistenie, na povinné verejné zdravotné poistenie, voči daňovému úradu a colnému úradu.</w:t>
      </w:r>
    </w:p>
    <w:p w14:paraId="3B22907F" w14:textId="77777777" w:rsidR="000141A3" w:rsidRDefault="000141A3" w:rsidP="00805B52">
      <w:pPr>
        <w:pStyle w:val="Default"/>
        <w:tabs>
          <w:tab w:val="left" w:pos="9781"/>
        </w:tabs>
        <w:spacing w:before="60"/>
        <w:ind w:left="142"/>
        <w:jc w:val="both"/>
      </w:pPr>
    </w:p>
    <w:p w14:paraId="10055F02" w14:textId="77777777" w:rsidR="000141A3" w:rsidRPr="0084688B" w:rsidRDefault="000141A3" w:rsidP="00805B52">
      <w:pPr>
        <w:pStyle w:val="Default"/>
        <w:tabs>
          <w:tab w:val="left" w:pos="9781"/>
        </w:tabs>
        <w:spacing w:before="60"/>
        <w:ind w:left="142"/>
        <w:jc w:val="both"/>
      </w:pPr>
    </w:p>
    <w:p w14:paraId="221FE103" w14:textId="77777777" w:rsidR="00F561ED" w:rsidRPr="0084688B" w:rsidRDefault="00592D21" w:rsidP="00805B52">
      <w:pPr>
        <w:pStyle w:val="Standard"/>
        <w:tabs>
          <w:tab w:val="left" w:pos="851"/>
          <w:tab w:val="left" w:pos="9781"/>
        </w:tabs>
        <w:spacing w:before="120"/>
        <w:ind w:left="142" w:right="573"/>
        <w:jc w:val="both"/>
      </w:pPr>
      <w:r w:rsidRPr="0084688B">
        <w:rPr>
          <w:b/>
        </w:rPr>
        <w:lastRenderedPageBreak/>
        <w:t xml:space="preserve">RSP mal </w:t>
      </w:r>
      <w:r w:rsidRPr="0084688B">
        <w:t xml:space="preserve">v období, za ktoré je zostavená účtovná závierka, nasledujúce </w:t>
      </w:r>
      <w:r w:rsidRPr="0084688B">
        <w:rPr>
          <w:b/>
        </w:rPr>
        <w:t>výnosy a náklady v členení podľa zdrojov:</w:t>
      </w:r>
    </w:p>
    <w:p w14:paraId="4BDCF465" w14:textId="77777777" w:rsidR="000141A3" w:rsidRDefault="000141A3">
      <w:pPr>
        <w:pStyle w:val="Standard"/>
        <w:tabs>
          <w:tab w:val="left" w:pos="851"/>
          <w:tab w:val="left" w:pos="9781"/>
        </w:tabs>
        <w:ind w:right="572"/>
        <w:jc w:val="both"/>
        <w:rPr>
          <w:b/>
          <w:sz w:val="24"/>
          <w:szCs w:val="24"/>
        </w:rPr>
      </w:pPr>
    </w:p>
    <w:p w14:paraId="16391D46" w14:textId="391A9543" w:rsidR="00F561ED" w:rsidRPr="0084688B" w:rsidRDefault="00592D21">
      <w:pPr>
        <w:pStyle w:val="Standard"/>
        <w:tabs>
          <w:tab w:val="left" w:pos="851"/>
          <w:tab w:val="left" w:pos="9781"/>
        </w:tabs>
        <w:ind w:right="572"/>
        <w:jc w:val="both"/>
      </w:pPr>
      <w:r w:rsidRPr="0084688B">
        <w:rPr>
          <w:b/>
          <w:sz w:val="24"/>
          <w:szCs w:val="24"/>
        </w:rPr>
        <w:t xml:space="preserve">         Výnosy</w:t>
      </w:r>
    </w:p>
    <w:tbl>
      <w:tblPr>
        <w:tblW w:w="9287" w:type="dxa"/>
        <w:tblInd w:w="38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47"/>
        <w:gridCol w:w="4540"/>
      </w:tblGrid>
      <w:tr w:rsidR="00F561ED" w:rsidRPr="0084688B" w14:paraId="597BF96B" w14:textId="77777777">
        <w:tc>
          <w:tcPr>
            <w:tcW w:w="47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24B796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Tržby z predaja tovaru</w:t>
            </w:r>
          </w:p>
        </w:tc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A3AEF7" w14:textId="7C788EA3" w:rsidR="00F561ED" w:rsidRPr="0084688B" w:rsidRDefault="00EF6A4A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548 139</w:t>
            </w:r>
          </w:p>
        </w:tc>
      </w:tr>
      <w:tr w:rsidR="00F561ED" w:rsidRPr="0084688B" w14:paraId="7F3056AF" w14:textId="77777777">
        <w:tc>
          <w:tcPr>
            <w:tcW w:w="47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1C66DA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Tržby – služby</w:t>
            </w:r>
          </w:p>
        </w:tc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A258AA" w14:textId="005F8D93" w:rsidR="00F561ED" w:rsidRPr="0084688B" w:rsidRDefault="00EF6A4A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211 625</w:t>
            </w:r>
          </w:p>
        </w:tc>
      </w:tr>
      <w:tr w:rsidR="00F561ED" w:rsidRPr="0084688B" w14:paraId="2E58CBF3" w14:textId="77777777">
        <w:tc>
          <w:tcPr>
            <w:tcW w:w="47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7A6B1C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Tržby z predaja dlhodobého nehmotného a hmotného majetku a materiálu</w:t>
            </w:r>
          </w:p>
        </w:tc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6D5B69" w14:textId="0FA1C2A7" w:rsidR="00F561ED" w:rsidRPr="0084688B" w:rsidRDefault="00BD1125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7 000</w:t>
            </w:r>
          </w:p>
        </w:tc>
      </w:tr>
      <w:tr w:rsidR="00F561ED" w:rsidRPr="0084688B" w14:paraId="6BCAA7D9" w14:textId="77777777">
        <w:tc>
          <w:tcPr>
            <w:tcW w:w="47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94E60C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Ostatné výnosy</w:t>
            </w:r>
          </w:p>
        </w:tc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4A19C0" w14:textId="784045A3" w:rsidR="00F561ED" w:rsidRPr="0084688B" w:rsidRDefault="00EF6A4A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3</w:t>
            </w:r>
            <w:r w:rsidR="00BD1125">
              <w:t>49</w:t>
            </w:r>
            <w:r>
              <w:t xml:space="preserve"> 696</w:t>
            </w:r>
          </w:p>
        </w:tc>
      </w:tr>
      <w:tr w:rsidR="00F561ED" w:rsidRPr="0084688B" w14:paraId="0A007815" w14:textId="77777777">
        <w:tc>
          <w:tcPr>
            <w:tcW w:w="47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962C83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368106" w14:textId="58A34B35" w:rsidR="00F561ED" w:rsidRPr="0084688B" w:rsidRDefault="00EF6A4A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1 116 459</w:t>
            </w:r>
          </w:p>
        </w:tc>
      </w:tr>
      <w:tr w:rsidR="00F561ED" w:rsidRPr="0084688B" w14:paraId="5004C0BC" w14:textId="77777777">
        <w:tc>
          <w:tcPr>
            <w:tcW w:w="474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0B7A3F" w14:textId="77777777" w:rsidR="00F561ED" w:rsidRPr="0084688B" w:rsidRDefault="00F561ED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</w:p>
        </w:tc>
        <w:tc>
          <w:tcPr>
            <w:tcW w:w="45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5D9AB5" w14:textId="77777777" w:rsidR="00F561ED" w:rsidRPr="0084688B" w:rsidRDefault="00F561ED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</w:p>
        </w:tc>
      </w:tr>
    </w:tbl>
    <w:p w14:paraId="6162C1DD" w14:textId="77777777" w:rsidR="00F561ED" w:rsidRPr="0084688B" w:rsidRDefault="00F561ED">
      <w:pPr>
        <w:pStyle w:val="Standard"/>
        <w:tabs>
          <w:tab w:val="left" w:pos="851"/>
          <w:tab w:val="left" w:pos="9781"/>
        </w:tabs>
        <w:spacing w:before="120"/>
        <w:ind w:right="573"/>
        <w:jc w:val="both"/>
      </w:pPr>
    </w:p>
    <w:p w14:paraId="24B425C3" w14:textId="77777777" w:rsidR="00F561ED" w:rsidRPr="0084688B" w:rsidRDefault="00592D21">
      <w:pPr>
        <w:pStyle w:val="Standard"/>
        <w:tabs>
          <w:tab w:val="left" w:pos="1344"/>
          <w:tab w:val="left" w:pos="10274"/>
        </w:tabs>
        <w:ind w:left="493" w:right="572"/>
      </w:pPr>
      <w:r w:rsidRPr="0084688B">
        <w:rPr>
          <w:b/>
          <w:sz w:val="24"/>
          <w:szCs w:val="24"/>
        </w:rPr>
        <w:t>Náklady</w:t>
      </w:r>
    </w:p>
    <w:tbl>
      <w:tblPr>
        <w:tblW w:w="9287" w:type="dxa"/>
        <w:tblInd w:w="38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71"/>
        <w:gridCol w:w="4616"/>
      </w:tblGrid>
      <w:tr w:rsidR="00F561ED" w:rsidRPr="0084688B" w14:paraId="03C0323E" w14:textId="77777777">
        <w:tc>
          <w:tcPr>
            <w:tcW w:w="4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196197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Náklady na obstaranie predaného tovaru</w:t>
            </w:r>
          </w:p>
        </w:tc>
        <w:tc>
          <w:tcPr>
            <w:tcW w:w="46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C196BA" w14:textId="7AE7A382" w:rsidR="00F561ED" w:rsidRPr="0084688B" w:rsidRDefault="00EF6A4A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64 222</w:t>
            </w:r>
          </w:p>
        </w:tc>
      </w:tr>
      <w:tr w:rsidR="00F561ED" w:rsidRPr="0084688B" w14:paraId="4831BAA9" w14:textId="77777777">
        <w:tc>
          <w:tcPr>
            <w:tcW w:w="4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5431BC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Spotreba materiálu a energie</w:t>
            </w:r>
          </w:p>
        </w:tc>
        <w:tc>
          <w:tcPr>
            <w:tcW w:w="46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0508DC" w14:textId="324F771F" w:rsidR="00F561ED" w:rsidRPr="0084688B" w:rsidRDefault="00EF6A4A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204 319</w:t>
            </w:r>
          </w:p>
        </w:tc>
      </w:tr>
      <w:tr w:rsidR="00F561ED" w:rsidRPr="0084688B" w14:paraId="7F92F6D7" w14:textId="77777777">
        <w:tc>
          <w:tcPr>
            <w:tcW w:w="4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D2BDF6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Služby</w:t>
            </w:r>
          </w:p>
        </w:tc>
        <w:tc>
          <w:tcPr>
            <w:tcW w:w="46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CE54AB" w14:textId="1B305056" w:rsidR="00F561ED" w:rsidRPr="0084688B" w:rsidRDefault="00EF6A4A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137 537</w:t>
            </w:r>
          </w:p>
        </w:tc>
      </w:tr>
      <w:tr w:rsidR="00F561ED" w:rsidRPr="0084688B" w14:paraId="4AE77E03" w14:textId="77777777">
        <w:tc>
          <w:tcPr>
            <w:tcW w:w="4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148453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Osobné náklady</w:t>
            </w:r>
          </w:p>
        </w:tc>
        <w:tc>
          <w:tcPr>
            <w:tcW w:w="46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25457C" w14:textId="3BE9674A" w:rsidR="00F561ED" w:rsidRPr="0084688B" w:rsidRDefault="00EF6A4A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750 113</w:t>
            </w:r>
          </w:p>
        </w:tc>
      </w:tr>
      <w:tr w:rsidR="00F561ED" w:rsidRPr="0084688B" w14:paraId="62413DF6" w14:textId="77777777">
        <w:tc>
          <w:tcPr>
            <w:tcW w:w="4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DA1C5F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Dane a poplatky</w:t>
            </w:r>
          </w:p>
        </w:tc>
        <w:tc>
          <w:tcPr>
            <w:tcW w:w="46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7F35D7" w14:textId="335769F8" w:rsidR="00F561ED" w:rsidRPr="0084688B" w:rsidRDefault="00EF6A4A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1 790</w:t>
            </w:r>
          </w:p>
        </w:tc>
      </w:tr>
      <w:tr w:rsidR="00F561ED" w:rsidRPr="0084688B" w14:paraId="643F31A0" w14:textId="77777777">
        <w:tc>
          <w:tcPr>
            <w:tcW w:w="4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F303CB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Odpisy</w:t>
            </w:r>
          </w:p>
        </w:tc>
        <w:tc>
          <w:tcPr>
            <w:tcW w:w="46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E5857F" w14:textId="2A90776F" w:rsidR="00F561ED" w:rsidRPr="0084688B" w:rsidRDefault="00EF6A4A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21 022</w:t>
            </w:r>
          </w:p>
        </w:tc>
      </w:tr>
      <w:tr w:rsidR="00F561ED" w:rsidRPr="0084688B" w14:paraId="2BECE6D6" w14:textId="77777777">
        <w:tc>
          <w:tcPr>
            <w:tcW w:w="4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5FB4D1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46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A8B321" w14:textId="56063B34" w:rsidR="00F561ED" w:rsidRPr="0084688B" w:rsidRDefault="00674673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0</w:t>
            </w:r>
          </w:p>
        </w:tc>
      </w:tr>
      <w:tr w:rsidR="00F561ED" w:rsidRPr="0084688B" w14:paraId="5BD69FE1" w14:textId="77777777">
        <w:tc>
          <w:tcPr>
            <w:tcW w:w="4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605E28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46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090A23" w14:textId="5C9C6807" w:rsidR="00F561ED" w:rsidRPr="0084688B" w:rsidRDefault="00EF6A4A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2 266</w:t>
            </w:r>
          </w:p>
        </w:tc>
      </w:tr>
      <w:tr w:rsidR="00F561ED" w:rsidRPr="0084688B" w14:paraId="38084831" w14:textId="77777777">
        <w:tc>
          <w:tcPr>
            <w:tcW w:w="4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C0594C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46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2E9B4B" w14:textId="631DBCC4" w:rsidR="00F561ED" w:rsidRPr="0084688B" w:rsidRDefault="00EF6A4A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312</w:t>
            </w:r>
          </w:p>
        </w:tc>
      </w:tr>
      <w:tr w:rsidR="00F561ED" w:rsidRPr="0084688B" w14:paraId="06496921" w14:textId="77777777">
        <w:tc>
          <w:tcPr>
            <w:tcW w:w="4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C63F44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6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75E7C6" w14:textId="12551FDB" w:rsidR="00F561ED" w:rsidRPr="0084688B" w:rsidRDefault="00EF6A4A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1 181 581</w:t>
            </w:r>
          </w:p>
        </w:tc>
      </w:tr>
    </w:tbl>
    <w:p w14:paraId="4952D46E" w14:textId="77777777" w:rsidR="00F561ED" w:rsidRPr="0084688B" w:rsidRDefault="00F561ED">
      <w:pPr>
        <w:pStyle w:val="Standard"/>
        <w:tabs>
          <w:tab w:val="left" w:pos="851"/>
          <w:tab w:val="left" w:pos="9781"/>
        </w:tabs>
        <w:ind w:right="572"/>
        <w:rPr>
          <w:sz w:val="24"/>
          <w:szCs w:val="24"/>
        </w:rPr>
      </w:pPr>
    </w:p>
    <w:p w14:paraId="09AC57B5" w14:textId="77777777" w:rsidR="00F561ED" w:rsidRPr="0084688B" w:rsidRDefault="00592D21">
      <w:pPr>
        <w:pStyle w:val="Standard"/>
        <w:tabs>
          <w:tab w:val="left" w:pos="1344"/>
          <w:tab w:val="left" w:pos="10274"/>
        </w:tabs>
        <w:ind w:left="493" w:right="572"/>
      </w:pPr>
      <w:r w:rsidRPr="0084688B">
        <w:rPr>
          <w:b/>
          <w:sz w:val="24"/>
          <w:szCs w:val="24"/>
        </w:rPr>
        <w:t>Štruktúra majetku spoločnosti</w:t>
      </w:r>
    </w:p>
    <w:tbl>
      <w:tblPr>
        <w:tblW w:w="9287" w:type="dxa"/>
        <w:tblInd w:w="38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41"/>
        <w:gridCol w:w="4646"/>
      </w:tblGrid>
      <w:tr w:rsidR="00F561ED" w:rsidRPr="0084688B" w14:paraId="70515EED" w14:textId="77777777">
        <w:tc>
          <w:tcPr>
            <w:tcW w:w="46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AD62C4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46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B2D2E5" w14:textId="40EEA994" w:rsidR="00F561ED" w:rsidRPr="0084688B" w:rsidRDefault="00B6135A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194 192</w:t>
            </w:r>
          </w:p>
        </w:tc>
      </w:tr>
      <w:tr w:rsidR="00F561ED" w:rsidRPr="0084688B" w14:paraId="33DD38E3" w14:textId="77777777">
        <w:tc>
          <w:tcPr>
            <w:tcW w:w="46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B38BBA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Neobežný majetok</w:t>
            </w:r>
          </w:p>
        </w:tc>
        <w:tc>
          <w:tcPr>
            <w:tcW w:w="46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04527D" w14:textId="7DF78A6C" w:rsidR="00F561ED" w:rsidRPr="0084688B" w:rsidRDefault="00B6135A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194 192</w:t>
            </w:r>
          </w:p>
        </w:tc>
      </w:tr>
      <w:tr w:rsidR="00F561ED" w:rsidRPr="0084688B" w14:paraId="3509B009" w14:textId="77777777">
        <w:tc>
          <w:tcPr>
            <w:tcW w:w="46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DC2E23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Krátkodobé pohľadávky</w:t>
            </w:r>
          </w:p>
        </w:tc>
        <w:tc>
          <w:tcPr>
            <w:tcW w:w="46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E2CE1B" w14:textId="65BC0083" w:rsidR="00F561ED" w:rsidRPr="0084688B" w:rsidRDefault="00B6135A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42 210</w:t>
            </w:r>
          </w:p>
        </w:tc>
      </w:tr>
      <w:tr w:rsidR="00F561ED" w:rsidRPr="0084688B" w14:paraId="6C950669" w14:textId="77777777">
        <w:tc>
          <w:tcPr>
            <w:tcW w:w="46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B31505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Zásoby</w:t>
            </w:r>
          </w:p>
        </w:tc>
        <w:tc>
          <w:tcPr>
            <w:tcW w:w="46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3A5329" w14:textId="7452FEC1" w:rsidR="00F561ED" w:rsidRPr="0084688B" w:rsidRDefault="00B6135A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8 522</w:t>
            </w:r>
          </w:p>
        </w:tc>
      </w:tr>
      <w:tr w:rsidR="00F561ED" w:rsidRPr="0084688B" w14:paraId="01EAE385" w14:textId="77777777">
        <w:tc>
          <w:tcPr>
            <w:tcW w:w="46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23E507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Finančné účty</w:t>
            </w:r>
          </w:p>
        </w:tc>
        <w:tc>
          <w:tcPr>
            <w:tcW w:w="46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16132F" w14:textId="4A2278FC" w:rsidR="00F561ED" w:rsidRPr="0084688B" w:rsidRDefault="00B6135A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29 204</w:t>
            </w:r>
          </w:p>
        </w:tc>
      </w:tr>
      <w:tr w:rsidR="00F561ED" w:rsidRPr="0084688B" w14:paraId="4463A1D4" w14:textId="77777777">
        <w:tc>
          <w:tcPr>
            <w:tcW w:w="46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271918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Obežný majetok</w:t>
            </w:r>
          </w:p>
        </w:tc>
        <w:tc>
          <w:tcPr>
            <w:tcW w:w="46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FA74E8" w14:textId="2D7291D3" w:rsidR="00F561ED" w:rsidRPr="0084688B" w:rsidRDefault="00B6135A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79 936</w:t>
            </w:r>
          </w:p>
        </w:tc>
      </w:tr>
    </w:tbl>
    <w:p w14:paraId="3D4408AC" w14:textId="77777777" w:rsidR="00F561ED" w:rsidRPr="0084688B" w:rsidRDefault="00F561ED">
      <w:pPr>
        <w:pStyle w:val="Standard"/>
        <w:tabs>
          <w:tab w:val="left" w:pos="1344"/>
          <w:tab w:val="left" w:pos="10274"/>
        </w:tabs>
        <w:ind w:left="493" w:right="572"/>
        <w:rPr>
          <w:b/>
          <w:sz w:val="24"/>
          <w:szCs w:val="24"/>
        </w:rPr>
      </w:pPr>
    </w:p>
    <w:p w14:paraId="760D9356" w14:textId="77777777" w:rsidR="00F561ED" w:rsidRPr="0084688B" w:rsidRDefault="00592D21">
      <w:pPr>
        <w:pStyle w:val="Standard"/>
        <w:tabs>
          <w:tab w:val="left" w:pos="1344"/>
          <w:tab w:val="left" w:pos="10274"/>
        </w:tabs>
        <w:ind w:left="493" w:right="572"/>
      </w:pPr>
      <w:r w:rsidRPr="0084688B">
        <w:rPr>
          <w:b/>
          <w:sz w:val="24"/>
          <w:szCs w:val="24"/>
        </w:rPr>
        <w:t>Štruktúra zdrojov spoločnosti</w:t>
      </w:r>
    </w:p>
    <w:tbl>
      <w:tblPr>
        <w:tblW w:w="9287" w:type="dxa"/>
        <w:tblInd w:w="38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37"/>
        <w:gridCol w:w="4650"/>
      </w:tblGrid>
      <w:tr w:rsidR="00F561ED" w:rsidRPr="0084688B" w14:paraId="5C2FAAE6" w14:textId="77777777">
        <w:tc>
          <w:tcPr>
            <w:tcW w:w="4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DA36D1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b/>
                <w:sz w:val="24"/>
                <w:szCs w:val="24"/>
              </w:rPr>
              <w:t>Vlastné imanie</w:t>
            </w:r>
          </w:p>
        </w:tc>
        <w:tc>
          <w:tcPr>
            <w:tcW w:w="46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75AB0C" w14:textId="77996555" w:rsidR="00F561ED" w:rsidRPr="0084688B" w:rsidRDefault="0038700A" w:rsidP="00BD1125">
            <w:pPr>
              <w:pStyle w:val="Standard"/>
              <w:tabs>
                <w:tab w:val="left" w:pos="851"/>
                <w:tab w:val="left" w:pos="9781"/>
              </w:tabs>
              <w:ind w:left="720" w:right="572"/>
              <w:jc w:val="right"/>
              <w:rPr>
                <w:color w:val="000000"/>
              </w:rPr>
            </w:pPr>
            <w:r>
              <w:rPr>
                <w:color w:val="000000"/>
              </w:rPr>
              <w:t>8579</w:t>
            </w:r>
          </w:p>
        </w:tc>
      </w:tr>
      <w:tr w:rsidR="00F561ED" w:rsidRPr="0084688B" w14:paraId="1B03F2DD" w14:textId="77777777">
        <w:tc>
          <w:tcPr>
            <w:tcW w:w="4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BC2B99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Základné imanie</w:t>
            </w:r>
          </w:p>
        </w:tc>
        <w:tc>
          <w:tcPr>
            <w:tcW w:w="46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E15197" w14:textId="4101D9E7" w:rsidR="00F561ED" w:rsidRPr="0084688B" w:rsidRDefault="00674673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10 000</w:t>
            </w:r>
          </w:p>
        </w:tc>
      </w:tr>
      <w:tr w:rsidR="00F561ED" w:rsidRPr="0084688B" w14:paraId="2564804B" w14:textId="77777777">
        <w:tc>
          <w:tcPr>
            <w:tcW w:w="4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88B612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Fondy zo zisku</w:t>
            </w:r>
          </w:p>
        </w:tc>
        <w:tc>
          <w:tcPr>
            <w:tcW w:w="46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BD8356" w14:textId="4B40C1F1" w:rsidR="00F561ED" w:rsidRPr="0084688B" w:rsidRDefault="00674673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224</w:t>
            </w:r>
          </w:p>
        </w:tc>
      </w:tr>
      <w:tr w:rsidR="00F561ED" w:rsidRPr="0084688B" w14:paraId="1AA53CB3" w14:textId="77777777">
        <w:tc>
          <w:tcPr>
            <w:tcW w:w="4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9A7A9D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VH za účtovné obdobie</w:t>
            </w:r>
          </w:p>
        </w:tc>
        <w:tc>
          <w:tcPr>
            <w:tcW w:w="46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5EA9D0" w14:textId="4B922DD0" w:rsidR="00F561ED" w:rsidRPr="0084688B" w:rsidRDefault="00B6135A" w:rsidP="00B6135A">
            <w:pPr>
              <w:pStyle w:val="Odsekzoznamu"/>
              <w:tabs>
                <w:tab w:val="left" w:pos="1992"/>
                <w:tab w:val="left" w:pos="10922"/>
              </w:tabs>
              <w:ind w:right="572" w:firstLine="0"/>
              <w:jc w:val="right"/>
            </w:pPr>
            <w:r>
              <w:t>-69 733</w:t>
            </w:r>
          </w:p>
        </w:tc>
      </w:tr>
      <w:tr w:rsidR="00F561ED" w:rsidRPr="0084688B" w14:paraId="4196ABED" w14:textId="77777777">
        <w:tc>
          <w:tcPr>
            <w:tcW w:w="4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1651FA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6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53D172" w14:textId="6DF8EB99" w:rsidR="00F561ED" w:rsidRPr="0084688B" w:rsidRDefault="00B6135A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2</w:t>
            </w:r>
            <w:r w:rsidR="0038700A">
              <w:t>6</w:t>
            </w:r>
            <w:r>
              <w:t>2 067</w:t>
            </w:r>
          </w:p>
        </w:tc>
      </w:tr>
      <w:tr w:rsidR="00F561ED" w:rsidRPr="0084688B" w14:paraId="43F1B662" w14:textId="77777777">
        <w:tc>
          <w:tcPr>
            <w:tcW w:w="4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4E6EB4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Dlhodobé záväzky</w:t>
            </w:r>
          </w:p>
        </w:tc>
        <w:tc>
          <w:tcPr>
            <w:tcW w:w="46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F9C46E" w14:textId="11C19890" w:rsidR="00F561ED" w:rsidRPr="0084688B" w:rsidRDefault="00BD1125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88 644</w:t>
            </w:r>
          </w:p>
        </w:tc>
      </w:tr>
      <w:tr w:rsidR="00F561ED" w:rsidRPr="0084688B" w14:paraId="146F5109" w14:textId="77777777">
        <w:tc>
          <w:tcPr>
            <w:tcW w:w="4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EEA259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Krátkodobé záväzky</w:t>
            </w:r>
          </w:p>
        </w:tc>
        <w:tc>
          <w:tcPr>
            <w:tcW w:w="46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D6F485" w14:textId="2C20E567" w:rsidR="00F561ED" w:rsidRPr="0084688B" w:rsidRDefault="0038700A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173 423</w:t>
            </w:r>
          </w:p>
        </w:tc>
      </w:tr>
      <w:tr w:rsidR="00F561ED" w:rsidRPr="0084688B" w14:paraId="23E82EFB" w14:textId="77777777">
        <w:tc>
          <w:tcPr>
            <w:tcW w:w="4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847B06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  <w:jc w:val="both"/>
            </w:pPr>
            <w:r w:rsidRPr="0084688B">
              <w:rPr>
                <w:sz w:val="24"/>
                <w:szCs w:val="24"/>
              </w:rPr>
              <w:t>Zamestnanci</w:t>
            </w:r>
          </w:p>
        </w:tc>
        <w:tc>
          <w:tcPr>
            <w:tcW w:w="46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7043DD" w14:textId="28CC9FF6" w:rsidR="00F561ED" w:rsidRPr="0084688B" w:rsidRDefault="00B6135A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38 451</w:t>
            </w:r>
          </w:p>
        </w:tc>
      </w:tr>
      <w:tr w:rsidR="00F561ED" w:rsidRPr="0084688B" w14:paraId="3805603D" w14:textId="77777777">
        <w:tc>
          <w:tcPr>
            <w:tcW w:w="4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5F27C8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  <w:jc w:val="both"/>
            </w:pPr>
            <w:r w:rsidRPr="0084688B">
              <w:rPr>
                <w:sz w:val="24"/>
                <w:szCs w:val="24"/>
              </w:rPr>
              <w:t>Dane</w:t>
            </w:r>
          </w:p>
        </w:tc>
        <w:tc>
          <w:tcPr>
            <w:tcW w:w="46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85D9E7" w14:textId="409E3BD2" w:rsidR="00F561ED" w:rsidRPr="0084688B" w:rsidRDefault="00B6135A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9 117</w:t>
            </w:r>
          </w:p>
        </w:tc>
      </w:tr>
      <w:tr w:rsidR="00F561ED" w:rsidRPr="0084688B" w14:paraId="47A6C01C" w14:textId="77777777">
        <w:tc>
          <w:tcPr>
            <w:tcW w:w="4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49DE86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  <w:jc w:val="both"/>
            </w:pPr>
            <w:r w:rsidRPr="0084688B">
              <w:rPr>
                <w:sz w:val="24"/>
                <w:szCs w:val="24"/>
              </w:rPr>
              <w:t>Ostatné krátkodobé záväzky</w:t>
            </w:r>
          </w:p>
        </w:tc>
        <w:tc>
          <w:tcPr>
            <w:tcW w:w="46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EA96C4" w14:textId="12D7A2C5" w:rsidR="00F561ED" w:rsidRPr="0084688B" w:rsidRDefault="0038700A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125 855</w:t>
            </w:r>
          </w:p>
        </w:tc>
      </w:tr>
    </w:tbl>
    <w:p w14:paraId="6324C305" w14:textId="77777777" w:rsidR="00F561ED" w:rsidRPr="0084688B" w:rsidRDefault="00F561ED">
      <w:pPr>
        <w:pStyle w:val="Standard"/>
        <w:tabs>
          <w:tab w:val="left" w:pos="1344"/>
          <w:tab w:val="left" w:pos="10274"/>
        </w:tabs>
        <w:ind w:left="493" w:right="572"/>
        <w:jc w:val="both"/>
      </w:pPr>
    </w:p>
    <w:p w14:paraId="145A7049" w14:textId="77777777" w:rsidR="00F561ED" w:rsidRPr="0084688B" w:rsidRDefault="00F561ED">
      <w:pPr>
        <w:pStyle w:val="Standard"/>
        <w:tabs>
          <w:tab w:val="left" w:pos="9781"/>
        </w:tabs>
        <w:ind w:right="571"/>
        <w:jc w:val="both"/>
        <w:rPr>
          <w:b/>
        </w:rPr>
      </w:pPr>
    </w:p>
    <w:p w14:paraId="031D3AA9" w14:textId="77777777" w:rsidR="00BD1125" w:rsidRDefault="00BD1125" w:rsidP="00805B52">
      <w:pPr>
        <w:pStyle w:val="Standard"/>
        <w:tabs>
          <w:tab w:val="left" w:pos="9781"/>
        </w:tabs>
        <w:ind w:left="142" w:right="571"/>
        <w:jc w:val="both"/>
        <w:rPr>
          <w:b/>
        </w:rPr>
      </w:pPr>
    </w:p>
    <w:p w14:paraId="6C924F59" w14:textId="78918EB9" w:rsidR="00F561ED" w:rsidRPr="00B6135A" w:rsidRDefault="00592D21" w:rsidP="00805B52">
      <w:pPr>
        <w:pStyle w:val="Standard"/>
        <w:tabs>
          <w:tab w:val="left" w:pos="9781"/>
        </w:tabs>
        <w:ind w:left="142" w:right="571"/>
        <w:jc w:val="both"/>
      </w:pPr>
      <w:r w:rsidRPr="0084688B">
        <w:rPr>
          <w:b/>
        </w:rPr>
        <w:t xml:space="preserve">RSP </w:t>
      </w:r>
      <w:r w:rsidRPr="0084688B">
        <w:t xml:space="preserve">vyhlasuje, že v období, za ktoré je zostavená účtovná závierka, dosiahol </w:t>
      </w:r>
      <w:r w:rsidR="00DC64BF" w:rsidRPr="00B6135A">
        <w:rPr>
          <w:b/>
          <w:bCs/>
          <w:strike/>
        </w:rPr>
        <w:t>zisk</w:t>
      </w:r>
      <w:r w:rsidR="00DC64BF" w:rsidRPr="00DC64BF">
        <w:rPr>
          <w:b/>
          <w:bCs/>
        </w:rPr>
        <w:t>/</w:t>
      </w:r>
      <w:r w:rsidRPr="00B6135A">
        <w:rPr>
          <w:b/>
        </w:rPr>
        <w:t>stratu.</w:t>
      </w:r>
    </w:p>
    <w:p w14:paraId="43FAF754" w14:textId="77777777" w:rsidR="00F561ED" w:rsidRDefault="00F561ED" w:rsidP="00805B52">
      <w:pPr>
        <w:pStyle w:val="Standard"/>
        <w:tabs>
          <w:tab w:val="left" w:pos="9781"/>
        </w:tabs>
        <w:spacing w:before="60"/>
        <w:ind w:left="142" w:right="573"/>
        <w:jc w:val="both"/>
        <w:rPr>
          <w:b/>
        </w:rPr>
      </w:pPr>
    </w:p>
    <w:p w14:paraId="0DEF1DDF" w14:textId="77777777" w:rsidR="00F561ED" w:rsidRDefault="00F561ED" w:rsidP="00805B52">
      <w:pPr>
        <w:pStyle w:val="Standard"/>
        <w:tabs>
          <w:tab w:val="left" w:pos="9781"/>
        </w:tabs>
        <w:spacing w:before="60"/>
        <w:ind w:left="142" w:right="573"/>
        <w:jc w:val="both"/>
      </w:pPr>
    </w:p>
    <w:p w14:paraId="58E5EC7B" w14:textId="77777777" w:rsidR="000141A3" w:rsidRDefault="000141A3" w:rsidP="00805B52">
      <w:pPr>
        <w:pStyle w:val="Standard"/>
        <w:tabs>
          <w:tab w:val="left" w:pos="9781"/>
        </w:tabs>
        <w:spacing w:before="60"/>
        <w:ind w:left="142" w:right="573"/>
        <w:jc w:val="both"/>
      </w:pPr>
    </w:p>
    <w:p w14:paraId="3CE17878" w14:textId="77777777" w:rsidR="000141A3" w:rsidRDefault="000141A3" w:rsidP="00805B52">
      <w:pPr>
        <w:pStyle w:val="Standard"/>
        <w:tabs>
          <w:tab w:val="left" w:pos="9781"/>
        </w:tabs>
        <w:spacing w:before="60"/>
        <w:ind w:left="142" w:right="573"/>
        <w:jc w:val="both"/>
      </w:pPr>
    </w:p>
    <w:p w14:paraId="6B971C85" w14:textId="07AE1828" w:rsidR="00DC64BF" w:rsidRDefault="00DC64BF" w:rsidP="00805B52">
      <w:pPr>
        <w:pStyle w:val="Standard"/>
        <w:tabs>
          <w:tab w:val="left" w:pos="9781"/>
        </w:tabs>
        <w:spacing w:before="60"/>
        <w:ind w:left="142" w:right="573"/>
        <w:jc w:val="both"/>
      </w:pPr>
      <w:r>
        <w:t xml:space="preserve">Príloha: </w:t>
      </w:r>
      <w:r w:rsidR="00805B52">
        <w:t>Účtovná závierka za účtovné obdobie 1.1. – 31.12.20</w:t>
      </w:r>
      <w:r w:rsidR="00674673">
        <w:t>2</w:t>
      </w:r>
      <w:r w:rsidR="00B6135A">
        <w:t>4</w:t>
      </w:r>
    </w:p>
    <w:p w14:paraId="43CDF3E4" w14:textId="77777777" w:rsidR="00DC64BF" w:rsidRDefault="00DC64BF" w:rsidP="00805B52">
      <w:pPr>
        <w:pStyle w:val="Standard"/>
        <w:tabs>
          <w:tab w:val="left" w:pos="9781"/>
        </w:tabs>
        <w:spacing w:before="60"/>
        <w:ind w:left="142" w:right="573"/>
        <w:jc w:val="both"/>
      </w:pPr>
    </w:p>
    <w:p w14:paraId="0E29B70F" w14:textId="77777777" w:rsidR="00DC64BF" w:rsidRDefault="00DC64BF" w:rsidP="00805B52">
      <w:pPr>
        <w:pStyle w:val="Standard"/>
        <w:tabs>
          <w:tab w:val="left" w:pos="9781"/>
        </w:tabs>
        <w:spacing w:before="60"/>
        <w:ind w:left="142" w:right="573"/>
        <w:jc w:val="both"/>
      </w:pPr>
    </w:p>
    <w:p w14:paraId="2959AB03" w14:textId="77777777" w:rsidR="00F561ED" w:rsidRDefault="00F561ED" w:rsidP="00805B52">
      <w:pPr>
        <w:pStyle w:val="Standard"/>
        <w:tabs>
          <w:tab w:val="left" w:pos="9781"/>
        </w:tabs>
        <w:spacing w:before="60"/>
        <w:ind w:left="142" w:right="573"/>
        <w:jc w:val="both"/>
      </w:pPr>
    </w:p>
    <w:p w14:paraId="70025200" w14:textId="0719A881" w:rsidR="00F561ED" w:rsidRDefault="00592D21" w:rsidP="00805B52">
      <w:pPr>
        <w:pStyle w:val="Standard"/>
        <w:tabs>
          <w:tab w:val="left" w:pos="9781"/>
        </w:tabs>
        <w:spacing w:before="60"/>
        <w:ind w:left="142" w:right="573"/>
        <w:jc w:val="both"/>
      </w:pPr>
      <w:r>
        <w:t>V </w:t>
      </w:r>
      <w:r w:rsidR="00DC64BF">
        <w:t xml:space="preserve">  </w:t>
      </w:r>
      <w:r w:rsidR="00674673">
        <w:t>Prievidzi</w:t>
      </w:r>
      <w:r>
        <w:t xml:space="preserve">,  dňa </w:t>
      </w:r>
      <w:r w:rsidR="00674673">
        <w:t xml:space="preserve"> </w:t>
      </w:r>
      <w:r w:rsidR="00BD1125">
        <w:t>26</w:t>
      </w:r>
      <w:r w:rsidR="00674673">
        <w:t>.0</w:t>
      </w:r>
      <w:r w:rsidR="00BD1125">
        <w:t>6</w:t>
      </w:r>
      <w:r w:rsidR="00674673">
        <w:t>.2024</w:t>
      </w:r>
    </w:p>
    <w:p w14:paraId="2410C7E2" w14:textId="77777777" w:rsidR="00F561ED" w:rsidRDefault="00F561ED" w:rsidP="00805B52">
      <w:pPr>
        <w:pStyle w:val="Standard"/>
        <w:tabs>
          <w:tab w:val="left" w:pos="9781"/>
        </w:tabs>
        <w:spacing w:before="60"/>
        <w:ind w:left="142" w:right="573"/>
        <w:jc w:val="both"/>
      </w:pPr>
    </w:p>
    <w:p w14:paraId="32D0E293" w14:textId="67E1A1BA" w:rsidR="00F561ED" w:rsidRDefault="00592D21" w:rsidP="00805B52">
      <w:pPr>
        <w:pStyle w:val="Standard"/>
        <w:tabs>
          <w:tab w:val="left" w:pos="9781"/>
        </w:tabs>
        <w:spacing w:before="60"/>
        <w:ind w:left="142" w:right="573"/>
        <w:jc w:val="both"/>
      </w:pPr>
      <w:r>
        <w:t xml:space="preserve">Vypracoval:  </w:t>
      </w:r>
      <w:r w:rsidR="00674673">
        <w:t>Ingrid Štofaňáková</w:t>
      </w:r>
    </w:p>
    <w:p w14:paraId="34CD7BFC" w14:textId="77777777" w:rsidR="00805B52" w:rsidRDefault="00805B52">
      <w:pPr>
        <w:pStyle w:val="Standard"/>
        <w:tabs>
          <w:tab w:val="left" w:pos="9781"/>
        </w:tabs>
        <w:spacing w:before="60"/>
        <w:ind w:left="142" w:right="573"/>
        <w:jc w:val="both"/>
      </w:pPr>
    </w:p>
    <w:sectPr w:rsidR="00805B52" w:rsidSect="00CA75BC">
      <w:footerReference w:type="default" r:id="rId7"/>
      <w:pgSz w:w="11906" w:h="16850"/>
      <w:pgMar w:top="1247" w:right="839" w:bottom="851" w:left="1281" w:header="709" w:footer="89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69DC9E" w14:textId="77777777" w:rsidR="00AA503D" w:rsidRDefault="00AA503D">
      <w:r>
        <w:separator/>
      </w:r>
    </w:p>
  </w:endnote>
  <w:endnote w:type="continuationSeparator" w:id="0">
    <w:p w14:paraId="32DD5219" w14:textId="77777777" w:rsidR="00AA503D" w:rsidRDefault="00AA50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">
    <w:altName w:val="Calibri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2DCEB7" w14:textId="77777777" w:rsidR="00D06065" w:rsidRDefault="00D0606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26508B" w14:textId="77777777" w:rsidR="00AA503D" w:rsidRDefault="00AA503D">
      <w:r>
        <w:rPr>
          <w:color w:val="000000"/>
        </w:rPr>
        <w:separator/>
      </w:r>
    </w:p>
  </w:footnote>
  <w:footnote w:type="continuationSeparator" w:id="0">
    <w:p w14:paraId="6DEF5CB9" w14:textId="77777777" w:rsidR="00AA503D" w:rsidRDefault="00AA503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9E07F8"/>
    <w:multiLevelType w:val="multilevel"/>
    <w:tmpl w:val="BB124E44"/>
    <w:styleLink w:val="WWNum7"/>
    <w:lvl w:ilvl="0">
      <w:start w:val="18"/>
      <w:numFmt w:val="upperLetter"/>
      <w:lvlText w:val="%1."/>
      <w:lvlJc w:val="left"/>
      <w:pPr>
        <w:ind w:left="438" w:hanging="300"/>
      </w:pPr>
      <w:rPr>
        <w:rFonts w:eastAsia="Arial Narrow" w:cs="Arial Narrow"/>
        <w:b/>
        <w:bCs/>
        <w:spacing w:val="-2"/>
        <w:w w:val="100"/>
        <w:sz w:val="22"/>
        <w:szCs w:val="22"/>
        <w:lang w:val="sk-SK" w:eastAsia="en-US" w:bidi="ar-SA"/>
      </w:rPr>
    </w:lvl>
    <w:lvl w:ilvl="1">
      <w:start w:val="1"/>
      <w:numFmt w:val="lowerLetter"/>
      <w:lvlText w:val="%2)"/>
      <w:lvlJc w:val="left"/>
      <w:pPr>
        <w:ind w:left="1038" w:hanging="360"/>
      </w:pPr>
      <w:rPr>
        <w:w w:val="100"/>
        <w:lang w:val="sk-SK" w:eastAsia="en-US" w:bidi="ar-SA"/>
      </w:rPr>
    </w:lvl>
    <w:lvl w:ilvl="2">
      <w:start w:val="1"/>
      <w:numFmt w:val="decimal"/>
      <w:lvlText w:val="%1.%2.%3."/>
      <w:lvlJc w:val="left"/>
      <w:pPr>
        <w:ind w:left="1936" w:hanging="360"/>
      </w:pPr>
      <w:rPr>
        <w:rFonts w:eastAsia="Arial Narrow" w:cs="Arial Narrow"/>
        <w:w w:val="100"/>
        <w:sz w:val="22"/>
        <w:szCs w:val="22"/>
        <w:lang w:val="sk-SK" w:eastAsia="en-US" w:bidi="ar-SA"/>
      </w:rPr>
    </w:lvl>
    <w:lvl w:ilvl="3">
      <w:numFmt w:val="bullet"/>
      <w:lvlText w:val="•"/>
      <w:lvlJc w:val="left"/>
      <w:pPr>
        <w:ind w:left="1840" w:hanging="360"/>
      </w:pPr>
      <w:rPr>
        <w:lang w:val="sk-SK" w:eastAsia="en-US" w:bidi="ar-SA"/>
      </w:rPr>
    </w:lvl>
    <w:lvl w:ilvl="4">
      <w:numFmt w:val="bullet"/>
      <w:lvlText w:val="•"/>
      <w:lvlJc w:val="left"/>
      <w:pPr>
        <w:ind w:left="1900" w:hanging="360"/>
      </w:pPr>
      <w:rPr>
        <w:lang w:val="sk-SK" w:eastAsia="en-US" w:bidi="ar-SA"/>
      </w:rPr>
    </w:lvl>
    <w:lvl w:ilvl="5">
      <w:numFmt w:val="bullet"/>
      <w:lvlText w:val="•"/>
      <w:lvlJc w:val="left"/>
      <w:pPr>
        <w:ind w:left="1940" w:hanging="360"/>
      </w:pPr>
      <w:rPr>
        <w:lang w:val="sk-SK" w:eastAsia="en-US" w:bidi="ar-SA"/>
      </w:rPr>
    </w:lvl>
    <w:lvl w:ilvl="6">
      <w:numFmt w:val="bullet"/>
      <w:lvlText w:val="•"/>
      <w:lvlJc w:val="left"/>
      <w:pPr>
        <w:ind w:left="3509" w:hanging="360"/>
      </w:pPr>
      <w:rPr>
        <w:lang w:val="sk-SK" w:eastAsia="en-US" w:bidi="ar-SA"/>
      </w:rPr>
    </w:lvl>
    <w:lvl w:ilvl="7">
      <w:numFmt w:val="bullet"/>
      <w:lvlText w:val="•"/>
      <w:lvlJc w:val="left"/>
      <w:pPr>
        <w:ind w:left="5078" w:hanging="360"/>
      </w:pPr>
      <w:rPr>
        <w:lang w:val="sk-SK" w:eastAsia="en-US" w:bidi="ar-SA"/>
      </w:rPr>
    </w:lvl>
    <w:lvl w:ilvl="8">
      <w:numFmt w:val="bullet"/>
      <w:lvlText w:val="•"/>
      <w:lvlJc w:val="left"/>
      <w:pPr>
        <w:ind w:left="6647" w:hanging="360"/>
      </w:pPr>
      <w:rPr>
        <w:lang w:val="sk-SK" w:eastAsia="en-US" w:bidi="ar-SA"/>
      </w:rPr>
    </w:lvl>
  </w:abstractNum>
  <w:abstractNum w:abstractNumId="1" w15:restartNumberingAfterBreak="0">
    <w:nsid w:val="07CD6BA7"/>
    <w:multiLevelType w:val="multilevel"/>
    <w:tmpl w:val="45289D68"/>
    <w:styleLink w:val="WWNum10"/>
    <w:lvl w:ilvl="0">
      <w:start w:val="1"/>
      <w:numFmt w:val="japaneseCounting"/>
      <w:lvlText w:val="%1"/>
      <w:lvlJc w:val="left"/>
      <w:pPr>
        <w:ind w:left="438" w:hanging="288"/>
      </w:pPr>
      <w:rPr>
        <w:b/>
        <w:bCs/>
        <w:spacing w:val="-2"/>
        <w:w w:val="94"/>
        <w:sz w:val="22"/>
        <w:szCs w:val="22"/>
        <w:lang w:val="sk-SK" w:eastAsia="en-US" w:bidi="ar-SA"/>
      </w:rPr>
    </w:lvl>
    <w:lvl w:ilvl="1">
      <w:start w:val="1"/>
      <w:numFmt w:val="lowerLetter"/>
      <w:lvlText w:val="%2)"/>
      <w:lvlJc w:val="left"/>
      <w:pPr>
        <w:ind w:left="1103" w:hanging="286"/>
      </w:pPr>
      <w:rPr>
        <w:w w:val="100"/>
        <w:lang w:val="sk-SK" w:eastAsia="en-US" w:bidi="ar-SA"/>
      </w:rPr>
    </w:lvl>
    <w:lvl w:ilvl="2">
      <w:start w:val="1"/>
      <w:numFmt w:val="decimal"/>
      <w:lvlText w:val="%1.%2.%3."/>
      <w:lvlJc w:val="left"/>
      <w:pPr>
        <w:ind w:left="1936" w:hanging="286"/>
      </w:pPr>
      <w:rPr>
        <w:rFonts w:eastAsia="Arial Narrow" w:cs="Arial Narrow"/>
        <w:w w:val="100"/>
        <w:sz w:val="22"/>
        <w:szCs w:val="22"/>
        <w:lang w:val="sk-SK" w:eastAsia="en-US" w:bidi="ar-SA"/>
      </w:rPr>
    </w:lvl>
    <w:lvl w:ilvl="3">
      <w:numFmt w:val="bullet"/>
      <w:lvlText w:val="•"/>
      <w:lvlJc w:val="left"/>
      <w:pPr>
        <w:ind w:left="1920" w:hanging="286"/>
      </w:pPr>
      <w:rPr>
        <w:lang w:val="sk-SK" w:eastAsia="en-US" w:bidi="ar-SA"/>
      </w:rPr>
    </w:lvl>
    <w:lvl w:ilvl="4">
      <w:numFmt w:val="bullet"/>
      <w:lvlText w:val="•"/>
      <w:lvlJc w:val="left"/>
      <w:pPr>
        <w:ind w:left="1940" w:hanging="286"/>
      </w:pPr>
      <w:rPr>
        <w:lang w:val="sk-SK" w:eastAsia="en-US" w:bidi="ar-SA"/>
      </w:rPr>
    </w:lvl>
    <w:lvl w:ilvl="5">
      <w:numFmt w:val="bullet"/>
      <w:lvlText w:val="•"/>
      <w:lvlJc w:val="left"/>
      <w:pPr>
        <w:ind w:left="3247" w:hanging="286"/>
      </w:pPr>
      <w:rPr>
        <w:lang w:val="sk-SK" w:eastAsia="en-US" w:bidi="ar-SA"/>
      </w:rPr>
    </w:lvl>
    <w:lvl w:ilvl="6">
      <w:numFmt w:val="bullet"/>
      <w:lvlText w:val="•"/>
      <w:lvlJc w:val="left"/>
      <w:pPr>
        <w:ind w:left="4555" w:hanging="286"/>
      </w:pPr>
      <w:rPr>
        <w:lang w:val="sk-SK" w:eastAsia="en-US" w:bidi="ar-SA"/>
      </w:rPr>
    </w:lvl>
    <w:lvl w:ilvl="7">
      <w:numFmt w:val="bullet"/>
      <w:lvlText w:val="•"/>
      <w:lvlJc w:val="left"/>
      <w:pPr>
        <w:ind w:left="5863" w:hanging="286"/>
      </w:pPr>
      <w:rPr>
        <w:lang w:val="sk-SK" w:eastAsia="en-US" w:bidi="ar-SA"/>
      </w:rPr>
    </w:lvl>
    <w:lvl w:ilvl="8">
      <w:numFmt w:val="bullet"/>
      <w:lvlText w:val="•"/>
      <w:lvlJc w:val="left"/>
      <w:pPr>
        <w:ind w:left="7170" w:hanging="286"/>
      </w:pPr>
      <w:rPr>
        <w:lang w:val="sk-SK" w:eastAsia="en-US" w:bidi="ar-SA"/>
      </w:rPr>
    </w:lvl>
  </w:abstractNum>
  <w:abstractNum w:abstractNumId="2" w15:restartNumberingAfterBreak="0">
    <w:nsid w:val="0F240BC1"/>
    <w:multiLevelType w:val="multilevel"/>
    <w:tmpl w:val="49B2C280"/>
    <w:styleLink w:val="WWNum12"/>
    <w:lvl w:ilvl="0">
      <w:start w:val="18"/>
      <w:numFmt w:val="upperLetter"/>
      <w:lvlText w:val="%1."/>
      <w:lvlJc w:val="left"/>
      <w:pPr>
        <w:ind w:left="438" w:hanging="288"/>
      </w:pPr>
      <w:rPr>
        <w:rFonts w:eastAsia="Arial Narrow" w:cs="Arial Narrow"/>
        <w:b/>
        <w:bCs/>
        <w:spacing w:val="-2"/>
        <w:w w:val="94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" w15:restartNumberingAfterBreak="0">
    <w:nsid w:val="10431FD3"/>
    <w:multiLevelType w:val="multilevel"/>
    <w:tmpl w:val="30E4276E"/>
    <w:styleLink w:val="WWNum15"/>
    <w:lvl w:ilvl="0">
      <w:start w:val="1"/>
      <w:numFmt w:val="decimal"/>
      <w:lvlText w:val="%1)"/>
      <w:lvlJc w:val="right"/>
      <w:pPr>
        <w:ind w:left="1440" w:hanging="360"/>
      </w:pPr>
      <w:rPr>
        <w:rFonts w:eastAsia="Arial Narrow" w:cs="Arial Narrow"/>
      </w:rPr>
    </w:lvl>
    <w:lvl w:ilvl="1">
      <w:start w:val="1"/>
      <w:numFmt w:val="lowerLetter"/>
      <w:lvlText w:val="%2)"/>
      <w:lvlJc w:val="left"/>
      <w:pPr>
        <w:ind w:left="2160" w:hanging="360"/>
      </w:pPr>
    </w:lvl>
    <w:lvl w:ilvl="2">
      <w:start w:val="1"/>
      <w:numFmt w:val="lowerRoman"/>
      <w:lvlText w:val="%1.%2.%3."/>
      <w:lvlJc w:val="right"/>
      <w:pPr>
        <w:ind w:left="2880" w:hanging="180"/>
      </w:pPr>
    </w:lvl>
    <w:lvl w:ilvl="3">
      <w:start w:val="1"/>
      <w:numFmt w:val="decimal"/>
      <w:lvlText w:val="%1.%2.%3.%4."/>
      <w:lvlJc w:val="left"/>
      <w:pPr>
        <w:ind w:left="3600" w:hanging="360"/>
      </w:pPr>
    </w:lvl>
    <w:lvl w:ilvl="4">
      <w:start w:val="1"/>
      <w:numFmt w:val="lowerLetter"/>
      <w:lvlText w:val="%1.%2.%3.%4.%5."/>
      <w:lvlJc w:val="left"/>
      <w:pPr>
        <w:ind w:left="4320" w:hanging="360"/>
      </w:pPr>
    </w:lvl>
    <w:lvl w:ilvl="5">
      <w:start w:val="1"/>
      <w:numFmt w:val="lowerRoman"/>
      <w:lvlText w:val="%1.%2.%3.%4.%5.%6."/>
      <w:lvlJc w:val="right"/>
      <w:pPr>
        <w:ind w:left="5040" w:hanging="180"/>
      </w:pPr>
    </w:lvl>
    <w:lvl w:ilvl="6">
      <w:start w:val="1"/>
      <w:numFmt w:val="decimal"/>
      <w:lvlText w:val="%1.%2.%3.%4.%5.%6.%7."/>
      <w:lvlJc w:val="left"/>
      <w:pPr>
        <w:ind w:left="5760" w:hanging="360"/>
      </w:pPr>
    </w:lvl>
    <w:lvl w:ilvl="7">
      <w:start w:val="1"/>
      <w:numFmt w:val="lowerLetter"/>
      <w:lvlText w:val="%1.%2.%3.%4.%5.%6.%7.%8."/>
      <w:lvlJc w:val="left"/>
      <w:pPr>
        <w:ind w:left="6480" w:hanging="360"/>
      </w:pPr>
    </w:lvl>
    <w:lvl w:ilvl="8">
      <w:start w:val="1"/>
      <w:numFmt w:val="lowerRoman"/>
      <w:lvlText w:val="%1.%2.%3.%4.%5.%6.%7.%8.%9."/>
      <w:lvlJc w:val="right"/>
      <w:pPr>
        <w:ind w:left="7200" w:hanging="180"/>
      </w:pPr>
    </w:lvl>
  </w:abstractNum>
  <w:abstractNum w:abstractNumId="4" w15:restartNumberingAfterBreak="0">
    <w:nsid w:val="13A60651"/>
    <w:multiLevelType w:val="multilevel"/>
    <w:tmpl w:val="ECD092E4"/>
    <w:styleLink w:val="WWNum13"/>
    <w:lvl w:ilvl="0">
      <w:start w:val="1"/>
      <w:numFmt w:val="decimal"/>
      <w:lvlText w:val="%1)"/>
      <w:lvlJc w:val="left"/>
      <w:pPr>
        <w:ind w:left="786" w:hanging="360"/>
      </w:pPr>
      <w:rPr>
        <w:w w:val="100"/>
        <w:sz w:val="22"/>
        <w:szCs w:val="22"/>
        <w:lang w:val="sk-SK" w:eastAsia="en-US" w:bidi="ar-SA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1.%2.%3."/>
      <w:lvlJc w:val="right"/>
      <w:pPr>
        <w:ind w:left="2226" w:hanging="180"/>
      </w:pPr>
    </w:lvl>
    <w:lvl w:ilvl="3">
      <w:start w:val="1"/>
      <w:numFmt w:val="decimal"/>
      <w:lvlText w:val="%1.%2.%3.%4."/>
      <w:lvlJc w:val="left"/>
      <w:pPr>
        <w:ind w:left="2946" w:hanging="360"/>
      </w:pPr>
    </w:lvl>
    <w:lvl w:ilvl="4">
      <w:start w:val="1"/>
      <w:numFmt w:val="lowerLetter"/>
      <w:lvlText w:val="%1.%2.%3.%4.%5."/>
      <w:lvlJc w:val="left"/>
      <w:pPr>
        <w:ind w:left="3666" w:hanging="360"/>
      </w:pPr>
    </w:lvl>
    <w:lvl w:ilvl="5">
      <w:start w:val="1"/>
      <w:numFmt w:val="lowerRoman"/>
      <w:lvlText w:val="%1.%2.%3.%4.%5.%6."/>
      <w:lvlJc w:val="right"/>
      <w:pPr>
        <w:ind w:left="4386" w:hanging="180"/>
      </w:pPr>
    </w:lvl>
    <w:lvl w:ilvl="6">
      <w:start w:val="1"/>
      <w:numFmt w:val="decimal"/>
      <w:lvlText w:val="%1.%2.%3.%4.%5.%6.%7."/>
      <w:lvlJc w:val="left"/>
      <w:pPr>
        <w:ind w:left="5106" w:hanging="360"/>
      </w:pPr>
    </w:lvl>
    <w:lvl w:ilvl="7">
      <w:start w:val="1"/>
      <w:numFmt w:val="lowerLetter"/>
      <w:lvlText w:val="%1.%2.%3.%4.%5.%6.%7.%8."/>
      <w:lvlJc w:val="left"/>
      <w:pPr>
        <w:ind w:left="5826" w:hanging="360"/>
      </w:pPr>
    </w:lvl>
    <w:lvl w:ilvl="8">
      <w:start w:val="1"/>
      <w:numFmt w:val="lowerRoman"/>
      <w:lvlText w:val="%1.%2.%3.%4.%5.%6.%7.%8.%9."/>
      <w:lvlJc w:val="right"/>
      <w:pPr>
        <w:ind w:left="6546" w:hanging="180"/>
      </w:pPr>
    </w:lvl>
  </w:abstractNum>
  <w:abstractNum w:abstractNumId="5" w15:restartNumberingAfterBreak="0">
    <w:nsid w:val="177B72C6"/>
    <w:multiLevelType w:val="multilevel"/>
    <w:tmpl w:val="D8D6398C"/>
    <w:styleLink w:val="WWNum1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6" w15:restartNumberingAfterBreak="0">
    <w:nsid w:val="181229A2"/>
    <w:multiLevelType w:val="multilevel"/>
    <w:tmpl w:val="B9F44760"/>
    <w:styleLink w:val="WWNum5"/>
    <w:lvl w:ilvl="0">
      <w:start w:val="3"/>
      <w:numFmt w:val="upperLetter"/>
      <w:lvlText w:val="%1."/>
      <w:lvlJc w:val="left"/>
      <w:pPr>
        <w:ind w:left="2262" w:hanging="1416"/>
      </w:pPr>
      <w:rPr>
        <w:b/>
        <w:bCs/>
        <w:i/>
        <w:spacing w:val="-2"/>
        <w:w w:val="100"/>
        <w:lang w:val="sk-SK" w:eastAsia="en-US" w:bidi="ar-SA"/>
      </w:rPr>
    </w:lvl>
    <w:lvl w:ilvl="1">
      <w:numFmt w:val="bullet"/>
      <w:lvlText w:val="•"/>
      <w:lvlJc w:val="left"/>
      <w:pPr>
        <w:ind w:left="3012" w:hanging="1416"/>
      </w:pPr>
      <w:rPr>
        <w:lang w:val="sk-SK" w:eastAsia="en-US" w:bidi="ar-SA"/>
      </w:rPr>
    </w:lvl>
    <w:lvl w:ilvl="2">
      <w:numFmt w:val="bullet"/>
      <w:lvlText w:val="•"/>
      <w:lvlJc w:val="left"/>
      <w:pPr>
        <w:ind w:left="3765" w:hanging="1416"/>
      </w:pPr>
      <w:rPr>
        <w:lang w:val="sk-SK" w:eastAsia="en-US" w:bidi="ar-SA"/>
      </w:rPr>
    </w:lvl>
    <w:lvl w:ilvl="3">
      <w:numFmt w:val="bullet"/>
      <w:lvlText w:val="•"/>
      <w:lvlJc w:val="left"/>
      <w:pPr>
        <w:ind w:left="4517" w:hanging="1416"/>
      </w:pPr>
      <w:rPr>
        <w:lang w:val="sk-SK" w:eastAsia="en-US" w:bidi="ar-SA"/>
      </w:rPr>
    </w:lvl>
    <w:lvl w:ilvl="4">
      <w:numFmt w:val="bullet"/>
      <w:lvlText w:val="•"/>
      <w:lvlJc w:val="left"/>
      <w:pPr>
        <w:ind w:left="5270" w:hanging="1416"/>
      </w:pPr>
      <w:rPr>
        <w:lang w:val="sk-SK" w:eastAsia="en-US" w:bidi="ar-SA"/>
      </w:rPr>
    </w:lvl>
    <w:lvl w:ilvl="5">
      <w:numFmt w:val="bullet"/>
      <w:lvlText w:val="•"/>
      <w:lvlJc w:val="left"/>
      <w:pPr>
        <w:ind w:left="6023" w:hanging="1416"/>
      </w:pPr>
      <w:rPr>
        <w:lang w:val="sk-SK" w:eastAsia="en-US" w:bidi="ar-SA"/>
      </w:rPr>
    </w:lvl>
    <w:lvl w:ilvl="6">
      <w:numFmt w:val="bullet"/>
      <w:lvlText w:val="•"/>
      <w:lvlJc w:val="left"/>
      <w:pPr>
        <w:ind w:left="6775" w:hanging="1416"/>
      </w:pPr>
      <w:rPr>
        <w:lang w:val="sk-SK" w:eastAsia="en-US" w:bidi="ar-SA"/>
      </w:rPr>
    </w:lvl>
    <w:lvl w:ilvl="7">
      <w:numFmt w:val="bullet"/>
      <w:lvlText w:val="•"/>
      <w:lvlJc w:val="left"/>
      <w:pPr>
        <w:ind w:left="7528" w:hanging="1416"/>
      </w:pPr>
      <w:rPr>
        <w:lang w:val="sk-SK" w:eastAsia="en-US" w:bidi="ar-SA"/>
      </w:rPr>
    </w:lvl>
    <w:lvl w:ilvl="8">
      <w:numFmt w:val="bullet"/>
      <w:lvlText w:val="•"/>
      <w:lvlJc w:val="left"/>
      <w:pPr>
        <w:ind w:left="8281" w:hanging="1416"/>
      </w:pPr>
      <w:rPr>
        <w:lang w:val="sk-SK" w:eastAsia="en-US" w:bidi="ar-SA"/>
      </w:rPr>
    </w:lvl>
  </w:abstractNum>
  <w:abstractNum w:abstractNumId="7" w15:restartNumberingAfterBreak="0">
    <w:nsid w:val="20244F08"/>
    <w:multiLevelType w:val="hybridMultilevel"/>
    <w:tmpl w:val="3FAC151E"/>
    <w:lvl w:ilvl="0" w:tplc="041B000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8" w15:restartNumberingAfterBreak="0">
    <w:nsid w:val="207F4FD8"/>
    <w:multiLevelType w:val="multilevel"/>
    <w:tmpl w:val="AAF2790A"/>
    <w:styleLink w:val="WWNum19"/>
    <w:lvl w:ilvl="0">
      <w:numFmt w:val="bullet"/>
      <w:lvlText w:val="-"/>
      <w:lvlJc w:val="left"/>
      <w:pPr>
        <w:ind w:left="644" w:hanging="360"/>
      </w:pPr>
      <w:rPr>
        <w:rFonts w:ascii="Arial Narrow" w:hAnsi="Arial Narrow" w:cs="Arial"/>
      </w:rPr>
    </w:lvl>
    <w:lvl w:ilvl="1">
      <w:numFmt w:val="bullet"/>
      <w:lvlText w:val="o"/>
      <w:lvlJc w:val="left"/>
      <w:pPr>
        <w:ind w:left="1364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084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04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524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244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964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684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04" w:hanging="360"/>
      </w:pPr>
      <w:rPr>
        <w:rFonts w:ascii="Wingdings" w:hAnsi="Wingdings"/>
      </w:rPr>
    </w:lvl>
  </w:abstractNum>
  <w:abstractNum w:abstractNumId="9" w15:restartNumberingAfterBreak="0">
    <w:nsid w:val="251B43F0"/>
    <w:multiLevelType w:val="multilevel"/>
    <w:tmpl w:val="425653D0"/>
    <w:styleLink w:val="WWNum9"/>
    <w:lvl w:ilvl="0">
      <w:start w:val="1"/>
      <w:numFmt w:val="upperLetter"/>
      <w:lvlText w:val="%1."/>
      <w:lvlJc w:val="left"/>
      <w:pPr>
        <w:ind w:left="438" w:hanging="288"/>
      </w:pPr>
      <w:rPr>
        <w:rFonts w:eastAsia="Arial Narrow" w:cs="Arial Narrow"/>
        <w:b/>
        <w:bCs/>
        <w:spacing w:val="-2"/>
        <w:w w:val="94"/>
        <w:sz w:val="24"/>
        <w:szCs w:val="24"/>
        <w:lang w:val="sk-SK" w:eastAsia="en-US" w:bidi="ar-SA"/>
      </w:rPr>
    </w:lvl>
    <w:lvl w:ilvl="1">
      <w:start w:val="1"/>
      <w:numFmt w:val="lowerLetter"/>
      <w:lvlText w:val="%2)"/>
      <w:lvlJc w:val="left"/>
      <w:pPr>
        <w:ind w:left="7657" w:hanging="286"/>
      </w:pPr>
      <w:rPr>
        <w:color w:val="00000A"/>
        <w:w w:val="100"/>
        <w:lang w:val="sk-SK" w:eastAsia="en-US" w:bidi="ar-SA"/>
      </w:rPr>
    </w:lvl>
    <w:lvl w:ilvl="2">
      <w:start w:val="1"/>
      <w:numFmt w:val="decimal"/>
      <w:lvlText w:val="%1.%2.%3."/>
      <w:lvlJc w:val="left"/>
      <w:pPr>
        <w:ind w:left="1936" w:hanging="286"/>
      </w:pPr>
      <w:rPr>
        <w:rFonts w:eastAsia="Arial Narrow" w:cs="Arial Narrow"/>
        <w:w w:val="100"/>
        <w:sz w:val="22"/>
        <w:szCs w:val="22"/>
        <w:lang w:val="sk-SK" w:eastAsia="en-US" w:bidi="ar-SA"/>
      </w:rPr>
    </w:lvl>
    <w:lvl w:ilvl="3">
      <w:numFmt w:val="bullet"/>
      <w:lvlText w:val="•"/>
      <w:lvlJc w:val="left"/>
      <w:pPr>
        <w:ind w:left="1920" w:hanging="286"/>
      </w:pPr>
      <w:rPr>
        <w:lang w:val="sk-SK" w:eastAsia="en-US" w:bidi="ar-SA"/>
      </w:rPr>
    </w:lvl>
    <w:lvl w:ilvl="4">
      <w:numFmt w:val="bullet"/>
      <w:lvlText w:val="•"/>
      <w:lvlJc w:val="left"/>
      <w:pPr>
        <w:ind w:left="1940" w:hanging="286"/>
      </w:pPr>
      <w:rPr>
        <w:lang w:val="sk-SK" w:eastAsia="en-US" w:bidi="ar-SA"/>
      </w:rPr>
    </w:lvl>
    <w:lvl w:ilvl="5">
      <w:numFmt w:val="bullet"/>
      <w:lvlText w:val="•"/>
      <w:lvlJc w:val="left"/>
      <w:pPr>
        <w:ind w:left="3247" w:hanging="286"/>
      </w:pPr>
      <w:rPr>
        <w:lang w:val="sk-SK" w:eastAsia="en-US" w:bidi="ar-SA"/>
      </w:rPr>
    </w:lvl>
    <w:lvl w:ilvl="6">
      <w:numFmt w:val="bullet"/>
      <w:lvlText w:val="•"/>
      <w:lvlJc w:val="left"/>
      <w:pPr>
        <w:ind w:left="4555" w:hanging="286"/>
      </w:pPr>
      <w:rPr>
        <w:lang w:val="sk-SK" w:eastAsia="en-US" w:bidi="ar-SA"/>
      </w:rPr>
    </w:lvl>
    <w:lvl w:ilvl="7">
      <w:numFmt w:val="bullet"/>
      <w:lvlText w:val="•"/>
      <w:lvlJc w:val="left"/>
      <w:pPr>
        <w:ind w:left="5863" w:hanging="286"/>
      </w:pPr>
      <w:rPr>
        <w:lang w:val="sk-SK" w:eastAsia="en-US" w:bidi="ar-SA"/>
      </w:rPr>
    </w:lvl>
    <w:lvl w:ilvl="8">
      <w:numFmt w:val="bullet"/>
      <w:lvlText w:val="•"/>
      <w:lvlJc w:val="left"/>
      <w:pPr>
        <w:ind w:left="7170" w:hanging="286"/>
      </w:pPr>
      <w:rPr>
        <w:lang w:val="sk-SK" w:eastAsia="en-US" w:bidi="ar-SA"/>
      </w:rPr>
    </w:lvl>
  </w:abstractNum>
  <w:abstractNum w:abstractNumId="10" w15:restartNumberingAfterBreak="0">
    <w:nsid w:val="270B0435"/>
    <w:multiLevelType w:val="multilevel"/>
    <w:tmpl w:val="3EA48DEC"/>
    <w:styleLink w:val="WWNum2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2AFD65D8"/>
    <w:multiLevelType w:val="multilevel"/>
    <w:tmpl w:val="C5DC270A"/>
    <w:styleLink w:val="WWNum21"/>
    <w:lvl w:ilvl="0">
      <w:numFmt w:val="bullet"/>
      <w:lvlText w:val="-"/>
      <w:lvlJc w:val="left"/>
      <w:pPr>
        <w:ind w:left="720" w:hanging="360"/>
      </w:pPr>
      <w:rPr>
        <w:rFonts w:ascii="Arial Narrow" w:eastAsia="Arial Narrow" w:hAnsi="Arial Narrow" w:cs="Arial Narrow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 w15:restartNumberingAfterBreak="0">
    <w:nsid w:val="331B609E"/>
    <w:multiLevelType w:val="multilevel"/>
    <w:tmpl w:val="A82C44AA"/>
    <w:styleLink w:val="WWNum3"/>
    <w:lvl w:ilvl="0">
      <w:start w:val="3"/>
      <w:numFmt w:val="upperLetter"/>
      <w:lvlText w:val="%1."/>
      <w:lvlJc w:val="left"/>
      <w:pPr>
        <w:ind w:left="2265" w:hanging="1421"/>
      </w:pPr>
      <w:rPr>
        <w:b/>
        <w:bCs/>
        <w:i/>
        <w:spacing w:val="-2"/>
        <w:w w:val="100"/>
        <w:lang w:val="sk-SK" w:eastAsia="en-US" w:bidi="ar-SA"/>
      </w:rPr>
    </w:lvl>
    <w:lvl w:ilvl="1">
      <w:numFmt w:val="bullet"/>
      <w:lvlText w:val="•"/>
      <w:lvlJc w:val="left"/>
      <w:pPr>
        <w:ind w:left="3012" w:hanging="1421"/>
      </w:pPr>
      <w:rPr>
        <w:lang w:val="sk-SK" w:eastAsia="en-US" w:bidi="ar-SA"/>
      </w:rPr>
    </w:lvl>
    <w:lvl w:ilvl="2">
      <w:numFmt w:val="bullet"/>
      <w:lvlText w:val="•"/>
      <w:lvlJc w:val="left"/>
      <w:pPr>
        <w:ind w:left="3765" w:hanging="1421"/>
      </w:pPr>
      <w:rPr>
        <w:lang w:val="sk-SK" w:eastAsia="en-US" w:bidi="ar-SA"/>
      </w:rPr>
    </w:lvl>
    <w:lvl w:ilvl="3">
      <w:numFmt w:val="bullet"/>
      <w:lvlText w:val="•"/>
      <w:lvlJc w:val="left"/>
      <w:pPr>
        <w:ind w:left="4517" w:hanging="1421"/>
      </w:pPr>
      <w:rPr>
        <w:lang w:val="sk-SK" w:eastAsia="en-US" w:bidi="ar-SA"/>
      </w:rPr>
    </w:lvl>
    <w:lvl w:ilvl="4">
      <w:numFmt w:val="bullet"/>
      <w:lvlText w:val="•"/>
      <w:lvlJc w:val="left"/>
      <w:pPr>
        <w:ind w:left="5270" w:hanging="1421"/>
      </w:pPr>
      <w:rPr>
        <w:lang w:val="sk-SK" w:eastAsia="en-US" w:bidi="ar-SA"/>
      </w:rPr>
    </w:lvl>
    <w:lvl w:ilvl="5">
      <w:numFmt w:val="bullet"/>
      <w:lvlText w:val="•"/>
      <w:lvlJc w:val="left"/>
      <w:pPr>
        <w:ind w:left="6023" w:hanging="1421"/>
      </w:pPr>
      <w:rPr>
        <w:lang w:val="sk-SK" w:eastAsia="en-US" w:bidi="ar-SA"/>
      </w:rPr>
    </w:lvl>
    <w:lvl w:ilvl="6">
      <w:numFmt w:val="bullet"/>
      <w:lvlText w:val="•"/>
      <w:lvlJc w:val="left"/>
      <w:pPr>
        <w:ind w:left="6775" w:hanging="1421"/>
      </w:pPr>
      <w:rPr>
        <w:lang w:val="sk-SK" w:eastAsia="en-US" w:bidi="ar-SA"/>
      </w:rPr>
    </w:lvl>
    <w:lvl w:ilvl="7">
      <w:numFmt w:val="bullet"/>
      <w:lvlText w:val="•"/>
      <w:lvlJc w:val="left"/>
      <w:pPr>
        <w:ind w:left="7528" w:hanging="1421"/>
      </w:pPr>
      <w:rPr>
        <w:lang w:val="sk-SK" w:eastAsia="en-US" w:bidi="ar-SA"/>
      </w:rPr>
    </w:lvl>
    <w:lvl w:ilvl="8">
      <w:numFmt w:val="bullet"/>
      <w:lvlText w:val="•"/>
      <w:lvlJc w:val="left"/>
      <w:pPr>
        <w:ind w:left="8281" w:hanging="1421"/>
      </w:pPr>
      <w:rPr>
        <w:lang w:val="sk-SK" w:eastAsia="en-US" w:bidi="ar-SA"/>
      </w:rPr>
    </w:lvl>
  </w:abstractNum>
  <w:abstractNum w:abstractNumId="13" w15:restartNumberingAfterBreak="0">
    <w:nsid w:val="3AE401D1"/>
    <w:multiLevelType w:val="multilevel"/>
    <w:tmpl w:val="A4E20D90"/>
    <w:styleLink w:val="WWNum1"/>
    <w:lvl w:ilvl="0">
      <w:start w:val="1"/>
      <w:numFmt w:val="decimal"/>
      <w:lvlText w:val="%1."/>
      <w:lvlJc w:val="left"/>
      <w:pPr>
        <w:ind w:left="422" w:hanging="284"/>
      </w:pPr>
      <w:rPr>
        <w:rFonts w:eastAsia="Arial Narrow" w:cs="Arial Narrow"/>
        <w:w w:val="100"/>
        <w:sz w:val="22"/>
        <w:szCs w:val="22"/>
        <w:lang w:val="sk-SK" w:eastAsia="en-US" w:bidi="ar-SA"/>
      </w:rPr>
    </w:lvl>
    <w:lvl w:ilvl="1">
      <w:numFmt w:val="bullet"/>
      <w:lvlText w:val="•"/>
      <w:lvlJc w:val="left"/>
      <w:pPr>
        <w:ind w:left="1356" w:hanging="284"/>
      </w:pPr>
      <w:rPr>
        <w:lang w:val="sk-SK" w:eastAsia="en-US" w:bidi="ar-SA"/>
      </w:rPr>
    </w:lvl>
    <w:lvl w:ilvl="2">
      <w:numFmt w:val="bullet"/>
      <w:lvlText w:val="•"/>
      <w:lvlJc w:val="left"/>
      <w:pPr>
        <w:ind w:left="2293" w:hanging="284"/>
      </w:pPr>
      <w:rPr>
        <w:lang w:val="sk-SK" w:eastAsia="en-US" w:bidi="ar-SA"/>
      </w:rPr>
    </w:lvl>
    <w:lvl w:ilvl="3">
      <w:numFmt w:val="bullet"/>
      <w:lvlText w:val="•"/>
      <w:lvlJc w:val="left"/>
      <w:pPr>
        <w:ind w:left="3229" w:hanging="284"/>
      </w:pPr>
      <w:rPr>
        <w:lang w:val="sk-SK" w:eastAsia="en-US" w:bidi="ar-SA"/>
      </w:rPr>
    </w:lvl>
    <w:lvl w:ilvl="4">
      <w:numFmt w:val="bullet"/>
      <w:lvlText w:val="•"/>
      <w:lvlJc w:val="left"/>
      <w:pPr>
        <w:ind w:left="4166" w:hanging="284"/>
      </w:pPr>
      <w:rPr>
        <w:lang w:val="sk-SK" w:eastAsia="en-US" w:bidi="ar-SA"/>
      </w:rPr>
    </w:lvl>
    <w:lvl w:ilvl="5">
      <w:numFmt w:val="bullet"/>
      <w:lvlText w:val="•"/>
      <w:lvlJc w:val="left"/>
      <w:pPr>
        <w:ind w:left="5103" w:hanging="284"/>
      </w:pPr>
      <w:rPr>
        <w:lang w:val="sk-SK" w:eastAsia="en-US" w:bidi="ar-SA"/>
      </w:rPr>
    </w:lvl>
    <w:lvl w:ilvl="6">
      <w:numFmt w:val="bullet"/>
      <w:lvlText w:val="•"/>
      <w:lvlJc w:val="left"/>
      <w:pPr>
        <w:ind w:left="6039" w:hanging="284"/>
      </w:pPr>
      <w:rPr>
        <w:lang w:val="sk-SK" w:eastAsia="en-US" w:bidi="ar-SA"/>
      </w:rPr>
    </w:lvl>
    <w:lvl w:ilvl="7">
      <w:numFmt w:val="bullet"/>
      <w:lvlText w:val="•"/>
      <w:lvlJc w:val="left"/>
      <w:pPr>
        <w:ind w:left="6976" w:hanging="284"/>
      </w:pPr>
      <w:rPr>
        <w:lang w:val="sk-SK" w:eastAsia="en-US" w:bidi="ar-SA"/>
      </w:rPr>
    </w:lvl>
    <w:lvl w:ilvl="8">
      <w:numFmt w:val="bullet"/>
      <w:lvlText w:val="•"/>
      <w:lvlJc w:val="left"/>
      <w:pPr>
        <w:ind w:left="7913" w:hanging="284"/>
      </w:pPr>
      <w:rPr>
        <w:lang w:val="sk-SK" w:eastAsia="en-US" w:bidi="ar-SA"/>
      </w:rPr>
    </w:lvl>
  </w:abstractNum>
  <w:abstractNum w:abstractNumId="14" w15:restartNumberingAfterBreak="0">
    <w:nsid w:val="3D93632B"/>
    <w:multiLevelType w:val="multilevel"/>
    <w:tmpl w:val="49D00184"/>
    <w:styleLink w:val="WWNum2"/>
    <w:lvl w:ilvl="0">
      <w:start w:val="1"/>
      <w:numFmt w:val="decimal"/>
      <w:lvlText w:val="%1"/>
      <w:lvlJc w:val="left"/>
      <w:pPr>
        <w:ind w:left="422" w:hanging="284"/>
      </w:pPr>
      <w:rPr>
        <w:rFonts w:eastAsia="Times New Roman" w:cs="Times New Roman"/>
        <w:i/>
        <w:w w:val="100"/>
        <w:sz w:val="24"/>
        <w:szCs w:val="24"/>
        <w:lang w:val="sk-SK" w:eastAsia="en-US" w:bidi="ar-SA"/>
      </w:rPr>
    </w:lvl>
    <w:lvl w:ilvl="1">
      <w:start w:val="1"/>
      <w:numFmt w:val="lowerLetter"/>
      <w:lvlText w:val="%2."/>
      <w:lvlJc w:val="left"/>
      <w:pPr>
        <w:ind w:left="1578" w:hanging="360"/>
      </w:pPr>
      <w:rPr>
        <w:rFonts w:eastAsia="Arial Narrow" w:cs="Arial Narrow"/>
        <w:w w:val="100"/>
        <w:sz w:val="22"/>
        <w:szCs w:val="22"/>
        <w:lang w:val="sk-SK" w:eastAsia="en-US" w:bidi="ar-SA"/>
      </w:rPr>
    </w:lvl>
    <w:lvl w:ilvl="2">
      <w:numFmt w:val="bullet"/>
      <w:lvlText w:val="•"/>
      <w:lvlJc w:val="left"/>
      <w:pPr>
        <w:ind w:left="2491" w:hanging="360"/>
      </w:pPr>
      <w:rPr>
        <w:lang w:val="sk-SK" w:eastAsia="en-US" w:bidi="ar-SA"/>
      </w:rPr>
    </w:lvl>
    <w:lvl w:ilvl="3">
      <w:numFmt w:val="bullet"/>
      <w:lvlText w:val="•"/>
      <w:lvlJc w:val="left"/>
      <w:pPr>
        <w:ind w:left="3403" w:hanging="360"/>
      </w:pPr>
      <w:rPr>
        <w:lang w:val="sk-SK" w:eastAsia="en-US" w:bidi="ar-SA"/>
      </w:rPr>
    </w:lvl>
    <w:lvl w:ilvl="4">
      <w:numFmt w:val="bullet"/>
      <w:lvlText w:val="•"/>
      <w:lvlJc w:val="left"/>
      <w:pPr>
        <w:ind w:left="4315" w:hanging="360"/>
      </w:pPr>
      <w:rPr>
        <w:lang w:val="sk-SK" w:eastAsia="en-US" w:bidi="ar-SA"/>
      </w:rPr>
    </w:lvl>
    <w:lvl w:ilvl="5">
      <w:numFmt w:val="bullet"/>
      <w:lvlText w:val="•"/>
      <w:lvlJc w:val="left"/>
      <w:pPr>
        <w:ind w:left="5227" w:hanging="360"/>
      </w:pPr>
      <w:rPr>
        <w:lang w:val="sk-SK" w:eastAsia="en-US" w:bidi="ar-SA"/>
      </w:rPr>
    </w:lvl>
    <w:lvl w:ilvl="6">
      <w:numFmt w:val="bullet"/>
      <w:lvlText w:val="•"/>
      <w:lvlJc w:val="left"/>
      <w:pPr>
        <w:ind w:left="6139" w:hanging="360"/>
      </w:pPr>
      <w:rPr>
        <w:lang w:val="sk-SK" w:eastAsia="en-US" w:bidi="ar-SA"/>
      </w:rPr>
    </w:lvl>
    <w:lvl w:ilvl="7">
      <w:numFmt w:val="bullet"/>
      <w:lvlText w:val="•"/>
      <w:lvlJc w:val="left"/>
      <w:pPr>
        <w:ind w:left="7050" w:hanging="360"/>
      </w:pPr>
      <w:rPr>
        <w:lang w:val="sk-SK" w:eastAsia="en-US" w:bidi="ar-SA"/>
      </w:rPr>
    </w:lvl>
    <w:lvl w:ilvl="8">
      <w:numFmt w:val="bullet"/>
      <w:lvlText w:val="•"/>
      <w:lvlJc w:val="left"/>
      <w:pPr>
        <w:ind w:left="7962" w:hanging="360"/>
      </w:pPr>
      <w:rPr>
        <w:lang w:val="sk-SK" w:eastAsia="en-US" w:bidi="ar-SA"/>
      </w:rPr>
    </w:lvl>
  </w:abstractNum>
  <w:abstractNum w:abstractNumId="15" w15:restartNumberingAfterBreak="0">
    <w:nsid w:val="40343BB5"/>
    <w:multiLevelType w:val="multilevel"/>
    <w:tmpl w:val="7F9CE9E0"/>
    <w:styleLink w:val="WWNum11"/>
    <w:lvl w:ilvl="0">
      <w:numFmt w:val="bullet"/>
      <w:lvlText w:val=""/>
      <w:lvlJc w:val="left"/>
      <w:pPr>
        <w:ind w:left="1004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724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444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164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884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04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24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044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764" w:hanging="360"/>
      </w:pPr>
      <w:rPr>
        <w:rFonts w:ascii="Wingdings" w:hAnsi="Wingdings"/>
      </w:rPr>
    </w:lvl>
  </w:abstractNum>
  <w:abstractNum w:abstractNumId="16" w15:restartNumberingAfterBreak="0">
    <w:nsid w:val="4B7B61EB"/>
    <w:multiLevelType w:val="multilevel"/>
    <w:tmpl w:val="872294E8"/>
    <w:styleLink w:val="WWNum16"/>
    <w:lvl w:ilvl="0">
      <w:numFmt w:val="bullet"/>
      <w:lvlText w:val=""/>
      <w:lvlJc w:val="left"/>
      <w:pPr>
        <w:ind w:left="180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252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324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96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68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40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612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84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560" w:hanging="360"/>
      </w:pPr>
      <w:rPr>
        <w:rFonts w:ascii="Wingdings" w:hAnsi="Wingdings"/>
      </w:rPr>
    </w:lvl>
  </w:abstractNum>
  <w:abstractNum w:abstractNumId="17" w15:restartNumberingAfterBreak="0">
    <w:nsid w:val="610257EA"/>
    <w:multiLevelType w:val="multilevel"/>
    <w:tmpl w:val="EF38F76E"/>
    <w:styleLink w:val="WWNum6"/>
    <w:lvl w:ilvl="0">
      <w:start w:val="1"/>
      <w:numFmt w:val="upperLetter"/>
      <w:lvlText w:val="%1."/>
      <w:lvlJc w:val="left"/>
      <w:pPr>
        <w:ind w:left="2234" w:hanging="1388"/>
      </w:pPr>
      <w:rPr>
        <w:b/>
        <w:bCs/>
        <w:i/>
        <w:spacing w:val="-2"/>
        <w:w w:val="100"/>
        <w:lang w:val="sk-SK" w:eastAsia="en-US" w:bidi="ar-SA"/>
      </w:rPr>
    </w:lvl>
    <w:lvl w:ilvl="1">
      <w:numFmt w:val="bullet"/>
      <w:lvlText w:val="•"/>
      <w:lvlJc w:val="left"/>
      <w:pPr>
        <w:ind w:left="2994" w:hanging="1388"/>
      </w:pPr>
      <w:rPr>
        <w:lang w:val="sk-SK" w:eastAsia="en-US" w:bidi="ar-SA"/>
      </w:rPr>
    </w:lvl>
    <w:lvl w:ilvl="2">
      <w:numFmt w:val="bullet"/>
      <w:lvlText w:val="•"/>
      <w:lvlJc w:val="left"/>
      <w:pPr>
        <w:ind w:left="3749" w:hanging="1388"/>
      </w:pPr>
      <w:rPr>
        <w:lang w:val="sk-SK" w:eastAsia="en-US" w:bidi="ar-SA"/>
      </w:rPr>
    </w:lvl>
    <w:lvl w:ilvl="3">
      <w:numFmt w:val="bullet"/>
      <w:lvlText w:val="•"/>
      <w:lvlJc w:val="left"/>
      <w:pPr>
        <w:ind w:left="4503" w:hanging="1388"/>
      </w:pPr>
      <w:rPr>
        <w:lang w:val="sk-SK" w:eastAsia="en-US" w:bidi="ar-SA"/>
      </w:rPr>
    </w:lvl>
    <w:lvl w:ilvl="4">
      <w:numFmt w:val="bullet"/>
      <w:lvlText w:val="•"/>
      <w:lvlJc w:val="left"/>
      <w:pPr>
        <w:ind w:left="5258" w:hanging="1388"/>
      </w:pPr>
      <w:rPr>
        <w:lang w:val="sk-SK" w:eastAsia="en-US" w:bidi="ar-SA"/>
      </w:rPr>
    </w:lvl>
    <w:lvl w:ilvl="5">
      <w:numFmt w:val="bullet"/>
      <w:lvlText w:val="•"/>
      <w:lvlJc w:val="left"/>
      <w:pPr>
        <w:ind w:left="6013" w:hanging="1388"/>
      </w:pPr>
      <w:rPr>
        <w:lang w:val="sk-SK" w:eastAsia="en-US" w:bidi="ar-SA"/>
      </w:rPr>
    </w:lvl>
    <w:lvl w:ilvl="6">
      <w:numFmt w:val="bullet"/>
      <w:lvlText w:val="•"/>
      <w:lvlJc w:val="left"/>
      <w:pPr>
        <w:ind w:left="6767" w:hanging="1388"/>
      </w:pPr>
      <w:rPr>
        <w:lang w:val="sk-SK" w:eastAsia="en-US" w:bidi="ar-SA"/>
      </w:rPr>
    </w:lvl>
    <w:lvl w:ilvl="7">
      <w:numFmt w:val="bullet"/>
      <w:lvlText w:val="•"/>
      <w:lvlJc w:val="left"/>
      <w:pPr>
        <w:ind w:left="7522" w:hanging="1388"/>
      </w:pPr>
      <w:rPr>
        <w:lang w:val="sk-SK" w:eastAsia="en-US" w:bidi="ar-SA"/>
      </w:rPr>
    </w:lvl>
    <w:lvl w:ilvl="8">
      <w:numFmt w:val="bullet"/>
      <w:lvlText w:val="•"/>
      <w:lvlJc w:val="left"/>
      <w:pPr>
        <w:ind w:left="8277" w:hanging="1388"/>
      </w:pPr>
      <w:rPr>
        <w:lang w:val="sk-SK" w:eastAsia="en-US" w:bidi="ar-SA"/>
      </w:rPr>
    </w:lvl>
  </w:abstractNum>
  <w:abstractNum w:abstractNumId="18" w15:restartNumberingAfterBreak="0">
    <w:nsid w:val="688056BA"/>
    <w:multiLevelType w:val="multilevel"/>
    <w:tmpl w:val="AFE44E42"/>
    <w:styleLink w:val="WWNum17"/>
    <w:lvl w:ilvl="0">
      <w:numFmt w:val="bullet"/>
      <w:lvlText w:val=""/>
      <w:lvlJc w:val="left"/>
      <w:pPr>
        <w:ind w:left="1146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/>
      </w:rPr>
    </w:lvl>
  </w:abstractNum>
  <w:abstractNum w:abstractNumId="19" w15:restartNumberingAfterBreak="0">
    <w:nsid w:val="6F055B84"/>
    <w:multiLevelType w:val="multilevel"/>
    <w:tmpl w:val="413886D8"/>
    <w:styleLink w:val="WWNum4"/>
    <w:lvl w:ilvl="0">
      <w:start w:val="1"/>
      <w:numFmt w:val="upperLetter"/>
      <w:lvlText w:val="%1."/>
      <w:lvlJc w:val="left"/>
      <w:pPr>
        <w:ind w:left="2262" w:hanging="221"/>
      </w:pPr>
      <w:rPr>
        <w:rFonts w:eastAsia="Arial Narrow" w:cs="Arial Narrow"/>
        <w:spacing w:val="-1"/>
        <w:w w:val="100"/>
        <w:sz w:val="22"/>
        <w:szCs w:val="22"/>
        <w:lang w:val="sk-SK" w:eastAsia="en-US" w:bidi="ar-SA"/>
      </w:rPr>
    </w:lvl>
    <w:lvl w:ilvl="1">
      <w:numFmt w:val="bullet"/>
      <w:lvlText w:val="•"/>
      <w:lvlJc w:val="left"/>
      <w:pPr>
        <w:ind w:left="3012" w:hanging="221"/>
      </w:pPr>
      <w:rPr>
        <w:lang w:val="sk-SK" w:eastAsia="en-US" w:bidi="ar-SA"/>
      </w:rPr>
    </w:lvl>
    <w:lvl w:ilvl="2">
      <w:numFmt w:val="bullet"/>
      <w:lvlText w:val="•"/>
      <w:lvlJc w:val="left"/>
      <w:pPr>
        <w:ind w:left="3765" w:hanging="221"/>
      </w:pPr>
      <w:rPr>
        <w:lang w:val="sk-SK" w:eastAsia="en-US" w:bidi="ar-SA"/>
      </w:rPr>
    </w:lvl>
    <w:lvl w:ilvl="3">
      <w:numFmt w:val="bullet"/>
      <w:lvlText w:val="•"/>
      <w:lvlJc w:val="left"/>
      <w:pPr>
        <w:ind w:left="4517" w:hanging="221"/>
      </w:pPr>
      <w:rPr>
        <w:lang w:val="sk-SK" w:eastAsia="en-US" w:bidi="ar-SA"/>
      </w:rPr>
    </w:lvl>
    <w:lvl w:ilvl="4">
      <w:numFmt w:val="bullet"/>
      <w:lvlText w:val="•"/>
      <w:lvlJc w:val="left"/>
      <w:pPr>
        <w:ind w:left="5270" w:hanging="221"/>
      </w:pPr>
      <w:rPr>
        <w:lang w:val="sk-SK" w:eastAsia="en-US" w:bidi="ar-SA"/>
      </w:rPr>
    </w:lvl>
    <w:lvl w:ilvl="5">
      <w:numFmt w:val="bullet"/>
      <w:lvlText w:val="•"/>
      <w:lvlJc w:val="left"/>
      <w:pPr>
        <w:ind w:left="6023" w:hanging="221"/>
      </w:pPr>
      <w:rPr>
        <w:lang w:val="sk-SK" w:eastAsia="en-US" w:bidi="ar-SA"/>
      </w:rPr>
    </w:lvl>
    <w:lvl w:ilvl="6">
      <w:numFmt w:val="bullet"/>
      <w:lvlText w:val="•"/>
      <w:lvlJc w:val="left"/>
      <w:pPr>
        <w:ind w:left="6775" w:hanging="221"/>
      </w:pPr>
      <w:rPr>
        <w:lang w:val="sk-SK" w:eastAsia="en-US" w:bidi="ar-SA"/>
      </w:rPr>
    </w:lvl>
    <w:lvl w:ilvl="7">
      <w:numFmt w:val="bullet"/>
      <w:lvlText w:val="•"/>
      <w:lvlJc w:val="left"/>
      <w:pPr>
        <w:ind w:left="7528" w:hanging="221"/>
      </w:pPr>
      <w:rPr>
        <w:lang w:val="sk-SK" w:eastAsia="en-US" w:bidi="ar-SA"/>
      </w:rPr>
    </w:lvl>
    <w:lvl w:ilvl="8">
      <w:numFmt w:val="bullet"/>
      <w:lvlText w:val="•"/>
      <w:lvlJc w:val="left"/>
      <w:pPr>
        <w:ind w:left="8281" w:hanging="221"/>
      </w:pPr>
      <w:rPr>
        <w:lang w:val="sk-SK" w:eastAsia="en-US" w:bidi="ar-SA"/>
      </w:rPr>
    </w:lvl>
  </w:abstractNum>
  <w:abstractNum w:abstractNumId="20" w15:restartNumberingAfterBreak="0">
    <w:nsid w:val="7A74144B"/>
    <w:multiLevelType w:val="multilevel"/>
    <w:tmpl w:val="47E47B7E"/>
    <w:styleLink w:val="WWNum14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1.%2.%3."/>
      <w:lvlJc w:val="right"/>
      <w:pPr>
        <w:ind w:left="2226" w:hanging="180"/>
      </w:pPr>
    </w:lvl>
    <w:lvl w:ilvl="3">
      <w:start w:val="1"/>
      <w:numFmt w:val="decimal"/>
      <w:lvlText w:val="%1.%2.%3.%4."/>
      <w:lvlJc w:val="left"/>
      <w:pPr>
        <w:ind w:left="2946" w:hanging="360"/>
      </w:pPr>
    </w:lvl>
    <w:lvl w:ilvl="4">
      <w:start w:val="1"/>
      <w:numFmt w:val="lowerLetter"/>
      <w:lvlText w:val="%1.%2.%3.%4.%5."/>
      <w:lvlJc w:val="left"/>
      <w:pPr>
        <w:ind w:left="3666" w:hanging="360"/>
      </w:pPr>
    </w:lvl>
    <w:lvl w:ilvl="5">
      <w:start w:val="1"/>
      <w:numFmt w:val="lowerRoman"/>
      <w:lvlText w:val="%1.%2.%3.%4.%5.%6."/>
      <w:lvlJc w:val="right"/>
      <w:pPr>
        <w:ind w:left="4386" w:hanging="180"/>
      </w:pPr>
    </w:lvl>
    <w:lvl w:ilvl="6">
      <w:start w:val="1"/>
      <w:numFmt w:val="decimal"/>
      <w:lvlText w:val="%1.%2.%3.%4.%5.%6.%7."/>
      <w:lvlJc w:val="left"/>
      <w:pPr>
        <w:ind w:left="5106" w:hanging="360"/>
      </w:pPr>
    </w:lvl>
    <w:lvl w:ilvl="7">
      <w:start w:val="1"/>
      <w:numFmt w:val="lowerLetter"/>
      <w:lvlText w:val="%1.%2.%3.%4.%5.%6.%7.%8."/>
      <w:lvlJc w:val="left"/>
      <w:pPr>
        <w:ind w:left="5826" w:hanging="360"/>
      </w:pPr>
    </w:lvl>
    <w:lvl w:ilvl="8">
      <w:start w:val="1"/>
      <w:numFmt w:val="lowerRoman"/>
      <w:lvlText w:val="%1.%2.%3.%4.%5.%6.%7.%8.%9."/>
      <w:lvlJc w:val="right"/>
      <w:pPr>
        <w:ind w:left="6546" w:hanging="180"/>
      </w:pPr>
    </w:lvl>
  </w:abstractNum>
  <w:abstractNum w:abstractNumId="21" w15:restartNumberingAfterBreak="0">
    <w:nsid w:val="7EDC0380"/>
    <w:multiLevelType w:val="multilevel"/>
    <w:tmpl w:val="F294BE28"/>
    <w:styleLink w:val="WWNum8"/>
    <w:lvl w:ilvl="0">
      <w:start w:val="1"/>
      <w:numFmt w:val="decimal"/>
      <w:lvlText w:val="%1."/>
      <w:lvlJc w:val="left"/>
      <w:pPr>
        <w:ind w:left="1936" w:hanging="358"/>
      </w:pPr>
      <w:rPr>
        <w:rFonts w:eastAsia="Arial Narrow" w:cs="Arial Narrow"/>
        <w:w w:val="100"/>
        <w:sz w:val="22"/>
        <w:szCs w:val="22"/>
        <w:lang w:val="sk-SK" w:eastAsia="en-US" w:bidi="ar-SA"/>
      </w:rPr>
    </w:lvl>
    <w:lvl w:ilvl="1">
      <w:numFmt w:val="bullet"/>
      <w:lvlText w:val="•"/>
      <w:lvlJc w:val="left"/>
      <w:pPr>
        <w:ind w:left="2724" w:hanging="358"/>
      </w:pPr>
      <w:rPr>
        <w:lang w:val="sk-SK" w:eastAsia="en-US" w:bidi="ar-SA"/>
      </w:rPr>
    </w:lvl>
    <w:lvl w:ilvl="2">
      <w:numFmt w:val="bullet"/>
      <w:lvlText w:val="•"/>
      <w:lvlJc w:val="left"/>
      <w:pPr>
        <w:ind w:left="3509" w:hanging="358"/>
      </w:pPr>
      <w:rPr>
        <w:lang w:val="sk-SK" w:eastAsia="en-US" w:bidi="ar-SA"/>
      </w:rPr>
    </w:lvl>
    <w:lvl w:ilvl="3">
      <w:numFmt w:val="bullet"/>
      <w:lvlText w:val="•"/>
      <w:lvlJc w:val="left"/>
      <w:pPr>
        <w:ind w:left="4293" w:hanging="358"/>
      </w:pPr>
      <w:rPr>
        <w:lang w:val="sk-SK" w:eastAsia="en-US" w:bidi="ar-SA"/>
      </w:rPr>
    </w:lvl>
    <w:lvl w:ilvl="4">
      <w:numFmt w:val="bullet"/>
      <w:lvlText w:val="•"/>
      <w:lvlJc w:val="left"/>
      <w:pPr>
        <w:ind w:left="5078" w:hanging="358"/>
      </w:pPr>
      <w:rPr>
        <w:lang w:val="sk-SK" w:eastAsia="en-US" w:bidi="ar-SA"/>
      </w:rPr>
    </w:lvl>
    <w:lvl w:ilvl="5">
      <w:numFmt w:val="bullet"/>
      <w:lvlText w:val="•"/>
      <w:lvlJc w:val="left"/>
      <w:pPr>
        <w:ind w:left="5863" w:hanging="358"/>
      </w:pPr>
      <w:rPr>
        <w:lang w:val="sk-SK" w:eastAsia="en-US" w:bidi="ar-SA"/>
      </w:rPr>
    </w:lvl>
    <w:lvl w:ilvl="6">
      <w:numFmt w:val="bullet"/>
      <w:lvlText w:val="•"/>
      <w:lvlJc w:val="left"/>
      <w:pPr>
        <w:ind w:left="6647" w:hanging="358"/>
      </w:pPr>
      <w:rPr>
        <w:lang w:val="sk-SK" w:eastAsia="en-US" w:bidi="ar-SA"/>
      </w:rPr>
    </w:lvl>
    <w:lvl w:ilvl="7">
      <w:numFmt w:val="bullet"/>
      <w:lvlText w:val="•"/>
      <w:lvlJc w:val="left"/>
      <w:pPr>
        <w:ind w:left="7432" w:hanging="358"/>
      </w:pPr>
      <w:rPr>
        <w:lang w:val="sk-SK" w:eastAsia="en-US" w:bidi="ar-SA"/>
      </w:rPr>
    </w:lvl>
    <w:lvl w:ilvl="8">
      <w:numFmt w:val="bullet"/>
      <w:lvlText w:val="•"/>
      <w:lvlJc w:val="left"/>
      <w:pPr>
        <w:ind w:left="8217" w:hanging="358"/>
      </w:pPr>
      <w:rPr>
        <w:lang w:val="sk-SK" w:eastAsia="en-US" w:bidi="ar-SA"/>
      </w:rPr>
    </w:lvl>
  </w:abstractNum>
  <w:abstractNum w:abstractNumId="22" w15:restartNumberingAfterBreak="0">
    <w:nsid w:val="7F762537"/>
    <w:multiLevelType w:val="hybridMultilevel"/>
    <w:tmpl w:val="E2E6127A"/>
    <w:lvl w:ilvl="0" w:tplc="D08C2D44">
      <w:start w:val="82"/>
      <w:numFmt w:val="bullet"/>
      <w:lvlText w:val="-"/>
      <w:lvlJc w:val="left"/>
      <w:pPr>
        <w:ind w:left="720" w:hanging="360"/>
      </w:pPr>
      <w:rPr>
        <w:rFonts w:ascii="Arial Narrow" w:eastAsia="SimSu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89050386">
    <w:abstractNumId w:val="13"/>
  </w:num>
  <w:num w:numId="2" w16cid:durableId="1159999485">
    <w:abstractNumId w:val="14"/>
  </w:num>
  <w:num w:numId="3" w16cid:durableId="1179810910">
    <w:abstractNumId w:val="12"/>
  </w:num>
  <w:num w:numId="4" w16cid:durableId="1186869885">
    <w:abstractNumId w:val="19"/>
  </w:num>
  <w:num w:numId="5" w16cid:durableId="1200242837">
    <w:abstractNumId w:val="6"/>
  </w:num>
  <w:num w:numId="6" w16cid:durableId="1952857802">
    <w:abstractNumId w:val="17"/>
  </w:num>
  <w:num w:numId="7" w16cid:durableId="68506262">
    <w:abstractNumId w:val="0"/>
  </w:num>
  <w:num w:numId="8" w16cid:durableId="1366057961">
    <w:abstractNumId w:val="21"/>
  </w:num>
  <w:num w:numId="9" w16cid:durableId="1379158734">
    <w:abstractNumId w:val="9"/>
  </w:num>
  <w:num w:numId="10" w16cid:durableId="256905404">
    <w:abstractNumId w:val="1"/>
  </w:num>
  <w:num w:numId="11" w16cid:durableId="1939606411">
    <w:abstractNumId w:val="15"/>
  </w:num>
  <w:num w:numId="12" w16cid:durableId="767845683">
    <w:abstractNumId w:val="2"/>
  </w:num>
  <w:num w:numId="13" w16cid:durableId="1859462792">
    <w:abstractNumId w:val="4"/>
  </w:num>
  <w:num w:numId="14" w16cid:durableId="51200681">
    <w:abstractNumId w:val="20"/>
  </w:num>
  <w:num w:numId="15" w16cid:durableId="43678663">
    <w:abstractNumId w:val="3"/>
  </w:num>
  <w:num w:numId="16" w16cid:durableId="1975986364">
    <w:abstractNumId w:val="16"/>
  </w:num>
  <w:num w:numId="17" w16cid:durableId="1309821807">
    <w:abstractNumId w:val="18"/>
  </w:num>
  <w:num w:numId="18" w16cid:durableId="509177513">
    <w:abstractNumId w:val="5"/>
  </w:num>
  <w:num w:numId="19" w16cid:durableId="1934242593">
    <w:abstractNumId w:val="8"/>
  </w:num>
  <w:num w:numId="20" w16cid:durableId="91978440">
    <w:abstractNumId w:val="10"/>
  </w:num>
  <w:num w:numId="21" w16cid:durableId="252252365">
    <w:abstractNumId w:val="11"/>
  </w:num>
  <w:num w:numId="22" w16cid:durableId="238751349">
    <w:abstractNumId w:val="9"/>
    <w:lvlOverride w:ilvl="0">
      <w:startOverride w:val="1"/>
    </w:lvlOverride>
  </w:num>
  <w:num w:numId="23" w16cid:durableId="2041666915">
    <w:abstractNumId w:val="20"/>
    <w:lvlOverride w:ilvl="0">
      <w:startOverride w:val="1"/>
    </w:lvlOverride>
  </w:num>
  <w:num w:numId="24" w16cid:durableId="21249697">
    <w:abstractNumId w:val="10"/>
  </w:num>
  <w:num w:numId="25" w16cid:durableId="152796673">
    <w:abstractNumId w:val="15"/>
  </w:num>
  <w:num w:numId="26" w16cid:durableId="710308352">
    <w:abstractNumId w:val="1"/>
    <w:lvlOverride w:ilvl="0">
      <w:startOverride w:val="1"/>
    </w:lvlOverride>
  </w:num>
  <w:num w:numId="27" w16cid:durableId="1755006174">
    <w:abstractNumId w:val="11"/>
  </w:num>
  <w:num w:numId="28" w16cid:durableId="1438939471">
    <w:abstractNumId w:val="7"/>
  </w:num>
  <w:num w:numId="29" w16cid:durableId="190513706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61ED"/>
    <w:rsid w:val="000141A3"/>
    <w:rsid w:val="000D7502"/>
    <w:rsid w:val="000E53D2"/>
    <w:rsid w:val="00122B56"/>
    <w:rsid w:val="00131A7E"/>
    <w:rsid w:val="0038700A"/>
    <w:rsid w:val="003A0270"/>
    <w:rsid w:val="003B4C89"/>
    <w:rsid w:val="0049553A"/>
    <w:rsid w:val="00510845"/>
    <w:rsid w:val="00592D21"/>
    <w:rsid w:val="005A110E"/>
    <w:rsid w:val="006442C2"/>
    <w:rsid w:val="00674673"/>
    <w:rsid w:val="0067754F"/>
    <w:rsid w:val="006A6908"/>
    <w:rsid w:val="00724509"/>
    <w:rsid w:val="00805B52"/>
    <w:rsid w:val="0084688B"/>
    <w:rsid w:val="00861E9C"/>
    <w:rsid w:val="00871C6C"/>
    <w:rsid w:val="008B18C0"/>
    <w:rsid w:val="009A1D50"/>
    <w:rsid w:val="00A343FA"/>
    <w:rsid w:val="00A37034"/>
    <w:rsid w:val="00A424A9"/>
    <w:rsid w:val="00A45A3A"/>
    <w:rsid w:val="00A512CA"/>
    <w:rsid w:val="00A625F0"/>
    <w:rsid w:val="00A84233"/>
    <w:rsid w:val="00AA503D"/>
    <w:rsid w:val="00B158D5"/>
    <w:rsid w:val="00B37CD4"/>
    <w:rsid w:val="00B6135A"/>
    <w:rsid w:val="00BA3EE5"/>
    <w:rsid w:val="00BD1125"/>
    <w:rsid w:val="00BD37BD"/>
    <w:rsid w:val="00CA75BC"/>
    <w:rsid w:val="00D06065"/>
    <w:rsid w:val="00D81271"/>
    <w:rsid w:val="00DC64BF"/>
    <w:rsid w:val="00EB1F15"/>
    <w:rsid w:val="00EF6A4A"/>
    <w:rsid w:val="00F561ED"/>
    <w:rsid w:val="00F61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33CAA4"/>
  <w15:docId w15:val="{033CD6B7-C795-4174-B62F-57C223A60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F"/>
        <w:kern w:val="3"/>
        <w:sz w:val="22"/>
        <w:szCs w:val="22"/>
        <w:lang w:val="en-US" w:eastAsia="en-U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Textbod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Arial Narrow" w:eastAsia="Arial Narrow" w:hAnsi="Arial Narrow" w:cs="Arial Narrow"/>
      <w:lang w:val="sk-SK"/>
    </w:r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customStyle="1" w:styleId="Textbody">
    <w:name w:val="Text body"/>
    <w:basedOn w:val="Standard"/>
  </w:style>
  <w:style w:type="paragraph" w:styleId="Zoznam">
    <w:name w:val="List"/>
    <w:basedOn w:val="Textbody"/>
    <w:rPr>
      <w:rFonts w:cs="Lucida Sans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Lucida Sans"/>
    </w:rPr>
  </w:style>
  <w:style w:type="paragraph" w:styleId="Odsekzoznamu">
    <w:name w:val="List Paragraph"/>
    <w:basedOn w:val="Standard"/>
    <w:pPr>
      <w:ind w:left="1141" w:hanging="284"/>
    </w:pPr>
  </w:style>
  <w:style w:type="paragraph" w:customStyle="1" w:styleId="TableParagraph">
    <w:name w:val="Table Paragraph"/>
    <w:basedOn w:val="Standard"/>
    <w:pPr>
      <w:ind w:left="119"/>
    </w:pPr>
  </w:style>
  <w:style w:type="paragraph" w:styleId="Hlavika">
    <w:name w:val="header"/>
    <w:basedOn w:val="Standard"/>
    <w:pPr>
      <w:suppressLineNumbers/>
      <w:tabs>
        <w:tab w:val="center" w:pos="4513"/>
        <w:tab w:val="right" w:pos="9026"/>
      </w:tabs>
    </w:pPr>
  </w:style>
  <w:style w:type="paragraph" w:styleId="Pta">
    <w:name w:val="footer"/>
    <w:basedOn w:val="Standard"/>
    <w:pPr>
      <w:suppressLineNumbers/>
      <w:tabs>
        <w:tab w:val="center" w:pos="4513"/>
        <w:tab w:val="right" w:pos="9026"/>
      </w:tabs>
    </w:pPr>
  </w:style>
  <w:style w:type="paragraph" w:customStyle="1" w:styleId="Default">
    <w:name w:val="Default"/>
    <w:pPr>
      <w:widowControl/>
    </w:pPr>
    <w:rPr>
      <w:rFonts w:ascii="Arial" w:hAnsi="Arial" w:cs="Arial"/>
      <w:color w:val="000000"/>
      <w:sz w:val="24"/>
      <w:szCs w:val="24"/>
      <w:lang w:val="sk-SK"/>
    </w:rPr>
  </w:style>
  <w:style w:type="character" w:customStyle="1" w:styleId="HlavikaChar">
    <w:name w:val="Hlavička Char"/>
    <w:basedOn w:val="Predvolenpsmoodseku"/>
    <w:rPr>
      <w:rFonts w:ascii="Arial Narrow" w:eastAsia="Arial Narrow" w:hAnsi="Arial Narrow" w:cs="Arial Narrow"/>
      <w:lang w:val="sk-SK"/>
    </w:rPr>
  </w:style>
  <w:style w:type="character" w:customStyle="1" w:styleId="PtaChar">
    <w:name w:val="Päta Char"/>
    <w:basedOn w:val="Predvolenpsmoodseku"/>
    <w:rPr>
      <w:rFonts w:ascii="Arial Narrow" w:eastAsia="Arial Narrow" w:hAnsi="Arial Narrow" w:cs="Arial Narrow"/>
      <w:lang w:val="sk-SK"/>
    </w:rPr>
  </w:style>
  <w:style w:type="character" w:customStyle="1" w:styleId="ra">
    <w:name w:val="ra"/>
    <w:basedOn w:val="Predvolenpsmoodseku"/>
  </w:style>
  <w:style w:type="character" w:customStyle="1" w:styleId="Internetlink">
    <w:name w:val="Internet link"/>
    <w:basedOn w:val="Predvolenpsmoodseku"/>
    <w:rPr>
      <w:color w:val="0000FF"/>
      <w:u w:val="single"/>
    </w:rPr>
  </w:style>
  <w:style w:type="character" w:customStyle="1" w:styleId="ListLabel1">
    <w:name w:val="ListLabel 1"/>
    <w:rPr>
      <w:rFonts w:eastAsia="Arial Narrow" w:cs="Arial Narrow"/>
      <w:w w:val="100"/>
      <w:sz w:val="22"/>
      <w:szCs w:val="22"/>
      <w:lang w:val="sk-SK" w:eastAsia="en-US" w:bidi="ar-SA"/>
    </w:rPr>
  </w:style>
  <w:style w:type="character" w:customStyle="1" w:styleId="ListLabel2">
    <w:name w:val="ListLabel 2"/>
    <w:rPr>
      <w:lang w:val="sk-SK" w:eastAsia="en-US" w:bidi="ar-SA"/>
    </w:rPr>
  </w:style>
  <w:style w:type="character" w:customStyle="1" w:styleId="ListLabel3">
    <w:name w:val="ListLabel 3"/>
    <w:rPr>
      <w:rFonts w:eastAsia="Times New Roman" w:cs="Times New Roman"/>
      <w:i/>
      <w:w w:val="100"/>
      <w:sz w:val="24"/>
      <w:szCs w:val="24"/>
      <w:lang w:val="sk-SK" w:eastAsia="en-US" w:bidi="ar-SA"/>
    </w:rPr>
  </w:style>
  <w:style w:type="character" w:customStyle="1" w:styleId="ListLabel4">
    <w:name w:val="ListLabel 4"/>
    <w:rPr>
      <w:b/>
      <w:bCs/>
      <w:i/>
      <w:spacing w:val="-2"/>
      <w:w w:val="100"/>
      <w:lang w:val="sk-SK" w:eastAsia="en-US" w:bidi="ar-SA"/>
    </w:rPr>
  </w:style>
  <w:style w:type="character" w:customStyle="1" w:styleId="ListLabel5">
    <w:name w:val="ListLabel 5"/>
    <w:rPr>
      <w:rFonts w:eastAsia="Arial Narrow" w:cs="Arial Narrow"/>
      <w:spacing w:val="-1"/>
      <w:w w:val="100"/>
      <w:sz w:val="22"/>
      <w:szCs w:val="22"/>
      <w:lang w:val="sk-SK" w:eastAsia="en-US" w:bidi="ar-SA"/>
    </w:rPr>
  </w:style>
  <w:style w:type="character" w:customStyle="1" w:styleId="ListLabel6">
    <w:name w:val="ListLabel 6"/>
    <w:rPr>
      <w:rFonts w:eastAsia="Arial Narrow" w:cs="Arial Narrow"/>
      <w:b/>
      <w:bCs/>
      <w:spacing w:val="-2"/>
      <w:w w:val="100"/>
      <w:sz w:val="22"/>
      <w:szCs w:val="22"/>
      <w:lang w:val="sk-SK" w:eastAsia="en-US" w:bidi="ar-SA"/>
    </w:rPr>
  </w:style>
  <w:style w:type="character" w:customStyle="1" w:styleId="ListLabel7">
    <w:name w:val="ListLabel 7"/>
    <w:rPr>
      <w:w w:val="100"/>
      <w:lang w:val="sk-SK" w:eastAsia="en-US" w:bidi="ar-SA"/>
    </w:rPr>
  </w:style>
  <w:style w:type="character" w:customStyle="1" w:styleId="ListLabel8">
    <w:name w:val="ListLabel 8"/>
    <w:rPr>
      <w:rFonts w:eastAsia="Arial Narrow" w:cs="Arial Narrow"/>
      <w:b/>
      <w:bCs/>
      <w:spacing w:val="-2"/>
      <w:w w:val="94"/>
      <w:sz w:val="24"/>
      <w:szCs w:val="24"/>
      <w:lang w:val="sk-SK" w:eastAsia="en-US" w:bidi="ar-SA"/>
    </w:rPr>
  </w:style>
  <w:style w:type="character" w:customStyle="1" w:styleId="ListLabel9">
    <w:name w:val="ListLabel 9"/>
    <w:rPr>
      <w:color w:val="00000A"/>
      <w:w w:val="100"/>
      <w:lang w:val="sk-SK" w:eastAsia="en-US" w:bidi="ar-SA"/>
    </w:rPr>
  </w:style>
  <w:style w:type="character" w:customStyle="1" w:styleId="ListLabel10">
    <w:name w:val="ListLabel 10"/>
    <w:rPr>
      <w:b/>
      <w:bCs/>
      <w:spacing w:val="-2"/>
      <w:w w:val="94"/>
      <w:sz w:val="22"/>
      <w:szCs w:val="22"/>
      <w:lang w:val="sk-SK" w:eastAsia="en-US" w:bidi="ar-SA"/>
    </w:rPr>
  </w:style>
  <w:style w:type="character" w:customStyle="1" w:styleId="ListLabel11">
    <w:name w:val="ListLabel 11"/>
    <w:rPr>
      <w:rFonts w:cs="Courier New"/>
    </w:rPr>
  </w:style>
  <w:style w:type="character" w:customStyle="1" w:styleId="ListLabel12">
    <w:name w:val="ListLabel 12"/>
    <w:rPr>
      <w:rFonts w:eastAsia="Arial Narrow" w:cs="Arial Narrow"/>
      <w:b/>
      <w:bCs/>
      <w:spacing w:val="-2"/>
      <w:w w:val="94"/>
      <w:sz w:val="22"/>
      <w:szCs w:val="22"/>
    </w:rPr>
  </w:style>
  <w:style w:type="character" w:customStyle="1" w:styleId="ListLabel13">
    <w:name w:val="ListLabel 13"/>
    <w:rPr>
      <w:w w:val="100"/>
      <w:sz w:val="22"/>
      <w:szCs w:val="22"/>
      <w:lang w:val="sk-SK" w:eastAsia="en-US" w:bidi="ar-SA"/>
    </w:rPr>
  </w:style>
  <w:style w:type="character" w:customStyle="1" w:styleId="ListLabel14">
    <w:name w:val="ListLabel 14"/>
    <w:rPr>
      <w:rFonts w:eastAsia="Arial Narrow" w:cs="Arial Narrow"/>
    </w:rPr>
  </w:style>
  <w:style w:type="character" w:customStyle="1" w:styleId="ListLabel15">
    <w:name w:val="ListLabel 15"/>
    <w:rPr>
      <w:rFonts w:cs="Arial"/>
    </w:rPr>
  </w:style>
  <w:style w:type="character" w:customStyle="1" w:styleId="NumberingSymbols">
    <w:name w:val="Numbering Symbols"/>
  </w:style>
  <w:style w:type="numbering" w:customStyle="1" w:styleId="WWNum1">
    <w:name w:val="WWNum1"/>
    <w:basedOn w:val="Bezzoznamu"/>
    <w:pPr>
      <w:numPr>
        <w:numId w:val="1"/>
      </w:numPr>
    </w:pPr>
  </w:style>
  <w:style w:type="numbering" w:customStyle="1" w:styleId="WWNum2">
    <w:name w:val="WWNum2"/>
    <w:basedOn w:val="Bezzoznamu"/>
    <w:pPr>
      <w:numPr>
        <w:numId w:val="2"/>
      </w:numPr>
    </w:pPr>
  </w:style>
  <w:style w:type="numbering" w:customStyle="1" w:styleId="WWNum3">
    <w:name w:val="WWNum3"/>
    <w:basedOn w:val="Bezzoznamu"/>
    <w:pPr>
      <w:numPr>
        <w:numId w:val="3"/>
      </w:numPr>
    </w:pPr>
  </w:style>
  <w:style w:type="numbering" w:customStyle="1" w:styleId="WWNum4">
    <w:name w:val="WWNum4"/>
    <w:basedOn w:val="Bezzoznamu"/>
    <w:pPr>
      <w:numPr>
        <w:numId w:val="4"/>
      </w:numPr>
    </w:pPr>
  </w:style>
  <w:style w:type="numbering" w:customStyle="1" w:styleId="WWNum5">
    <w:name w:val="WWNum5"/>
    <w:basedOn w:val="Bezzoznamu"/>
    <w:pPr>
      <w:numPr>
        <w:numId w:val="5"/>
      </w:numPr>
    </w:pPr>
  </w:style>
  <w:style w:type="numbering" w:customStyle="1" w:styleId="WWNum6">
    <w:name w:val="WWNum6"/>
    <w:basedOn w:val="Bezzoznamu"/>
    <w:pPr>
      <w:numPr>
        <w:numId w:val="6"/>
      </w:numPr>
    </w:pPr>
  </w:style>
  <w:style w:type="numbering" w:customStyle="1" w:styleId="WWNum7">
    <w:name w:val="WWNum7"/>
    <w:basedOn w:val="Bezzoznamu"/>
    <w:pPr>
      <w:numPr>
        <w:numId w:val="7"/>
      </w:numPr>
    </w:pPr>
  </w:style>
  <w:style w:type="numbering" w:customStyle="1" w:styleId="WWNum8">
    <w:name w:val="WWNum8"/>
    <w:basedOn w:val="Bezzoznamu"/>
    <w:pPr>
      <w:numPr>
        <w:numId w:val="8"/>
      </w:numPr>
    </w:pPr>
  </w:style>
  <w:style w:type="numbering" w:customStyle="1" w:styleId="WWNum9">
    <w:name w:val="WWNum9"/>
    <w:basedOn w:val="Bezzoznamu"/>
    <w:pPr>
      <w:numPr>
        <w:numId w:val="9"/>
      </w:numPr>
    </w:pPr>
  </w:style>
  <w:style w:type="numbering" w:customStyle="1" w:styleId="WWNum10">
    <w:name w:val="WWNum10"/>
    <w:basedOn w:val="Bezzoznamu"/>
    <w:pPr>
      <w:numPr>
        <w:numId w:val="10"/>
      </w:numPr>
    </w:pPr>
  </w:style>
  <w:style w:type="numbering" w:customStyle="1" w:styleId="WWNum11">
    <w:name w:val="WWNum11"/>
    <w:basedOn w:val="Bezzoznamu"/>
    <w:pPr>
      <w:numPr>
        <w:numId w:val="11"/>
      </w:numPr>
    </w:pPr>
  </w:style>
  <w:style w:type="numbering" w:customStyle="1" w:styleId="WWNum12">
    <w:name w:val="WWNum12"/>
    <w:basedOn w:val="Bezzoznamu"/>
    <w:pPr>
      <w:numPr>
        <w:numId w:val="12"/>
      </w:numPr>
    </w:pPr>
  </w:style>
  <w:style w:type="numbering" w:customStyle="1" w:styleId="WWNum13">
    <w:name w:val="WWNum13"/>
    <w:basedOn w:val="Bezzoznamu"/>
    <w:pPr>
      <w:numPr>
        <w:numId w:val="13"/>
      </w:numPr>
    </w:pPr>
  </w:style>
  <w:style w:type="numbering" w:customStyle="1" w:styleId="WWNum14">
    <w:name w:val="WWNum14"/>
    <w:basedOn w:val="Bezzoznamu"/>
    <w:pPr>
      <w:numPr>
        <w:numId w:val="14"/>
      </w:numPr>
    </w:pPr>
  </w:style>
  <w:style w:type="numbering" w:customStyle="1" w:styleId="WWNum15">
    <w:name w:val="WWNum15"/>
    <w:basedOn w:val="Bezzoznamu"/>
    <w:pPr>
      <w:numPr>
        <w:numId w:val="15"/>
      </w:numPr>
    </w:pPr>
  </w:style>
  <w:style w:type="numbering" w:customStyle="1" w:styleId="WWNum16">
    <w:name w:val="WWNum16"/>
    <w:basedOn w:val="Bezzoznamu"/>
    <w:pPr>
      <w:numPr>
        <w:numId w:val="16"/>
      </w:numPr>
    </w:pPr>
  </w:style>
  <w:style w:type="numbering" w:customStyle="1" w:styleId="WWNum17">
    <w:name w:val="WWNum17"/>
    <w:basedOn w:val="Bezzoznamu"/>
    <w:pPr>
      <w:numPr>
        <w:numId w:val="17"/>
      </w:numPr>
    </w:pPr>
  </w:style>
  <w:style w:type="numbering" w:customStyle="1" w:styleId="WWNum18">
    <w:name w:val="WWNum18"/>
    <w:basedOn w:val="Bezzoznamu"/>
    <w:pPr>
      <w:numPr>
        <w:numId w:val="18"/>
      </w:numPr>
    </w:pPr>
  </w:style>
  <w:style w:type="numbering" w:customStyle="1" w:styleId="WWNum19">
    <w:name w:val="WWNum19"/>
    <w:basedOn w:val="Bezzoznamu"/>
    <w:pPr>
      <w:numPr>
        <w:numId w:val="19"/>
      </w:numPr>
    </w:pPr>
  </w:style>
  <w:style w:type="numbering" w:customStyle="1" w:styleId="WWNum20">
    <w:name w:val="WWNum20"/>
    <w:basedOn w:val="Bezzoznamu"/>
    <w:pPr>
      <w:numPr>
        <w:numId w:val="20"/>
      </w:numPr>
    </w:pPr>
  </w:style>
  <w:style w:type="numbering" w:customStyle="1" w:styleId="WWNum21">
    <w:name w:val="WWNum21"/>
    <w:basedOn w:val="Bezzoznamu"/>
    <w:pPr>
      <w:numPr>
        <w:numId w:val="2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7</Pages>
  <Words>1825</Words>
  <Characters>10408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12209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Karton02 Karton02</cp:lastModifiedBy>
  <cp:revision>6</cp:revision>
  <cp:lastPrinted>2024-08-06T13:00:00Z</cp:lastPrinted>
  <dcterms:created xsi:type="dcterms:W3CDTF">2024-07-30T09:25:00Z</dcterms:created>
  <dcterms:modified xsi:type="dcterms:W3CDTF">2025-06-26T13:38:00Z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4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