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 xml:space="preserve">Názov právnickej osoby: EFRA – </w:t>
      </w:r>
      <w:proofErr w:type="spellStart"/>
      <w:r w:rsidRPr="00640FBB">
        <w:rPr>
          <w:i/>
          <w:sz w:val="22"/>
          <w:szCs w:val="22"/>
        </w:rPr>
        <w:t>Ecological</w:t>
      </w:r>
      <w:proofErr w:type="spellEnd"/>
      <w:r w:rsidRPr="00640FBB">
        <w:rPr>
          <w:i/>
          <w:sz w:val="22"/>
          <w:szCs w:val="22"/>
        </w:rPr>
        <w:t xml:space="preserve"> &amp; </w:t>
      </w:r>
      <w:proofErr w:type="spellStart"/>
      <w:r w:rsidRPr="00640FBB">
        <w:rPr>
          <w:i/>
          <w:sz w:val="22"/>
          <w:szCs w:val="22"/>
        </w:rPr>
        <w:t>Forestry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Research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Agency</w:t>
      </w:r>
      <w:proofErr w:type="spellEnd"/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         (EFRA – vedecká agentúra pre lesníctvo a ekológiu)</w:t>
      </w:r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>Sídlo:</w:t>
      </w: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</w:t>
      </w:r>
      <w:proofErr w:type="spellStart"/>
      <w:r w:rsidRPr="00640FBB">
        <w:rPr>
          <w:i/>
          <w:sz w:val="22"/>
          <w:szCs w:val="22"/>
        </w:rPr>
        <w:t>T.G.Masaryka</w:t>
      </w:r>
      <w:proofErr w:type="spellEnd"/>
      <w:r w:rsidRPr="00640FBB">
        <w:rPr>
          <w:i/>
          <w:sz w:val="22"/>
          <w:szCs w:val="22"/>
        </w:rPr>
        <w:t xml:space="preserve"> 8041, Zvolen</w:t>
      </w:r>
    </w:p>
    <w:p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 w:rsidRPr="00640FBB">
        <w:rPr>
          <w:i/>
          <w:sz w:val="22"/>
          <w:szCs w:val="22"/>
        </w:rPr>
        <w:t>Dátum založenia:             3.9.2001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Výkonným orgánom združenia je správna rada.</w:t>
      </w:r>
    </w:p>
    <w:p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správnej rady:  </w:t>
      </w:r>
      <w:r>
        <w:rPr>
          <w:sz w:val="22"/>
          <w:szCs w:val="22"/>
        </w:rPr>
        <w:tab/>
        <w:t xml:space="preserve">Doc. RNDr. Ing. Jozef </w:t>
      </w:r>
      <w:proofErr w:type="spellStart"/>
      <w:r>
        <w:rPr>
          <w:sz w:val="22"/>
          <w:szCs w:val="22"/>
        </w:rPr>
        <w:t>Minďaš</w:t>
      </w:r>
      <w:proofErr w:type="spellEnd"/>
      <w:r>
        <w:rPr>
          <w:sz w:val="22"/>
          <w:szCs w:val="22"/>
        </w:rPr>
        <w:t>, PhD. (štatutárny zástupca)</w:t>
      </w:r>
    </w:p>
    <w:p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Podpredseda:                   Prof. Ing. Jaroslav </w:t>
      </w:r>
      <w:proofErr w:type="spellStart"/>
      <w:r>
        <w:rPr>
          <w:sz w:val="22"/>
          <w:szCs w:val="22"/>
        </w:rPr>
        <w:t>Švarenina</w:t>
      </w:r>
      <w:proofErr w:type="spellEnd"/>
      <w:r>
        <w:rPr>
          <w:sz w:val="22"/>
          <w:szCs w:val="22"/>
        </w:rPr>
        <w:t>, CSc.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65443" w:rsidRPr="00D90FC4" w:rsidTr="00313807">
        <w:tc>
          <w:tcPr>
            <w:tcW w:w="4961" w:type="dxa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65443" w:rsidRPr="00D90FC4" w:rsidRDefault="0018700B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0,25</w:t>
            </w:r>
          </w:p>
        </w:tc>
        <w:tc>
          <w:tcPr>
            <w:tcW w:w="2552" w:type="dxa"/>
            <w:vAlign w:val="center"/>
          </w:tcPr>
          <w:p w:rsidR="00865443" w:rsidRPr="00D90FC4" w:rsidRDefault="0018700B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0,33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65443" w:rsidRPr="00D90FC4" w:rsidRDefault="0018700B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0,25</w:t>
            </w:r>
          </w:p>
        </w:tc>
        <w:tc>
          <w:tcPr>
            <w:tcW w:w="2552" w:type="dxa"/>
            <w:vAlign w:val="center"/>
          </w:tcPr>
          <w:p w:rsidR="00865443" w:rsidRPr="00D90FC4" w:rsidRDefault="0018700B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865443" w:rsidRPr="00D90FC4" w:rsidRDefault="00865443" w:rsidP="00FF4A6F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D013C" w:rsidRPr="003D013C" w:rsidRDefault="003D013C" w:rsidP="00F722A3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Nezisková organizácia </w:t>
      </w:r>
      <w:r w:rsidR="009C6533">
        <w:rPr>
          <w:i/>
          <w:sz w:val="22"/>
          <w:szCs w:val="22"/>
        </w:rPr>
        <w:t xml:space="preserve">(ďalej NO) </w:t>
      </w:r>
      <w:r>
        <w:rPr>
          <w:i/>
          <w:sz w:val="22"/>
          <w:szCs w:val="22"/>
        </w:rPr>
        <w:t>nezriadila žiadne účtovné jednotky.</w:t>
      </w:r>
    </w:p>
    <w:p w:rsidR="00FF4A6F" w:rsidRDefault="00FF4A6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C6533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Áno.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9C6533" w:rsidRPr="009C6533" w:rsidRDefault="009C6533" w:rsidP="00CD361E">
      <w:pPr>
        <w:spacing w:before="0" w:line="240" w:lineRule="auto"/>
        <w:rPr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Neboli uskutočnené</w:t>
      </w:r>
      <w:r w:rsidRPr="009C6533">
        <w:rPr>
          <w:i/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9C6533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Nezisková organizácia neeviduje hmotný, nehmotný ani finančný majetok.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F4A6F" w:rsidRPr="00FF4A6F" w:rsidRDefault="00FF4A6F" w:rsidP="00FF4A6F">
      <w:pPr>
        <w:spacing w:before="0" w:line="240" w:lineRule="auto"/>
        <w:rPr>
          <w:b/>
          <w:i/>
          <w:sz w:val="22"/>
          <w:szCs w:val="22"/>
        </w:rPr>
      </w:pPr>
      <w:r w:rsidRPr="00FF4A6F">
        <w:rPr>
          <w:b/>
          <w:i/>
          <w:sz w:val="22"/>
          <w:szCs w:val="22"/>
        </w:rPr>
        <w:t>Nezisková organizácia neeviduje hmotný, nehmotný ani finančný majetok.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Pr="00FF4A6F">
        <w:rPr>
          <w:sz w:val="22"/>
          <w:szCs w:val="22"/>
        </w:rPr>
        <w:t>Prehľad o významných položkách krátkodobého finančného majetku a  o ocenení krátkodobého finančného majetku  reálnou hodnotou ku</w:t>
      </w:r>
      <w:r w:rsidRPr="00E774EB">
        <w:rPr>
          <w:sz w:val="22"/>
          <w:szCs w:val="22"/>
        </w:rPr>
        <w:t xml:space="preserve"> dňu, ku ktorému sa zostavuje účtovná závierka, pričom sa uvádza vplyv takéhoto ocenenia na výsledok hospodárenia účtovnej jednotky.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190"/>
      </w:tblGrid>
      <w:tr w:rsidR="002011F7" w:rsidRPr="00E4292A" w:rsidTr="002011F7">
        <w:trPr>
          <w:trHeight w:val="216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Krátkodobý finančný majetok</w:t>
            </w:r>
          </w:p>
        </w:tc>
        <w:tc>
          <w:tcPr>
            <w:tcW w:w="6592" w:type="dxa"/>
            <w:gridSpan w:val="2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vMerge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2011F7" w:rsidRPr="00E4292A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Pokladnica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3F4B10" w:rsidP="0018700B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8,1</w:t>
            </w:r>
            <w:r w:rsidR="0018700B"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7A4AC7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8,12</w:t>
            </w:r>
          </w:p>
        </w:tc>
      </w:tr>
      <w:tr w:rsidR="002011F7" w:rsidRPr="00E4292A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:rsidR="002011F7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Ceniny-stravné lístky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Default="00AB0414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Default="003F4B10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bankové účty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18700B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3063,82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18700B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118,58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Peniaze na ceste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EC76ED" w:rsidRPr="00E4292A" w:rsidRDefault="0018700B" w:rsidP="00EC76ED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3071,92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18700B" w:rsidRPr="00E4292A" w:rsidRDefault="0018700B" w:rsidP="0018700B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126,70</w:t>
            </w:r>
          </w:p>
        </w:tc>
      </w:tr>
    </w:tbl>
    <w:p w:rsidR="007A4AC7" w:rsidRDefault="007A4AC7" w:rsidP="007A4AC7">
      <w:pPr>
        <w:spacing w:before="0" w:line="240" w:lineRule="auto"/>
        <w:rPr>
          <w:sz w:val="22"/>
          <w:szCs w:val="22"/>
        </w:rPr>
      </w:pPr>
    </w:p>
    <w:p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F4A6F" w:rsidRPr="00FF4A6F" w:rsidRDefault="00FF4A6F" w:rsidP="00FF4A6F">
      <w:pPr>
        <w:pStyle w:val="Odsekzoznamu"/>
        <w:widowControl w:val="0"/>
        <w:autoSpaceDE w:val="0"/>
        <w:autoSpaceDN w:val="0"/>
        <w:adjustRightInd w:val="0"/>
        <w:ind w:left="360"/>
        <w:rPr>
          <w:rFonts w:cs="Univers"/>
          <w:noProof/>
        </w:rPr>
      </w:pPr>
      <w:r w:rsidRPr="00FF4A6F">
        <w:rPr>
          <w:rFonts w:cs="Univers"/>
          <w:noProof/>
        </w:rPr>
        <w:t>Veková štruktúra pohľadávok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3190"/>
      </w:tblGrid>
      <w:tr w:rsidR="00FF4A6F" w:rsidRPr="00E4292A" w:rsidTr="00FF4A6F">
        <w:trPr>
          <w:trHeight w:val="216"/>
        </w:trPr>
        <w:tc>
          <w:tcPr>
            <w:tcW w:w="3827" w:type="dxa"/>
            <w:vMerge w:val="restart"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</w:t>
            </w:r>
          </w:p>
        </w:tc>
        <w:tc>
          <w:tcPr>
            <w:tcW w:w="6167" w:type="dxa"/>
            <w:gridSpan w:val="2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vMerge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F4A6F" w:rsidRPr="00E4292A" w:rsidTr="00FF4A6F">
        <w:trPr>
          <w:trHeight w:val="242"/>
        </w:trPr>
        <w:tc>
          <w:tcPr>
            <w:tcW w:w="3827" w:type="dxa"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Pohľadávky </w:t>
            </w:r>
            <w:r>
              <w:rPr>
                <w:noProof/>
                <w:sz w:val="18"/>
                <w:szCs w:val="18"/>
              </w:rPr>
              <w:t>do lehoty</w:t>
            </w:r>
            <w:r w:rsidRPr="00E4292A">
              <w:rPr>
                <w:noProof/>
                <w:sz w:val="18"/>
                <w:szCs w:val="18"/>
              </w:rPr>
              <w:t xml:space="preserve">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E4292A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</w:tbl>
    <w:p w:rsidR="00FF4A6F" w:rsidRPr="00D90FC4" w:rsidRDefault="00FF4A6F" w:rsidP="00FF4A6F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143CC" w:rsidRDefault="00D143CC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2011F7" w:rsidRPr="00D90FC4" w:rsidRDefault="002011F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8295" w:type="dxa"/>
        <w:tblInd w:w="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5"/>
        <w:gridCol w:w="1800"/>
        <w:gridCol w:w="1620"/>
      </w:tblGrid>
      <w:tr w:rsidR="006F5762" w:rsidRPr="00E4292A" w:rsidTr="006F5762">
        <w:trPr>
          <w:trHeight w:val="255"/>
        </w:trPr>
        <w:tc>
          <w:tcPr>
            <w:tcW w:w="4875" w:type="dxa"/>
            <w:vMerge w:val="restart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Názov položky</w:t>
            </w:r>
          </w:p>
        </w:tc>
        <w:tc>
          <w:tcPr>
            <w:tcW w:w="3420" w:type="dxa"/>
            <w:gridSpan w:val="2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Rozdelenie zisku</w:t>
            </w:r>
            <w:r w:rsidR="00FF4A6F">
              <w:rPr>
                <w:noProof/>
                <w:sz w:val="18"/>
                <w:szCs w:val="18"/>
              </w:rPr>
              <w:t>/straty</w:t>
            </w:r>
            <w:r w:rsidRPr="00E4292A">
              <w:rPr>
                <w:noProof/>
                <w:sz w:val="18"/>
                <w:szCs w:val="18"/>
              </w:rPr>
              <w:t xml:space="preserve"> minul. účtov. obdobia</w:t>
            </w: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vMerge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 účtovné obdobie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účtovné obdobie</w:t>
            </w: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Zisk/strata k vysporiadaniu z minulého obdobia, do/z: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18700B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17266,57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18700B" w:rsidP="00021E09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-1718,53</w:t>
            </w: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zák</w:t>
            </w:r>
            <w:r>
              <w:rPr>
                <w:noProof/>
                <w:sz w:val="18"/>
                <w:szCs w:val="18"/>
              </w:rPr>
              <w:t>ladné imanie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fond reprodukcie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rezervný fond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ostatné fondy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dividendy spoločníkov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nerozdelený zisk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B27ED0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 w:rsidR="00B27ED0">
              <w:rPr>
                <w:noProof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18700B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17266,57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18700B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-1718,53</w:t>
            </w:r>
          </w:p>
        </w:tc>
      </w:tr>
    </w:tbl>
    <w:p w:rsidR="006F5762" w:rsidRDefault="006F5762" w:rsidP="006F5762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BD0923" w:rsidRDefault="00BD0923" w:rsidP="00BD0923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D0923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D0923" w:rsidRPr="00981601" w:rsidRDefault="00BD0923" w:rsidP="00BD092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Typ výrobkov, tovarov, služieb</w:t>
            </w:r>
          </w:p>
        </w:tc>
        <w:tc>
          <w:tcPr>
            <w:tcW w:w="2433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D0923" w:rsidRPr="00981601" w:rsidTr="00313807">
        <w:trPr>
          <w:trHeight w:val="346"/>
        </w:trPr>
        <w:tc>
          <w:tcPr>
            <w:tcW w:w="3600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Služby v oblasti vzdelávania</w:t>
            </w:r>
            <w:r w:rsidR="00D96546">
              <w:rPr>
                <w:noProof/>
                <w:szCs w:val="20"/>
              </w:rPr>
              <w:t xml:space="preserve"> a eko výskumu</w:t>
            </w:r>
          </w:p>
        </w:tc>
        <w:tc>
          <w:tcPr>
            <w:tcW w:w="2433" w:type="dxa"/>
            <w:vAlign w:val="center"/>
          </w:tcPr>
          <w:p w:rsidR="007A4AC7" w:rsidRPr="00981601" w:rsidRDefault="00CD3BA8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  <w:tc>
          <w:tcPr>
            <w:tcW w:w="2614" w:type="dxa"/>
            <w:vAlign w:val="center"/>
          </w:tcPr>
          <w:p w:rsidR="00BD0923" w:rsidRPr="00981601" w:rsidRDefault="00021E0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</w:tr>
      <w:tr w:rsidR="00CD3BA8" w:rsidRPr="00981601" w:rsidTr="00313807">
        <w:trPr>
          <w:trHeight w:val="346"/>
        </w:trPr>
        <w:tc>
          <w:tcPr>
            <w:tcW w:w="3600" w:type="dxa"/>
            <w:vAlign w:val="center"/>
          </w:tcPr>
          <w:p w:rsidR="00CD3BA8" w:rsidRDefault="00CD3BA8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Enviromentálne poradenstvo a analýzy</w:t>
            </w:r>
          </w:p>
        </w:tc>
        <w:tc>
          <w:tcPr>
            <w:tcW w:w="2433" w:type="dxa"/>
            <w:vAlign w:val="center"/>
          </w:tcPr>
          <w:p w:rsidR="00CD3BA8" w:rsidRDefault="0018700B" w:rsidP="00EC76E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14 860</w:t>
            </w:r>
          </w:p>
        </w:tc>
        <w:tc>
          <w:tcPr>
            <w:tcW w:w="2614" w:type="dxa"/>
            <w:vAlign w:val="center"/>
          </w:tcPr>
          <w:p w:rsidR="00CD3BA8" w:rsidRDefault="0018700B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 xml:space="preserve">11 587 </w:t>
            </w:r>
          </w:p>
        </w:tc>
      </w:tr>
    </w:tbl>
    <w:p w:rsidR="00BD0923" w:rsidRPr="00D90FC4" w:rsidRDefault="00BD0923" w:rsidP="00BD0923">
      <w:pPr>
        <w:spacing w:before="0" w:line="240" w:lineRule="auto"/>
        <w:rPr>
          <w:sz w:val="22"/>
          <w:szCs w:val="22"/>
        </w:rPr>
      </w:pPr>
    </w:p>
    <w:p w:rsidR="00BD0923" w:rsidRPr="00D90FC4" w:rsidRDefault="00BD0923" w:rsidP="00CD361E">
      <w:pPr>
        <w:spacing w:before="0" w:line="240" w:lineRule="auto"/>
        <w:rPr>
          <w:sz w:val="22"/>
          <w:szCs w:val="22"/>
        </w:rPr>
      </w:pP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B27ED0" w:rsidRDefault="00B27ED0" w:rsidP="00B27ED0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  <w:r>
        <w:rPr>
          <w:noProof/>
        </w:rPr>
        <w:t>Významné položky vykázané v nákladoch: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27ED0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Nákladová položka</w:t>
            </w:r>
          </w:p>
        </w:tc>
        <w:tc>
          <w:tcPr>
            <w:tcW w:w="2433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27ED0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Cestovné náklady</w:t>
            </w:r>
          </w:p>
        </w:tc>
        <w:tc>
          <w:tcPr>
            <w:tcW w:w="2433" w:type="dxa"/>
            <w:vAlign w:val="center"/>
          </w:tcPr>
          <w:p w:rsidR="00B27ED0" w:rsidRDefault="0018700B" w:rsidP="00EC76E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645,64</w:t>
            </w:r>
          </w:p>
        </w:tc>
        <w:tc>
          <w:tcPr>
            <w:tcW w:w="2614" w:type="dxa"/>
            <w:vAlign w:val="center"/>
          </w:tcPr>
          <w:p w:rsidR="00B27ED0" w:rsidRDefault="0018700B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6 189,10</w:t>
            </w:r>
          </w:p>
        </w:tc>
      </w:tr>
      <w:tr w:rsidR="00B27ED0" w:rsidRPr="00981601" w:rsidTr="00313807">
        <w:trPr>
          <w:trHeight w:val="349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Ostatné sl</w:t>
            </w:r>
            <w:r w:rsidRPr="00981601">
              <w:rPr>
                <w:noProof/>
                <w:szCs w:val="20"/>
              </w:rPr>
              <w:t>užby</w:t>
            </w:r>
          </w:p>
        </w:tc>
        <w:tc>
          <w:tcPr>
            <w:tcW w:w="2433" w:type="dxa"/>
            <w:vAlign w:val="center"/>
          </w:tcPr>
          <w:p w:rsidR="00B27ED0" w:rsidRPr="00981601" w:rsidRDefault="0018700B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4 949,24</w:t>
            </w:r>
          </w:p>
        </w:tc>
        <w:tc>
          <w:tcPr>
            <w:tcW w:w="2614" w:type="dxa"/>
            <w:vAlign w:val="center"/>
          </w:tcPr>
          <w:p w:rsidR="00B27ED0" w:rsidRPr="00981601" w:rsidRDefault="0018700B" w:rsidP="00CD3BA8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6 509,81</w:t>
            </w:r>
          </w:p>
        </w:tc>
      </w:tr>
      <w:tr w:rsidR="00B27ED0" w:rsidRPr="00981601" w:rsidTr="00313807">
        <w:trPr>
          <w:trHeight w:val="346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Osobné náklady</w:t>
            </w:r>
          </w:p>
        </w:tc>
        <w:tc>
          <w:tcPr>
            <w:tcW w:w="2433" w:type="dxa"/>
            <w:vAlign w:val="center"/>
          </w:tcPr>
          <w:p w:rsidR="00B27ED0" w:rsidRPr="00981601" w:rsidRDefault="0018700B" w:rsidP="00CD3BA8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4 924,49</w:t>
            </w:r>
            <w:bookmarkStart w:id="0" w:name="_GoBack"/>
            <w:bookmarkEnd w:id="0"/>
          </w:p>
        </w:tc>
        <w:tc>
          <w:tcPr>
            <w:tcW w:w="2614" w:type="dxa"/>
            <w:vAlign w:val="center"/>
          </w:tcPr>
          <w:p w:rsidR="00B27ED0" w:rsidRPr="00981601" w:rsidRDefault="0018700B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202,08</w:t>
            </w:r>
          </w:p>
        </w:tc>
      </w:tr>
    </w:tbl>
    <w:p w:rsidR="00B27ED0" w:rsidRPr="00D90FC4" w:rsidRDefault="00B27ED0" w:rsidP="00CD361E">
      <w:pPr>
        <w:spacing w:before="0" w:line="240" w:lineRule="auto"/>
        <w:rPr>
          <w:sz w:val="22"/>
          <w:szCs w:val="22"/>
        </w:rPr>
      </w:pP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D6F61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nemá žiadny prenajatý majetok, majetok prijatý do úschovy ani odpísané pohľadávky.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nezaznamenala ďalšie skutočnosti, ktoré sú obsahom tohto článku.</w:t>
      </w:r>
    </w:p>
    <w:p w:rsidR="00497057" w:rsidRDefault="00497057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sectPr w:rsidR="007D6F61" w:rsidSect="002011F7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851" w:right="851" w:bottom="851" w:left="851" w:header="39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E96" w:rsidRDefault="00703E96" w:rsidP="00347C39">
      <w:pPr>
        <w:spacing w:before="0" w:after="0" w:line="240" w:lineRule="auto"/>
      </w:pPr>
      <w:r>
        <w:separator/>
      </w:r>
    </w:p>
  </w:endnote>
  <w:endnote w:type="continuationSeparator" w:id="0">
    <w:p w:rsidR="00703E96" w:rsidRDefault="00703E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8700B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011F7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E96" w:rsidRDefault="00703E96" w:rsidP="00347C39">
      <w:pPr>
        <w:spacing w:before="0" w:after="0" w:line="240" w:lineRule="auto"/>
      </w:pPr>
      <w:r>
        <w:separator/>
      </w:r>
    </w:p>
  </w:footnote>
  <w:footnote w:type="continuationSeparator" w:id="0">
    <w:p w:rsidR="00703E96" w:rsidRDefault="00703E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011F7" w:rsidRPr="00D90FC4" w:rsidTr="00313807">
      <w:tc>
        <w:tcPr>
          <w:tcW w:w="3061" w:type="dxa"/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011F7" w:rsidRDefault="002011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F7" w:rsidRDefault="002011F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011F7" w:rsidRPr="00D90FC4" w:rsidTr="00313807">
      <w:tc>
        <w:tcPr>
          <w:tcW w:w="3061" w:type="dxa"/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011F7" w:rsidRDefault="002011F7">
    <w:pPr>
      <w:pStyle w:val="Hlavika"/>
    </w:pPr>
  </w:p>
  <w:p w:rsidR="00335024" w:rsidRDefault="00335024" w:rsidP="00A652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3419"/>
    <w:rsid w:val="00021E0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25EA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3DE0"/>
    <w:rsid w:val="00177903"/>
    <w:rsid w:val="001800E7"/>
    <w:rsid w:val="0018700B"/>
    <w:rsid w:val="001A0486"/>
    <w:rsid w:val="001A0EE6"/>
    <w:rsid w:val="001B2ABE"/>
    <w:rsid w:val="001B426C"/>
    <w:rsid w:val="001B4A6D"/>
    <w:rsid w:val="001C41C3"/>
    <w:rsid w:val="001C4CBF"/>
    <w:rsid w:val="001C4F01"/>
    <w:rsid w:val="001D6FA9"/>
    <w:rsid w:val="001F5A8E"/>
    <w:rsid w:val="001F5E0E"/>
    <w:rsid w:val="001F67E7"/>
    <w:rsid w:val="002011F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1DF"/>
    <w:rsid w:val="002A4EDB"/>
    <w:rsid w:val="002B58C2"/>
    <w:rsid w:val="002C2ADA"/>
    <w:rsid w:val="002C54D4"/>
    <w:rsid w:val="002C6F1A"/>
    <w:rsid w:val="002D3341"/>
    <w:rsid w:val="002D701F"/>
    <w:rsid w:val="003159EB"/>
    <w:rsid w:val="003166FF"/>
    <w:rsid w:val="00322D87"/>
    <w:rsid w:val="003311D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013C"/>
    <w:rsid w:val="003D135F"/>
    <w:rsid w:val="003D6571"/>
    <w:rsid w:val="003D7D1A"/>
    <w:rsid w:val="003F4B1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6D9D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462"/>
    <w:rsid w:val="00503A66"/>
    <w:rsid w:val="00507837"/>
    <w:rsid w:val="00516408"/>
    <w:rsid w:val="00532997"/>
    <w:rsid w:val="00537983"/>
    <w:rsid w:val="00550A76"/>
    <w:rsid w:val="00557E46"/>
    <w:rsid w:val="00557F8E"/>
    <w:rsid w:val="00563A3E"/>
    <w:rsid w:val="005711EE"/>
    <w:rsid w:val="005724D6"/>
    <w:rsid w:val="00576E34"/>
    <w:rsid w:val="00584420"/>
    <w:rsid w:val="00587A0B"/>
    <w:rsid w:val="00587BC5"/>
    <w:rsid w:val="005950F1"/>
    <w:rsid w:val="005A15BD"/>
    <w:rsid w:val="005C0D84"/>
    <w:rsid w:val="005D3B38"/>
    <w:rsid w:val="005E285B"/>
    <w:rsid w:val="005F20F6"/>
    <w:rsid w:val="00624714"/>
    <w:rsid w:val="00626B80"/>
    <w:rsid w:val="00631571"/>
    <w:rsid w:val="0064029C"/>
    <w:rsid w:val="00640FBB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762"/>
    <w:rsid w:val="007002DC"/>
    <w:rsid w:val="00700624"/>
    <w:rsid w:val="00703E96"/>
    <w:rsid w:val="0072048D"/>
    <w:rsid w:val="007243D4"/>
    <w:rsid w:val="00732D9B"/>
    <w:rsid w:val="0074467C"/>
    <w:rsid w:val="0075172B"/>
    <w:rsid w:val="007616D2"/>
    <w:rsid w:val="007621A8"/>
    <w:rsid w:val="007713BE"/>
    <w:rsid w:val="00781B64"/>
    <w:rsid w:val="00783246"/>
    <w:rsid w:val="0079442F"/>
    <w:rsid w:val="007A16A5"/>
    <w:rsid w:val="007A4AC7"/>
    <w:rsid w:val="007A5F0A"/>
    <w:rsid w:val="007B6599"/>
    <w:rsid w:val="007C00B1"/>
    <w:rsid w:val="007C2ED2"/>
    <w:rsid w:val="007C4F3A"/>
    <w:rsid w:val="007C62FB"/>
    <w:rsid w:val="007D2EF0"/>
    <w:rsid w:val="007D6F61"/>
    <w:rsid w:val="007E2351"/>
    <w:rsid w:val="00800315"/>
    <w:rsid w:val="00801336"/>
    <w:rsid w:val="008260E8"/>
    <w:rsid w:val="00831A38"/>
    <w:rsid w:val="00836EAD"/>
    <w:rsid w:val="008601BD"/>
    <w:rsid w:val="00863CBA"/>
    <w:rsid w:val="00865443"/>
    <w:rsid w:val="00866420"/>
    <w:rsid w:val="008807A2"/>
    <w:rsid w:val="008867BC"/>
    <w:rsid w:val="00886A8B"/>
    <w:rsid w:val="00896744"/>
    <w:rsid w:val="008A019A"/>
    <w:rsid w:val="008A53FD"/>
    <w:rsid w:val="008B61EE"/>
    <w:rsid w:val="008C4390"/>
    <w:rsid w:val="008C4648"/>
    <w:rsid w:val="008C7870"/>
    <w:rsid w:val="008E1822"/>
    <w:rsid w:val="008E22FA"/>
    <w:rsid w:val="008E78DE"/>
    <w:rsid w:val="00900740"/>
    <w:rsid w:val="009045A6"/>
    <w:rsid w:val="00913895"/>
    <w:rsid w:val="00922A1B"/>
    <w:rsid w:val="00931CCE"/>
    <w:rsid w:val="00935EE7"/>
    <w:rsid w:val="00953F35"/>
    <w:rsid w:val="00954CF3"/>
    <w:rsid w:val="00963659"/>
    <w:rsid w:val="00965FA8"/>
    <w:rsid w:val="00990219"/>
    <w:rsid w:val="009A3F53"/>
    <w:rsid w:val="009B4F0F"/>
    <w:rsid w:val="009B6E6B"/>
    <w:rsid w:val="009B7B73"/>
    <w:rsid w:val="009C1A76"/>
    <w:rsid w:val="009C6533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2A3"/>
    <w:rsid w:val="00A76253"/>
    <w:rsid w:val="00A81E92"/>
    <w:rsid w:val="00A8239B"/>
    <w:rsid w:val="00A83E39"/>
    <w:rsid w:val="00A85B35"/>
    <w:rsid w:val="00AA5345"/>
    <w:rsid w:val="00AA694C"/>
    <w:rsid w:val="00AA7185"/>
    <w:rsid w:val="00AB0414"/>
    <w:rsid w:val="00AC025C"/>
    <w:rsid w:val="00AD41FA"/>
    <w:rsid w:val="00AD6FB7"/>
    <w:rsid w:val="00AE3F52"/>
    <w:rsid w:val="00AF411C"/>
    <w:rsid w:val="00AF7913"/>
    <w:rsid w:val="00B269BC"/>
    <w:rsid w:val="00B27ED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2911"/>
    <w:rsid w:val="00BC0CE5"/>
    <w:rsid w:val="00BD0923"/>
    <w:rsid w:val="00BD1B88"/>
    <w:rsid w:val="00BD3B5B"/>
    <w:rsid w:val="00BD7BAB"/>
    <w:rsid w:val="00BE03B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2600"/>
    <w:rsid w:val="00C72ECC"/>
    <w:rsid w:val="00C75A0B"/>
    <w:rsid w:val="00C953EB"/>
    <w:rsid w:val="00C96AEB"/>
    <w:rsid w:val="00CA17C9"/>
    <w:rsid w:val="00CA4F0B"/>
    <w:rsid w:val="00CC7A3D"/>
    <w:rsid w:val="00CD361E"/>
    <w:rsid w:val="00CD3BA8"/>
    <w:rsid w:val="00D061E9"/>
    <w:rsid w:val="00D12140"/>
    <w:rsid w:val="00D143CC"/>
    <w:rsid w:val="00D203E4"/>
    <w:rsid w:val="00D30F1B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546"/>
    <w:rsid w:val="00DB1285"/>
    <w:rsid w:val="00DB3C2D"/>
    <w:rsid w:val="00DB5C6F"/>
    <w:rsid w:val="00DB602C"/>
    <w:rsid w:val="00DB7319"/>
    <w:rsid w:val="00DC4CA6"/>
    <w:rsid w:val="00DD3E13"/>
    <w:rsid w:val="00DE678D"/>
    <w:rsid w:val="00E03790"/>
    <w:rsid w:val="00E058C0"/>
    <w:rsid w:val="00E12052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C76ED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984"/>
    <w:rsid w:val="00FA3741"/>
    <w:rsid w:val="00FB47D4"/>
    <w:rsid w:val="00FB606D"/>
    <w:rsid w:val="00FD4E5A"/>
    <w:rsid w:val="00FD5377"/>
    <w:rsid w:val="00FE1A4B"/>
    <w:rsid w:val="00FE2296"/>
    <w:rsid w:val="00FE4CB7"/>
    <w:rsid w:val="00FE4D2F"/>
    <w:rsid w:val="00FF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9C65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9C6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09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61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90961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09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096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0961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09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0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0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694D8-0ED1-4731-8F35-848119E3B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2164</Words>
  <Characters>12340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Nada</cp:lastModifiedBy>
  <cp:revision>3</cp:revision>
  <cp:lastPrinted>2015-03-31T12:48:00Z</cp:lastPrinted>
  <dcterms:created xsi:type="dcterms:W3CDTF">2025-06-26T11:54:00Z</dcterms:created>
  <dcterms:modified xsi:type="dcterms:W3CDTF">2025-06-26T12:02:00Z</dcterms:modified>
</cp:coreProperties>
</file>