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16B9C" w14:textId="34CDCAD3" w:rsidR="00786E9A" w:rsidRPr="006F690B" w:rsidRDefault="006F690B" w:rsidP="006F690B">
      <w:pPr>
        <w:rPr>
          <w:b/>
          <w:sz w:val="32"/>
          <w:szCs w:val="32"/>
        </w:rPr>
      </w:pPr>
      <w:r w:rsidRPr="006F690B">
        <w:rPr>
          <w:b/>
          <w:sz w:val="32"/>
          <w:szCs w:val="32"/>
        </w:rPr>
        <w:t>Príloha k 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 xml:space="preserve">ovnej závierke za rok </w:t>
      </w:r>
      <w:r w:rsidR="00C460C4">
        <w:rPr>
          <w:b/>
          <w:sz w:val="32"/>
          <w:szCs w:val="32"/>
        </w:rPr>
        <w:t>2024</w:t>
      </w: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r>
        <w:rPr>
          <w:b/>
          <w:sz w:val="24"/>
        </w:rPr>
        <w:t>Názov a sídlo spoločnosti</w:t>
      </w:r>
    </w:p>
    <w:p w14:paraId="3AC38768" w14:textId="2E54D5A8" w:rsidR="00037673" w:rsidRDefault="00037673" w:rsidP="006F690B">
      <w:pPr>
        <w:rPr>
          <w:b/>
          <w:sz w:val="24"/>
        </w:rPr>
      </w:pPr>
      <w:r>
        <w:rPr>
          <w:b/>
          <w:sz w:val="24"/>
        </w:rPr>
        <w:t>First tarding, s.r.o.</w:t>
      </w:r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024 0</w:t>
      </w:r>
      <w:r w:rsidR="00B5461D">
        <w:rPr>
          <w:sz w:val="24"/>
        </w:rPr>
        <w:t>1</w:t>
      </w:r>
      <w:r>
        <w:rPr>
          <w:sz w:val="24"/>
        </w:rPr>
        <w:t xml:space="preserve">  Kysucké Nové Mesto</w:t>
      </w:r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Hlavná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>obchodná činnost v oblasti vo</w:t>
      </w:r>
      <w:r>
        <w:rPr>
          <w:sz w:val="24"/>
        </w:rPr>
        <w:t>ľ</w:t>
      </w:r>
      <w:r w:rsidRPr="00AE6CAE">
        <w:rPr>
          <w:sz w:val="24"/>
        </w:rPr>
        <w:t>ných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>
        <w:rPr>
          <w:sz w:val="24"/>
        </w:rPr>
        <w:t>sprostredkovanie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>
        <w:rPr>
          <w:sz w:val="24"/>
        </w:rPr>
        <w:t>upratovacie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>činnosti v oblasti nehnuteľnosti s vlastným alebo prenajatým majetkm</w:t>
      </w:r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Priemerný počet zamestnancov</w:t>
      </w:r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10.06.1994  zápisom do Obchodného registra </w:t>
      </w:r>
      <w:r w:rsidR="006434FC">
        <w:t xml:space="preserve"> </w:t>
      </w:r>
      <w:r w:rsidR="007A5CC7">
        <w:t>O</w:t>
      </w:r>
      <w:r w:rsidR="006434FC">
        <w:t>kresného súdu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Informácie o prijatých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r w:rsidRPr="006434FC">
        <w:rPr>
          <w:sz w:val="24"/>
          <w:szCs w:val="24"/>
        </w:rPr>
        <w:t>Účtovná zavierka  bola zostavená za predpokladu, že</w:t>
      </w:r>
      <w:r w:rsidR="00C2068E">
        <w:rPr>
          <w:sz w:val="24"/>
          <w:szCs w:val="24"/>
        </w:rPr>
        <w:t xml:space="preserve"> účtovná jednotka</w:t>
      </w:r>
      <w:r w:rsidRPr="006434FC">
        <w:rPr>
          <w:sz w:val="24"/>
          <w:szCs w:val="24"/>
        </w:rPr>
        <w:t xml:space="preserve"> bude nepretržite pokračovať</w:t>
      </w:r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vo  svojej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 oceňovania dlhodobého nehmotného a dlhodobého hmotného a 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majetku – cenou obstarania</w:t>
      </w:r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kúpou – cenou obstarania</w:t>
      </w:r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 Sposob zostavenia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používa rovnomerné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Pri zostavovaní odpisového plánu sa berie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životnosť</w:t>
      </w:r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Neboli zavedené  účtovné zmeny ani  zmeny účtovných metód</w:t>
      </w:r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>. Neboli učtované žiadne opravy chýb minulých účtovných období v bežnom účtovnom</w:t>
      </w:r>
      <w:r w:rsidR="00E269B3">
        <w:rPr>
          <w:sz w:val="24"/>
          <w:szCs w:val="24"/>
        </w:rPr>
        <w:t xml:space="preserve"> období</w:t>
      </w:r>
    </w:p>
    <w:p w14:paraId="13EE8E85" w14:textId="259931D4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účtovné obdobie </w:t>
      </w:r>
      <w:r w:rsidR="00871173">
        <w:rPr>
          <w:sz w:val="24"/>
          <w:szCs w:val="24"/>
        </w:rPr>
        <w:t>2</w:t>
      </w:r>
      <w:r w:rsidR="00C460C4">
        <w:rPr>
          <w:sz w:val="24"/>
          <w:szCs w:val="24"/>
        </w:rPr>
        <w:t>024</w:t>
      </w:r>
      <w:r w:rsidR="00871173">
        <w:rPr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 w:rsidR="008D09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uplatnila  odpisy z dlhodobého hmotného majetku  </w:t>
      </w:r>
      <w:r w:rsidR="00460226">
        <w:rPr>
          <w:sz w:val="24"/>
          <w:szCs w:val="24"/>
        </w:rPr>
        <w:t>- odpis budovy- 1577,1</w:t>
      </w:r>
      <w:r w:rsidR="004B5BB9">
        <w:rPr>
          <w:sz w:val="24"/>
          <w:szCs w:val="24"/>
        </w:rPr>
        <w:t>4</w:t>
      </w:r>
      <w:r w:rsidR="00460226">
        <w:rPr>
          <w:sz w:val="24"/>
          <w:szCs w:val="24"/>
        </w:rPr>
        <w:t>€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>III. Informácie, ktoré vysvetľujú</w:t>
      </w:r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doplňajú súvahu a výkaz ziskov a strát</w:t>
      </w:r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1228B057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 xml:space="preserve">Firma v účtovnom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r w:rsidR="001742FC">
        <w:rPr>
          <w:sz w:val="24"/>
          <w:szCs w:val="24"/>
        </w:rPr>
        <w:t xml:space="preserve">ktoré zodpovedajú výsledku hospodárenia </w:t>
      </w:r>
      <w:r w:rsidR="000D0E70">
        <w:rPr>
          <w:sz w:val="24"/>
          <w:szCs w:val="24"/>
        </w:rPr>
        <w:t xml:space="preserve"> za </w:t>
      </w:r>
      <w:r w:rsidR="0076431D">
        <w:rPr>
          <w:sz w:val="24"/>
          <w:szCs w:val="24"/>
        </w:rPr>
        <w:t xml:space="preserve">rok </w:t>
      </w:r>
      <w:r w:rsidR="00C460C4">
        <w:rPr>
          <w:sz w:val="24"/>
          <w:szCs w:val="24"/>
        </w:rPr>
        <w:t>2024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>zky po dob</w:t>
      </w:r>
      <w:r w:rsidR="00E269B3">
        <w:rPr>
          <w:sz w:val="24"/>
          <w:szCs w:val="24"/>
        </w:rPr>
        <w:t>e</w:t>
      </w:r>
      <w:r>
        <w:rPr>
          <w:sz w:val="24"/>
          <w:szCs w:val="24"/>
        </w:rPr>
        <w:t xml:space="preserve"> splatnosti viac ako 5 rokov</w:t>
      </w:r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účtovnom období nenadobudla žiadne vlastné akcie</w:t>
      </w:r>
    </w:p>
    <w:p w14:paraId="3E5B0124" w14:textId="58059D24" w:rsidR="006C4B82" w:rsidRDefault="008D095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</w:t>
      </w:r>
      <w:r w:rsidR="006C4B82">
        <w:rPr>
          <w:sz w:val="24"/>
          <w:szCs w:val="24"/>
        </w:rPr>
        <w:t>/ V účtovnej jednotke v účtovnom období</w:t>
      </w:r>
      <w:r>
        <w:rPr>
          <w:sz w:val="24"/>
          <w:szCs w:val="24"/>
        </w:rPr>
        <w:t xml:space="preserve"> </w:t>
      </w:r>
      <w:r w:rsidR="006C4B82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="006C4B82">
        <w:rPr>
          <w:sz w:val="24"/>
          <w:szCs w:val="24"/>
        </w:rPr>
        <w:t xml:space="preserve"> poskytnut</w:t>
      </w:r>
      <w:r>
        <w:rPr>
          <w:sz w:val="24"/>
          <w:szCs w:val="24"/>
        </w:rPr>
        <w:t>á</w:t>
      </w:r>
      <w:r w:rsidR="006C4B82">
        <w:rPr>
          <w:sz w:val="24"/>
          <w:szCs w:val="24"/>
        </w:rPr>
        <w:t xml:space="preserve">  p</w:t>
      </w:r>
      <w:r>
        <w:rPr>
          <w:sz w:val="24"/>
          <w:szCs w:val="24"/>
        </w:rPr>
        <w:t>ô</w:t>
      </w:r>
      <w:r w:rsidR="006C4B82">
        <w:rPr>
          <w:sz w:val="24"/>
          <w:szCs w:val="24"/>
        </w:rPr>
        <w:t>žičk</w:t>
      </w:r>
      <w:r>
        <w:rPr>
          <w:sz w:val="24"/>
          <w:szCs w:val="24"/>
        </w:rPr>
        <w:t>a</w:t>
      </w:r>
      <w:r w:rsidR="006C4B82">
        <w:rPr>
          <w:sz w:val="24"/>
          <w:szCs w:val="24"/>
        </w:rPr>
        <w:t xml:space="preserve"> pre </w:t>
      </w:r>
      <w:r>
        <w:rPr>
          <w:sz w:val="24"/>
          <w:szCs w:val="24"/>
        </w:rPr>
        <w:t xml:space="preserve">člena štatutárneho </w:t>
      </w:r>
      <w:r w:rsidR="001C184B">
        <w:rPr>
          <w:sz w:val="24"/>
          <w:szCs w:val="24"/>
        </w:rPr>
        <w:t xml:space="preserve"> </w:t>
      </w:r>
      <w:r>
        <w:rPr>
          <w:sz w:val="24"/>
          <w:szCs w:val="24"/>
        </w:rPr>
        <w:t>orgánu vv sume 40000€</w:t>
      </w:r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 jednotka neeviduje žiadny operatívny nájom ani iné finančné povinnosti, ktoré nie sú evidované v</w:t>
      </w:r>
      <w:r w:rsidR="00084F59">
        <w:rPr>
          <w:sz w:val="24"/>
          <w:szCs w:val="24"/>
        </w:rPr>
        <w:t> </w:t>
      </w:r>
      <w:r>
        <w:rPr>
          <w:sz w:val="24"/>
          <w:szCs w:val="24"/>
        </w:rPr>
        <w:t>súvahe</w:t>
      </w:r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6/ Firma nemá udelené výlučné ani osobitné právo na poskytovanie služby vo verejnom záujme</w:t>
      </w:r>
    </w:p>
    <w:p w14:paraId="3D665B73" w14:textId="19BBBF52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účtovné obdobie </w:t>
      </w:r>
      <w:r w:rsidR="0076431D">
        <w:rPr>
          <w:sz w:val="24"/>
          <w:szCs w:val="24"/>
        </w:rPr>
        <w:t>2</w:t>
      </w:r>
      <w:r w:rsidR="00871173">
        <w:rPr>
          <w:sz w:val="24"/>
          <w:szCs w:val="24"/>
        </w:rPr>
        <w:t>02</w:t>
      </w:r>
      <w:r w:rsidR="00C460C4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výsledok hospodárenia pred zdanením  </w:t>
      </w:r>
      <w:r w:rsidR="00C460C4">
        <w:rPr>
          <w:sz w:val="24"/>
          <w:szCs w:val="24"/>
        </w:rPr>
        <w:t>12964,</w:t>
      </w:r>
      <w:r w:rsidR="004B5BB9">
        <w:rPr>
          <w:sz w:val="24"/>
          <w:szCs w:val="24"/>
        </w:rPr>
        <w:t>50€</w:t>
      </w:r>
    </w:p>
    <w:p w14:paraId="2568E195" w14:textId="52A778D7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príjmov je</w:t>
      </w:r>
      <w:r>
        <w:rPr>
          <w:sz w:val="24"/>
          <w:szCs w:val="24"/>
        </w:rPr>
        <w:t xml:space="preserve"> </w:t>
      </w:r>
      <w:r w:rsidR="008D095D">
        <w:rPr>
          <w:sz w:val="24"/>
          <w:szCs w:val="24"/>
        </w:rPr>
        <w:t>1944,</w:t>
      </w:r>
      <w:r w:rsidR="004B5BB9">
        <w:rPr>
          <w:sz w:val="24"/>
          <w:szCs w:val="24"/>
        </w:rPr>
        <w:t>68€</w:t>
      </w:r>
    </w:p>
    <w:p w14:paraId="658CB122" w14:textId="7B4C131D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V</w:t>
      </w:r>
      <w:r w:rsidR="000D0E70">
        <w:rPr>
          <w:sz w:val="24"/>
          <w:szCs w:val="24"/>
        </w:rPr>
        <w:t>ýsledok hospodárenia za účtovné obdobie 20</w:t>
      </w:r>
      <w:r w:rsidR="00871173">
        <w:rPr>
          <w:sz w:val="24"/>
          <w:szCs w:val="24"/>
        </w:rPr>
        <w:t>2</w:t>
      </w:r>
      <w:r w:rsidR="008D095D">
        <w:rPr>
          <w:sz w:val="24"/>
          <w:szCs w:val="24"/>
        </w:rPr>
        <w:t>4</w:t>
      </w:r>
      <w:r w:rsidR="000D0E70">
        <w:rPr>
          <w:sz w:val="24"/>
          <w:szCs w:val="24"/>
        </w:rPr>
        <w:t xml:space="preserve"> po zdanení je</w:t>
      </w:r>
      <w:r w:rsidR="0076431D">
        <w:rPr>
          <w:sz w:val="24"/>
          <w:szCs w:val="24"/>
        </w:rPr>
        <w:t xml:space="preserve"> </w:t>
      </w:r>
      <w:r w:rsidR="008D095D">
        <w:rPr>
          <w:sz w:val="24"/>
          <w:szCs w:val="24"/>
        </w:rPr>
        <w:t>11019,</w:t>
      </w:r>
      <w:r w:rsidR="004B5BB9">
        <w:rPr>
          <w:sz w:val="24"/>
          <w:szCs w:val="24"/>
        </w:rPr>
        <w:t>82€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započítanie daňovej licencie </w:t>
      </w:r>
      <w:r w:rsidR="00A02214">
        <w:rPr>
          <w:sz w:val="24"/>
          <w:szCs w:val="24"/>
        </w:rPr>
        <w:t>.</w:t>
      </w:r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7D25BCB8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Kysuckom Novom Meste 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9</w:t>
      </w:r>
      <w:r w:rsidR="007A5CC7">
        <w:rPr>
          <w:sz w:val="24"/>
          <w:szCs w:val="24"/>
        </w:rPr>
        <w:t>.06.</w:t>
      </w:r>
      <w:r w:rsidR="008D095D">
        <w:rPr>
          <w:sz w:val="24"/>
          <w:szCs w:val="24"/>
        </w:rPr>
        <w:t>2025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>Anna Cimlová</w:t>
      </w:r>
    </w:p>
    <w:p w14:paraId="36AD64AD" w14:textId="530ED69E" w:rsidR="00037673" w:rsidRDefault="0003767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konateľ   </w:t>
      </w:r>
    </w:p>
    <w:sectPr w:rsidR="00037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7D383" w14:textId="77777777" w:rsidR="00101B50" w:rsidRDefault="00101B50" w:rsidP="00786E9A">
      <w:pPr>
        <w:spacing w:after="0" w:line="240" w:lineRule="auto"/>
      </w:pPr>
      <w:r>
        <w:separator/>
      </w:r>
    </w:p>
  </w:endnote>
  <w:endnote w:type="continuationSeparator" w:id="0">
    <w:p w14:paraId="07FDC8CD" w14:textId="77777777" w:rsidR="00101B50" w:rsidRDefault="00101B50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B5FBA" w14:textId="77777777" w:rsidR="00101B50" w:rsidRDefault="00101B50" w:rsidP="00786E9A">
      <w:pPr>
        <w:spacing w:after="0" w:line="240" w:lineRule="auto"/>
      </w:pPr>
      <w:r>
        <w:separator/>
      </w:r>
    </w:p>
  </w:footnote>
  <w:footnote w:type="continuationSeparator" w:id="0">
    <w:p w14:paraId="27AF547A" w14:textId="77777777" w:rsidR="00101B50" w:rsidRDefault="00101B50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149692">
    <w:abstractNumId w:val="2"/>
  </w:num>
  <w:num w:numId="2" w16cid:durableId="1511489136">
    <w:abstractNumId w:val="0"/>
  </w:num>
  <w:num w:numId="3" w16cid:durableId="212029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37673"/>
    <w:rsid w:val="00084F59"/>
    <w:rsid w:val="000D0E70"/>
    <w:rsid w:val="00101B50"/>
    <w:rsid w:val="001742FC"/>
    <w:rsid w:val="001C184B"/>
    <w:rsid w:val="001D5DA6"/>
    <w:rsid w:val="002B7023"/>
    <w:rsid w:val="003213CC"/>
    <w:rsid w:val="00352FA1"/>
    <w:rsid w:val="00381E14"/>
    <w:rsid w:val="00387B10"/>
    <w:rsid w:val="00420057"/>
    <w:rsid w:val="00460226"/>
    <w:rsid w:val="004674B5"/>
    <w:rsid w:val="004B5BB9"/>
    <w:rsid w:val="004D2FF9"/>
    <w:rsid w:val="004E0A63"/>
    <w:rsid w:val="00521673"/>
    <w:rsid w:val="00526AA8"/>
    <w:rsid w:val="00540002"/>
    <w:rsid w:val="005D5913"/>
    <w:rsid w:val="005F27FC"/>
    <w:rsid w:val="005F4492"/>
    <w:rsid w:val="0063196A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7A5CC7"/>
    <w:rsid w:val="00871173"/>
    <w:rsid w:val="00890165"/>
    <w:rsid w:val="008D095D"/>
    <w:rsid w:val="00946F6C"/>
    <w:rsid w:val="00973B13"/>
    <w:rsid w:val="009B0EB3"/>
    <w:rsid w:val="009B633B"/>
    <w:rsid w:val="00A02214"/>
    <w:rsid w:val="00A25E70"/>
    <w:rsid w:val="00A93D1A"/>
    <w:rsid w:val="00AE6CAE"/>
    <w:rsid w:val="00AF6397"/>
    <w:rsid w:val="00B5461D"/>
    <w:rsid w:val="00B9570F"/>
    <w:rsid w:val="00BA2A9C"/>
    <w:rsid w:val="00BC59AA"/>
    <w:rsid w:val="00C16A7D"/>
    <w:rsid w:val="00C2068E"/>
    <w:rsid w:val="00C24A83"/>
    <w:rsid w:val="00C460C4"/>
    <w:rsid w:val="00C93584"/>
    <w:rsid w:val="00CC6F2A"/>
    <w:rsid w:val="00CD7E09"/>
    <w:rsid w:val="00D0447E"/>
    <w:rsid w:val="00DC3A8B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23</cp:revision>
  <cp:lastPrinted>2025-06-27T11:26:00Z</cp:lastPrinted>
  <dcterms:created xsi:type="dcterms:W3CDTF">2018-04-03T08:34:00Z</dcterms:created>
  <dcterms:modified xsi:type="dcterms:W3CDTF">2025-06-30T13:48:00Z</dcterms:modified>
</cp:coreProperties>
</file>