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3FB0" w:rsidRDefault="00037B51">
      <w:pPr>
        <w:pStyle w:val="Nzov"/>
      </w:pPr>
      <w:r>
        <w:t>Výročná</w:t>
      </w:r>
      <w:r>
        <w:rPr>
          <w:spacing w:val="-4"/>
        </w:rPr>
        <w:t xml:space="preserve"> </w:t>
      </w:r>
      <w:proofErr w:type="spellStart"/>
      <w:r>
        <w:rPr>
          <w:lang w:val="de-DE"/>
        </w:rPr>
        <w:t>spr</w:t>
      </w:r>
      <w:r>
        <w:t>áva</w:t>
      </w:r>
      <w:proofErr w:type="spellEnd"/>
      <w:r>
        <w:rPr>
          <w:spacing w:val="-3"/>
        </w:rPr>
        <w:t xml:space="preserve"> </w:t>
      </w:r>
      <w:r>
        <w:t>Agentúra</w:t>
      </w:r>
      <w:r>
        <w:rPr>
          <w:spacing w:val="-2"/>
        </w:rPr>
        <w:t xml:space="preserve"> </w:t>
      </w:r>
      <w:r>
        <w:rPr>
          <w:lang w:val="it-IT"/>
        </w:rPr>
        <w:t>RegioPro</w:t>
      </w:r>
      <w:r>
        <w:rPr>
          <w:spacing w:val="-4"/>
        </w:rPr>
        <w:t xml:space="preserve"> </w:t>
      </w:r>
      <w:proofErr w:type="spellStart"/>
      <w:r>
        <w:t>n.o</w:t>
      </w:r>
      <w:proofErr w:type="spellEnd"/>
      <w:r>
        <w:t>.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r>
        <w:t>2024</w:t>
      </w:r>
    </w:p>
    <w:p w:rsidR="003A3FB0" w:rsidRDefault="003A3FB0">
      <w:pPr>
        <w:pStyle w:val="Zkladntext"/>
        <w:rPr>
          <w:b/>
          <w:bCs/>
          <w:sz w:val="34"/>
          <w:szCs w:val="34"/>
        </w:rPr>
      </w:pPr>
    </w:p>
    <w:p w:rsidR="003A3FB0" w:rsidRDefault="003A3FB0">
      <w:pPr>
        <w:pStyle w:val="Zkladntext"/>
        <w:spacing w:before="9"/>
        <w:rPr>
          <w:b/>
          <w:bCs/>
          <w:sz w:val="29"/>
          <w:szCs w:val="29"/>
        </w:rPr>
      </w:pPr>
    </w:p>
    <w:p w:rsidR="003A3FB0" w:rsidRDefault="00037B51">
      <w:pPr>
        <w:ind w:left="105"/>
        <w:rPr>
          <w:sz w:val="24"/>
          <w:szCs w:val="24"/>
        </w:rPr>
      </w:pPr>
      <w:r>
        <w:rPr>
          <w:sz w:val="24"/>
          <w:szCs w:val="24"/>
        </w:rPr>
        <w:t>Ú</w:t>
      </w:r>
      <w:r>
        <w:rPr>
          <w:sz w:val="24"/>
          <w:szCs w:val="24"/>
          <w:lang w:val="de-DE"/>
        </w:rPr>
        <w:t>VOD</w:t>
      </w:r>
    </w:p>
    <w:p w:rsidR="003A3FB0" w:rsidRDefault="00037B51">
      <w:pPr>
        <w:spacing w:before="139" w:line="360" w:lineRule="auto"/>
        <w:ind w:left="10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Agentú</w:t>
      </w:r>
      <w:proofErr w:type="spellEnd"/>
      <w:r>
        <w:rPr>
          <w:sz w:val="24"/>
          <w:szCs w:val="24"/>
          <w:lang w:val="it-IT"/>
        </w:rPr>
        <w:t>ra RegioPro n.o. so s</w:t>
      </w:r>
      <w:r>
        <w:rPr>
          <w:sz w:val="24"/>
          <w:szCs w:val="24"/>
        </w:rPr>
        <w:t>í</w:t>
      </w:r>
      <w:r>
        <w:rPr>
          <w:sz w:val="24"/>
          <w:szCs w:val="24"/>
          <w:lang w:val="it-IT"/>
        </w:rPr>
        <w:t>dlo Star</w:t>
      </w:r>
      <w:r>
        <w:rPr>
          <w:sz w:val="24"/>
          <w:szCs w:val="24"/>
        </w:rPr>
        <w:t>á Hradská 431, Sučany je zapísaná v registri neziskových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  <w:lang w:val="it-IT"/>
        </w:rPr>
        <w:t>organiz</w:t>
      </w:r>
      <w:proofErr w:type="spellStart"/>
      <w:r>
        <w:rPr>
          <w:sz w:val="24"/>
          <w:szCs w:val="24"/>
        </w:rPr>
        <w:t>ácii</w:t>
      </w:r>
      <w:proofErr w:type="spellEnd"/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poskytujúcich</w:t>
      </w:r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všeobecn</w:t>
      </w:r>
      <w:proofErr w:type="spellEnd"/>
      <w:r>
        <w:rPr>
          <w:sz w:val="24"/>
          <w:szCs w:val="24"/>
          <w:lang w:val="fr-FR"/>
        </w:rPr>
        <w:t>é</w:t>
      </w:r>
      <w:r>
        <w:rPr>
          <w:spacing w:val="-3"/>
          <w:sz w:val="24"/>
          <w:szCs w:val="24"/>
        </w:rPr>
        <w:t xml:space="preserve"> </w:t>
      </w:r>
      <w:proofErr w:type="spellStart"/>
      <w:r>
        <w:rPr>
          <w:sz w:val="24"/>
          <w:szCs w:val="24"/>
          <w:lang w:val="en-US"/>
        </w:rPr>
        <w:t>prospe</w:t>
      </w:r>
      <w:r>
        <w:rPr>
          <w:sz w:val="24"/>
          <w:szCs w:val="24"/>
        </w:rPr>
        <w:t>šn</w:t>
      </w:r>
      <w:proofErr w:type="spellEnd"/>
      <w:r>
        <w:rPr>
          <w:sz w:val="24"/>
          <w:szCs w:val="24"/>
          <w:lang w:val="fr-FR"/>
        </w:rPr>
        <w:t>é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služby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Okresným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úradom v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Žiline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dňa</w:t>
      </w:r>
      <w:r>
        <w:rPr>
          <w:spacing w:val="55"/>
          <w:sz w:val="24"/>
          <w:szCs w:val="24"/>
        </w:rPr>
        <w:t xml:space="preserve"> </w:t>
      </w:r>
      <w:r>
        <w:rPr>
          <w:sz w:val="24"/>
          <w:szCs w:val="24"/>
        </w:rPr>
        <w:t>10.10.2014.</w:t>
      </w:r>
    </w:p>
    <w:p w:rsidR="003A3FB0" w:rsidRDefault="003A3FB0">
      <w:pPr>
        <w:pStyle w:val="Zkladntext"/>
        <w:jc w:val="both"/>
        <w:rPr>
          <w:sz w:val="26"/>
          <w:szCs w:val="26"/>
        </w:rPr>
      </w:pPr>
    </w:p>
    <w:p w:rsidR="003A3FB0" w:rsidRDefault="003A3FB0">
      <w:pPr>
        <w:pStyle w:val="Zkladntext"/>
        <w:jc w:val="both"/>
        <w:rPr>
          <w:sz w:val="26"/>
          <w:szCs w:val="26"/>
        </w:rPr>
      </w:pPr>
    </w:p>
    <w:p w:rsidR="003A3FB0" w:rsidRDefault="003A3FB0">
      <w:pPr>
        <w:pStyle w:val="Zkladntext"/>
        <w:spacing w:before="6"/>
        <w:jc w:val="both"/>
        <w:rPr>
          <w:sz w:val="20"/>
          <w:szCs w:val="20"/>
        </w:rPr>
      </w:pPr>
    </w:p>
    <w:p w:rsidR="003A3FB0" w:rsidRDefault="00037B51">
      <w:pPr>
        <w:pStyle w:val="Nadpis1"/>
        <w:ind w:left="166" w:firstLine="0"/>
        <w:jc w:val="both"/>
      </w:pPr>
      <w:r>
        <w:t>Druh</w:t>
      </w:r>
      <w:r>
        <w:t xml:space="preserve"> </w:t>
      </w:r>
      <w:r>
        <w:t>vš</w:t>
      </w:r>
      <w:r>
        <w:t>eobecne</w:t>
      </w:r>
      <w:r>
        <w:t xml:space="preserve"> </w:t>
      </w:r>
      <w:proofErr w:type="spellStart"/>
      <w:r>
        <w:rPr>
          <w:lang w:val="en-US"/>
        </w:rPr>
        <w:t>prospe</w:t>
      </w:r>
      <w:r>
        <w:t>šných</w:t>
      </w:r>
      <w:proofErr w:type="spellEnd"/>
      <w:r>
        <w:t xml:space="preserve"> </w:t>
      </w:r>
      <w:proofErr w:type="spellStart"/>
      <w:r>
        <w:t>služ</w:t>
      </w:r>
      <w:r>
        <w:rPr>
          <w:lang w:val="de-DE"/>
        </w:rPr>
        <w:t>ieb</w:t>
      </w:r>
      <w:proofErr w:type="spellEnd"/>
      <w:r>
        <w:rPr>
          <w:lang w:val="de-DE"/>
        </w:rPr>
        <w:t>,</w:t>
      </w:r>
      <w:r>
        <w:t xml:space="preserve"> </w:t>
      </w:r>
      <w:proofErr w:type="spellStart"/>
      <w:r>
        <w:t>ktor</w:t>
      </w:r>
      <w:proofErr w:type="spellEnd"/>
      <w:r>
        <w:rPr>
          <w:lang w:val="fr-FR"/>
        </w:rPr>
        <w:t>é</w:t>
      </w:r>
      <w:r>
        <w:t xml:space="preserve"> </w:t>
      </w:r>
      <w:r>
        <w:t>poskytuje:</w:t>
      </w:r>
    </w:p>
    <w:p w:rsidR="003A3FB0" w:rsidRDefault="00037B51">
      <w:pPr>
        <w:pStyle w:val="Odsekzoznamu"/>
        <w:numPr>
          <w:ilvl w:val="0"/>
          <w:numId w:val="2"/>
        </w:numPr>
        <w:spacing w:before="127" w:line="360" w:lineRule="auto"/>
        <w:ind w:right="103"/>
        <w:jc w:val="both"/>
        <w:rPr>
          <w:sz w:val="23"/>
          <w:szCs w:val="23"/>
        </w:rPr>
      </w:pPr>
      <w:r>
        <w:rPr>
          <w:sz w:val="23"/>
          <w:szCs w:val="23"/>
        </w:rPr>
        <w:t>Zabezpečuje poskytovanie poradenskej pomoci pri získavaní prostriedkov z fondov Eur</w:t>
      </w:r>
      <w:r>
        <w:rPr>
          <w:sz w:val="23"/>
          <w:szCs w:val="23"/>
          <w:lang w:val="es-ES_tradnl"/>
        </w:rPr>
        <w:t>ó</w:t>
      </w:r>
      <w:proofErr w:type="spellStart"/>
      <w:r>
        <w:rPr>
          <w:sz w:val="23"/>
          <w:szCs w:val="23"/>
        </w:rPr>
        <w:t>pskej</w:t>
      </w:r>
      <w:proofErr w:type="spellEnd"/>
      <w:r>
        <w:rPr>
          <w:sz w:val="23"/>
          <w:szCs w:val="23"/>
        </w:rPr>
        <w:t xml:space="preserve"> </w:t>
      </w:r>
      <w:r>
        <w:rPr>
          <w:sz w:val="23"/>
          <w:szCs w:val="23"/>
        </w:rPr>
        <w:t>únie a iných medzinárodných zdrojov a pri implementácii politík Eur</w:t>
      </w:r>
      <w:r>
        <w:rPr>
          <w:sz w:val="23"/>
          <w:szCs w:val="23"/>
          <w:lang w:val="es-ES_tradnl"/>
        </w:rPr>
        <w:t>ó</w:t>
      </w:r>
      <w:proofErr w:type="spellStart"/>
      <w:r>
        <w:rPr>
          <w:sz w:val="23"/>
          <w:szCs w:val="23"/>
        </w:rPr>
        <w:t>pskej</w:t>
      </w:r>
      <w:proofErr w:type="spellEnd"/>
      <w:r>
        <w:rPr>
          <w:sz w:val="23"/>
          <w:szCs w:val="23"/>
        </w:rPr>
        <w:t xml:space="preserve"> únie na Slovensku.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>Organizuje vzdelávanie v ob</w:t>
      </w:r>
      <w:r>
        <w:rPr>
          <w:sz w:val="23"/>
          <w:szCs w:val="23"/>
        </w:rPr>
        <w:t>lasti rozvoja ľ</w:t>
      </w:r>
      <w:r>
        <w:rPr>
          <w:sz w:val="23"/>
          <w:szCs w:val="23"/>
          <w:lang w:val="sv-SE"/>
        </w:rPr>
        <w:t>udsk</w:t>
      </w:r>
      <w:proofErr w:type="spellStart"/>
      <w:r>
        <w:rPr>
          <w:sz w:val="23"/>
          <w:szCs w:val="23"/>
        </w:rPr>
        <w:t>ých</w:t>
      </w:r>
      <w:proofErr w:type="spellEnd"/>
      <w:r>
        <w:rPr>
          <w:sz w:val="23"/>
          <w:szCs w:val="23"/>
        </w:rPr>
        <w:t xml:space="preserve"> zdrojov a jazykových vedomostí a zručností, v</w:t>
      </w:r>
      <w:r>
        <w:rPr>
          <w:spacing w:val="-55"/>
          <w:sz w:val="23"/>
          <w:szCs w:val="23"/>
        </w:rPr>
        <w:t xml:space="preserve"> </w:t>
      </w:r>
      <w:r>
        <w:rPr>
          <w:sz w:val="23"/>
          <w:szCs w:val="23"/>
        </w:rPr>
        <w:t>oblasti odbornej asistencie, tvorby a manažovania eur</w:t>
      </w:r>
      <w:r>
        <w:rPr>
          <w:sz w:val="23"/>
          <w:szCs w:val="23"/>
          <w:lang w:val="es-ES_tradnl"/>
        </w:rPr>
        <w:t>ó</w:t>
      </w:r>
      <w:proofErr w:type="spellStart"/>
      <w:r>
        <w:rPr>
          <w:sz w:val="23"/>
          <w:szCs w:val="23"/>
        </w:rPr>
        <w:t>pskych</w:t>
      </w:r>
      <w:proofErr w:type="spellEnd"/>
      <w:r>
        <w:rPr>
          <w:sz w:val="23"/>
          <w:szCs w:val="23"/>
        </w:rPr>
        <w:t xml:space="preserve"> a medzinárodných projektov, v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oblasti uplatňovania sa na trhu práce na Slovensku a v </w:t>
      </w:r>
      <w:proofErr w:type="spellStart"/>
      <w:r>
        <w:rPr>
          <w:sz w:val="23"/>
          <w:szCs w:val="23"/>
        </w:rPr>
        <w:t>krajiná</w:t>
      </w:r>
      <w:r>
        <w:rPr>
          <w:sz w:val="23"/>
          <w:szCs w:val="23"/>
          <w:lang w:val="de-DE"/>
        </w:rPr>
        <w:t>ch</w:t>
      </w:r>
      <w:proofErr w:type="spellEnd"/>
      <w:r>
        <w:rPr>
          <w:sz w:val="23"/>
          <w:szCs w:val="23"/>
          <w:lang w:val="de-DE"/>
        </w:rPr>
        <w:t xml:space="preserve"> </w:t>
      </w:r>
      <w:proofErr w:type="spellStart"/>
      <w:r>
        <w:rPr>
          <w:sz w:val="23"/>
          <w:szCs w:val="23"/>
          <w:lang w:val="de-DE"/>
        </w:rPr>
        <w:t>Eur</w:t>
      </w:r>
      <w:proofErr w:type="spellEnd"/>
      <w:r>
        <w:rPr>
          <w:sz w:val="23"/>
          <w:szCs w:val="23"/>
          <w:lang w:val="es-ES_tradnl"/>
        </w:rPr>
        <w:t>ó</w:t>
      </w:r>
      <w:proofErr w:type="spellStart"/>
      <w:r>
        <w:rPr>
          <w:sz w:val="23"/>
          <w:szCs w:val="23"/>
        </w:rPr>
        <w:t>pskej</w:t>
      </w:r>
      <w:proofErr w:type="spellEnd"/>
      <w:r>
        <w:rPr>
          <w:sz w:val="23"/>
          <w:szCs w:val="23"/>
        </w:rPr>
        <w:t xml:space="preserve"> únie ako aj vo </w:t>
      </w:r>
      <w:proofErr w:type="spellStart"/>
      <w:r>
        <w:rPr>
          <w:sz w:val="23"/>
          <w:szCs w:val="23"/>
        </w:rPr>
        <w:t>sf</w:t>
      </w:r>
      <w:proofErr w:type="spellEnd"/>
      <w:r>
        <w:rPr>
          <w:sz w:val="23"/>
          <w:szCs w:val="23"/>
          <w:lang w:val="fr-FR"/>
        </w:rPr>
        <w:t>é</w:t>
      </w:r>
      <w:r>
        <w:rPr>
          <w:sz w:val="23"/>
          <w:szCs w:val="23"/>
        </w:rPr>
        <w:t>re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>vytvárania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  <w:lang w:val="fr-FR"/>
        </w:rPr>
        <w:t>eur</w:t>
      </w:r>
      <w:r>
        <w:rPr>
          <w:sz w:val="23"/>
          <w:szCs w:val="23"/>
          <w:lang w:val="es-ES_tradnl"/>
        </w:rPr>
        <w:t>ó</w:t>
      </w:r>
      <w:proofErr w:type="spellStart"/>
      <w:r>
        <w:rPr>
          <w:sz w:val="23"/>
          <w:szCs w:val="23"/>
        </w:rPr>
        <w:t>pskeho</w:t>
      </w:r>
      <w:proofErr w:type="spellEnd"/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povedomia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a</w:t>
      </w:r>
      <w:r>
        <w:rPr>
          <w:spacing w:val="-5"/>
          <w:sz w:val="23"/>
          <w:szCs w:val="23"/>
        </w:rPr>
        <w:t xml:space="preserve"> </w:t>
      </w:r>
      <w:r>
        <w:rPr>
          <w:sz w:val="23"/>
          <w:szCs w:val="23"/>
        </w:rPr>
        <w:t>ďalšie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vzdelávacie</w:t>
      </w:r>
      <w:r>
        <w:rPr>
          <w:spacing w:val="-5"/>
          <w:sz w:val="23"/>
          <w:szCs w:val="23"/>
        </w:rPr>
        <w:t xml:space="preserve"> </w:t>
      </w:r>
      <w:r>
        <w:rPr>
          <w:sz w:val="23"/>
          <w:szCs w:val="23"/>
        </w:rPr>
        <w:t>aktivity</w:t>
      </w:r>
      <w:r>
        <w:rPr>
          <w:spacing w:val="-6"/>
          <w:sz w:val="23"/>
          <w:szCs w:val="23"/>
        </w:rPr>
        <w:t xml:space="preserve"> </w:t>
      </w:r>
      <w:r>
        <w:rPr>
          <w:sz w:val="23"/>
          <w:szCs w:val="23"/>
        </w:rPr>
        <w:t>súvisiace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s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  <w:lang w:val="it-IT"/>
        </w:rPr>
        <w:t>region</w:t>
      </w:r>
      <w:proofErr w:type="spellStart"/>
      <w:r>
        <w:rPr>
          <w:sz w:val="23"/>
          <w:szCs w:val="23"/>
        </w:rPr>
        <w:t>álnym</w:t>
      </w:r>
      <w:proofErr w:type="spellEnd"/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rozvojom</w:t>
      </w:r>
      <w:r>
        <w:rPr>
          <w:spacing w:val="-55"/>
          <w:sz w:val="23"/>
          <w:szCs w:val="23"/>
        </w:rPr>
        <w:t xml:space="preserve"> </w:t>
      </w:r>
      <w:r>
        <w:rPr>
          <w:sz w:val="23"/>
          <w:szCs w:val="23"/>
        </w:rPr>
        <w:t>a rozvojom ľ</w:t>
      </w:r>
      <w:r>
        <w:rPr>
          <w:sz w:val="23"/>
          <w:szCs w:val="23"/>
          <w:lang w:val="sv-SE"/>
        </w:rPr>
        <w:t>udsk</w:t>
      </w:r>
      <w:proofErr w:type="spellStart"/>
      <w:r>
        <w:rPr>
          <w:sz w:val="23"/>
          <w:szCs w:val="23"/>
        </w:rPr>
        <w:t>ých</w:t>
      </w:r>
      <w:proofErr w:type="spellEnd"/>
      <w:r>
        <w:rPr>
          <w:sz w:val="23"/>
          <w:szCs w:val="23"/>
        </w:rPr>
        <w:t xml:space="preserve"> zdrojov. Zameriava sa na predstaviteľov miestnej a regionálnej samosprávy,</w:t>
      </w:r>
      <w:r>
        <w:rPr>
          <w:spacing w:val="-55"/>
          <w:sz w:val="23"/>
          <w:szCs w:val="23"/>
        </w:rPr>
        <w:t xml:space="preserve"> </w:t>
      </w:r>
      <w:r>
        <w:rPr>
          <w:sz w:val="23"/>
          <w:szCs w:val="23"/>
        </w:rPr>
        <w:t>štátnej správy, malých a stredných podnikateľov, zástupcov veľkých</w:t>
      </w:r>
      <w:r>
        <w:rPr>
          <w:sz w:val="23"/>
          <w:szCs w:val="23"/>
        </w:rPr>
        <w:t xml:space="preserve"> podnikov, mimovládnych</w:t>
      </w:r>
      <w:r>
        <w:rPr>
          <w:sz w:val="23"/>
          <w:szCs w:val="23"/>
        </w:rPr>
        <w:t xml:space="preserve"> </w:t>
      </w:r>
      <w:r>
        <w:rPr>
          <w:sz w:val="23"/>
          <w:szCs w:val="23"/>
          <w:lang w:val="it-IT"/>
        </w:rPr>
        <w:t>organiz</w:t>
      </w:r>
      <w:proofErr w:type="spellStart"/>
      <w:r>
        <w:rPr>
          <w:sz w:val="23"/>
          <w:szCs w:val="23"/>
        </w:rPr>
        <w:t>ácií</w:t>
      </w:r>
      <w:proofErr w:type="spellEnd"/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ako aj individuálnych záujemcov.</w:t>
      </w:r>
    </w:p>
    <w:p w:rsidR="003A3FB0" w:rsidRDefault="00037B51">
      <w:pPr>
        <w:pStyle w:val="Zkladntext"/>
        <w:spacing w:line="256" w:lineRule="exact"/>
        <w:ind w:left="886"/>
        <w:jc w:val="both"/>
      </w:pPr>
      <w:proofErr w:type="spellStart"/>
      <w:r>
        <w:t>Uveden</w:t>
      </w:r>
      <w:proofErr w:type="spellEnd"/>
      <w:r>
        <w:rPr>
          <w:lang w:val="fr-FR"/>
        </w:rPr>
        <w:t>é</w:t>
      </w:r>
      <w:r>
        <w:t xml:space="preserve"> </w:t>
      </w:r>
      <w:r>
        <w:t>všeobecne</w:t>
      </w:r>
      <w:r>
        <w:t xml:space="preserve"> </w:t>
      </w:r>
      <w:proofErr w:type="spellStart"/>
      <w:r>
        <w:rPr>
          <w:lang w:val="en-US"/>
        </w:rPr>
        <w:t>prospe</w:t>
      </w:r>
      <w:r>
        <w:t>šn</w:t>
      </w:r>
      <w:proofErr w:type="spellEnd"/>
      <w:r>
        <w:rPr>
          <w:lang w:val="fr-FR"/>
        </w:rPr>
        <w:t>é</w:t>
      </w:r>
      <w:r>
        <w:t xml:space="preserve"> </w:t>
      </w:r>
      <w:r>
        <w:t>služby</w:t>
      </w:r>
      <w:r>
        <w:t xml:space="preserve"> </w:t>
      </w:r>
      <w:r>
        <w:t>budú</w:t>
      </w:r>
      <w:r>
        <w:t xml:space="preserve"> </w:t>
      </w:r>
      <w:proofErr w:type="spellStart"/>
      <w:r>
        <w:t>realizovan</w:t>
      </w:r>
      <w:proofErr w:type="spellEnd"/>
      <w:r>
        <w:rPr>
          <w:lang w:val="fr-FR"/>
        </w:rPr>
        <w:t>é</w:t>
      </w:r>
      <w:r>
        <w:t xml:space="preserve"> </w:t>
      </w:r>
      <w:r>
        <w:t>prostredníctvom:</w:t>
      </w:r>
    </w:p>
    <w:p w:rsidR="003A3FB0" w:rsidRDefault="00037B51">
      <w:pPr>
        <w:pStyle w:val="Odsekzoznamu"/>
        <w:numPr>
          <w:ilvl w:val="1"/>
          <w:numId w:val="2"/>
        </w:numPr>
        <w:spacing w:before="131"/>
        <w:jc w:val="both"/>
        <w:rPr>
          <w:sz w:val="23"/>
          <w:szCs w:val="23"/>
        </w:rPr>
      </w:pPr>
      <w:r>
        <w:rPr>
          <w:sz w:val="23"/>
          <w:szCs w:val="23"/>
        </w:rPr>
        <w:t>organizovania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školení,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odborných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kurzov,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  <w:lang w:val="fr-FR"/>
        </w:rPr>
        <w:t>semin</w:t>
      </w:r>
      <w:r>
        <w:rPr>
          <w:sz w:val="23"/>
          <w:szCs w:val="23"/>
        </w:rPr>
        <w:t>árov,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  <w:lang w:val="es-ES_tradnl"/>
        </w:rPr>
        <w:t>konferenci</w:t>
      </w:r>
      <w:r>
        <w:rPr>
          <w:sz w:val="23"/>
          <w:szCs w:val="23"/>
        </w:rPr>
        <w:t>í,</w:t>
      </w:r>
    </w:p>
    <w:p w:rsidR="003A3FB0" w:rsidRDefault="00037B51">
      <w:pPr>
        <w:pStyle w:val="Odsekzoznamu"/>
        <w:numPr>
          <w:ilvl w:val="1"/>
          <w:numId w:val="3"/>
        </w:numPr>
        <w:jc w:val="both"/>
        <w:rPr>
          <w:sz w:val="23"/>
          <w:szCs w:val="23"/>
        </w:rPr>
      </w:pPr>
      <w:r>
        <w:rPr>
          <w:sz w:val="23"/>
          <w:szCs w:val="23"/>
        </w:rPr>
        <w:t>poskytovania</w:t>
      </w:r>
      <w:r>
        <w:rPr>
          <w:spacing w:val="-3"/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odborn</w:t>
      </w:r>
      <w:proofErr w:type="spellEnd"/>
      <w:r>
        <w:rPr>
          <w:sz w:val="23"/>
          <w:szCs w:val="23"/>
          <w:lang w:val="fr-FR"/>
        </w:rPr>
        <w:t>é</w:t>
      </w:r>
      <w:r>
        <w:rPr>
          <w:sz w:val="23"/>
          <w:szCs w:val="23"/>
        </w:rPr>
        <w:t>ho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poradenstva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pri</w:t>
      </w:r>
      <w:r>
        <w:rPr>
          <w:spacing w:val="1"/>
          <w:sz w:val="23"/>
          <w:szCs w:val="23"/>
        </w:rPr>
        <w:t xml:space="preserve"> </w:t>
      </w:r>
      <w:r>
        <w:rPr>
          <w:sz w:val="23"/>
          <w:szCs w:val="23"/>
        </w:rPr>
        <w:t>tvorbe</w:t>
      </w:r>
      <w:r>
        <w:rPr>
          <w:spacing w:val="-1"/>
          <w:sz w:val="23"/>
          <w:szCs w:val="23"/>
        </w:rPr>
        <w:t xml:space="preserve"> </w:t>
      </w:r>
      <w:r>
        <w:rPr>
          <w:sz w:val="23"/>
          <w:szCs w:val="23"/>
        </w:rPr>
        <w:t>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písan</w:t>
      </w:r>
      <w:r>
        <w:rPr>
          <w:sz w:val="23"/>
          <w:szCs w:val="23"/>
        </w:rPr>
        <w:t>í</w:t>
      </w:r>
      <w:r>
        <w:rPr>
          <w:spacing w:val="-1"/>
          <w:sz w:val="23"/>
          <w:szCs w:val="23"/>
        </w:rPr>
        <w:t xml:space="preserve"> </w:t>
      </w:r>
      <w:r>
        <w:rPr>
          <w:sz w:val="23"/>
          <w:szCs w:val="23"/>
        </w:rPr>
        <w:t>žiadostí</w:t>
      </w:r>
      <w:r>
        <w:rPr>
          <w:spacing w:val="-1"/>
          <w:sz w:val="23"/>
          <w:szCs w:val="23"/>
        </w:rPr>
        <w:t xml:space="preserve"> </w:t>
      </w:r>
      <w:r>
        <w:rPr>
          <w:sz w:val="23"/>
          <w:szCs w:val="23"/>
        </w:rPr>
        <w:t>o</w:t>
      </w:r>
      <w:r>
        <w:rPr>
          <w:spacing w:val="-1"/>
          <w:sz w:val="23"/>
          <w:szCs w:val="23"/>
        </w:rPr>
        <w:t xml:space="preserve"> </w:t>
      </w:r>
      <w:proofErr w:type="spellStart"/>
      <w:r>
        <w:rPr>
          <w:sz w:val="23"/>
          <w:szCs w:val="23"/>
          <w:lang w:val="en-US"/>
        </w:rPr>
        <w:t>granty</w:t>
      </w:r>
      <w:proofErr w:type="spellEnd"/>
      <w:r>
        <w:rPr>
          <w:sz w:val="23"/>
          <w:szCs w:val="23"/>
          <w:lang w:val="en-US"/>
        </w:rPr>
        <w:t>,</w:t>
      </w:r>
    </w:p>
    <w:p w:rsidR="003A3FB0" w:rsidRDefault="00037B51">
      <w:pPr>
        <w:pStyle w:val="Odsekzoznamu"/>
        <w:numPr>
          <w:ilvl w:val="1"/>
          <w:numId w:val="2"/>
        </w:numPr>
        <w:spacing w:before="134"/>
        <w:jc w:val="both"/>
        <w:rPr>
          <w:sz w:val="23"/>
          <w:szCs w:val="23"/>
        </w:rPr>
      </w:pPr>
      <w:r>
        <w:rPr>
          <w:sz w:val="23"/>
          <w:szCs w:val="23"/>
        </w:rPr>
        <w:t>poskytovania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technickej</w:t>
      </w:r>
      <w:r>
        <w:rPr>
          <w:spacing w:val="-5"/>
          <w:sz w:val="23"/>
          <w:szCs w:val="23"/>
        </w:rPr>
        <w:t xml:space="preserve"> </w:t>
      </w:r>
      <w:r>
        <w:rPr>
          <w:sz w:val="23"/>
          <w:szCs w:val="23"/>
        </w:rPr>
        <w:t>pomoci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a</w:t>
      </w:r>
      <w:r>
        <w:rPr>
          <w:spacing w:val="-5"/>
          <w:sz w:val="23"/>
          <w:szCs w:val="23"/>
        </w:rPr>
        <w:t xml:space="preserve"> </w:t>
      </w:r>
      <w:r>
        <w:rPr>
          <w:sz w:val="23"/>
          <w:szCs w:val="23"/>
        </w:rPr>
        <w:t>manažovania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finančných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programov,</w:t>
      </w:r>
    </w:p>
    <w:p w:rsidR="003A3FB0" w:rsidRDefault="00037B51">
      <w:pPr>
        <w:pStyle w:val="Odsekzoznamu"/>
        <w:numPr>
          <w:ilvl w:val="1"/>
          <w:numId w:val="3"/>
        </w:numPr>
        <w:spacing w:before="131"/>
        <w:jc w:val="both"/>
        <w:rPr>
          <w:sz w:val="23"/>
          <w:szCs w:val="23"/>
        </w:rPr>
      </w:pPr>
      <w:r>
        <w:rPr>
          <w:sz w:val="23"/>
          <w:szCs w:val="23"/>
        </w:rPr>
        <w:t>organizovania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rôznych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verejných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podujatí,</w:t>
      </w:r>
    </w:p>
    <w:p w:rsidR="003A3FB0" w:rsidRDefault="00037B51">
      <w:pPr>
        <w:pStyle w:val="Odsekzoznamu"/>
        <w:numPr>
          <w:ilvl w:val="1"/>
          <w:numId w:val="3"/>
        </w:numPr>
        <w:jc w:val="both"/>
        <w:rPr>
          <w:sz w:val="23"/>
          <w:szCs w:val="23"/>
        </w:rPr>
      </w:pPr>
      <w:r>
        <w:rPr>
          <w:sz w:val="23"/>
          <w:szCs w:val="23"/>
        </w:rPr>
        <w:t>publikačnej</w:t>
      </w:r>
      <w:r>
        <w:rPr>
          <w:spacing w:val="-6"/>
          <w:sz w:val="23"/>
          <w:szCs w:val="23"/>
        </w:rPr>
        <w:t xml:space="preserve"> </w:t>
      </w:r>
      <w:r>
        <w:rPr>
          <w:sz w:val="23"/>
          <w:szCs w:val="23"/>
        </w:rPr>
        <w:t>činnosti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(</w:t>
      </w:r>
      <w:proofErr w:type="spellStart"/>
      <w:r>
        <w:rPr>
          <w:sz w:val="23"/>
          <w:szCs w:val="23"/>
        </w:rPr>
        <w:t>tlačov</w:t>
      </w:r>
      <w:proofErr w:type="spellEnd"/>
      <w:r>
        <w:rPr>
          <w:sz w:val="23"/>
          <w:szCs w:val="23"/>
          <w:lang w:val="fr-FR"/>
        </w:rPr>
        <w:t>é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  <w:lang w:val="it-IT"/>
        </w:rPr>
        <w:t>multimedi</w:t>
      </w:r>
      <w:proofErr w:type="spellStart"/>
      <w:r>
        <w:rPr>
          <w:sz w:val="23"/>
          <w:szCs w:val="23"/>
        </w:rPr>
        <w:t>álne</w:t>
      </w:r>
      <w:proofErr w:type="spellEnd"/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publikácie),</w:t>
      </w:r>
    </w:p>
    <w:p w:rsidR="003A3FB0" w:rsidRDefault="00037B51">
      <w:pPr>
        <w:pStyle w:val="Odsekzoznamu"/>
        <w:numPr>
          <w:ilvl w:val="1"/>
          <w:numId w:val="2"/>
        </w:numPr>
        <w:spacing w:before="134"/>
        <w:jc w:val="both"/>
        <w:rPr>
          <w:sz w:val="23"/>
          <w:szCs w:val="23"/>
        </w:rPr>
      </w:pPr>
      <w:r>
        <w:rPr>
          <w:sz w:val="23"/>
          <w:szCs w:val="23"/>
        </w:rPr>
        <w:t>vzdelávania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tvorby</w:t>
      </w:r>
      <w:r>
        <w:rPr>
          <w:spacing w:val="-5"/>
          <w:sz w:val="23"/>
          <w:szCs w:val="23"/>
        </w:rPr>
        <w:t xml:space="preserve"> </w:t>
      </w:r>
      <w:r>
        <w:rPr>
          <w:sz w:val="23"/>
          <w:szCs w:val="23"/>
        </w:rPr>
        <w:t>vzdelávacích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programov,</w:t>
      </w:r>
    </w:p>
    <w:p w:rsidR="003A3FB0" w:rsidRDefault="00037B51">
      <w:pPr>
        <w:pStyle w:val="Odsekzoznamu"/>
        <w:numPr>
          <w:ilvl w:val="1"/>
          <w:numId w:val="4"/>
        </w:numPr>
        <w:spacing w:line="360" w:lineRule="auto"/>
        <w:ind w:right="570"/>
        <w:jc w:val="both"/>
        <w:rPr>
          <w:sz w:val="23"/>
          <w:szCs w:val="23"/>
        </w:rPr>
      </w:pPr>
      <w:r>
        <w:rPr>
          <w:sz w:val="23"/>
          <w:szCs w:val="23"/>
        </w:rPr>
        <w:t>tvorby</w:t>
      </w:r>
      <w:r>
        <w:rPr>
          <w:spacing w:val="-7"/>
          <w:sz w:val="23"/>
          <w:szCs w:val="23"/>
        </w:rPr>
        <w:t xml:space="preserve"> </w:t>
      </w:r>
      <w:r>
        <w:rPr>
          <w:sz w:val="23"/>
          <w:szCs w:val="23"/>
        </w:rPr>
        <w:t>a</w:t>
      </w:r>
      <w:r>
        <w:rPr>
          <w:spacing w:val="-1"/>
          <w:sz w:val="23"/>
          <w:szCs w:val="23"/>
        </w:rPr>
        <w:t xml:space="preserve"> </w:t>
      </w:r>
      <w:r>
        <w:rPr>
          <w:sz w:val="23"/>
          <w:szCs w:val="23"/>
          <w:lang w:val="pt-PT"/>
        </w:rPr>
        <w:t>realiz</w:t>
      </w:r>
      <w:proofErr w:type="spellStart"/>
      <w:r>
        <w:rPr>
          <w:sz w:val="23"/>
          <w:szCs w:val="23"/>
        </w:rPr>
        <w:t>ácie</w:t>
      </w:r>
      <w:proofErr w:type="spellEnd"/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projektov</w:t>
      </w:r>
      <w:r>
        <w:rPr>
          <w:spacing w:val="-5"/>
          <w:sz w:val="23"/>
          <w:szCs w:val="23"/>
        </w:rPr>
        <w:t xml:space="preserve"> </w:t>
      </w:r>
      <w:r>
        <w:rPr>
          <w:sz w:val="23"/>
          <w:szCs w:val="23"/>
        </w:rPr>
        <w:t>v</w:t>
      </w:r>
      <w:r>
        <w:rPr>
          <w:spacing w:val="-6"/>
          <w:sz w:val="23"/>
          <w:szCs w:val="23"/>
        </w:rPr>
        <w:t xml:space="preserve"> </w:t>
      </w:r>
      <w:r>
        <w:rPr>
          <w:sz w:val="23"/>
          <w:szCs w:val="23"/>
        </w:rPr>
        <w:t>oblasti</w:t>
      </w:r>
      <w:r>
        <w:rPr>
          <w:spacing w:val="-1"/>
          <w:sz w:val="23"/>
          <w:szCs w:val="23"/>
        </w:rPr>
        <w:t xml:space="preserve"> </w:t>
      </w:r>
      <w:r>
        <w:rPr>
          <w:sz w:val="23"/>
          <w:szCs w:val="23"/>
        </w:rPr>
        <w:t>rozvoja</w:t>
      </w:r>
      <w:r>
        <w:rPr>
          <w:spacing w:val="-1"/>
          <w:sz w:val="23"/>
          <w:szCs w:val="23"/>
        </w:rPr>
        <w:t xml:space="preserve"> </w:t>
      </w:r>
      <w:r>
        <w:rPr>
          <w:sz w:val="23"/>
          <w:szCs w:val="23"/>
        </w:rPr>
        <w:t>ľ</w:t>
      </w:r>
      <w:r>
        <w:rPr>
          <w:sz w:val="23"/>
          <w:szCs w:val="23"/>
          <w:lang w:val="sv-SE"/>
        </w:rPr>
        <w:t>udsk</w:t>
      </w:r>
      <w:proofErr w:type="spellStart"/>
      <w:r>
        <w:rPr>
          <w:sz w:val="23"/>
          <w:szCs w:val="23"/>
        </w:rPr>
        <w:t>ých</w:t>
      </w:r>
      <w:proofErr w:type="spellEnd"/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zdrojov,</w:t>
      </w:r>
      <w:r>
        <w:rPr>
          <w:spacing w:val="-1"/>
          <w:sz w:val="23"/>
          <w:szCs w:val="23"/>
        </w:rPr>
        <w:t xml:space="preserve"> </w:t>
      </w:r>
      <w:r>
        <w:rPr>
          <w:sz w:val="23"/>
          <w:szCs w:val="23"/>
        </w:rPr>
        <w:t>vzdelávania,</w:t>
      </w:r>
      <w:r>
        <w:rPr>
          <w:spacing w:val="-1"/>
          <w:sz w:val="23"/>
          <w:szCs w:val="23"/>
        </w:rPr>
        <w:t xml:space="preserve"> </w:t>
      </w:r>
      <w:r>
        <w:rPr>
          <w:sz w:val="23"/>
          <w:szCs w:val="23"/>
        </w:rPr>
        <w:t>poradenstva,</w:t>
      </w:r>
      <w:r>
        <w:rPr>
          <w:spacing w:val="-55"/>
          <w:sz w:val="23"/>
          <w:szCs w:val="23"/>
        </w:rPr>
        <w:t xml:space="preserve"> </w:t>
      </w:r>
      <w:r>
        <w:rPr>
          <w:sz w:val="23"/>
          <w:szCs w:val="23"/>
          <w:lang w:val="it-IT"/>
        </w:rPr>
        <w:t>region</w:t>
      </w:r>
      <w:proofErr w:type="spellStart"/>
      <w:r>
        <w:rPr>
          <w:sz w:val="23"/>
          <w:szCs w:val="23"/>
        </w:rPr>
        <w:t>álneho</w:t>
      </w:r>
      <w:proofErr w:type="spellEnd"/>
      <w:r>
        <w:rPr>
          <w:sz w:val="23"/>
          <w:szCs w:val="23"/>
        </w:rPr>
        <w:t xml:space="preserve"> rozvoja, rozvoja </w:t>
      </w:r>
      <w:proofErr w:type="spellStart"/>
      <w:r>
        <w:rPr>
          <w:sz w:val="23"/>
          <w:szCs w:val="23"/>
        </w:rPr>
        <w:t>cestovn</w:t>
      </w:r>
      <w:proofErr w:type="spellEnd"/>
      <w:r>
        <w:rPr>
          <w:sz w:val="23"/>
          <w:szCs w:val="23"/>
          <w:lang w:val="fr-FR"/>
        </w:rPr>
        <w:t>é</w:t>
      </w:r>
      <w:r>
        <w:rPr>
          <w:sz w:val="23"/>
          <w:szCs w:val="23"/>
        </w:rPr>
        <w:t>ho ruchu, medzinárodnej spolupráce, zvyšovania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>povedomia o Eur</w:t>
      </w:r>
      <w:r>
        <w:rPr>
          <w:sz w:val="23"/>
          <w:szCs w:val="23"/>
          <w:lang w:val="es-ES_tradnl"/>
        </w:rPr>
        <w:t>ó</w:t>
      </w:r>
      <w:proofErr w:type="spellStart"/>
      <w:r>
        <w:rPr>
          <w:sz w:val="23"/>
          <w:szCs w:val="23"/>
        </w:rPr>
        <w:t>pskej</w:t>
      </w:r>
      <w:proofErr w:type="spellEnd"/>
      <w:r>
        <w:rPr>
          <w:sz w:val="23"/>
          <w:szCs w:val="23"/>
        </w:rPr>
        <w:t xml:space="preserve"> únii, sociálnej inklúzie a pomoci a v ďalších oblastiach súvisiacich s</w:t>
      </w:r>
      <w:r>
        <w:rPr>
          <w:sz w:val="23"/>
          <w:szCs w:val="23"/>
        </w:rPr>
        <w:t xml:space="preserve"> </w:t>
      </w:r>
      <w:r>
        <w:rPr>
          <w:sz w:val="23"/>
          <w:szCs w:val="23"/>
          <w:lang w:val="fr-FR"/>
        </w:rPr>
        <w:t>priori</w:t>
      </w:r>
      <w:r>
        <w:rPr>
          <w:sz w:val="23"/>
          <w:szCs w:val="23"/>
          <w:lang w:val="fr-FR"/>
        </w:rPr>
        <w:t>tami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>SR a</w:t>
      </w:r>
      <w:r>
        <w:rPr>
          <w:spacing w:val="-1"/>
          <w:sz w:val="23"/>
          <w:szCs w:val="23"/>
        </w:rPr>
        <w:t xml:space="preserve"> </w:t>
      </w:r>
      <w:r>
        <w:rPr>
          <w:sz w:val="23"/>
          <w:szCs w:val="23"/>
        </w:rPr>
        <w:t>EÚ,</w:t>
      </w:r>
    </w:p>
    <w:p w:rsidR="003A3FB0" w:rsidRDefault="00037B51">
      <w:pPr>
        <w:pStyle w:val="Odsekzoznamu"/>
        <w:numPr>
          <w:ilvl w:val="1"/>
          <w:numId w:val="3"/>
        </w:numPr>
        <w:spacing w:before="0" w:line="264" w:lineRule="exact"/>
        <w:jc w:val="both"/>
        <w:rPr>
          <w:sz w:val="23"/>
          <w:szCs w:val="23"/>
        </w:rPr>
      </w:pPr>
      <w:r>
        <w:rPr>
          <w:sz w:val="23"/>
          <w:szCs w:val="23"/>
        </w:rPr>
        <w:t>organizovania</w:t>
      </w:r>
      <w:r>
        <w:rPr>
          <w:spacing w:val="-5"/>
          <w:sz w:val="23"/>
          <w:szCs w:val="23"/>
        </w:rPr>
        <w:t xml:space="preserve"> </w:t>
      </w:r>
      <w:r>
        <w:rPr>
          <w:sz w:val="23"/>
          <w:szCs w:val="23"/>
        </w:rPr>
        <w:t>a</w:t>
      </w:r>
      <w:r>
        <w:rPr>
          <w:spacing w:val="-5"/>
          <w:sz w:val="23"/>
          <w:szCs w:val="23"/>
        </w:rPr>
        <w:t xml:space="preserve"> </w:t>
      </w:r>
      <w:r>
        <w:rPr>
          <w:sz w:val="23"/>
          <w:szCs w:val="23"/>
        </w:rPr>
        <w:t>sprostredkovania</w:t>
      </w:r>
      <w:r>
        <w:rPr>
          <w:spacing w:val="-5"/>
          <w:sz w:val="23"/>
          <w:szCs w:val="23"/>
        </w:rPr>
        <w:t xml:space="preserve"> </w:t>
      </w:r>
      <w:r>
        <w:rPr>
          <w:sz w:val="23"/>
          <w:szCs w:val="23"/>
        </w:rPr>
        <w:t>vzdelávacích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pobytov,</w:t>
      </w:r>
    </w:p>
    <w:p w:rsidR="003A3FB0" w:rsidRDefault="00037B51">
      <w:pPr>
        <w:pStyle w:val="Odsekzoznamu"/>
        <w:numPr>
          <w:ilvl w:val="1"/>
          <w:numId w:val="3"/>
        </w:numPr>
        <w:spacing w:before="131"/>
        <w:jc w:val="both"/>
        <w:rPr>
          <w:sz w:val="23"/>
          <w:szCs w:val="23"/>
        </w:rPr>
      </w:pPr>
      <w:r>
        <w:rPr>
          <w:sz w:val="23"/>
          <w:szCs w:val="23"/>
        </w:rPr>
        <w:t>technickej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pomoci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pri</w:t>
      </w:r>
      <w:r>
        <w:rPr>
          <w:spacing w:val="-5"/>
          <w:sz w:val="23"/>
          <w:szCs w:val="23"/>
        </w:rPr>
        <w:t xml:space="preserve"> </w:t>
      </w:r>
      <w:r>
        <w:rPr>
          <w:sz w:val="23"/>
          <w:szCs w:val="23"/>
        </w:rPr>
        <w:t>implementovaní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programov</w:t>
      </w:r>
      <w:r>
        <w:rPr>
          <w:spacing w:val="-5"/>
          <w:sz w:val="23"/>
          <w:szCs w:val="23"/>
        </w:rPr>
        <w:t xml:space="preserve"> </w:t>
      </w:r>
      <w:r>
        <w:rPr>
          <w:sz w:val="23"/>
          <w:szCs w:val="23"/>
        </w:rPr>
        <w:t>EÚ.</w:t>
      </w:r>
    </w:p>
    <w:p w:rsidR="003A3FB0" w:rsidRDefault="00037B51">
      <w:pPr>
        <w:pStyle w:val="Odsekzoznamu"/>
        <w:numPr>
          <w:ilvl w:val="0"/>
          <w:numId w:val="5"/>
        </w:numPr>
        <w:spacing w:before="135" w:line="355" w:lineRule="auto"/>
        <w:ind w:right="471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Pomoc obciam, mestám, </w:t>
      </w:r>
      <w:proofErr w:type="spellStart"/>
      <w:r>
        <w:rPr>
          <w:sz w:val="23"/>
          <w:szCs w:val="23"/>
        </w:rPr>
        <w:t>regi</w:t>
      </w:r>
      <w:proofErr w:type="spellEnd"/>
      <w:r>
        <w:rPr>
          <w:sz w:val="23"/>
          <w:szCs w:val="23"/>
          <w:lang w:val="es-ES_tradnl"/>
        </w:rPr>
        <w:t>ó</w:t>
      </w:r>
      <w:proofErr w:type="spellStart"/>
      <w:r>
        <w:rPr>
          <w:sz w:val="23"/>
          <w:szCs w:val="23"/>
        </w:rPr>
        <w:t>nom</w:t>
      </w:r>
      <w:proofErr w:type="spellEnd"/>
      <w:r>
        <w:rPr>
          <w:sz w:val="23"/>
          <w:szCs w:val="23"/>
        </w:rPr>
        <w:t>, mimovládnym organizáciám a podnikateľským subjektom</w:t>
      </w:r>
      <w:r>
        <w:rPr>
          <w:spacing w:val="-55"/>
          <w:sz w:val="23"/>
          <w:szCs w:val="23"/>
        </w:rPr>
        <w:t xml:space="preserve"> </w:t>
      </w:r>
      <w:r>
        <w:rPr>
          <w:sz w:val="23"/>
          <w:szCs w:val="23"/>
        </w:rPr>
        <w:t>rozvíjať</w:t>
      </w:r>
      <w:r>
        <w:rPr>
          <w:spacing w:val="-5"/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medzinárodn</w:t>
      </w:r>
      <w:proofErr w:type="spellEnd"/>
      <w:r>
        <w:rPr>
          <w:sz w:val="23"/>
          <w:szCs w:val="23"/>
          <w:lang w:val="fr-FR"/>
        </w:rPr>
        <w:t>é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partnerstvá,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spolupracujúce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  <w:lang w:val="es-ES_tradnl"/>
        </w:rPr>
        <w:t>siete</w:t>
      </w:r>
      <w:r>
        <w:rPr>
          <w:spacing w:val="-5"/>
          <w:sz w:val="23"/>
          <w:szCs w:val="23"/>
        </w:rPr>
        <w:t xml:space="preserve"> </w:t>
      </w:r>
      <w:r>
        <w:rPr>
          <w:sz w:val="23"/>
          <w:szCs w:val="23"/>
        </w:rPr>
        <w:t>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  <w:lang w:val="fr-FR"/>
        </w:rPr>
        <w:t>eur</w:t>
      </w:r>
      <w:r>
        <w:rPr>
          <w:sz w:val="23"/>
          <w:szCs w:val="23"/>
          <w:lang w:val="es-ES_tradnl"/>
        </w:rPr>
        <w:t>ó</w:t>
      </w:r>
      <w:proofErr w:type="spellStart"/>
      <w:r>
        <w:rPr>
          <w:sz w:val="23"/>
          <w:szCs w:val="23"/>
        </w:rPr>
        <w:t>pske</w:t>
      </w:r>
      <w:proofErr w:type="spellEnd"/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myšlienky</w:t>
      </w:r>
      <w:r>
        <w:rPr>
          <w:spacing w:val="-7"/>
          <w:sz w:val="23"/>
          <w:szCs w:val="23"/>
        </w:rPr>
        <w:t xml:space="preserve"> </w:t>
      </w:r>
      <w:r>
        <w:rPr>
          <w:sz w:val="23"/>
          <w:szCs w:val="23"/>
        </w:rPr>
        <w:t>vychádzajúce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z</w:t>
      </w:r>
      <w:r>
        <w:rPr>
          <w:spacing w:val="-55"/>
          <w:sz w:val="23"/>
          <w:szCs w:val="23"/>
        </w:rPr>
        <w:t xml:space="preserve"> </w:t>
      </w:r>
      <w:r>
        <w:rPr>
          <w:sz w:val="23"/>
          <w:szCs w:val="23"/>
        </w:rPr>
        <w:t>filozofie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>Eur</w:t>
      </w:r>
      <w:r>
        <w:rPr>
          <w:sz w:val="23"/>
          <w:szCs w:val="23"/>
          <w:lang w:val="es-ES_tradnl"/>
        </w:rPr>
        <w:t>ó</w:t>
      </w:r>
      <w:proofErr w:type="spellStart"/>
      <w:r>
        <w:rPr>
          <w:sz w:val="23"/>
          <w:szCs w:val="23"/>
        </w:rPr>
        <w:t>pskej</w:t>
      </w:r>
      <w:proofErr w:type="spellEnd"/>
      <w:r>
        <w:rPr>
          <w:sz w:val="23"/>
          <w:szCs w:val="23"/>
        </w:rPr>
        <w:t xml:space="preserve"> únie prostredníctvom:</w:t>
      </w:r>
    </w:p>
    <w:p w:rsidR="003A3FB0" w:rsidRDefault="00037B51">
      <w:pPr>
        <w:pStyle w:val="Odsekzoznamu"/>
        <w:numPr>
          <w:ilvl w:val="1"/>
          <w:numId w:val="5"/>
        </w:numPr>
        <w:spacing w:before="5"/>
        <w:jc w:val="both"/>
        <w:rPr>
          <w:sz w:val="23"/>
          <w:szCs w:val="23"/>
        </w:rPr>
      </w:pPr>
      <w:r>
        <w:rPr>
          <w:sz w:val="23"/>
          <w:szCs w:val="23"/>
        </w:rPr>
        <w:t>organizovania</w:t>
      </w:r>
      <w:r>
        <w:rPr>
          <w:spacing w:val="-5"/>
          <w:sz w:val="23"/>
          <w:szCs w:val="23"/>
        </w:rPr>
        <w:t xml:space="preserve"> </w:t>
      </w:r>
      <w:r>
        <w:rPr>
          <w:sz w:val="23"/>
          <w:szCs w:val="23"/>
        </w:rPr>
        <w:t>medzinárodných</w:t>
      </w:r>
      <w:r>
        <w:rPr>
          <w:spacing w:val="-5"/>
          <w:sz w:val="23"/>
          <w:szCs w:val="23"/>
        </w:rPr>
        <w:t xml:space="preserve"> </w:t>
      </w:r>
      <w:r>
        <w:rPr>
          <w:sz w:val="23"/>
          <w:szCs w:val="23"/>
        </w:rPr>
        <w:t>výmenných</w:t>
      </w:r>
      <w:r>
        <w:rPr>
          <w:spacing w:val="-5"/>
          <w:sz w:val="23"/>
          <w:szCs w:val="23"/>
        </w:rPr>
        <w:t xml:space="preserve"> </w:t>
      </w:r>
      <w:r>
        <w:rPr>
          <w:sz w:val="23"/>
          <w:szCs w:val="23"/>
        </w:rPr>
        <w:t>pobytov,</w:t>
      </w:r>
    </w:p>
    <w:p w:rsidR="003A3FB0" w:rsidRDefault="00037B51">
      <w:pPr>
        <w:pStyle w:val="Odsekzoznamu"/>
        <w:numPr>
          <w:ilvl w:val="1"/>
          <w:numId w:val="5"/>
        </w:numPr>
        <w:spacing w:before="133"/>
        <w:jc w:val="both"/>
        <w:rPr>
          <w:sz w:val="23"/>
          <w:szCs w:val="23"/>
        </w:rPr>
      </w:pPr>
      <w:r>
        <w:rPr>
          <w:sz w:val="23"/>
          <w:szCs w:val="23"/>
        </w:rPr>
        <w:t>organizovania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  <w:lang w:val="fr-FR"/>
        </w:rPr>
        <w:t>semin</w:t>
      </w:r>
      <w:r>
        <w:rPr>
          <w:sz w:val="23"/>
          <w:szCs w:val="23"/>
        </w:rPr>
        <w:t>árov</w:t>
      </w:r>
      <w:r>
        <w:rPr>
          <w:spacing w:val="-5"/>
          <w:sz w:val="23"/>
          <w:szCs w:val="23"/>
        </w:rPr>
        <w:t xml:space="preserve"> </w:t>
      </w:r>
      <w:r>
        <w:rPr>
          <w:sz w:val="23"/>
          <w:szCs w:val="23"/>
        </w:rPr>
        <w:t>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  <w:lang w:val="es-ES_tradnl"/>
        </w:rPr>
        <w:t>konferenci</w:t>
      </w:r>
      <w:r>
        <w:rPr>
          <w:sz w:val="23"/>
          <w:szCs w:val="23"/>
        </w:rPr>
        <w:t>í,</w:t>
      </w:r>
    </w:p>
    <w:p w:rsidR="003A3FB0" w:rsidRDefault="00037B51">
      <w:pPr>
        <w:pStyle w:val="Odsekzoznamu"/>
        <w:numPr>
          <w:ilvl w:val="1"/>
          <w:numId w:val="5"/>
        </w:numPr>
        <w:jc w:val="both"/>
        <w:rPr>
          <w:sz w:val="23"/>
          <w:szCs w:val="23"/>
        </w:rPr>
      </w:pPr>
      <w:r>
        <w:rPr>
          <w:sz w:val="23"/>
          <w:szCs w:val="23"/>
        </w:rPr>
        <w:t>sprostredkovania</w:t>
      </w:r>
      <w:r>
        <w:rPr>
          <w:spacing w:val="-7"/>
          <w:sz w:val="23"/>
          <w:szCs w:val="23"/>
        </w:rPr>
        <w:t xml:space="preserve"> </w:t>
      </w:r>
      <w:r>
        <w:rPr>
          <w:sz w:val="23"/>
          <w:szCs w:val="23"/>
          <w:lang w:val="es-ES_tradnl"/>
        </w:rPr>
        <w:t>profesion</w:t>
      </w:r>
      <w:proofErr w:type="spellStart"/>
      <w:r>
        <w:rPr>
          <w:sz w:val="23"/>
          <w:szCs w:val="23"/>
        </w:rPr>
        <w:t>álnych</w:t>
      </w:r>
      <w:proofErr w:type="spellEnd"/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kontaktov,</w:t>
      </w:r>
    </w:p>
    <w:p w:rsidR="003A3FB0" w:rsidRDefault="003A3FB0">
      <w:pPr>
        <w:jc w:val="both"/>
        <w:sectPr w:rsidR="003A3FB0">
          <w:headerReference w:type="default" r:id="rId7"/>
          <w:footerReference w:type="default" r:id="rId8"/>
          <w:pgSz w:w="11920" w:h="17340"/>
          <w:pgMar w:top="1640" w:right="780" w:bottom="280" w:left="1080" w:header="708" w:footer="708" w:gutter="0"/>
          <w:cols w:space="708"/>
        </w:sectPr>
      </w:pPr>
    </w:p>
    <w:p w:rsidR="003A3FB0" w:rsidRDefault="00037B51">
      <w:pPr>
        <w:pStyle w:val="Odsekzoznamu"/>
        <w:numPr>
          <w:ilvl w:val="0"/>
          <w:numId w:val="7"/>
        </w:numPr>
        <w:spacing w:before="129"/>
        <w:jc w:val="both"/>
        <w:rPr>
          <w:sz w:val="23"/>
          <w:szCs w:val="23"/>
        </w:rPr>
      </w:pPr>
      <w:r>
        <w:rPr>
          <w:sz w:val="23"/>
          <w:szCs w:val="23"/>
        </w:rPr>
        <w:lastRenderedPageBreak/>
        <w:t>prípravy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družobných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>kontaktov,</w:t>
      </w:r>
    </w:p>
    <w:p w:rsidR="003A3FB0" w:rsidRDefault="00037B51">
      <w:pPr>
        <w:pStyle w:val="Odsekzoznamu"/>
        <w:numPr>
          <w:ilvl w:val="0"/>
          <w:numId w:val="7"/>
        </w:numPr>
        <w:spacing w:before="134"/>
        <w:jc w:val="both"/>
        <w:rPr>
          <w:sz w:val="23"/>
          <w:szCs w:val="23"/>
        </w:rPr>
      </w:pPr>
      <w:r>
        <w:rPr>
          <w:sz w:val="23"/>
          <w:szCs w:val="23"/>
        </w:rPr>
        <w:t>prípravy</w:t>
      </w:r>
      <w:r>
        <w:rPr>
          <w:spacing w:val="-7"/>
          <w:sz w:val="23"/>
          <w:szCs w:val="23"/>
        </w:rPr>
        <w:t xml:space="preserve"> </w:t>
      </w:r>
      <w:r>
        <w:rPr>
          <w:sz w:val="23"/>
          <w:szCs w:val="23"/>
        </w:rPr>
        <w:t>a</w:t>
      </w:r>
      <w:r>
        <w:rPr>
          <w:spacing w:val="-1"/>
          <w:sz w:val="23"/>
          <w:szCs w:val="23"/>
        </w:rPr>
        <w:t xml:space="preserve"> </w:t>
      </w:r>
      <w:r>
        <w:rPr>
          <w:sz w:val="23"/>
          <w:szCs w:val="23"/>
        </w:rPr>
        <w:t>manažovania</w:t>
      </w:r>
      <w:r>
        <w:rPr>
          <w:spacing w:val="-1"/>
          <w:sz w:val="23"/>
          <w:szCs w:val="23"/>
        </w:rPr>
        <w:t xml:space="preserve"> </w:t>
      </w:r>
      <w:r>
        <w:rPr>
          <w:sz w:val="23"/>
          <w:szCs w:val="23"/>
        </w:rPr>
        <w:t>projektov,</w:t>
      </w:r>
    </w:p>
    <w:p w:rsidR="003A3FB0" w:rsidRDefault="00037B51">
      <w:pPr>
        <w:pStyle w:val="Odsekzoznamu"/>
        <w:numPr>
          <w:ilvl w:val="0"/>
          <w:numId w:val="7"/>
        </w:numPr>
        <w:jc w:val="both"/>
        <w:rPr>
          <w:sz w:val="23"/>
          <w:szCs w:val="23"/>
        </w:rPr>
      </w:pPr>
      <w:r>
        <w:rPr>
          <w:sz w:val="23"/>
          <w:szCs w:val="23"/>
        </w:rPr>
        <w:t>organizovania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vzdelávacích</w:t>
      </w:r>
      <w:r>
        <w:rPr>
          <w:spacing w:val="-7"/>
          <w:sz w:val="23"/>
          <w:szCs w:val="23"/>
        </w:rPr>
        <w:t xml:space="preserve"> </w:t>
      </w:r>
      <w:r>
        <w:rPr>
          <w:sz w:val="23"/>
          <w:szCs w:val="23"/>
        </w:rPr>
        <w:t>aktivít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publikačnej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činnosti.</w:t>
      </w:r>
    </w:p>
    <w:p w:rsidR="003A3FB0" w:rsidRDefault="00037B51">
      <w:pPr>
        <w:pStyle w:val="Odsekzoznamu"/>
        <w:numPr>
          <w:ilvl w:val="0"/>
          <w:numId w:val="8"/>
        </w:numPr>
        <w:jc w:val="both"/>
        <w:rPr>
          <w:sz w:val="23"/>
          <w:szCs w:val="23"/>
        </w:rPr>
      </w:pPr>
      <w:r>
        <w:rPr>
          <w:sz w:val="23"/>
          <w:szCs w:val="23"/>
        </w:rPr>
        <w:t>Pomoc</w:t>
      </w:r>
      <w:r>
        <w:rPr>
          <w:spacing w:val="-1"/>
          <w:sz w:val="23"/>
          <w:szCs w:val="23"/>
        </w:rPr>
        <w:t xml:space="preserve"> </w:t>
      </w:r>
      <w:r>
        <w:rPr>
          <w:sz w:val="23"/>
          <w:szCs w:val="23"/>
        </w:rPr>
        <w:t>pri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implementovaní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>politiky</w:t>
      </w:r>
      <w:r>
        <w:rPr>
          <w:spacing w:val="-6"/>
          <w:sz w:val="23"/>
          <w:szCs w:val="23"/>
        </w:rPr>
        <w:t xml:space="preserve"> </w:t>
      </w:r>
      <w:r>
        <w:rPr>
          <w:sz w:val="23"/>
          <w:szCs w:val="23"/>
        </w:rPr>
        <w:t>Eur</w:t>
      </w:r>
      <w:r>
        <w:rPr>
          <w:sz w:val="23"/>
          <w:szCs w:val="23"/>
          <w:lang w:val="es-ES_tradnl"/>
        </w:rPr>
        <w:t>ó</w:t>
      </w:r>
      <w:proofErr w:type="spellStart"/>
      <w:r>
        <w:rPr>
          <w:sz w:val="23"/>
          <w:szCs w:val="23"/>
        </w:rPr>
        <w:t>pskej</w:t>
      </w:r>
      <w:proofErr w:type="spellEnd"/>
      <w:r>
        <w:rPr>
          <w:sz w:val="23"/>
          <w:szCs w:val="23"/>
        </w:rPr>
        <w:t xml:space="preserve"> </w:t>
      </w:r>
      <w:r>
        <w:rPr>
          <w:sz w:val="23"/>
          <w:szCs w:val="23"/>
        </w:rPr>
        <w:t>únie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>v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oblasti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bezpečnosti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a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>ochrany</w:t>
      </w:r>
      <w:r>
        <w:rPr>
          <w:spacing w:val="-6"/>
          <w:sz w:val="23"/>
          <w:szCs w:val="23"/>
        </w:rPr>
        <w:t xml:space="preserve"> </w:t>
      </w:r>
      <w:r>
        <w:rPr>
          <w:sz w:val="23"/>
          <w:szCs w:val="23"/>
        </w:rPr>
        <w:t>obyvateľstva:</w:t>
      </w:r>
    </w:p>
    <w:p w:rsidR="003A3FB0" w:rsidRDefault="00037B51">
      <w:pPr>
        <w:pStyle w:val="Odsekzoznamu"/>
        <w:numPr>
          <w:ilvl w:val="1"/>
          <w:numId w:val="8"/>
        </w:numPr>
        <w:spacing w:before="133" w:line="360" w:lineRule="auto"/>
        <w:ind w:right="253"/>
        <w:jc w:val="both"/>
        <w:rPr>
          <w:sz w:val="23"/>
          <w:szCs w:val="23"/>
        </w:rPr>
      </w:pPr>
      <w:r>
        <w:rPr>
          <w:sz w:val="23"/>
          <w:szCs w:val="23"/>
        </w:rPr>
        <w:t>vzdelávanie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a</w:t>
      </w:r>
      <w:r>
        <w:rPr>
          <w:spacing w:val="-1"/>
          <w:sz w:val="23"/>
          <w:szCs w:val="23"/>
        </w:rPr>
        <w:t xml:space="preserve"> </w:t>
      </w:r>
      <w:r>
        <w:rPr>
          <w:sz w:val="23"/>
          <w:szCs w:val="23"/>
        </w:rPr>
        <w:t>poradenstvo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pre</w:t>
      </w:r>
      <w:r>
        <w:rPr>
          <w:spacing w:val="-1"/>
          <w:sz w:val="23"/>
          <w:szCs w:val="23"/>
        </w:rPr>
        <w:t xml:space="preserve"> </w:t>
      </w:r>
      <w:r>
        <w:rPr>
          <w:sz w:val="23"/>
          <w:szCs w:val="23"/>
        </w:rPr>
        <w:t>subjekty</w:t>
      </w:r>
      <w:r>
        <w:rPr>
          <w:spacing w:val="-6"/>
          <w:sz w:val="23"/>
          <w:szCs w:val="23"/>
        </w:rPr>
        <w:t xml:space="preserve"> </w:t>
      </w:r>
      <w:r>
        <w:rPr>
          <w:sz w:val="23"/>
          <w:szCs w:val="23"/>
        </w:rPr>
        <w:t>verejnej</w:t>
      </w:r>
      <w:r>
        <w:rPr>
          <w:spacing w:val="-1"/>
          <w:sz w:val="23"/>
          <w:szCs w:val="23"/>
        </w:rPr>
        <w:t xml:space="preserve"> </w:t>
      </w:r>
      <w:proofErr w:type="spellStart"/>
      <w:r>
        <w:rPr>
          <w:sz w:val="23"/>
          <w:szCs w:val="23"/>
          <w:lang w:val="de-DE"/>
        </w:rPr>
        <w:t>spr</w:t>
      </w:r>
      <w:r>
        <w:rPr>
          <w:sz w:val="23"/>
          <w:szCs w:val="23"/>
        </w:rPr>
        <w:t>ávy</w:t>
      </w:r>
      <w:proofErr w:type="spellEnd"/>
      <w:r>
        <w:rPr>
          <w:sz w:val="23"/>
          <w:szCs w:val="23"/>
        </w:rPr>
        <w:t>,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samosprávy,</w:t>
      </w:r>
      <w:r>
        <w:rPr>
          <w:spacing w:val="-1"/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medzinárodn</w:t>
      </w:r>
      <w:proofErr w:type="spellEnd"/>
      <w:r>
        <w:rPr>
          <w:sz w:val="23"/>
          <w:szCs w:val="23"/>
          <w:lang w:val="fr-FR"/>
        </w:rPr>
        <w:t>é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</w:rPr>
        <w:t>a</w:t>
      </w:r>
      <w:r>
        <w:rPr>
          <w:spacing w:val="-3"/>
          <w:sz w:val="23"/>
          <w:szCs w:val="23"/>
        </w:rPr>
        <w:t xml:space="preserve"> </w:t>
      </w:r>
      <w:r>
        <w:rPr>
          <w:sz w:val="23"/>
          <w:szCs w:val="23"/>
          <w:lang w:val="fr-FR"/>
        </w:rPr>
        <w:t>eur</w:t>
      </w:r>
      <w:r>
        <w:rPr>
          <w:sz w:val="23"/>
          <w:szCs w:val="23"/>
          <w:lang w:val="es-ES_tradnl"/>
        </w:rPr>
        <w:t>ó</w:t>
      </w:r>
      <w:proofErr w:type="spellStart"/>
      <w:r>
        <w:rPr>
          <w:sz w:val="23"/>
          <w:szCs w:val="23"/>
        </w:rPr>
        <w:t>pske</w:t>
      </w:r>
      <w:proofErr w:type="spellEnd"/>
      <w:r>
        <w:rPr>
          <w:spacing w:val="-54"/>
          <w:sz w:val="23"/>
          <w:szCs w:val="23"/>
        </w:rPr>
        <w:t xml:space="preserve"> </w:t>
      </w:r>
      <w:r>
        <w:rPr>
          <w:sz w:val="23"/>
          <w:szCs w:val="23"/>
        </w:rPr>
        <w:t>inštitúcie a mimovládne organizácie v oblasti bezpečnosti, policajnej spolupráce, boja s</w:t>
      </w:r>
      <w:r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kriminalitou a terorizmom , </w:t>
      </w:r>
      <w:proofErr w:type="spellStart"/>
      <w:r>
        <w:rPr>
          <w:sz w:val="23"/>
          <w:szCs w:val="23"/>
        </w:rPr>
        <w:t>krízov</w:t>
      </w:r>
      <w:proofErr w:type="spellEnd"/>
      <w:r>
        <w:rPr>
          <w:sz w:val="23"/>
          <w:szCs w:val="23"/>
          <w:lang w:val="fr-FR"/>
        </w:rPr>
        <w:t>é</w:t>
      </w:r>
      <w:r>
        <w:rPr>
          <w:sz w:val="23"/>
          <w:szCs w:val="23"/>
        </w:rPr>
        <w:t xml:space="preserve">ho riadenia, civilnej ochrany, </w:t>
      </w:r>
      <w:proofErr w:type="spellStart"/>
      <w:r>
        <w:rPr>
          <w:sz w:val="23"/>
          <w:szCs w:val="23"/>
        </w:rPr>
        <w:t>životn</w:t>
      </w:r>
      <w:proofErr w:type="spellEnd"/>
      <w:r>
        <w:rPr>
          <w:sz w:val="23"/>
          <w:szCs w:val="23"/>
          <w:lang w:val="fr-FR"/>
        </w:rPr>
        <w:t>é</w:t>
      </w:r>
      <w:r>
        <w:rPr>
          <w:sz w:val="23"/>
          <w:szCs w:val="23"/>
        </w:rPr>
        <w:t>ho prostredia a ochrany</w:t>
      </w:r>
      <w:r>
        <w:rPr>
          <w:spacing w:val="-55"/>
          <w:sz w:val="23"/>
          <w:szCs w:val="23"/>
        </w:rPr>
        <w:t xml:space="preserve"> </w:t>
      </w:r>
      <w:r>
        <w:rPr>
          <w:sz w:val="23"/>
          <w:szCs w:val="23"/>
        </w:rPr>
        <w:t>zdravia.</w:t>
      </w:r>
    </w:p>
    <w:p w:rsidR="003A3FB0" w:rsidRDefault="003A3FB0">
      <w:pPr>
        <w:pStyle w:val="Zkladntext"/>
        <w:spacing w:before="10"/>
        <w:jc w:val="both"/>
        <w:rPr>
          <w:sz w:val="34"/>
          <w:szCs w:val="34"/>
        </w:rPr>
      </w:pPr>
    </w:p>
    <w:p w:rsidR="003A3FB0" w:rsidRDefault="00037B51">
      <w:pPr>
        <w:pStyle w:val="Nadpis1"/>
        <w:numPr>
          <w:ilvl w:val="0"/>
          <w:numId w:val="10"/>
        </w:numPr>
        <w:spacing w:line="360" w:lineRule="auto"/>
        <w:ind w:right="355"/>
        <w:jc w:val="both"/>
        <w:rPr>
          <w:lang w:val="de-DE"/>
        </w:rPr>
      </w:pPr>
      <w:proofErr w:type="spellStart"/>
      <w:r>
        <w:rPr>
          <w:lang w:val="de-DE"/>
        </w:rPr>
        <w:t>Preh</w:t>
      </w:r>
      <w:proofErr w:type="spellEnd"/>
      <w:r>
        <w:t>ľad činností vykoná</w:t>
      </w:r>
      <w:r>
        <w:rPr>
          <w:lang w:val="nl-NL"/>
        </w:rPr>
        <w:t>van</w:t>
      </w:r>
      <w:proofErr w:type="spellStart"/>
      <w:r>
        <w:t>ých</w:t>
      </w:r>
      <w:proofErr w:type="spellEnd"/>
      <w:r>
        <w:t xml:space="preserve"> v kalendárnom roku s uvedením vzťahu k účelu založenia</w:t>
      </w:r>
      <w:r>
        <w:t xml:space="preserve"> </w:t>
      </w:r>
      <w:r>
        <w:t>Agentúra</w:t>
      </w:r>
      <w:r>
        <w:t xml:space="preserve"> </w:t>
      </w:r>
      <w:r>
        <w:rPr>
          <w:lang w:val="it-IT"/>
        </w:rPr>
        <w:t>RegioPro n.o.</w:t>
      </w:r>
    </w:p>
    <w:p w:rsidR="003A3FB0" w:rsidRDefault="00037B51">
      <w:pPr>
        <w:pStyle w:val="Zkladntext"/>
        <w:spacing w:line="360" w:lineRule="auto"/>
        <w:ind w:left="826"/>
        <w:jc w:val="both"/>
      </w:pPr>
      <w:r>
        <w:t>V roku 2024 nebola vyhlásená žiadna výzva, ktorá by korešpondovala s </w:t>
      </w:r>
      <w:proofErr w:type="spellStart"/>
      <w:r>
        <w:t>naš</w:t>
      </w:r>
      <w:r>
        <w:rPr>
          <w:lang w:val="en-US"/>
        </w:rPr>
        <w:t>ou</w:t>
      </w:r>
      <w:proofErr w:type="spellEnd"/>
      <w:r>
        <w:rPr>
          <w:lang w:val="en-US"/>
        </w:rPr>
        <w:t xml:space="preserve"> </w:t>
      </w:r>
      <w:r>
        <w:t>č</w:t>
      </w:r>
      <w:r>
        <w:t>innosťou, no venovali sme sa naďalej poradenskej činnosti pre</w:t>
      </w:r>
      <w:r>
        <w:t xml:space="preserve"> </w:t>
      </w:r>
      <w:r>
        <w:t>aktuálne</w:t>
      </w:r>
      <w:r>
        <w:t xml:space="preserve"> </w:t>
      </w:r>
      <w:r>
        <w:t>výzvy z</w:t>
      </w:r>
      <w:r>
        <w:t xml:space="preserve"> </w:t>
      </w:r>
      <w:r>
        <w:t>programov</w:t>
      </w:r>
      <w:r>
        <w:rPr>
          <w:lang w:val="fr-FR"/>
        </w:rPr>
        <w:t>é</w:t>
      </w:r>
      <w:r>
        <w:t>ho</w:t>
      </w:r>
      <w:r>
        <w:t xml:space="preserve"> </w:t>
      </w:r>
      <w:r>
        <w:t xml:space="preserve">obdobia, ako aj aktuálnym výzvam z plánu obnovy a aj rôznym grantom. Nejedná </w:t>
      </w:r>
      <w:proofErr w:type="spellStart"/>
      <w:r>
        <w:t>spoloč</w:t>
      </w:r>
      <w:proofErr w:type="spellEnd"/>
      <w:r>
        <w:rPr>
          <w:lang w:val="es-ES_tradnl"/>
        </w:rPr>
        <w:t>nos</w:t>
      </w:r>
      <w:r>
        <w:t>ť využila možnosti aktuálnych</w:t>
      </w:r>
      <w:r>
        <w:t xml:space="preserve"> </w:t>
      </w:r>
      <w:r>
        <w:t>výziev z programov</w:t>
      </w:r>
      <w:r>
        <w:rPr>
          <w:lang w:val="fr-FR"/>
        </w:rPr>
        <w:t>é</w:t>
      </w:r>
      <w:r>
        <w:t>ho obdobia, z plánu obnovy ak</w:t>
      </w:r>
      <w:r>
        <w:t>o aj rôznych dotácií. V roku 2025 plánujeme opäť sa venovať poradenskej</w:t>
      </w:r>
      <w:r>
        <w:t xml:space="preserve">                      </w:t>
      </w:r>
      <w:r>
        <w:t xml:space="preserve">činnosti prípadne ak by bola </w:t>
      </w:r>
      <w:proofErr w:type="spellStart"/>
      <w:r>
        <w:t>mož</w:t>
      </w:r>
      <w:proofErr w:type="spellEnd"/>
      <w:r>
        <w:rPr>
          <w:lang w:val="es-ES_tradnl"/>
        </w:rPr>
        <w:t>nos</w:t>
      </w:r>
      <w:r>
        <w:t>ť zapojíme sa do ďalšieho projektu podľa našej činnosti</w:t>
      </w:r>
      <w:r>
        <w:t xml:space="preserve"> </w:t>
      </w:r>
      <w:r>
        <w:t>uvedenej</w:t>
      </w:r>
      <w:r>
        <w:t xml:space="preserve"> </w:t>
      </w:r>
      <w:r>
        <w:t>vyššie.</w:t>
      </w:r>
    </w:p>
    <w:p w:rsidR="003A3FB0" w:rsidRDefault="003A3FB0">
      <w:pPr>
        <w:pStyle w:val="Zkladntext"/>
        <w:spacing w:before="7"/>
        <w:jc w:val="both"/>
        <w:rPr>
          <w:sz w:val="34"/>
          <w:szCs w:val="34"/>
        </w:rPr>
      </w:pPr>
    </w:p>
    <w:p w:rsidR="003A3FB0" w:rsidRDefault="00037B51">
      <w:pPr>
        <w:spacing w:line="360" w:lineRule="auto"/>
        <w:ind w:left="814" w:right="71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skončení </w:t>
      </w:r>
      <w:proofErr w:type="spellStart"/>
      <w:r>
        <w:rPr>
          <w:sz w:val="24"/>
          <w:szCs w:val="24"/>
        </w:rPr>
        <w:t>účtovn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 xml:space="preserve">ho obdobia, za </w:t>
      </w:r>
      <w:proofErr w:type="spellStart"/>
      <w:r>
        <w:rPr>
          <w:sz w:val="24"/>
          <w:szCs w:val="24"/>
        </w:rPr>
        <w:t>ktor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 xml:space="preserve">sa vyhotovuje </w:t>
      </w:r>
      <w:r>
        <w:rPr>
          <w:sz w:val="24"/>
          <w:szCs w:val="24"/>
        </w:rPr>
        <w:t xml:space="preserve">výročná </w:t>
      </w:r>
      <w:proofErr w:type="spellStart"/>
      <w:r>
        <w:rPr>
          <w:sz w:val="24"/>
          <w:szCs w:val="24"/>
          <w:lang w:val="de-DE"/>
        </w:rPr>
        <w:t>spr</w:t>
      </w:r>
      <w:r>
        <w:rPr>
          <w:sz w:val="24"/>
          <w:szCs w:val="24"/>
        </w:rPr>
        <w:t>áva</w:t>
      </w:r>
      <w:proofErr w:type="spellEnd"/>
      <w:r>
        <w:rPr>
          <w:sz w:val="24"/>
          <w:szCs w:val="24"/>
        </w:rPr>
        <w:t xml:space="preserve"> nevznikli žiadne 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udalosti</w:t>
      </w:r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osobitn</w:t>
      </w:r>
      <w:proofErr w:type="spellEnd"/>
      <w:r>
        <w:rPr>
          <w:sz w:val="24"/>
          <w:szCs w:val="24"/>
          <w:lang w:val="fr-FR"/>
        </w:rPr>
        <w:t>é</w:t>
      </w:r>
      <w:r>
        <w:rPr>
          <w:sz w:val="24"/>
          <w:szCs w:val="24"/>
        </w:rPr>
        <w:t>ho významu.</w:t>
      </w:r>
    </w:p>
    <w:p w:rsidR="003A3FB0" w:rsidRDefault="003A3FB0">
      <w:pPr>
        <w:pStyle w:val="Zkladntext"/>
        <w:spacing w:before="1"/>
        <w:jc w:val="both"/>
        <w:rPr>
          <w:sz w:val="36"/>
          <w:szCs w:val="36"/>
        </w:rPr>
      </w:pPr>
    </w:p>
    <w:p w:rsidR="003A3FB0" w:rsidRDefault="00037B51">
      <w:pPr>
        <w:ind w:left="814"/>
        <w:jc w:val="both"/>
        <w:rPr>
          <w:sz w:val="24"/>
          <w:szCs w:val="24"/>
        </w:rPr>
      </w:pPr>
      <w:r>
        <w:rPr>
          <w:sz w:val="24"/>
          <w:szCs w:val="24"/>
          <w:lang w:val="it-IT"/>
        </w:rPr>
        <w:t>Organiz</w:t>
      </w:r>
      <w:r>
        <w:rPr>
          <w:sz w:val="24"/>
          <w:szCs w:val="24"/>
        </w:rPr>
        <w:t>á</w:t>
      </w:r>
      <w:r>
        <w:rPr>
          <w:sz w:val="24"/>
          <w:szCs w:val="24"/>
          <w:lang w:val="it-IT"/>
        </w:rPr>
        <w:t>cia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vykázala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roku 2024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kladný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VH.</w:t>
      </w:r>
    </w:p>
    <w:p w:rsidR="003A3FB0" w:rsidRDefault="00037B51">
      <w:pPr>
        <w:spacing w:before="112" w:line="828" w:lineRule="exact"/>
        <w:ind w:left="814" w:right="1472"/>
        <w:jc w:val="both"/>
        <w:rPr>
          <w:sz w:val="24"/>
          <w:szCs w:val="24"/>
        </w:rPr>
      </w:pPr>
      <w:r>
        <w:rPr>
          <w:sz w:val="24"/>
          <w:szCs w:val="24"/>
          <w:lang w:val="it-IT"/>
        </w:rPr>
        <w:t>Organiz</w:t>
      </w:r>
      <w:r>
        <w:rPr>
          <w:sz w:val="24"/>
          <w:szCs w:val="24"/>
        </w:rPr>
        <w:t>á</w:t>
      </w:r>
      <w:r>
        <w:rPr>
          <w:sz w:val="24"/>
          <w:szCs w:val="24"/>
          <w:lang w:val="it-IT"/>
        </w:rPr>
        <w:t>cia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nemala žiadne náklady na činnosť v oblasti výskumu a vývoja.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  <w:lang w:val="it-IT"/>
        </w:rPr>
        <w:t>Organiz</w:t>
      </w:r>
      <w:proofErr w:type="spellStart"/>
      <w:r>
        <w:rPr>
          <w:sz w:val="24"/>
          <w:szCs w:val="24"/>
        </w:rPr>
        <w:t>ácia</w:t>
      </w:r>
      <w:proofErr w:type="spellEnd"/>
      <w:r>
        <w:rPr>
          <w:sz w:val="24"/>
          <w:szCs w:val="24"/>
        </w:rPr>
        <w:t xml:space="preserve"> nenadobudla </w:t>
      </w:r>
      <w:proofErr w:type="spellStart"/>
      <w:r>
        <w:rPr>
          <w:sz w:val="24"/>
          <w:szCs w:val="24"/>
        </w:rPr>
        <w:t>vlastn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 xml:space="preserve">akcie, </w:t>
      </w:r>
      <w:proofErr w:type="spellStart"/>
      <w:r>
        <w:rPr>
          <w:sz w:val="24"/>
          <w:szCs w:val="24"/>
        </w:rPr>
        <w:t>dočasn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 xml:space="preserve">listy, </w:t>
      </w:r>
      <w:proofErr w:type="spellStart"/>
      <w:r>
        <w:rPr>
          <w:sz w:val="24"/>
          <w:szCs w:val="24"/>
        </w:rPr>
        <w:t>obchodn</w:t>
      </w:r>
      <w:proofErr w:type="spellEnd"/>
      <w:r>
        <w:rPr>
          <w:sz w:val="24"/>
          <w:szCs w:val="24"/>
          <w:lang w:val="fr-FR"/>
        </w:rPr>
        <w:t xml:space="preserve">é </w:t>
      </w:r>
      <w:r>
        <w:rPr>
          <w:sz w:val="24"/>
          <w:szCs w:val="24"/>
        </w:rPr>
        <w:t xml:space="preserve">podiely a </w:t>
      </w:r>
      <w:r>
        <w:rPr>
          <w:sz w:val="24"/>
          <w:szCs w:val="24"/>
        </w:rPr>
        <w:t>akcie.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  <w:lang w:val="it-IT"/>
        </w:rPr>
        <w:t>Organiz</w:t>
      </w:r>
      <w:r>
        <w:rPr>
          <w:sz w:val="24"/>
          <w:szCs w:val="24"/>
        </w:rPr>
        <w:t>á</w:t>
      </w:r>
      <w:r>
        <w:rPr>
          <w:sz w:val="24"/>
          <w:szCs w:val="24"/>
          <w:lang w:val="it-IT"/>
        </w:rPr>
        <w:t>cia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nemá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  <w:lang w:val="pt-PT"/>
        </w:rPr>
        <w:t>organiza</w:t>
      </w:r>
      <w:proofErr w:type="spellStart"/>
      <w:r>
        <w:rPr>
          <w:sz w:val="24"/>
          <w:szCs w:val="24"/>
        </w:rPr>
        <w:t>čnú</w:t>
      </w:r>
      <w:proofErr w:type="spellEnd"/>
      <w:r>
        <w:rPr>
          <w:sz w:val="24"/>
          <w:szCs w:val="24"/>
        </w:rPr>
        <w:t xml:space="preserve"> zložku v zahraničí.</w:t>
      </w:r>
    </w:p>
    <w:p w:rsidR="003A3FB0" w:rsidRDefault="003A3FB0">
      <w:pPr>
        <w:pStyle w:val="Zkladntext"/>
        <w:spacing w:before="2"/>
        <w:jc w:val="both"/>
        <w:rPr>
          <w:sz w:val="26"/>
          <w:szCs w:val="26"/>
        </w:rPr>
      </w:pPr>
    </w:p>
    <w:p w:rsidR="003A3FB0" w:rsidRDefault="00037B51">
      <w:pPr>
        <w:ind w:left="766"/>
        <w:jc w:val="both"/>
        <w:rPr>
          <w:sz w:val="24"/>
          <w:szCs w:val="24"/>
        </w:rPr>
      </w:pPr>
      <w:r>
        <w:rPr>
          <w:sz w:val="24"/>
          <w:szCs w:val="24"/>
        </w:rPr>
        <w:t>Činnosť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účtovnej jednotky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nevplýva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-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životn</w:t>
      </w:r>
      <w:proofErr w:type="spellEnd"/>
      <w:r>
        <w:rPr>
          <w:sz w:val="24"/>
          <w:szCs w:val="24"/>
          <w:lang w:val="fr-FR"/>
        </w:rPr>
        <w:t>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prostredie.</w:t>
      </w:r>
    </w:p>
    <w:p w:rsidR="003A3FB0" w:rsidRDefault="003A3FB0">
      <w:pPr>
        <w:sectPr w:rsidR="003A3FB0">
          <w:headerReference w:type="default" r:id="rId9"/>
          <w:pgSz w:w="11920" w:h="17340"/>
          <w:pgMar w:top="1640" w:right="780" w:bottom="280" w:left="1080" w:header="708" w:footer="708" w:gutter="0"/>
          <w:cols w:space="708"/>
        </w:sectPr>
      </w:pPr>
    </w:p>
    <w:p w:rsidR="003A3FB0" w:rsidRDefault="00037B51">
      <w:pPr>
        <w:pStyle w:val="Nadpis1"/>
        <w:numPr>
          <w:ilvl w:val="0"/>
          <w:numId w:val="11"/>
        </w:numPr>
        <w:spacing w:before="134"/>
      </w:pPr>
      <w:r>
        <w:lastRenderedPageBreak/>
        <w:t>Ročná</w:t>
      </w:r>
      <w:r>
        <w:t xml:space="preserve"> </w:t>
      </w:r>
      <w:r>
        <w:t>účtovná</w:t>
      </w:r>
      <w:r>
        <w:t xml:space="preserve"> </w:t>
      </w:r>
      <w:r>
        <w:t>závierka</w:t>
      </w:r>
      <w:r>
        <w:t xml:space="preserve"> </w:t>
      </w:r>
      <w:r>
        <w:t>a</w:t>
      </w:r>
      <w:r>
        <w:t xml:space="preserve"> </w:t>
      </w:r>
      <w:r>
        <w:t>zhodnotenie</w:t>
      </w:r>
      <w:r>
        <w:t xml:space="preserve"> </w:t>
      </w:r>
      <w:r>
        <w:t>základných</w:t>
      </w:r>
      <w:r>
        <w:t xml:space="preserve"> </w:t>
      </w:r>
      <w:r>
        <w:t>údajov v nej</w:t>
      </w:r>
      <w:r>
        <w:t xml:space="preserve"> </w:t>
      </w:r>
      <w:r>
        <w:t>obsiahnutých</w:t>
      </w:r>
    </w:p>
    <w:p w:rsidR="003A3FB0" w:rsidRDefault="00037B51">
      <w:pPr>
        <w:pStyle w:val="Zkladntext"/>
        <w:spacing w:before="129"/>
        <w:ind w:left="826"/>
      </w:pPr>
      <w:r>
        <w:t>V</w:t>
      </w:r>
      <w:r>
        <w:t xml:space="preserve"> </w:t>
      </w:r>
      <w:proofErr w:type="spellStart"/>
      <w:r>
        <w:t>prí</w:t>
      </w:r>
      <w:proofErr w:type="spellEnd"/>
      <w:r>
        <w:rPr>
          <w:lang w:val="de-DE"/>
        </w:rPr>
        <w:t>lohe</w:t>
      </w:r>
      <w:r>
        <w:t xml:space="preserve"> </w:t>
      </w:r>
      <w:r>
        <w:t>s</w:t>
      </w:r>
      <w:r>
        <w:t xml:space="preserve"> </w:t>
      </w:r>
      <w:r>
        <w:t>poznámkami</w:t>
      </w:r>
      <w:r>
        <w:t xml:space="preserve"> </w:t>
      </w:r>
      <w:r>
        <w:t>k</w:t>
      </w:r>
      <w:r>
        <w:t xml:space="preserve"> </w:t>
      </w:r>
      <w:r>
        <w:t>účtovnej</w:t>
      </w:r>
      <w:r>
        <w:t xml:space="preserve"> </w:t>
      </w:r>
      <w:r>
        <w:t>závierke</w:t>
      </w:r>
    </w:p>
    <w:p w:rsidR="003A3FB0" w:rsidRDefault="00037B51">
      <w:pPr>
        <w:pStyle w:val="Odsekzoznamu"/>
        <w:numPr>
          <w:ilvl w:val="0"/>
          <w:numId w:val="11"/>
        </w:numPr>
        <w:spacing w:before="137"/>
        <w:rPr>
          <w:b/>
          <w:bCs/>
          <w:sz w:val="23"/>
          <w:szCs w:val="23"/>
          <w:lang w:val="de-DE"/>
        </w:rPr>
      </w:pPr>
      <w:proofErr w:type="spellStart"/>
      <w:r>
        <w:rPr>
          <w:b/>
          <w:bCs/>
          <w:sz w:val="23"/>
          <w:szCs w:val="23"/>
          <w:lang w:val="de-DE"/>
        </w:rPr>
        <w:t>Preh</w:t>
      </w:r>
      <w:proofErr w:type="spellEnd"/>
      <w:r>
        <w:rPr>
          <w:b/>
          <w:bCs/>
          <w:sz w:val="23"/>
          <w:szCs w:val="23"/>
        </w:rPr>
        <w:t>ľad</w:t>
      </w:r>
      <w:r>
        <w:rPr>
          <w:b/>
          <w:bCs/>
          <w:spacing w:val="-3"/>
          <w:sz w:val="23"/>
          <w:szCs w:val="23"/>
        </w:rPr>
        <w:t xml:space="preserve"> </w:t>
      </w:r>
      <w:r>
        <w:rPr>
          <w:b/>
          <w:bCs/>
          <w:sz w:val="23"/>
          <w:szCs w:val="23"/>
        </w:rPr>
        <w:t>o</w:t>
      </w:r>
      <w:r>
        <w:rPr>
          <w:b/>
          <w:bCs/>
          <w:sz w:val="23"/>
          <w:szCs w:val="23"/>
        </w:rPr>
        <w:t xml:space="preserve"> </w:t>
      </w:r>
      <w:r>
        <w:rPr>
          <w:b/>
          <w:bCs/>
          <w:sz w:val="23"/>
          <w:szCs w:val="23"/>
        </w:rPr>
        <w:t>peňažných</w:t>
      </w:r>
      <w:r>
        <w:rPr>
          <w:b/>
          <w:bCs/>
          <w:spacing w:val="-1"/>
          <w:sz w:val="23"/>
          <w:szCs w:val="23"/>
        </w:rPr>
        <w:t xml:space="preserve"> </w:t>
      </w:r>
      <w:r>
        <w:rPr>
          <w:b/>
          <w:bCs/>
          <w:sz w:val="23"/>
          <w:szCs w:val="23"/>
        </w:rPr>
        <w:t>príjmoch</w:t>
      </w:r>
      <w:r>
        <w:rPr>
          <w:b/>
          <w:bCs/>
          <w:spacing w:val="-1"/>
          <w:sz w:val="23"/>
          <w:szCs w:val="23"/>
        </w:rPr>
        <w:t xml:space="preserve"> </w:t>
      </w:r>
      <w:r>
        <w:rPr>
          <w:b/>
          <w:bCs/>
          <w:sz w:val="23"/>
          <w:szCs w:val="23"/>
        </w:rPr>
        <w:t>a</w:t>
      </w:r>
      <w:r>
        <w:rPr>
          <w:b/>
          <w:bCs/>
          <w:sz w:val="23"/>
          <w:szCs w:val="23"/>
        </w:rPr>
        <w:t xml:space="preserve"> </w:t>
      </w:r>
      <w:r>
        <w:rPr>
          <w:b/>
          <w:bCs/>
          <w:sz w:val="23"/>
          <w:szCs w:val="23"/>
        </w:rPr>
        <w:t>výdavkoch</w:t>
      </w:r>
    </w:p>
    <w:p w:rsidR="003A3FB0" w:rsidRDefault="003A3FB0">
      <w:pPr>
        <w:pStyle w:val="Zkladntext"/>
        <w:rPr>
          <w:b/>
          <w:bCs/>
          <w:sz w:val="20"/>
          <w:szCs w:val="20"/>
        </w:rPr>
      </w:pPr>
    </w:p>
    <w:p w:rsidR="003A3FB0" w:rsidRDefault="003A3FB0">
      <w:pPr>
        <w:pStyle w:val="Zkladntext"/>
        <w:spacing w:before="6"/>
        <w:rPr>
          <w:b/>
          <w:bCs/>
          <w:sz w:val="15"/>
          <w:szCs w:val="15"/>
        </w:rPr>
      </w:pPr>
    </w:p>
    <w:tbl>
      <w:tblPr>
        <w:tblStyle w:val="TableNormal"/>
        <w:tblW w:w="8822" w:type="dxa"/>
        <w:tblInd w:w="58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137"/>
        <w:gridCol w:w="3685"/>
      </w:tblGrid>
      <w:tr w:rsidR="003A3F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8"/>
        </w:trPr>
        <w:tc>
          <w:tcPr>
            <w:tcW w:w="5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187" w:type="dxa"/>
              <w:bottom w:w="80" w:type="dxa"/>
              <w:right w:w="80" w:type="dxa"/>
            </w:tcMar>
          </w:tcPr>
          <w:p w:rsidR="003A3FB0" w:rsidRDefault="00037B51">
            <w:pPr>
              <w:pStyle w:val="TableParagraph"/>
              <w:spacing w:line="258" w:lineRule="exact"/>
            </w:pPr>
            <w:proofErr w:type="spellStart"/>
            <w:r>
              <w:rPr>
                <w:b/>
                <w:bCs/>
                <w:sz w:val="24"/>
                <w:szCs w:val="24"/>
              </w:rPr>
              <w:t>Peňažn</w:t>
            </w:r>
            <w:proofErr w:type="spellEnd"/>
            <w:r>
              <w:rPr>
                <w:b/>
                <w:bCs/>
                <w:sz w:val="24"/>
                <w:szCs w:val="24"/>
                <w:lang w:val="fr-FR"/>
              </w:rPr>
              <w:t>é</w:t>
            </w:r>
            <w:r>
              <w:rPr>
                <w:b/>
                <w:bCs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príjmy</w:t>
            </w:r>
            <w:r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a</w:t>
            </w:r>
            <w:r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výdavky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185" w:type="dxa"/>
              <w:bottom w:w="80" w:type="dxa"/>
              <w:right w:w="80" w:type="dxa"/>
            </w:tcMar>
          </w:tcPr>
          <w:p w:rsidR="003A3FB0" w:rsidRDefault="00037B51">
            <w:pPr>
              <w:pStyle w:val="TableParagraph"/>
              <w:spacing w:line="258" w:lineRule="exact"/>
              <w:ind w:left="105"/>
            </w:pPr>
            <w:r>
              <w:rPr>
                <w:b/>
                <w:bCs/>
                <w:sz w:val="24"/>
                <w:szCs w:val="24"/>
              </w:rPr>
              <w:t>Rok</w:t>
            </w:r>
            <w:r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2024</w:t>
            </w:r>
          </w:p>
        </w:tc>
      </w:tr>
      <w:tr w:rsidR="003A3F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"/>
        </w:trPr>
        <w:tc>
          <w:tcPr>
            <w:tcW w:w="5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187" w:type="dxa"/>
              <w:bottom w:w="80" w:type="dxa"/>
              <w:right w:w="80" w:type="dxa"/>
            </w:tcMar>
          </w:tcPr>
          <w:p w:rsidR="003A3FB0" w:rsidRDefault="00037B51">
            <w:pPr>
              <w:pStyle w:val="TableParagraph"/>
              <w:spacing w:line="268" w:lineRule="exac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finančn</w:t>
            </w:r>
            <w:proofErr w:type="spellEnd"/>
            <w:r>
              <w:rPr>
                <w:sz w:val="24"/>
                <w:szCs w:val="24"/>
                <w:lang w:val="fr-FR"/>
              </w:rPr>
              <w:t>é</w:t>
            </w:r>
            <w:r>
              <w:rPr>
                <w:sz w:val="24"/>
                <w:szCs w:val="24"/>
              </w:rPr>
              <w:t>ho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majetku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na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začiatku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roka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–</w:t>
            </w:r>
          </w:p>
          <w:p w:rsidR="003A3FB0" w:rsidRDefault="00037B51">
            <w:pPr>
              <w:pStyle w:val="TableParagraph"/>
              <w:spacing w:line="264" w:lineRule="exact"/>
            </w:pPr>
            <w:r>
              <w:rPr>
                <w:sz w:val="24"/>
                <w:szCs w:val="24"/>
              </w:rPr>
              <w:t>Pokladnica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185" w:type="dxa"/>
              <w:bottom w:w="80" w:type="dxa"/>
              <w:right w:w="80" w:type="dxa"/>
            </w:tcMar>
          </w:tcPr>
          <w:p w:rsidR="003A3FB0" w:rsidRDefault="00977E02">
            <w:r>
              <w:t>52971</w:t>
            </w:r>
          </w:p>
        </w:tc>
      </w:tr>
      <w:tr w:rsidR="003A3F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/>
        </w:trPr>
        <w:tc>
          <w:tcPr>
            <w:tcW w:w="5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187" w:type="dxa"/>
              <w:bottom w:w="80" w:type="dxa"/>
              <w:right w:w="80" w:type="dxa"/>
            </w:tcMar>
          </w:tcPr>
          <w:p w:rsidR="003A3FB0" w:rsidRDefault="00037B51">
            <w:pPr>
              <w:pStyle w:val="TableParagraph"/>
            </w:pPr>
            <w:r>
              <w:rPr>
                <w:sz w:val="24"/>
                <w:szCs w:val="24"/>
              </w:rPr>
              <w:t>Stav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finančn</w:t>
            </w:r>
            <w:proofErr w:type="spellEnd"/>
            <w:r>
              <w:rPr>
                <w:sz w:val="24"/>
                <w:szCs w:val="24"/>
                <w:lang w:val="fr-FR"/>
              </w:rPr>
              <w:t>é</w:t>
            </w:r>
            <w:r>
              <w:rPr>
                <w:sz w:val="24"/>
                <w:szCs w:val="24"/>
              </w:rPr>
              <w:t>ho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majetku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na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začiatku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roka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–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Banka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185" w:type="dxa"/>
              <w:bottom w:w="80" w:type="dxa"/>
              <w:right w:w="80" w:type="dxa"/>
            </w:tcMar>
          </w:tcPr>
          <w:p w:rsidR="003A3FB0" w:rsidRDefault="003A3FB0"/>
        </w:tc>
      </w:tr>
      <w:tr w:rsidR="003A3F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"/>
        </w:trPr>
        <w:tc>
          <w:tcPr>
            <w:tcW w:w="5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187" w:type="dxa"/>
              <w:bottom w:w="80" w:type="dxa"/>
              <w:right w:w="80" w:type="dxa"/>
            </w:tcMar>
          </w:tcPr>
          <w:p w:rsidR="003A3FB0" w:rsidRDefault="00037B51">
            <w:pPr>
              <w:pStyle w:val="TableParagraph"/>
              <w:spacing w:line="268" w:lineRule="exac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</w:t>
            </w:r>
            <w:r>
              <w:rPr>
                <w:spacing w:val="-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z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hlavnej činnosti</w:t>
            </w:r>
          </w:p>
          <w:p w:rsidR="003A3FB0" w:rsidRDefault="00037B51">
            <w:pPr>
              <w:pStyle w:val="TableParagraph"/>
              <w:spacing w:line="264" w:lineRule="exact"/>
            </w:pPr>
            <w:r>
              <w:rPr>
                <w:sz w:val="24"/>
                <w:szCs w:val="24"/>
              </w:rPr>
              <w:t>z</w:t>
            </w:r>
            <w:r>
              <w:rPr>
                <w:spacing w:val="5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nezdaňovanej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A3FB0" w:rsidRDefault="00977E02">
            <w:r>
              <w:t>13033</w:t>
            </w:r>
          </w:p>
        </w:tc>
      </w:tr>
      <w:tr w:rsidR="003A3F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"/>
        </w:trPr>
        <w:tc>
          <w:tcPr>
            <w:tcW w:w="5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187" w:type="dxa"/>
              <w:bottom w:w="80" w:type="dxa"/>
              <w:right w:w="80" w:type="dxa"/>
            </w:tcMar>
          </w:tcPr>
          <w:p w:rsidR="003A3FB0" w:rsidRDefault="00037B51">
            <w:pPr>
              <w:pStyle w:val="TableParagraph"/>
            </w:pPr>
            <w:r>
              <w:rPr>
                <w:sz w:val="24"/>
                <w:szCs w:val="24"/>
              </w:rPr>
              <w:t>Príjmy</w:t>
            </w:r>
            <w:r>
              <w:rPr>
                <w:spacing w:val="-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z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vedľajšej činnosti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A3FB0" w:rsidRDefault="00037B51">
            <w:pPr>
              <w:pStyle w:val="TableParagraph"/>
              <w:ind w:left="0"/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pt-PT"/>
              </w:rPr>
              <w:t>€</w:t>
            </w:r>
          </w:p>
        </w:tc>
      </w:tr>
      <w:tr w:rsidR="003A3F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"/>
        </w:trPr>
        <w:tc>
          <w:tcPr>
            <w:tcW w:w="5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187" w:type="dxa"/>
              <w:bottom w:w="80" w:type="dxa"/>
              <w:right w:w="80" w:type="dxa"/>
            </w:tcMar>
          </w:tcPr>
          <w:p w:rsidR="003A3FB0" w:rsidRDefault="00037B51">
            <w:pPr>
              <w:pStyle w:val="TableParagraph"/>
            </w:pPr>
            <w:r>
              <w:rPr>
                <w:sz w:val="24"/>
                <w:szCs w:val="24"/>
              </w:rPr>
              <w:t>Prí</w:t>
            </w:r>
            <w:r>
              <w:rPr>
                <w:sz w:val="24"/>
                <w:szCs w:val="24"/>
              </w:rPr>
              <w:t>jmy</w:t>
            </w:r>
            <w:r>
              <w:rPr>
                <w:spacing w:val="-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z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lang w:val="it-IT"/>
              </w:rPr>
              <w:t>dot</w:t>
            </w:r>
            <w:proofErr w:type="spellStart"/>
            <w:r>
              <w:rPr>
                <w:sz w:val="24"/>
                <w:szCs w:val="24"/>
              </w:rPr>
              <w:t>ácii</w:t>
            </w:r>
            <w:proofErr w:type="spellEnd"/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A3FB0" w:rsidRDefault="00037B51">
            <w:pPr>
              <w:pStyle w:val="TableParagraph"/>
              <w:ind w:left="0"/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pt-PT"/>
              </w:rPr>
              <w:t>€</w:t>
            </w:r>
          </w:p>
        </w:tc>
      </w:tr>
      <w:tr w:rsidR="003A3F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"/>
        </w:trPr>
        <w:tc>
          <w:tcPr>
            <w:tcW w:w="5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187" w:type="dxa"/>
              <w:bottom w:w="80" w:type="dxa"/>
              <w:right w:w="80" w:type="dxa"/>
            </w:tcMar>
          </w:tcPr>
          <w:p w:rsidR="003A3FB0" w:rsidRDefault="00037B51">
            <w:pPr>
              <w:pStyle w:val="TableParagraph"/>
            </w:pPr>
            <w:r>
              <w:rPr>
                <w:sz w:val="24"/>
                <w:szCs w:val="24"/>
              </w:rPr>
              <w:t>Výdaje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na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nezdaňovanú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A3FB0" w:rsidRDefault="003A3FB0"/>
        </w:tc>
      </w:tr>
      <w:tr w:rsidR="003A3F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/>
        </w:trPr>
        <w:tc>
          <w:tcPr>
            <w:tcW w:w="5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187" w:type="dxa"/>
              <w:bottom w:w="80" w:type="dxa"/>
              <w:right w:w="80" w:type="dxa"/>
            </w:tcMar>
          </w:tcPr>
          <w:p w:rsidR="003A3FB0" w:rsidRDefault="00037B51">
            <w:pPr>
              <w:pStyle w:val="TableParagraph"/>
              <w:spacing w:line="270" w:lineRule="exac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finančn</w:t>
            </w:r>
            <w:proofErr w:type="spellEnd"/>
            <w:r>
              <w:rPr>
                <w:sz w:val="24"/>
                <w:szCs w:val="24"/>
                <w:lang w:val="fr-FR"/>
              </w:rPr>
              <w:t>é</w:t>
            </w:r>
            <w:r>
              <w:rPr>
                <w:sz w:val="24"/>
                <w:szCs w:val="24"/>
              </w:rPr>
              <w:t>ho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majetku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na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konci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roka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–</w:t>
            </w:r>
          </w:p>
          <w:p w:rsidR="003A3FB0" w:rsidRDefault="00037B51">
            <w:pPr>
              <w:pStyle w:val="TableParagraph"/>
              <w:spacing w:line="264" w:lineRule="exact"/>
            </w:pPr>
            <w:r>
              <w:rPr>
                <w:sz w:val="24"/>
                <w:szCs w:val="24"/>
              </w:rPr>
              <w:t>Pokladnica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A3FB0" w:rsidRDefault="00977E02">
            <w:r>
              <w:t>72781</w:t>
            </w:r>
            <w:bookmarkStart w:id="0" w:name="_GoBack"/>
            <w:bookmarkEnd w:id="0"/>
          </w:p>
        </w:tc>
      </w:tr>
      <w:tr w:rsidR="003A3F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"/>
        </w:trPr>
        <w:tc>
          <w:tcPr>
            <w:tcW w:w="5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187" w:type="dxa"/>
              <w:bottom w:w="80" w:type="dxa"/>
              <w:right w:w="80" w:type="dxa"/>
            </w:tcMar>
          </w:tcPr>
          <w:p w:rsidR="003A3FB0" w:rsidRDefault="00037B51">
            <w:pPr>
              <w:pStyle w:val="TableParagraph"/>
            </w:pPr>
            <w:r>
              <w:rPr>
                <w:sz w:val="24"/>
                <w:szCs w:val="24"/>
              </w:rPr>
              <w:t>Stav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finančn</w:t>
            </w:r>
            <w:proofErr w:type="spellEnd"/>
            <w:r>
              <w:rPr>
                <w:sz w:val="24"/>
                <w:szCs w:val="24"/>
                <w:lang w:val="fr-FR"/>
              </w:rPr>
              <w:t>é</w:t>
            </w:r>
            <w:r>
              <w:rPr>
                <w:sz w:val="24"/>
                <w:szCs w:val="24"/>
              </w:rPr>
              <w:t>ho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majetku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na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konci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roka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–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Banka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3A3FB0" w:rsidRDefault="00977E02">
            <w:r>
              <w:t>2077</w:t>
            </w:r>
          </w:p>
        </w:tc>
      </w:tr>
    </w:tbl>
    <w:p w:rsidR="003A3FB0" w:rsidRDefault="003A3FB0">
      <w:pPr>
        <w:pStyle w:val="Zkladntext"/>
        <w:spacing w:before="6"/>
        <w:ind w:left="476" w:hanging="476"/>
        <w:rPr>
          <w:b/>
          <w:bCs/>
          <w:sz w:val="15"/>
          <w:szCs w:val="15"/>
        </w:rPr>
      </w:pPr>
    </w:p>
    <w:p w:rsidR="003A3FB0" w:rsidRDefault="003A3FB0">
      <w:pPr>
        <w:pStyle w:val="Zkladntext"/>
        <w:rPr>
          <w:b/>
          <w:bCs/>
          <w:sz w:val="20"/>
          <w:szCs w:val="20"/>
        </w:rPr>
      </w:pPr>
    </w:p>
    <w:p w:rsidR="003A3FB0" w:rsidRDefault="003A3FB0">
      <w:pPr>
        <w:pStyle w:val="Zkladntext"/>
        <w:rPr>
          <w:b/>
          <w:bCs/>
          <w:sz w:val="20"/>
          <w:szCs w:val="20"/>
        </w:rPr>
      </w:pPr>
    </w:p>
    <w:p w:rsidR="003A3FB0" w:rsidRDefault="003A3FB0">
      <w:pPr>
        <w:pStyle w:val="Zkladntext"/>
        <w:rPr>
          <w:b/>
          <w:bCs/>
          <w:sz w:val="20"/>
          <w:szCs w:val="20"/>
        </w:rPr>
      </w:pPr>
    </w:p>
    <w:p w:rsidR="003A3FB0" w:rsidRDefault="003A3FB0">
      <w:pPr>
        <w:pStyle w:val="Zkladntext"/>
        <w:rPr>
          <w:b/>
          <w:bCs/>
          <w:sz w:val="20"/>
          <w:szCs w:val="20"/>
        </w:rPr>
      </w:pPr>
    </w:p>
    <w:p w:rsidR="003A3FB0" w:rsidRDefault="003A3FB0">
      <w:pPr>
        <w:pStyle w:val="Zkladntext"/>
        <w:spacing w:before="7"/>
        <w:rPr>
          <w:b/>
          <w:bCs/>
          <w:sz w:val="15"/>
          <w:szCs w:val="15"/>
        </w:rPr>
      </w:pPr>
    </w:p>
    <w:p w:rsidR="003A3FB0" w:rsidRDefault="00037B51">
      <w:pPr>
        <w:pStyle w:val="Odsekzoznamu"/>
        <w:numPr>
          <w:ilvl w:val="0"/>
          <w:numId w:val="12"/>
        </w:numPr>
        <w:spacing w:before="9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Stav</w:t>
      </w:r>
      <w:r>
        <w:rPr>
          <w:b/>
          <w:bCs/>
          <w:spacing w:val="-2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a</w:t>
      </w:r>
      <w:r>
        <w:rPr>
          <w:b/>
          <w:bCs/>
          <w:spacing w:val="-2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pohyb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majetku</w:t>
      </w:r>
      <w:r>
        <w:rPr>
          <w:b/>
          <w:bCs/>
          <w:spacing w:val="-2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a záväzkov</w:t>
      </w:r>
    </w:p>
    <w:p w:rsidR="003A3FB0" w:rsidRDefault="003A3FB0">
      <w:pPr>
        <w:pStyle w:val="Zkladntext"/>
        <w:rPr>
          <w:b/>
          <w:bCs/>
          <w:sz w:val="12"/>
          <w:szCs w:val="12"/>
        </w:rPr>
      </w:pPr>
    </w:p>
    <w:tbl>
      <w:tblPr>
        <w:tblStyle w:val="TableNormal"/>
        <w:tblW w:w="9212" w:type="dxa"/>
        <w:tblInd w:w="58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606"/>
        <w:gridCol w:w="4606"/>
      </w:tblGrid>
      <w:tr w:rsidR="003A3F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187" w:type="dxa"/>
              <w:bottom w:w="80" w:type="dxa"/>
              <w:right w:w="80" w:type="dxa"/>
            </w:tcMar>
          </w:tcPr>
          <w:p w:rsidR="003A3FB0" w:rsidRDefault="00037B51">
            <w:pPr>
              <w:pStyle w:val="TableParagraph"/>
            </w:pPr>
            <w:r>
              <w:rPr>
                <w:b/>
                <w:bCs/>
                <w:sz w:val="24"/>
                <w:szCs w:val="24"/>
              </w:rPr>
              <w:t>Stav</w:t>
            </w:r>
            <w:r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a</w:t>
            </w:r>
            <w:r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pohyb</w:t>
            </w:r>
            <w:r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záväzkov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188" w:type="dxa"/>
              <w:bottom w:w="80" w:type="dxa"/>
              <w:right w:w="80" w:type="dxa"/>
            </w:tcMar>
          </w:tcPr>
          <w:p w:rsidR="003A3FB0" w:rsidRDefault="00037B51">
            <w:pPr>
              <w:pStyle w:val="TableParagraph"/>
              <w:ind w:left="108"/>
            </w:pPr>
            <w:r>
              <w:rPr>
                <w:b/>
                <w:bCs/>
                <w:sz w:val="24"/>
                <w:szCs w:val="24"/>
              </w:rPr>
              <w:t>k 31.12.2024</w:t>
            </w:r>
          </w:p>
        </w:tc>
      </w:tr>
      <w:tr w:rsidR="003A3F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8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187" w:type="dxa"/>
              <w:bottom w:w="80" w:type="dxa"/>
              <w:right w:w="80" w:type="dxa"/>
            </w:tcMar>
          </w:tcPr>
          <w:p w:rsidR="003A3FB0" w:rsidRDefault="00037B51">
            <w:pPr>
              <w:pStyle w:val="TableParagraph"/>
              <w:spacing w:line="258" w:lineRule="exact"/>
            </w:pPr>
            <w:r>
              <w:rPr>
                <w:sz w:val="24"/>
                <w:szCs w:val="24"/>
              </w:rPr>
              <w:t>Záväzky</w:t>
            </w:r>
            <w:r>
              <w:rPr>
                <w:spacing w:val="-6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voči účastníkom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združ</w:t>
            </w:r>
            <w:r>
              <w:rPr>
                <w:sz w:val="24"/>
                <w:szCs w:val="24"/>
              </w:rPr>
              <w:t>ení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188" w:type="dxa"/>
              <w:bottom w:w="80" w:type="dxa"/>
              <w:right w:w="80" w:type="dxa"/>
            </w:tcMar>
          </w:tcPr>
          <w:p w:rsidR="003A3FB0" w:rsidRDefault="00037B51">
            <w:pPr>
              <w:pStyle w:val="TableParagraph"/>
              <w:spacing w:line="258" w:lineRule="exact"/>
              <w:ind w:left="108"/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pt-PT"/>
              </w:rPr>
              <w:t>€</w:t>
            </w:r>
          </w:p>
        </w:tc>
      </w:tr>
    </w:tbl>
    <w:p w:rsidR="003A3FB0" w:rsidRDefault="003A3FB0">
      <w:pPr>
        <w:pStyle w:val="Zkladntext"/>
        <w:ind w:left="476" w:hanging="476"/>
        <w:rPr>
          <w:b/>
          <w:bCs/>
          <w:sz w:val="12"/>
          <w:szCs w:val="12"/>
        </w:rPr>
      </w:pPr>
    </w:p>
    <w:p w:rsidR="003A3FB0" w:rsidRDefault="003A3FB0">
      <w:pPr>
        <w:pStyle w:val="Zkladntext"/>
        <w:spacing w:before="7"/>
        <w:rPr>
          <w:b/>
          <w:bCs/>
          <w:sz w:val="35"/>
          <w:szCs w:val="35"/>
        </w:rPr>
      </w:pPr>
    </w:p>
    <w:p w:rsidR="003A3FB0" w:rsidRDefault="00037B51">
      <w:pPr>
        <w:pStyle w:val="Odsekzoznamu"/>
        <w:numPr>
          <w:ilvl w:val="0"/>
          <w:numId w:val="13"/>
        </w:numPr>
        <w:spacing w:before="0"/>
        <w:ind w:right="37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Zmeny a nov</w:t>
      </w:r>
      <w:r>
        <w:rPr>
          <w:b/>
          <w:bCs/>
          <w:sz w:val="24"/>
          <w:szCs w:val="24"/>
          <w:lang w:val="fr-FR"/>
        </w:rPr>
        <w:t xml:space="preserve">é </w:t>
      </w:r>
      <w:r>
        <w:rPr>
          <w:b/>
          <w:bCs/>
          <w:sz w:val="24"/>
          <w:szCs w:val="24"/>
        </w:rPr>
        <w:t xml:space="preserve">založenie orgánov Agentúry </w:t>
      </w:r>
      <w:proofErr w:type="spellStart"/>
      <w:r>
        <w:rPr>
          <w:b/>
          <w:bCs/>
          <w:sz w:val="24"/>
          <w:szCs w:val="24"/>
        </w:rPr>
        <w:t>RegioPro</w:t>
      </w:r>
      <w:proofErr w:type="spellEnd"/>
      <w:r>
        <w:rPr>
          <w:b/>
          <w:bCs/>
          <w:sz w:val="24"/>
          <w:szCs w:val="24"/>
        </w:rPr>
        <w:t xml:space="preserve">, </w:t>
      </w:r>
      <w:proofErr w:type="spellStart"/>
      <w:r>
        <w:rPr>
          <w:b/>
          <w:bCs/>
          <w:sz w:val="24"/>
          <w:szCs w:val="24"/>
        </w:rPr>
        <w:t>n.o</w:t>
      </w:r>
      <w:proofErr w:type="spellEnd"/>
      <w:r>
        <w:rPr>
          <w:b/>
          <w:bCs/>
          <w:sz w:val="24"/>
          <w:szCs w:val="24"/>
        </w:rPr>
        <w:t>., ku ktorý</w:t>
      </w:r>
      <w:r>
        <w:rPr>
          <w:b/>
          <w:bCs/>
          <w:sz w:val="24"/>
          <w:szCs w:val="24"/>
          <w:lang w:val="pt-PT"/>
        </w:rPr>
        <w:t>m do</w:t>
      </w:r>
      <w:r>
        <w:rPr>
          <w:b/>
          <w:bCs/>
          <w:sz w:val="24"/>
          <w:szCs w:val="24"/>
        </w:rPr>
        <w:t>šlo v priebehu</w:t>
      </w:r>
      <w:r>
        <w:rPr>
          <w:b/>
          <w:bCs/>
          <w:spacing w:val="-57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roka 2024</w:t>
      </w:r>
    </w:p>
    <w:p w:rsidR="003A3FB0" w:rsidRDefault="00037B51">
      <w:pPr>
        <w:spacing w:line="271" w:lineRule="exact"/>
        <w:ind w:left="826"/>
        <w:rPr>
          <w:sz w:val="24"/>
          <w:szCs w:val="24"/>
        </w:rPr>
      </w:pPr>
      <w:r>
        <w:rPr>
          <w:sz w:val="24"/>
          <w:szCs w:val="24"/>
        </w:rPr>
        <w:t>Žiadne.</w:t>
      </w:r>
    </w:p>
    <w:p w:rsidR="003A3FB0" w:rsidRDefault="003A3FB0">
      <w:pPr>
        <w:pStyle w:val="Zkladntext"/>
        <w:rPr>
          <w:sz w:val="26"/>
          <w:szCs w:val="26"/>
        </w:rPr>
      </w:pPr>
    </w:p>
    <w:p w:rsidR="003A3FB0" w:rsidRDefault="003A3FB0">
      <w:pPr>
        <w:pStyle w:val="Zkladntext"/>
        <w:rPr>
          <w:sz w:val="26"/>
          <w:szCs w:val="26"/>
        </w:rPr>
      </w:pPr>
    </w:p>
    <w:p w:rsidR="003A3FB0" w:rsidRDefault="003A3FB0">
      <w:pPr>
        <w:pStyle w:val="Zkladntext"/>
        <w:rPr>
          <w:sz w:val="26"/>
          <w:szCs w:val="26"/>
        </w:rPr>
      </w:pPr>
    </w:p>
    <w:p w:rsidR="003A3FB0" w:rsidRDefault="003A3FB0">
      <w:pPr>
        <w:pStyle w:val="Zkladntext"/>
        <w:rPr>
          <w:sz w:val="26"/>
          <w:szCs w:val="26"/>
        </w:rPr>
      </w:pPr>
    </w:p>
    <w:p w:rsidR="003A3FB0" w:rsidRDefault="00037B51">
      <w:pPr>
        <w:spacing w:before="184"/>
        <w:ind w:left="826"/>
      </w:pPr>
      <w:r>
        <w:rPr>
          <w:sz w:val="24"/>
          <w:szCs w:val="24"/>
        </w:rPr>
        <w:t>V</w:t>
      </w:r>
      <w:r>
        <w:rPr>
          <w:spacing w:val="-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Šučanoch</w:t>
      </w:r>
      <w:proofErr w:type="spellEnd"/>
      <w:r>
        <w:rPr>
          <w:sz w:val="24"/>
          <w:szCs w:val="24"/>
        </w:rPr>
        <w:t>,</w:t>
      </w:r>
      <w:r>
        <w:rPr>
          <w:spacing w:val="-1"/>
          <w:sz w:val="24"/>
          <w:szCs w:val="24"/>
        </w:rPr>
        <w:t xml:space="preserve"> 30</w:t>
      </w:r>
      <w:r>
        <w:rPr>
          <w:sz w:val="24"/>
          <w:szCs w:val="24"/>
        </w:rPr>
        <w:t>.6.2024</w:t>
      </w:r>
    </w:p>
    <w:sectPr w:rsidR="003A3FB0">
      <w:headerReference w:type="default" r:id="rId10"/>
      <w:pgSz w:w="11920" w:h="17340"/>
      <w:pgMar w:top="1640" w:right="780" w:bottom="280" w:left="10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7B51" w:rsidRDefault="00037B51">
      <w:r>
        <w:separator/>
      </w:r>
    </w:p>
  </w:endnote>
  <w:endnote w:type="continuationSeparator" w:id="0">
    <w:p w:rsidR="00037B51" w:rsidRDefault="00037B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Arial"/>
    <w:panose1 w:val="020B0604020202020204"/>
    <w:charset w:val="00"/>
    <w:family w:val="roman"/>
    <w:pitch w:val="default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3FB0" w:rsidRDefault="003A3FB0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7B51" w:rsidRDefault="00037B51">
      <w:r>
        <w:separator/>
      </w:r>
    </w:p>
  </w:footnote>
  <w:footnote w:type="continuationSeparator" w:id="0">
    <w:p w:rsidR="00037B51" w:rsidRDefault="00037B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3FB0" w:rsidRDefault="003A3FB0">
    <w:pPr>
      <w:pStyle w:val="Hlavikaapt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3FB0" w:rsidRDefault="003A3FB0">
    <w:pPr>
      <w:pStyle w:val="Hlavikaapt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3FB0" w:rsidRDefault="003A3FB0">
    <w:pPr>
      <w:pStyle w:val="Hlavikaapt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8505C7"/>
    <w:multiLevelType w:val="hybridMultilevel"/>
    <w:tmpl w:val="3A1C8DFA"/>
    <w:numStyleLink w:val="Importovantl2"/>
  </w:abstractNum>
  <w:abstractNum w:abstractNumId="1" w15:restartNumberingAfterBreak="0">
    <w:nsid w:val="292B1963"/>
    <w:multiLevelType w:val="hybridMultilevel"/>
    <w:tmpl w:val="3A1C8DFA"/>
    <w:styleLink w:val="Importovantl2"/>
    <w:lvl w:ilvl="0" w:tplc="45C062EA">
      <w:start w:val="1"/>
      <w:numFmt w:val="bullet"/>
      <w:lvlText w:val="-"/>
      <w:lvlJc w:val="left"/>
      <w:pPr>
        <w:tabs>
          <w:tab w:val="left" w:pos="875"/>
        </w:tabs>
        <w:ind w:left="874" w:hanging="13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A121C22">
      <w:start w:val="1"/>
      <w:numFmt w:val="bullet"/>
      <w:lvlText w:val="•"/>
      <w:lvlJc w:val="left"/>
      <w:pPr>
        <w:tabs>
          <w:tab w:val="left" w:pos="875"/>
        </w:tabs>
        <w:ind w:left="1796" w:hanging="13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34E6736">
      <w:start w:val="1"/>
      <w:numFmt w:val="bullet"/>
      <w:lvlText w:val="•"/>
      <w:lvlJc w:val="left"/>
      <w:pPr>
        <w:tabs>
          <w:tab w:val="left" w:pos="875"/>
        </w:tabs>
        <w:ind w:left="2713" w:hanging="13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36C8E40">
      <w:start w:val="1"/>
      <w:numFmt w:val="bullet"/>
      <w:lvlText w:val="•"/>
      <w:lvlJc w:val="left"/>
      <w:pPr>
        <w:tabs>
          <w:tab w:val="left" w:pos="875"/>
        </w:tabs>
        <w:ind w:left="3629" w:hanging="13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2ACE0EE">
      <w:start w:val="1"/>
      <w:numFmt w:val="bullet"/>
      <w:lvlText w:val="•"/>
      <w:lvlJc w:val="left"/>
      <w:pPr>
        <w:tabs>
          <w:tab w:val="left" w:pos="875"/>
        </w:tabs>
        <w:ind w:left="4546" w:hanging="13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BF81390">
      <w:start w:val="1"/>
      <w:numFmt w:val="bullet"/>
      <w:lvlText w:val="•"/>
      <w:lvlJc w:val="left"/>
      <w:pPr>
        <w:tabs>
          <w:tab w:val="left" w:pos="875"/>
        </w:tabs>
        <w:ind w:left="5463" w:hanging="13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17E2FB0">
      <w:start w:val="1"/>
      <w:numFmt w:val="bullet"/>
      <w:lvlText w:val="•"/>
      <w:lvlJc w:val="left"/>
      <w:pPr>
        <w:tabs>
          <w:tab w:val="left" w:pos="875"/>
        </w:tabs>
        <w:ind w:left="6379" w:hanging="13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5DEFA54">
      <w:start w:val="1"/>
      <w:numFmt w:val="bullet"/>
      <w:lvlText w:val="•"/>
      <w:lvlJc w:val="left"/>
      <w:pPr>
        <w:tabs>
          <w:tab w:val="left" w:pos="875"/>
        </w:tabs>
        <w:ind w:left="7296" w:hanging="13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1446AE6">
      <w:start w:val="1"/>
      <w:numFmt w:val="bullet"/>
      <w:lvlText w:val="•"/>
      <w:lvlJc w:val="left"/>
      <w:pPr>
        <w:tabs>
          <w:tab w:val="left" w:pos="875"/>
        </w:tabs>
        <w:ind w:left="8213" w:hanging="13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43280742"/>
    <w:multiLevelType w:val="hybridMultilevel"/>
    <w:tmpl w:val="B600C546"/>
    <w:numStyleLink w:val="Importovantl3"/>
  </w:abstractNum>
  <w:abstractNum w:abstractNumId="3" w15:restartNumberingAfterBreak="0">
    <w:nsid w:val="4E943F98"/>
    <w:multiLevelType w:val="hybridMultilevel"/>
    <w:tmpl w:val="F60E1FB0"/>
    <w:styleLink w:val="Importovantl1"/>
    <w:lvl w:ilvl="0" w:tplc="E3BE776A">
      <w:start w:val="1"/>
      <w:numFmt w:val="bullet"/>
      <w:lvlText w:val="·"/>
      <w:lvlJc w:val="left"/>
      <w:pPr>
        <w:tabs>
          <w:tab w:val="left" w:pos="887"/>
        </w:tabs>
        <w:ind w:left="886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D6803CA">
      <w:start w:val="1"/>
      <w:numFmt w:val="bullet"/>
      <w:lvlText w:val="-"/>
      <w:lvlJc w:val="left"/>
      <w:pPr>
        <w:ind w:left="1078" w:hanging="13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0380B28">
      <w:start w:val="1"/>
      <w:numFmt w:val="bullet"/>
      <w:lvlText w:val="•"/>
      <w:lvlJc w:val="left"/>
      <w:pPr>
        <w:tabs>
          <w:tab w:val="left" w:pos="1078"/>
        </w:tabs>
        <w:ind w:left="2179" w:hanging="13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33EB106">
      <w:start w:val="1"/>
      <w:numFmt w:val="bullet"/>
      <w:lvlText w:val="•"/>
      <w:lvlJc w:val="left"/>
      <w:pPr>
        <w:tabs>
          <w:tab w:val="left" w:pos="1078"/>
        </w:tabs>
        <w:ind w:left="3186" w:hanging="13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7A4EC22">
      <w:start w:val="1"/>
      <w:numFmt w:val="bullet"/>
      <w:lvlText w:val="•"/>
      <w:lvlJc w:val="left"/>
      <w:pPr>
        <w:tabs>
          <w:tab w:val="left" w:pos="1078"/>
        </w:tabs>
        <w:ind w:left="4194" w:hanging="13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6506E9C">
      <w:start w:val="1"/>
      <w:numFmt w:val="bullet"/>
      <w:lvlText w:val="•"/>
      <w:lvlJc w:val="left"/>
      <w:pPr>
        <w:tabs>
          <w:tab w:val="left" w:pos="1078"/>
        </w:tabs>
        <w:ind w:left="5201" w:hanging="13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694D1D4">
      <w:start w:val="1"/>
      <w:numFmt w:val="bullet"/>
      <w:lvlText w:val="•"/>
      <w:lvlJc w:val="left"/>
      <w:pPr>
        <w:tabs>
          <w:tab w:val="left" w:pos="1078"/>
        </w:tabs>
        <w:ind w:left="6208" w:hanging="13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5C82A78">
      <w:start w:val="1"/>
      <w:numFmt w:val="bullet"/>
      <w:lvlText w:val="•"/>
      <w:lvlJc w:val="left"/>
      <w:pPr>
        <w:tabs>
          <w:tab w:val="left" w:pos="1078"/>
        </w:tabs>
        <w:ind w:left="7216" w:hanging="13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7480BDA">
      <w:start w:val="1"/>
      <w:numFmt w:val="bullet"/>
      <w:lvlText w:val="•"/>
      <w:lvlJc w:val="left"/>
      <w:pPr>
        <w:tabs>
          <w:tab w:val="left" w:pos="1078"/>
        </w:tabs>
        <w:ind w:left="8223" w:hanging="13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5D460FF5"/>
    <w:multiLevelType w:val="hybridMultilevel"/>
    <w:tmpl w:val="F60E1FB0"/>
    <w:numStyleLink w:val="Importovantl1"/>
  </w:abstractNum>
  <w:abstractNum w:abstractNumId="5" w15:restartNumberingAfterBreak="0">
    <w:nsid w:val="77850433"/>
    <w:multiLevelType w:val="hybridMultilevel"/>
    <w:tmpl w:val="B600C546"/>
    <w:styleLink w:val="Importovantl3"/>
    <w:lvl w:ilvl="0" w:tplc="A9F6D398">
      <w:start w:val="1"/>
      <w:numFmt w:val="lowerLetter"/>
      <w:lvlText w:val="%1)"/>
      <w:lvlJc w:val="left"/>
      <w:pPr>
        <w:tabs>
          <w:tab w:val="left" w:pos="827"/>
        </w:tabs>
        <w:ind w:left="826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7F0A65A">
      <w:start w:val="1"/>
      <w:numFmt w:val="lowerLetter"/>
      <w:lvlText w:val="%2)"/>
      <w:lvlJc w:val="left"/>
      <w:pPr>
        <w:tabs>
          <w:tab w:val="left" w:pos="827"/>
        </w:tabs>
        <w:ind w:left="108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4EAB652">
      <w:start w:val="1"/>
      <w:numFmt w:val="lowerLetter"/>
      <w:lvlText w:val="%3)"/>
      <w:lvlJc w:val="left"/>
      <w:pPr>
        <w:tabs>
          <w:tab w:val="left" w:pos="827"/>
        </w:tabs>
        <w:ind w:left="180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08022BC">
      <w:start w:val="1"/>
      <w:numFmt w:val="lowerLetter"/>
      <w:lvlText w:val="%4)"/>
      <w:lvlJc w:val="left"/>
      <w:pPr>
        <w:tabs>
          <w:tab w:val="left" w:pos="827"/>
        </w:tabs>
        <w:ind w:left="252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5905492">
      <w:start w:val="1"/>
      <w:numFmt w:val="lowerLetter"/>
      <w:lvlText w:val="%5)"/>
      <w:lvlJc w:val="left"/>
      <w:pPr>
        <w:tabs>
          <w:tab w:val="left" w:pos="827"/>
        </w:tabs>
        <w:ind w:left="324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4DE89D0">
      <w:start w:val="1"/>
      <w:numFmt w:val="lowerLetter"/>
      <w:lvlText w:val="%6)"/>
      <w:lvlJc w:val="left"/>
      <w:pPr>
        <w:tabs>
          <w:tab w:val="left" w:pos="827"/>
        </w:tabs>
        <w:ind w:left="39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86456EC">
      <w:start w:val="1"/>
      <w:numFmt w:val="lowerLetter"/>
      <w:lvlText w:val="%7)"/>
      <w:lvlJc w:val="left"/>
      <w:pPr>
        <w:tabs>
          <w:tab w:val="left" w:pos="827"/>
        </w:tabs>
        <w:ind w:left="468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3D68A8C">
      <w:start w:val="1"/>
      <w:numFmt w:val="lowerLetter"/>
      <w:lvlText w:val="%8)"/>
      <w:lvlJc w:val="left"/>
      <w:pPr>
        <w:tabs>
          <w:tab w:val="left" w:pos="827"/>
        </w:tabs>
        <w:ind w:left="540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06A8772">
      <w:start w:val="1"/>
      <w:numFmt w:val="lowerLetter"/>
      <w:lvlText w:val="%9)"/>
      <w:lvlJc w:val="left"/>
      <w:pPr>
        <w:tabs>
          <w:tab w:val="left" w:pos="827"/>
        </w:tabs>
        <w:ind w:left="612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3"/>
  </w:num>
  <w:num w:numId="2">
    <w:abstractNumId w:val="4"/>
  </w:num>
  <w:num w:numId="3">
    <w:abstractNumId w:val="4"/>
    <w:lvlOverride w:ilvl="0">
      <w:lvl w:ilvl="0" w:tplc="44A03170">
        <w:start w:val="1"/>
        <w:numFmt w:val="bullet"/>
        <w:lvlText w:val="·"/>
        <w:lvlJc w:val="left"/>
        <w:pPr>
          <w:ind w:left="88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E7924D06">
        <w:start w:val="1"/>
        <w:numFmt w:val="bullet"/>
        <w:lvlText w:val="-"/>
        <w:lvlJc w:val="left"/>
        <w:pPr>
          <w:tabs>
            <w:tab w:val="left" w:pos="1021"/>
          </w:tabs>
          <w:ind w:left="1020" w:hanging="135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5B64976A">
        <w:start w:val="1"/>
        <w:numFmt w:val="bullet"/>
        <w:lvlText w:val="•"/>
        <w:lvlJc w:val="left"/>
        <w:pPr>
          <w:tabs>
            <w:tab w:val="left" w:pos="1021"/>
          </w:tabs>
          <w:ind w:left="2121" w:hanging="135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48E991A">
        <w:start w:val="1"/>
        <w:numFmt w:val="bullet"/>
        <w:lvlText w:val="•"/>
        <w:lvlJc w:val="left"/>
        <w:pPr>
          <w:tabs>
            <w:tab w:val="left" w:pos="1021"/>
          </w:tabs>
          <w:ind w:left="3128" w:hanging="135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0A165CC6">
        <w:start w:val="1"/>
        <w:numFmt w:val="bullet"/>
        <w:lvlText w:val="•"/>
        <w:lvlJc w:val="left"/>
        <w:pPr>
          <w:tabs>
            <w:tab w:val="left" w:pos="1021"/>
          </w:tabs>
          <w:ind w:left="4136" w:hanging="135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70F86508">
        <w:start w:val="1"/>
        <w:numFmt w:val="bullet"/>
        <w:lvlText w:val="•"/>
        <w:lvlJc w:val="left"/>
        <w:pPr>
          <w:tabs>
            <w:tab w:val="left" w:pos="1021"/>
          </w:tabs>
          <w:ind w:left="5143" w:hanging="135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474A848">
        <w:start w:val="1"/>
        <w:numFmt w:val="bullet"/>
        <w:lvlText w:val="•"/>
        <w:lvlJc w:val="left"/>
        <w:pPr>
          <w:tabs>
            <w:tab w:val="left" w:pos="1021"/>
          </w:tabs>
          <w:ind w:left="6150" w:hanging="135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783E66B6">
        <w:start w:val="1"/>
        <w:numFmt w:val="bullet"/>
        <w:lvlText w:val="•"/>
        <w:lvlJc w:val="left"/>
        <w:pPr>
          <w:tabs>
            <w:tab w:val="left" w:pos="1021"/>
          </w:tabs>
          <w:ind w:left="7158" w:hanging="135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ABEC0B8E">
        <w:start w:val="1"/>
        <w:numFmt w:val="bullet"/>
        <w:lvlText w:val="•"/>
        <w:lvlJc w:val="left"/>
        <w:pPr>
          <w:tabs>
            <w:tab w:val="left" w:pos="1021"/>
          </w:tabs>
          <w:ind w:left="8165" w:hanging="135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>
    <w:abstractNumId w:val="4"/>
    <w:lvlOverride w:ilvl="0">
      <w:lvl w:ilvl="0" w:tplc="44A03170">
        <w:start w:val="1"/>
        <w:numFmt w:val="bullet"/>
        <w:lvlText w:val="·"/>
        <w:lvlJc w:val="left"/>
        <w:pPr>
          <w:ind w:left="88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E7924D06">
        <w:start w:val="1"/>
        <w:numFmt w:val="bullet"/>
        <w:lvlText w:val="-"/>
        <w:lvlJc w:val="left"/>
        <w:pPr>
          <w:tabs>
            <w:tab w:val="num" w:pos="1078"/>
          </w:tabs>
          <w:ind w:left="886" w:firstLine="57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5B64976A">
        <w:start w:val="1"/>
        <w:numFmt w:val="bullet"/>
        <w:lvlText w:val="•"/>
        <w:lvlJc w:val="left"/>
        <w:pPr>
          <w:tabs>
            <w:tab w:val="left" w:pos="1078"/>
            <w:tab w:val="num" w:pos="2179"/>
          </w:tabs>
          <w:ind w:left="1987" w:firstLine="76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48E991A">
        <w:start w:val="1"/>
        <w:numFmt w:val="bullet"/>
        <w:lvlText w:val="•"/>
        <w:lvlJc w:val="left"/>
        <w:pPr>
          <w:tabs>
            <w:tab w:val="left" w:pos="1078"/>
          </w:tabs>
          <w:ind w:left="2994" w:hanging="357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0A165CC6">
        <w:start w:val="1"/>
        <w:numFmt w:val="bullet"/>
        <w:lvlText w:val="•"/>
        <w:lvlJc w:val="left"/>
        <w:pPr>
          <w:tabs>
            <w:tab w:val="left" w:pos="1078"/>
            <w:tab w:val="num" w:pos="4194"/>
          </w:tabs>
          <w:ind w:left="4002" w:hanging="6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70F86508">
        <w:start w:val="1"/>
        <w:numFmt w:val="bullet"/>
        <w:lvlText w:val="•"/>
        <w:lvlJc w:val="left"/>
        <w:pPr>
          <w:tabs>
            <w:tab w:val="left" w:pos="1078"/>
          </w:tabs>
          <w:ind w:left="5009" w:hanging="502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474A848">
        <w:start w:val="1"/>
        <w:numFmt w:val="bullet"/>
        <w:lvlText w:val="•"/>
        <w:lvlJc w:val="left"/>
        <w:pPr>
          <w:tabs>
            <w:tab w:val="left" w:pos="1078"/>
          </w:tabs>
          <w:ind w:left="6016" w:hanging="215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783E66B6">
        <w:start w:val="1"/>
        <w:numFmt w:val="bullet"/>
        <w:lvlText w:val="•"/>
        <w:lvlJc w:val="left"/>
        <w:pPr>
          <w:tabs>
            <w:tab w:val="left" w:pos="1078"/>
            <w:tab w:val="num" w:pos="7216"/>
          </w:tabs>
          <w:ind w:left="7024" w:firstLine="7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ABEC0B8E">
        <w:start w:val="1"/>
        <w:numFmt w:val="bullet"/>
        <w:lvlText w:val="•"/>
        <w:lvlJc w:val="left"/>
        <w:pPr>
          <w:tabs>
            <w:tab w:val="left" w:pos="1078"/>
          </w:tabs>
          <w:ind w:left="8031" w:hanging="36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>
    <w:abstractNumId w:val="4"/>
    <w:lvlOverride w:ilvl="0">
      <w:lvl w:ilvl="0" w:tplc="44A03170">
        <w:start w:val="1"/>
        <w:numFmt w:val="bullet"/>
        <w:lvlText w:val="·"/>
        <w:lvlJc w:val="left"/>
        <w:pPr>
          <w:tabs>
            <w:tab w:val="left" w:pos="887"/>
          </w:tabs>
          <w:ind w:left="88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E7924D06">
        <w:start w:val="1"/>
        <w:numFmt w:val="bullet"/>
        <w:lvlText w:val="-"/>
        <w:lvlJc w:val="left"/>
        <w:pPr>
          <w:tabs>
            <w:tab w:val="left" w:pos="990"/>
          </w:tabs>
          <w:ind w:left="989" w:hanging="136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5B64976A">
        <w:start w:val="1"/>
        <w:numFmt w:val="bullet"/>
        <w:lvlText w:val="•"/>
        <w:lvlJc w:val="left"/>
        <w:pPr>
          <w:tabs>
            <w:tab w:val="left" w:pos="990"/>
          </w:tabs>
          <w:ind w:left="2090" w:hanging="136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48E991A">
        <w:start w:val="1"/>
        <w:numFmt w:val="bullet"/>
        <w:lvlText w:val="•"/>
        <w:lvlJc w:val="left"/>
        <w:pPr>
          <w:tabs>
            <w:tab w:val="left" w:pos="990"/>
          </w:tabs>
          <w:ind w:left="3097" w:hanging="136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0A165CC6">
        <w:start w:val="1"/>
        <w:numFmt w:val="bullet"/>
        <w:lvlText w:val="•"/>
        <w:lvlJc w:val="left"/>
        <w:pPr>
          <w:tabs>
            <w:tab w:val="left" w:pos="990"/>
          </w:tabs>
          <w:ind w:left="4105" w:hanging="136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70F86508">
        <w:start w:val="1"/>
        <w:numFmt w:val="bullet"/>
        <w:lvlText w:val="•"/>
        <w:lvlJc w:val="left"/>
        <w:pPr>
          <w:tabs>
            <w:tab w:val="left" w:pos="990"/>
          </w:tabs>
          <w:ind w:left="5112" w:hanging="136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474A848">
        <w:start w:val="1"/>
        <w:numFmt w:val="bullet"/>
        <w:lvlText w:val="•"/>
        <w:lvlJc w:val="left"/>
        <w:pPr>
          <w:tabs>
            <w:tab w:val="left" w:pos="990"/>
          </w:tabs>
          <w:ind w:left="6119" w:hanging="136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783E66B6">
        <w:start w:val="1"/>
        <w:numFmt w:val="bullet"/>
        <w:lvlText w:val="•"/>
        <w:lvlJc w:val="left"/>
        <w:pPr>
          <w:tabs>
            <w:tab w:val="left" w:pos="990"/>
          </w:tabs>
          <w:ind w:left="7127" w:hanging="136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ABEC0B8E">
        <w:start w:val="1"/>
        <w:numFmt w:val="bullet"/>
        <w:lvlText w:val="•"/>
        <w:lvlJc w:val="left"/>
        <w:pPr>
          <w:tabs>
            <w:tab w:val="left" w:pos="990"/>
          </w:tabs>
          <w:ind w:left="8134" w:hanging="136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">
    <w:abstractNumId w:val="1"/>
  </w:num>
  <w:num w:numId="7">
    <w:abstractNumId w:val="0"/>
  </w:num>
  <w:num w:numId="8">
    <w:abstractNumId w:val="4"/>
    <w:lvlOverride w:ilvl="0">
      <w:lvl w:ilvl="0" w:tplc="44A03170">
        <w:start w:val="1"/>
        <w:numFmt w:val="bullet"/>
        <w:lvlText w:val="·"/>
        <w:lvlJc w:val="left"/>
        <w:pPr>
          <w:tabs>
            <w:tab w:val="left" w:pos="887"/>
          </w:tabs>
          <w:ind w:left="886" w:hanging="361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E7924D06">
        <w:start w:val="1"/>
        <w:numFmt w:val="bullet"/>
        <w:lvlText w:val="-"/>
        <w:lvlJc w:val="left"/>
        <w:pPr>
          <w:tabs>
            <w:tab w:val="num" w:pos="1021"/>
          </w:tabs>
          <w:ind w:left="886" w:firstLine="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5B64976A">
        <w:start w:val="1"/>
        <w:numFmt w:val="bullet"/>
        <w:lvlText w:val="•"/>
        <w:lvlJc w:val="left"/>
        <w:pPr>
          <w:tabs>
            <w:tab w:val="left" w:pos="1021"/>
            <w:tab w:val="num" w:pos="2122"/>
          </w:tabs>
          <w:ind w:left="1987" w:hanging="38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348E991A">
        <w:start w:val="1"/>
        <w:numFmt w:val="bullet"/>
        <w:lvlText w:val="•"/>
        <w:lvlJc w:val="left"/>
        <w:pPr>
          <w:tabs>
            <w:tab w:val="left" w:pos="1021"/>
          </w:tabs>
          <w:ind w:left="2994" w:hanging="471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0A165CC6">
        <w:start w:val="1"/>
        <w:numFmt w:val="bullet"/>
        <w:lvlText w:val="•"/>
        <w:lvlJc w:val="left"/>
        <w:pPr>
          <w:tabs>
            <w:tab w:val="left" w:pos="1021"/>
          </w:tabs>
          <w:ind w:left="4002" w:hanging="18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70F86508">
        <w:start w:val="1"/>
        <w:numFmt w:val="bullet"/>
        <w:lvlText w:val="•"/>
        <w:lvlJc w:val="left"/>
        <w:pPr>
          <w:tabs>
            <w:tab w:val="left" w:pos="1021"/>
          </w:tabs>
          <w:ind w:left="5009" w:hanging="616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474A848">
        <w:start w:val="1"/>
        <w:numFmt w:val="bullet"/>
        <w:lvlText w:val="•"/>
        <w:lvlJc w:val="left"/>
        <w:pPr>
          <w:tabs>
            <w:tab w:val="left" w:pos="1021"/>
          </w:tabs>
          <w:ind w:left="6016" w:hanging="3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783E66B6">
        <w:start w:val="1"/>
        <w:numFmt w:val="bullet"/>
        <w:lvlText w:val="•"/>
        <w:lvlJc w:val="left"/>
        <w:pPr>
          <w:tabs>
            <w:tab w:val="left" w:pos="1021"/>
            <w:tab w:val="num" w:pos="7159"/>
          </w:tabs>
          <w:ind w:left="7024" w:hanging="41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ABEC0B8E">
        <w:start w:val="1"/>
        <w:numFmt w:val="bullet"/>
        <w:lvlText w:val="•"/>
        <w:lvlJc w:val="left"/>
        <w:pPr>
          <w:tabs>
            <w:tab w:val="left" w:pos="1021"/>
          </w:tabs>
          <w:ind w:left="8031" w:hanging="474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9">
    <w:abstractNumId w:val="5"/>
  </w:num>
  <w:num w:numId="10">
    <w:abstractNumId w:val="2"/>
  </w:num>
  <w:num w:numId="11">
    <w:abstractNumId w:val="2"/>
    <w:lvlOverride w:ilvl="0">
      <w:startOverride w:val="2"/>
      <w:lvl w:ilvl="0" w:tplc="6B540358">
        <w:start w:val="2"/>
        <w:numFmt w:val="lowerLetter"/>
        <w:lvlText w:val="%1)"/>
        <w:lvlJc w:val="left"/>
        <w:pPr>
          <w:tabs>
            <w:tab w:val="left" w:pos="827"/>
          </w:tabs>
          <w:ind w:left="826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BED22BDC">
        <w:start w:val="1"/>
        <w:numFmt w:val="lowerLetter"/>
        <w:lvlText w:val="%2)"/>
        <w:lvlJc w:val="left"/>
        <w:pPr>
          <w:tabs>
            <w:tab w:val="left" w:pos="827"/>
          </w:tabs>
          <w:ind w:left="1081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02A03338">
        <w:start w:val="1"/>
        <w:numFmt w:val="lowerLetter"/>
        <w:lvlText w:val="%3)"/>
        <w:lvlJc w:val="left"/>
        <w:pPr>
          <w:tabs>
            <w:tab w:val="left" w:pos="827"/>
          </w:tabs>
          <w:ind w:left="1801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7160F9A2">
        <w:start w:val="1"/>
        <w:numFmt w:val="lowerLetter"/>
        <w:lvlText w:val="%4)"/>
        <w:lvlJc w:val="left"/>
        <w:pPr>
          <w:tabs>
            <w:tab w:val="left" w:pos="827"/>
          </w:tabs>
          <w:ind w:left="2521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3E1E4E82">
        <w:start w:val="1"/>
        <w:numFmt w:val="lowerLetter"/>
        <w:lvlText w:val="%5)"/>
        <w:lvlJc w:val="left"/>
        <w:pPr>
          <w:tabs>
            <w:tab w:val="left" w:pos="827"/>
          </w:tabs>
          <w:ind w:left="3241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3326AD90">
        <w:start w:val="1"/>
        <w:numFmt w:val="lowerLetter"/>
        <w:lvlText w:val="%6)"/>
        <w:lvlJc w:val="left"/>
        <w:pPr>
          <w:tabs>
            <w:tab w:val="left" w:pos="827"/>
          </w:tabs>
          <w:ind w:left="3961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DAB0459E">
        <w:start w:val="1"/>
        <w:numFmt w:val="lowerLetter"/>
        <w:lvlText w:val="%7)"/>
        <w:lvlJc w:val="left"/>
        <w:pPr>
          <w:tabs>
            <w:tab w:val="left" w:pos="827"/>
          </w:tabs>
          <w:ind w:left="4681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2DBAC8F6">
        <w:start w:val="1"/>
        <w:numFmt w:val="lowerLetter"/>
        <w:lvlText w:val="%8)"/>
        <w:lvlJc w:val="left"/>
        <w:pPr>
          <w:tabs>
            <w:tab w:val="left" w:pos="827"/>
          </w:tabs>
          <w:ind w:left="5401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3B4671EC">
        <w:start w:val="1"/>
        <w:numFmt w:val="lowerLetter"/>
        <w:lvlText w:val="%9)"/>
        <w:lvlJc w:val="left"/>
        <w:pPr>
          <w:tabs>
            <w:tab w:val="left" w:pos="827"/>
          </w:tabs>
          <w:ind w:left="6121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>
    <w:abstractNumId w:val="2"/>
    <w:lvlOverride w:ilvl="0">
      <w:startOverride w:val="4"/>
      <w:lvl w:ilvl="0" w:tplc="6B540358">
        <w:start w:val="4"/>
        <w:numFmt w:val="lowerLetter"/>
        <w:lvlText w:val="%1)"/>
        <w:lvlJc w:val="left"/>
        <w:pPr>
          <w:tabs>
            <w:tab w:val="left" w:pos="827"/>
          </w:tabs>
          <w:ind w:left="826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BED22BDC">
        <w:start w:val="1"/>
        <w:numFmt w:val="lowerLetter"/>
        <w:lvlText w:val="%2)"/>
        <w:lvlJc w:val="left"/>
        <w:pPr>
          <w:tabs>
            <w:tab w:val="left" w:pos="827"/>
          </w:tabs>
          <w:ind w:left="1081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02A03338">
        <w:start w:val="1"/>
        <w:numFmt w:val="lowerLetter"/>
        <w:lvlText w:val="%3)"/>
        <w:lvlJc w:val="left"/>
        <w:pPr>
          <w:tabs>
            <w:tab w:val="left" w:pos="827"/>
          </w:tabs>
          <w:ind w:left="1801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7160F9A2">
        <w:start w:val="1"/>
        <w:numFmt w:val="lowerLetter"/>
        <w:lvlText w:val="%4)"/>
        <w:lvlJc w:val="left"/>
        <w:pPr>
          <w:tabs>
            <w:tab w:val="left" w:pos="827"/>
          </w:tabs>
          <w:ind w:left="2521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3E1E4E82">
        <w:start w:val="1"/>
        <w:numFmt w:val="lowerLetter"/>
        <w:lvlText w:val="%5)"/>
        <w:lvlJc w:val="left"/>
        <w:pPr>
          <w:tabs>
            <w:tab w:val="left" w:pos="827"/>
          </w:tabs>
          <w:ind w:left="3241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3326AD90">
        <w:start w:val="1"/>
        <w:numFmt w:val="lowerLetter"/>
        <w:lvlText w:val="%6)"/>
        <w:lvlJc w:val="left"/>
        <w:pPr>
          <w:tabs>
            <w:tab w:val="left" w:pos="827"/>
          </w:tabs>
          <w:ind w:left="3961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DAB0459E">
        <w:start w:val="1"/>
        <w:numFmt w:val="lowerLetter"/>
        <w:lvlText w:val="%7)"/>
        <w:lvlJc w:val="left"/>
        <w:pPr>
          <w:tabs>
            <w:tab w:val="left" w:pos="827"/>
          </w:tabs>
          <w:ind w:left="4681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2DBAC8F6">
        <w:start w:val="1"/>
        <w:numFmt w:val="lowerLetter"/>
        <w:lvlText w:val="%8)"/>
        <w:lvlJc w:val="left"/>
        <w:pPr>
          <w:tabs>
            <w:tab w:val="left" w:pos="827"/>
          </w:tabs>
          <w:ind w:left="5401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3B4671EC">
        <w:start w:val="1"/>
        <w:numFmt w:val="lowerLetter"/>
        <w:lvlText w:val="%9)"/>
        <w:lvlJc w:val="left"/>
        <w:pPr>
          <w:tabs>
            <w:tab w:val="left" w:pos="827"/>
          </w:tabs>
          <w:ind w:left="6121" w:hanging="36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3">
    <w:abstractNumId w:val="2"/>
    <w:lvlOverride w:ilvl="0">
      <w:startOverride w:val="5"/>
      <w:lvl w:ilvl="0" w:tplc="6B540358">
        <w:start w:val="5"/>
        <w:numFmt w:val="lowerLetter"/>
        <w:lvlText w:val="%1)"/>
        <w:lvlJc w:val="left"/>
        <w:pPr>
          <w:tabs>
            <w:tab w:val="left" w:pos="827"/>
          </w:tabs>
          <w:ind w:left="826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BED22BDC">
        <w:start w:val="1"/>
        <w:numFmt w:val="lowerLetter"/>
        <w:lvlText w:val="%2)"/>
        <w:lvlJc w:val="left"/>
        <w:pPr>
          <w:tabs>
            <w:tab w:val="left" w:pos="827"/>
          </w:tabs>
          <w:ind w:left="108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02A03338">
        <w:start w:val="1"/>
        <w:numFmt w:val="lowerLetter"/>
        <w:lvlText w:val="%3)"/>
        <w:lvlJc w:val="left"/>
        <w:pPr>
          <w:tabs>
            <w:tab w:val="left" w:pos="827"/>
          </w:tabs>
          <w:ind w:left="180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7160F9A2">
        <w:start w:val="1"/>
        <w:numFmt w:val="lowerLetter"/>
        <w:lvlText w:val="%4)"/>
        <w:lvlJc w:val="left"/>
        <w:pPr>
          <w:tabs>
            <w:tab w:val="left" w:pos="827"/>
          </w:tabs>
          <w:ind w:left="252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3E1E4E82">
        <w:start w:val="1"/>
        <w:numFmt w:val="lowerLetter"/>
        <w:lvlText w:val="%5)"/>
        <w:lvlJc w:val="left"/>
        <w:pPr>
          <w:tabs>
            <w:tab w:val="left" w:pos="827"/>
          </w:tabs>
          <w:ind w:left="324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3326AD90">
        <w:start w:val="1"/>
        <w:numFmt w:val="lowerLetter"/>
        <w:lvlText w:val="%6)"/>
        <w:lvlJc w:val="left"/>
        <w:pPr>
          <w:tabs>
            <w:tab w:val="left" w:pos="827"/>
          </w:tabs>
          <w:ind w:left="396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DAB0459E">
        <w:start w:val="1"/>
        <w:numFmt w:val="lowerLetter"/>
        <w:lvlText w:val="%7)"/>
        <w:lvlJc w:val="left"/>
        <w:pPr>
          <w:tabs>
            <w:tab w:val="left" w:pos="827"/>
          </w:tabs>
          <w:ind w:left="468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2DBAC8F6">
        <w:start w:val="1"/>
        <w:numFmt w:val="lowerLetter"/>
        <w:lvlText w:val="%8)"/>
        <w:lvlJc w:val="left"/>
        <w:pPr>
          <w:tabs>
            <w:tab w:val="left" w:pos="827"/>
          </w:tabs>
          <w:ind w:left="540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3B4671EC">
        <w:start w:val="1"/>
        <w:numFmt w:val="lowerLetter"/>
        <w:lvlText w:val="%9)"/>
        <w:lvlJc w:val="left"/>
        <w:pPr>
          <w:tabs>
            <w:tab w:val="left" w:pos="827"/>
          </w:tabs>
          <w:ind w:left="612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FB0"/>
    <w:rsid w:val="00037B51"/>
    <w:rsid w:val="003A3FB0"/>
    <w:rsid w:val="0097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CC2A7"/>
  <w15:docId w15:val="{0586AD2D-025E-41E8-98C3-7E9543860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widowControl w:val="0"/>
    </w:pPr>
    <w:rPr>
      <w:rFonts w:cs="Arial Unicode MS"/>
      <w:color w:val="000000"/>
      <w:sz w:val="22"/>
      <w:szCs w:val="22"/>
      <w:u w:color="000000"/>
    </w:rPr>
  </w:style>
  <w:style w:type="paragraph" w:styleId="Nadpis1">
    <w:name w:val="heading 1"/>
    <w:pPr>
      <w:widowControl w:val="0"/>
      <w:ind w:left="826" w:hanging="361"/>
      <w:outlineLvl w:val="0"/>
    </w:pPr>
    <w:rPr>
      <w:rFonts w:cs="Arial Unicode MS"/>
      <w:b/>
      <w:bCs/>
      <w:color w:val="000000"/>
      <w:sz w:val="23"/>
      <w:szCs w:val="23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styleId="Nzov">
    <w:name w:val="Title"/>
    <w:pPr>
      <w:widowControl w:val="0"/>
      <w:spacing w:before="132"/>
      <w:ind w:left="1463" w:right="1411"/>
      <w:jc w:val="center"/>
    </w:pPr>
    <w:rPr>
      <w:rFonts w:cs="Arial Unicode MS"/>
      <w:b/>
      <w:bCs/>
      <w:color w:val="000000"/>
      <w:sz w:val="32"/>
      <w:szCs w:val="32"/>
      <w:u w:color="000000"/>
    </w:rPr>
  </w:style>
  <w:style w:type="paragraph" w:styleId="Zkladntext">
    <w:name w:val="Body Text"/>
    <w:pPr>
      <w:widowControl w:val="0"/>
    </w:pPr>
    <w:rPr>
      <w:rFonts w:eastAsia="Times New Roman"/>
      <w:color w:val="000000"/>
      <w:sz w:val="23"/>
      <w:szCs w:val="23"/>
      <w:u w:color="000000"/>
    </w:rPr>
  </w:style>
  <w:style w:type="paragraph" w:styleId="Odsekzoznamu">
    <w:name w:val="List Paragraph"/>
    <w:pPr>
      <w:widowControl w:val="0"/>
      <w:spacing w:before="132"/>
      <w:ind w:left="826" w:hanging="135"/>
    </w:pPr>
    <w:rPr>
      <w:rFonts w:cs="Arial Unicode MS"/>
      <w:color w:val="000000"/>
      <w:sz w:val="22"/>
      <w:szCs w:val="22"/>
      <w:u w:color="000000"/>
    </w:rPr>
  </w:style>
  <w:style w:type="numbering" w:customStyle="1" w:styleId="Importovantl1">
    <w:name w:val="Importovaný štýl 1"/>
    <w:pPr>
      <w:numPr>
        <w:numId w:val="1"/>
      </w:numPr>
    </w:pPr>
  </w:style>
  <w:style w:type="numbering" w:customStyle="1" w:styleId="Importovantl2">
    <w:name w:val="Importovaný štýl 2"/>
    <w:pPr>
      <w:numPr>
        <w:numId w:val="6"/>
      </w:numPr>
    </w:pPr>
  </w:style>
  <w:style w:type="numbering" w:customStyle="1" w:styleId="Importovantl3">
    <w:name w:val="Importovaný štýl 3"/>
    <w:pPr>
      <w:numPr>
        <w:numId w:val="9"/>
      </w:numPr>
    </w:pPr>
  </w:style>
  <w:style w:type="paragraph" w:customStyle="1" w:styleId="TableParagraph">
    <w:name w:val="Table Paragraph"/>
    <w:pPr>
      <w:widowControl w:val="0"/>
      <w:spacing w:line="256" w:lineRule="exact"/>
      <w:ind w:left="107"/>
    </w:pPr>
    <w:rPr>
      <w:rFonts w:cs="Arial Unicode MS"/>
      <w:color w:val="000000"/>
      <w:sz w:val="22"/>
      <w:szCs w:val="2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689</Words>
  <Characters>3932</Characters>
  <Application>Microsoft Office Word</Application>
  <DocSecurity>0</DocSecurity>
  <Lines>32</Lines>
  <Paragraphs>9</Paragraphs>
  <ScaleCrop>false</ScaleCrop>
  <Company/>
  <LinksUpToDate>false</LinksUpToDate>
  <CharactersWithSpaces>4612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Eva</cp:lastModifiedBy>
  <cp:revision>2</cp:revision>
  <dcterms:created xsi:type="dcterms:W3CDTF">2025-07-14T07:29:00Z</dcterms:created>
  <dcterms:modified xsi:type="dcterms:W3CDTF">2025-07-14T07:31:00Z</dcterms:modified>
</cp:coreProperties>
</file>