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0F4124" w14:textId="77777777" w:rsidR="00AA164E" w:rsidRDefault="00AA164E" w:rsidP="00711ECF">
      <w:pPr>
        <w:pStyle w:val="TITULKA1"/>
        <w:jc w:val="both"/>
      </w:pPr>
      <w:bookmarkStart w:id="0" w:name="_Toc345239437"/>
    </w:p>
    <w:p w14:paraId="5A57F939" w14:textId="77777777" w:rsidR="00B8139D" w:rsidRPr="00B8139D" w:rsidRDefault="00B8139D" w:rsidP="00B8139D">
      <w:pPr>
        <w:pStyle w:val="0TEXT"/>
      </w:pPr>
    </w:p>
    <w:p w14:paraId="1D38764E" w14:textId="77777777" w:rsidR="00021106" w:rsidRDefault="00021106" w:rsidP="00021106">
      <w:pPr>
        <w:pStyle w:val="e-DomeTITULKA"/>
      </w:pPr>
    </w:p>
    <w:p w14:paraId="1A1F5DC3" w14:textId="77777777" w:rsidR="00021106" w:rsidRDefault="00021106" w:rsidP="00021106">
      <w:pPr>
        <w:pStyle w:val="0TEXT"/>
      </w:pPr>
    </w:p>
    <w:p w14:paraId="42BE1267" w14:textId="2B8DD25E" w:rsidR="00021106" w:rsidRDefault="00021106" w:rsidP="00021106">
      <w:pPr>
        <w:pStyle w:val="0TEXT"/>
      </w:pPr>
    </w:p>
    <w:p w14:paraId="10D4E04C" w14:textId="48B375D4" w:rsidR="00021106" w:rsidRDefault="00EB46CC" w:rsidP="00021106">
      <w:pPr>
        <w:pStyle w:val="0TEXT"/>
      </w:pPr>
      <w:r w:rsidRPr="00EB46CC">
        <w:rPr>
          <w:noProof/>
        </w:rPr>
        <w:drawing>
          <wp:inline distT="0" distB="0" distL="0" distR="0" wp14:anchorId="22A9F172" wp14:editId="51DFC314">
            <wp:extent cx="6438900" cy="3660775"/>
            <wp:effectExtent l="0" t="0" r="0" b="0"/>
            <wp:docPr id="1" name="Obrázok 1" descr="C:\Users\Veres\Desktop\20120618-uvod-0078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Veres\Desktop\20120618-uvod-0078a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60717" cy="36731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001EAC" w14:textId="77777777" w:rsidR="00021106" w:rsidRPr="00021106" w:rsidRDefault="00021106" w:rsidP="00021106">
      <w:pPr>
        <w:pStyle w:val="0TEXT"/>
      </w:pPr>
    </w:p>
    <w:p w14:paraId="2E42D83F" w14:textId="77777777" w:rsidR="00AA164E" w:rsidRDefault="00AA164E" w:rsidP="000964A6">
      <w:pPr>
        <w:pStyle w:val="TITULKA1"/>
      </w:pPr>
    </w:p>
    <w:p w14:paraId="556EBE61" w14:textId="7F39F0B0" w:rsidR="00F3795A" w:rsidRPr="00A52486" w:rsidRDefault="001671CF" w:rsidP="00E359B2">
      <w:pPr>
        <w:pStyle w:val="tl1"/>
      </w:pPr>
      <w:r>
        <w:t>VÝROČNÁ SPRÁVA</w:t>
      </w:r>
    </w:p>
    <w:p w14:paraId="148A72BF" w14:textId="2111A1E8" w:rsidR="00BC52B0" w:rsidRPr="00E359B2" w:rsidRDefault="00E359B2" w:rsidP="00DB5A78">
      <w:pPr>
        <w:pStyle w:val="Podtitul"/>
        <w:jc w:val="center"/>
        <w:rPr>
          <w:color w:val="0070C0"/>
          <w:lang w:val="sk-SK"/>
        </w:rPr>
      </w:pPr>
      <w:proofErr w:type="spellStart"/>
      <w:r>
        <w:rPr>
          <w:color w:val="0070C0"/>
        </w:rPr>
        <w:t>s</w:t>
      </w:r>
      <w:r w:rsidR="001671CF" w:rsidRPr="00E359B2">
        <w:rPr>
          <w:color w:val="0070C0"/>
        </w:rPr>
        <w:t>po</w:t>
      </w:r>
      <w:r w:rsidRPr="00E359B2">
        <w:rPr>
          <w:color w:val="0070C0"/>
        </w:rPr>
        <w:t>ločnosti</w:t>
      </w:r>
      <w:proofErr w:type="spellEnd"/>
      <w:r w:rsidRPr="00E359B2">
        <w:rPr>
          <w:color w:val="0070C0"/>
        </w:rPr>
        <w:t xml:space="preserve"> Term</w:t>
      </w:r>
      <w:proofErr w:type="spellStart"/>
      <w:r w:rsidRPr="00E359B2">
        <w:rPr>
          <w:color w:val="0070C0"/>
          <w:lang w:val="sk-SK"/>
        </w:rPr>
        <w:t>álne</w:t>
      </w:r>
      <w:proofErr w:type="spellEnd"/>
      <w:r w:rsidRPr="00E359B2">
        <w:rPr>
          <w:color w:val="0070C0"/>
          <w:lang w:val="sk-SK"/>
        </w:rPr>
        <w:t xml:space="preserve"> kúpalis</w:t>
      </w:r>
      <w:r w:rsidR="005203F9">
        <w:rPr>
          <w:color w:val="0070C0"/>
          <w:lang w:val="sk-SK"/>
        </w:rPr>
        <w:t>ko Podhájska, s.r.o. za rok 202</w:t>
      </w:r>
      <w:r w:rsidR="009C0ABD">
        <w:rPr>
          <w:color w:val="0070C0"/>
          <w:lang w:val="sk-SK"/>
        </w:rPr>
        <w:t>4</w:t>
      </w:r>
    </w:p>
    <w:p w14:paraId="1E60C542" w14:textId="77777777" w:rsidR="00BC52B0" w:rsidRDefault="00BC52B0" w:rsidP="009B6ED7">
      <w:pPr>
        <w:pStyle w:val="0TEXT"/>
        <w:rPr>
          <w:noProof/>
        </w:rPr>
      </w:pPr>
    </w:p>
    <w:p w14:paraId="64A56F2B" w14:textId="77777777" w:rsidR="00021106" w:rsidRPr="00021106" w:rsidRDefault="00021106" w:rsidP="00021106">
      <w:pPr>
        <w:pStyle w:val="0TEXT"/>
      </w:pPr>
    </w:p>
    <w:p w14:paraId="041B1207" w14:textId="77777777" w:rsidR="00E359B2" w:rsidRDefault="00E359B2" w:rsidP="009B6ED7">
      <w:pPr>
        <w:pStyle w:val="e-DomeTITULKA"/>
        <w:rPr>
          <w:rFonts w:cs="ArialMT"/>
        </w:rPr>
      </w:pPr>
    </w:p>
    <w:p w14:paraId="1D8F5243" w14:textId="77777777" w:rsidR="00E359B2" w:rsidRDefault="00E359B2" w:rsidP="009B6ED7">
      <w:pPr>
        <w:pStyle w:val="e-DomeTITULKA"/>
        <w:rPr>
          <w:rFonts w:cs="ArialMT"/>
        </w:rPr>
      </w:pPr>
    </w:p>
    <w:p w14:paraId="0D55CFE3" w14:textId="357C2AED" w:rsidR="00F05ED5" w:rsidRPr="00EB46CC" w:rsidRDefault="00F05ED5" w:rsidP="00EB46CC">
      <w:pPr>
        <w:pStyle w:val="e-DomeTITULKA"/>
        <w:rPr>
          <w:rFonts w:cs="Arial"/>
        </w:rPr>
        <w:sectPr w:rsidR="00F05ED5" w:rsidRPr="00EB46CC" w:rsidSect="00061765">
          <w:headerReference w:type="even" r:id="rId9"/>
          <w:headerReference w:type="default" r:id="rId10"/>
          <w:footerReference w:type="default" r:id="rId11"/>
          <w:headerReference w:type="first" r:id="rId12"/>
          <w:pgSz w:w="11906" w:h="16838"/>
          <w:pgMar w:top="2268" w:right="1134" w:bottom="1021" w:left="1134" w:header="709" w:footer="709" w:gutter="0"/>
          <w:cols w:space="708"/>
          <w:docGrid w:linePitch="360"/>
        </w:sectPr>
      </w:pPr>
      <w:r w:rsidRPr="00EB46CC">
        <w:rPr>
          <w:rFonts w:cs="Arial"/>
        </w:rPr>
        <w:t xml:space="preserve">Zostavená dňa:  </w:t>
      </w:r>
      <w:r w:rsidRPr="00EB46CC">
        <w:rPr>
          <w:rFonts w:cs="Arial"/>
        </w:rPr>
        <w:tab/>
      </w:r>
      <w:r w:rsidR="00D2186F" w:rsidRPr="00EB46CC">
        <w:rPr>
          <w:rFonts w:cs="Arial"/>
        </w:rPr>
        <w:tab/>
      </w:r>
      <w:r w:rsidR="007F2387">
        <w:rPr>
          <w:rFonts w:cs="Arial"/>
        </w:rPr>
        <w:t>1</w:t>
      </w:r>
      <w:r w:rsidR="00F729B0">
        <w:rPr>
          <w:rFonts w:cs="Arial"/>
        </w:rPr>
        <w:t>9</w:t>
      </w:r>
      <w:r w:rsidR="00245A04">
        <w:rPr>
          <w:rFonts w:cs="Arial"/>
        </w:rPr>
        <w:t>.0</w:t>
      </w:r>
      <w:r w:rsidR="007F2387">
        <w:rPr>
          <w:rFonts w:cs="Arial"/>
        </w:rPr>
        <w:t>6</w:t>
      </w:r>
      <w:r w:rsidR="00F26DC5">
        <w:rPr>
          <w:rFonts w:cs="Arial"/>
        </w:rPr>
        <w:t>.202</w:t>
      </w:r>
      <w:r w:rsidR="00057385">
        <w:rPr>
          <w:rFonts w:cs="Arial"/>
        </w:rPr>
        <w:t>5</w:t>
      </w:r>
    </w:p>
    <w:p w14:paraId="7A09BD80" w14:textId="77777777" w:rsidR="00946802" w:rsidRPr="002C109F" w:rsidRDefault="002C109F" w:rsidP="00E359B2">
      <w:pPr>
        <w:pStyle w:val="Vonzobsahu"/>
      </w:pPr>
      <w:r w:rsidRPr="00E359B2">
        <w:lastRenderedPageBreak/>
        <w:t>Obsah</w:t>
      </w:r>
      <w:bookmarkEnd w:id="0"/>
    </w:p>
    <w:bookmarkStart w:id="1" w:name="_Toc345239438"/>
    <w:p w14:paraId="3779F447" w14:textId="0B0CAB19" w:rsidR="003A7334" w:rsidRDefault="0061013A">
      <w:pPr>
        <w:pStyle w:val="Obsah2"/>
        <w:rPr>
          <w:rFonts w:asciiTheme="minorHAnsi" w:eastAsiaTheme="minorEastAsia" w:hAnsiTheme="minorHAnsi" w:cstheme="minorBidi"/>
          <w:sz w:val="22"/>
          <w:szCs w:val="22"/>
        </w:rPr>
      </w:pPr>
      <w:r>
        <w:fldChar w:fldCharType="begin"/>
      </w:r>
      <w:r w:rsidRPr="00EB46CC">
        <w:instrText xml:space="preserve"> TOC \o "1-3" \t "1 NADPIS;2;2 NADPIS;3;NADPIS do obsahu;2;3 NADPIS;4;4 NADPIS;5;5 NADPIS;6;e-Dome 6 NADPIS;7;e-Dome 7 NADPIS;8" </w:instrText>
      </w:r>
      <w:r>
        <w:fldChar w:fldCharType="separate"/>
      </w:r>
      <w:r w:rsidR="003A7334">
        <w:t>1</w:t>
      </w:r>
      <w:r w:rsidR="003A7334">
        <w:rPr>
          <w:rFonts w:asciiTheme="minorHAnsi" w:eastAsiaTheme="minorEastAsia" w:hAnsiTheme="minorHAnsi" w:cstheme="minorBidi"/>
          <w:sz w:val="22"/>
          <w:szCs w:val="22"/>
        </w:rPr>
        <w:tab/>
      </w:r>
      <w:r w:rsidR="003A7334">
        <w:t>Základné informácie o spoločnosti</w:t>
      </w:r>
      <w:r w:rsidR="003A7334">
        <w:tab/>
      </w:r>
      <w:r w:rsidR="003A7334">
        <w:fldChar w:fldCharType="begin"/>
      </w:r>
      <w:r w:rsidR="003A7334">
        <w:instrText xml:space="preserve"> PAGEREF _Toc65142087 \h </w:instrText>
      </w:r>
      <w:r w:rsidR="003A7334">
        <w:fldChar w:fldCharType="separate"/>
      </w:r>
      <w:r w:rsidR="008F1B68">
        <w:t>3</w:t>
      </w:r>
      <w:r w:rsidR="003A7334">
        <w:fldChar w:fldCharType="end"/>
      </w:r>
    </w:p>
    <w:p w14:paraId="5C9D0F0C" w14:textId="7DAEC751" w:rsidR="003A7334" w:rsidRDefault="003A7334">
      <w:pPr>
        <w:pStyle w:val="Obsah2"/>
        <w:rPr>
          <w:rFonts w:asciiTheme="minorHAnsi" w:eastAsiaTheme="minorEastAsia" w:hAnsiTheme="minorHAnsi" w:cstheme="minorBidi"/>
          <w:sz w:val="22"/>
          <w:szCs w:val="22"/>
        </w:rPr>
      </w:pPr>
      <w:r>
        <w:t>2</w:t>
      </w:r>
      <w:r>
        <w:rPr>
          <w:rFonts w:asciiTheme="minorHAnsi" w:eastAsiaTheme="minorEastAsia" w:hAnsiTheme="minorHAnsi" w:cstheme="minorBidi"/>
          <w:sz w:val="22"/>
          <w:szCs w:val="22"/>
        </w:rPr>
        <w:tab/>
      </w:r>
      <w:r>
        <w:t>Orgány spoločnosti</w:t>
      </w:r>
      <w:r>
        <w:tab/>
      </w:r>
      <w:r>
        <w:fldChar w:fldCharType="begin"/>
      </w:r>
      <w:r>
        <w:instrText xml:space="preserve"> PAGEREF _Toc65142088 \h </w:instrText>
      </w:r>
      <w:r>
        <w:fldChar w:fldCharType="separate"/>
      </w:r>
      <w:r w:rsidR="008F1B68">
        <w:t>4</w:t>
      </w:r>
      <w:r>
        <w:fldChar w:fldCharType="end"/>
      </w:r>
    </w:p>
    <w:p w14:paraId="10573599" w14:textId="5C39B17E" w:rsidR="003A7334" w:rsidRDefault="003A7334">
      <w:pPr>
        <w:pStyle w:val="Obsah2"/>
        <w:rPr>
          <w:rFonts w:asciiTheme="minorHAnsi" w:eastAsiaTheme="minorEastAsia" w:hAnsiTheme="minorHAnsi" w:cstheme="minorBidi"/>
          <w:sz w:val="22"/>
          <w:szCs w:val="22"/>
        </w:rPr>
      </w:pPr>
      <w:r>
        <w:t>3</w:t>
      </w:r>
      <w:r>
        <w:rPr>
          <w:rFonts w:asciiTheme="minorHAnsi" w:eastAsiaTheme="minorEastAsia" w:hAnsiTheme="minorHAnsi" w:cstheme="minorBidi"/>
          <w:sz w:val="22"/>
          <w:szCs w:val="22"/>
        </w:rPr>
        <w:tab/>
      </w:r>
      <w:r>
        <w:t>História termálneho kúpaliska</w:t>
      </w:r>
      <w:r>
        <w:tab/>
      </w:r>
      <w:r>
        <w:fldChar w:fldCharType="begin"/>
      </w:r>
      <w:r>
        <w:instrText xml:space="preserve"> PAGEREF _Toc65142089 \h </w:instrText>
      </w:r>
      <w:r>
        <w:fldChar w:fldCharType="separate"/>
      </w:r>
      <w:r w:rsidR="008F1B68">
        <w:t>4</w:t>
      </w:r>
      <w:r>
        <w:fldChar w:fldCharType="end"/>
      </w:r>
    </w:p>
    <w:p w14:paraId="7CAFFA2E" w14:textId="3D128D70" w:rsidR="003A7334" w:rsidRDefault="003A7334">
      <w:pPr>
        <w:pStyle w:val="Obsah2"/>
        <w:rPr>
          <w:rFonts w:asciiTheme="minorHAnsi" w:eastAsiaTheme="minorEastAsia" w:hAnsiTheme="minorHAnsi" w:cstheme="minorBidi"/>
          <w:sz w:val="22"/>
          <w:szCs w:val="22"/>
        </w:rPr>
      </w:pPr>
      <w:r>
        <w:t>4</w:t>
      </w:r>
      <w:r>
        <w:rPr>
          <w:rFonts w:asciiTheme="minorHAnsi" w:eastAsiaTheme="minorEastAsia" w:hAnsiTheme="minorHAnsi" w:cstheme="minorBidi"/>
          <w:sz w:val="22"/>
          <w:szCs w:val="22"/>
        </w:rPr>
        <w:tab/>
      </w:r>
      <w:r>
        <w:t>Kúpalisko dnes</w:t>
      </w:r>
      <w:r>
        <w:tab/>
      </w:r>
      <w:r>
        <w:fldChar w:fldCharType="begin"/>
      </w:r>
      <w:r>
        <w:instrText xml:space="preserve"> PAGEREF _Toc65142090 \h </w:instrText>
      </w:r>
      <w:r>
        <w:fldChar w:fldCharType="separate"/>
      </w:r>
      <w:r w:rsidR="008F1B68">
        <w:t>5</w:t>
      </w:r>
      <w:r>
        <w:fldChar w:fldCharType="end"/>
      </w:r>
    </w:p>
    <w:p w14:paraId="061DC17B" w14:textId="3380BCE1" w:rsidR="003A7334" w:rsidRDefault="003A7334">
      <w:pPr>
        <w:pStyle w:val="Obsah3"/>
        <w:rPr>
          <w:rFonts w:asciiTheme="minorHAnsi" w:eastAsiaTheme="minorEastAsia" w:hAnsiTheme="minorHAnsi" w:cstheme="minorBidi"/>
          <w:sz w:val="22"/>
          <w:szCs w:val="22"/>
        </w:rPr>
      </w:pPr>
      <w:r>
        <w:t>4.1</w:t>
      </w:r>
      <w:r>
        <w:rPr>
          <w:rFonts w:asciiTheme="minorHAnsi" w:eastAsiaTheme="minorEastAsia" w:hAnsiTheme="minorHAnsi" w:cstheme="minorBidi"/>
          <w:sz w:val="22"/>
          <w:szCs w:val="22"/>
        </w:rPr>
        <w:tab/>
      </w:r>
      <w:r>
        <w:t>Letná turistická sezóna</w:t>
      </w:r>
      <w:r>
        <w:tab/>
      </w:r>
      <w:r>
        <w:fldChar w:fldCharType="begin"/>
      </w:r>
      <w:r>
        <w:instrText xml:space="preserve"> PAGEREF _Toc65142091 \h </w:instrText>
      </w:r>
      <w:r>
        <w:fldChar w:fldCharType="separate"/>
      </w:r>
      <w:r w:rsidR="008F1B68">
        <w:t>5</w:t>
      </w:r>
      <w:r>
        <w:fldChar w:fldCharType="end"/>
      </w:r>
    </w:p>
    <w:p w14:paraId="3E944E72" w14:textId="23312B6A" w:rsidR="003A7334" w:rsidRDefault="003A7334">
      <w:pPr>
        <w:pStyle w:val="Obsah3"/>
        <w:rPr>
          <w:rFonts w:asciiTheme="minorHAnsi" w:eastAsiaTheme="minorEastAsia" w:hAnsiTheme="minorHAnsi" w:cstheme="minorBidi"/>
          <w:sz w:val="22"/>
          <w:szCs w:val="22"/>
        </w:rPr>
      </w:pPr>
      <w:r w:rsidRPr="00975327">
        <w:rPr>
          <w:rFonts w:cs="Arial"/>
        </w:rPr>
        <w:t>4.2</w:t>
      </w:r>
      <w:r>
        <w:rPr>
          <w:rFonts w:asciiTheme="minorHAnsi" w:eastAsiaTheme="minorEastAsia" w:hAnsiTheme="minorHAnsi" w:cstheme="minorBidi"/>
          <w:sz w:val="22"/>
          <w:szCs w:val="22"/>
        </w:rPr>
        <w:tab/>
      </w:r>
      <w:r w:rsidRPr="00975327">
        <w:rPr>
          <w:rFonts w:cs="Arial"/>
        </w:rPr>
        <w:t>Zimná turistická sezóna</w:t>
      </w:r>
      <w:r>
        <w:tab/>
      </w:r>
      <w:r>
        <w:fldChar w:fldCharType="begin"/>
      </w:r>
      <w:r>
        <w:instrText xml:space="preserve"> PAGEREF _Toc65142092 \h </w:instrText>
      </w:r>
      <w:r>
        <w:fldChar w:fldCharType="separate"/>
      </w:r>
      <w:r w:rsidR="008F1B68">
        <w:t>10</w:t>
      </w:r>
      <w:r>
        <w:fldChar w:fldCharType="end"/>
      </w:r>
    </w:p>
    <w:p w14:paraId="5A923F2F" w14:textId="38B2DAB3" w:rsidR="003A7334" w:rsidRDefault="003A7334">
      <w:pPr>
        <w:pStyle w:val="Obsah2"/>
        <w:rPr>
          <w:rFonts w:asciiTheme="minorHAnsi" w:eastAsiaTheme="minorEastAsia" w:hAnsiTheme="minorHAnsi" w:cstheme="minorBidi"/>
          <w:sz w:val="22"/>
          <w:szCs w:val="22"/>
        </w:rPr>
      </w:pPr>
      <w:r>
        <w:t>5</w:t>
      </w:r>
      <w:r>
        <w:rPr>
          <w:rFonts w:asciiTheme="minorHAnsi" w:eastAsiaTheme="minorEastAsia" w:hAnsiTheme="minorHAnsi" w:cstheme="minorBidi"/>
          <w:sz w:val="22"/>
          <w:szCs w:val="22"/>
        </w:rPr>
        <w:tab/>
      </w:r>
      <w:r>
        <w:t>Ubytovacie služby</w:t>
      </w:r>
      <w:r>
        <w:tab/>
      </w:r>
      <w:r>
        <w:fldChar w:fldCharType="begin"/>
      </w:r>
      <w:r>
        <w:instrText xml:space="preserve"> PAGEREF _Toc65142093 \h </w:instrText>
      </w:r>
      <w:r>
        <w:fldChar w:fldCharType="separate"/>
      </w:r>
      <w:r w:rsidR="008F1B68">
        <w:t>11</w:t>
      </w:r>
      <w:r>
        <w:fldChar w:fldCharType="end"/>
      </w:r>
    </w:p>
    <w:p w14:paraId="378ECAC3" w14:textId="0F681461" w:rsidR="003A7334" w:rsidRDefault="003A7334">
      <w:pPr>
        <w:pStyle w:val="Obsah2"/>
        <w:rPr>
          <w:rFonts w:asciiTheme="minorHAnsi" w:eastAsiaTheme="minorEastAsia" w:hAnsiTheme="minorHAnsi" w:cstheme="minorBidi"/>
          <w:sz w:val="22"/>
          <w:szCs w:val="22"/>
        </w:rPr>
      </w:pPr>
      <w:r>
        <w:t>6</w:t>
      </w:r>
      <w:r>
        <w:rPr>
          <w:rFonts w:asciiTheme="minorHAnsi" w:eastAsiaTheme="minorEastAsia" w:hAnsiTheme="minorHAnsi" w:cstheme="minorBidi"/>
          <w:sz w:val="22"/>
          <w:szCs w:val="22"/>
        </w:rPr>
        <w:tab/>
      </w:r>
      <w:r>
        <w:t>Reštaurácia Jazmín</w:t>
      </w:r>
      <w:r>
        <w:tab/>
      </w:r>
      <w:r>
        <w:fldChar w:fldCharType="begin"/>
      </w:r>
      <w:r>
        <w:instrText xml:space="preserve"> PAGEREF _Toc65142094 \h </w:instrText>
      </w:r>
      <w:r>
        <w:fldChar w:fldCharType="separate"/>
      </w:r>
      <w:r w:rsidR="008F1B68">
        <w:t>12</w:t>
      </w:r>
      <w:r>
        <w:fldChar w:fldCharType="end"/>
      </w:r>
    </w:p>
    <w:p w14:paraId="7C0568C3" w14:textId="5A42C038" w:rsidR="003A7334" w:rsidRDefault="003A7334">
      <w:pPr>
        <w:pStyle w:val="Obsah2"/>
        <w:rPr>
          <w:rFonts w:asciiTheme="minorHAnsi" w:eastAsiaTheme="minorEastAsia" w:hAnsiTheme="minorHAnsi" w:cstheme="minorBidi"/>
          <w:sz w:val="22"/>
          <w:szCs w:val="22"/>
        </w:rPr>
      </w:pPr>
      <w:r w:rsidRPr="007D0837">
        <w:t>7</w:t>
      </w:r>
      <w:r w:rsidRPr="007D0837">
        <w:rPr>
          <w:rFonts w:asciiTheme="minorHAnsi" w:eastAsiaTheme="minorEastAsia" w:hAnsiTheme="minorHAnsi" w:cstheme="minorBidi"/>
          <w:sz w:val="22"/>
          <w:szCs w:val="22"/>
        </w:rPr>
        <w:tab/>
      </w:r>
      <w:r w:rsidRPr="007D0837">
        <w:t>Predpokladaný budúci vývoj spoločnosti</w:t>
      </w:r>
      <w:r>
        <w:tab/>
      </w:r>
      <w:r>
        <w:fldChar w:fldCharType="begin"/>
      </w:r>
      <w:r>
        <w:instrText xml:space="preserve"> PAGEREF _Toc65142095 \h </w:instrText>
      </w:r>
      <w:r>
        <w:fldChar w:fldCharType="separate"/>
      </w:r>
      <w:r w:rsidR="008F1B68">
        <w:t>12</w:t>
      </w:r>
      <w:r>
        <w:fldChar w:fldCharType="end"/>
      </w:r>
    </w:p>
    <w:p w14:paraId="7690FD71" w14:textId="0338B3EF" w:rsidR="003A7334" w:rsidRDefault="003A7334">
      <w:pPr>
        <w:pStyle w:val="Obsah2"/>
        <w:rPr>
          <w:rFonts w:asciiTheme="minorHAnsi" w:eastAsiaTheme="minorEastAsia" w:hAnsiTheme="minorHAnsi" w:cstheme="minorBidi"/>
          <w:sz w:val="22"/>
          <w:szCs w:val="22"/>
        </w:rPr>
      </w:pPr>
      <w:r>
        <w:t>8</w:t>
      </w:r>
      <w:r>
        <w:rPr>
          <w:rFonts w:asciiTheme="minorHAnsi" w:eastAsiaTheme="minorEastAsia" w:hAnsiTheme="minorHAnsi" w:cstheme="minorBidi"/>
          <w:sz w:val="22"/>
          <w:szCs w:val="22"/>
        </w:rPr>
        <w:tab/>
      </w:r>
      <w:r>
        <w:t>Finančná správa spoločnosti</w:t>
      </w:r>
      <w:r>
        <w:tab/>
      </w:r>
      <w:r>
        <w:fldChar w:fldCharType="begin"/>
      </w:r>
      <w:r>
        <w:instrText xml:space="preserve"> PAGEREF _Toc65142096 \h </w:instrText>
      </w:r>
      <w:r>
        <w:fldChar w:fldCharType="separate"/>
      </w:r>
      <w:r w:rsidR="008F1B68">
        <w:t>14</w:t>
      </w:r>
      <w:r>
        <w:fldChar w:fldCharType="end"/>
      </w:r>
    </w:p>
    <w:p w14:paraId="3357DAF4" w14:textId="209153ED" w:rsidR="003A7334" w:rsidRDefault="003A7334">
      <w:pPr>
        <w:pStyle w:val="Obsah2"/>
        <w:rPr>
          <w:rFonts w:asciiTheme="minorHAnsi" w:eastAsiaTheme="minorEastAsia" w:hAnsiTheme="minorHAnsi" w:cstheme="minorBidi"/>
          <w:sz w:val="22"/>
          <w:szCs w:val="22"/>
        </w:rPr>
      </w:pPr>
      <w:r>
        <w:t>9</w:t>
      </w:r>
      <w:r>
        <w:rPr>
          <w:rFonts w:asciiTheme="minorHAnsi" w:eastAsiaTheme="minorEastAsia" w:hAnsiTheme="minorHAnsi" w:cstheme="minorBidi"/>
          <w:sz w:val="22"/>
          <w:szCs w:val="22"/>
        </w:rPr>
        <w:tab/>
      </w:r>
      <w:r>
        <w:t>Doplňujúce významné informácie</w:t>
      </w:r>
      <w:r>
        <w:tab/>
      </w:r>
      <w:r>
        <w:fldChar w:fldCharType="begin"/>
      </w:r>
      <w:r>
        <w:instrText xml:space="preserve"> PAGEREF _Toc65142097 \h </w:instrText>
      </w:r>
      <w:r>
        <w:fldChar w:fldCharType="separate"/>
      </w:r>
      <w:r w:rsidR="008F1B68">
        <w:t>17</w:t>
      </w:r>
      <w:r>
        <w:fldChar w:fldCharType="end"/>
      </w:r>
    </w:p>
    <w:p w14:paraId="16128EF3" w14:textId="77777777" w:rsidR="00C86E28" w:rsidRDefault="0061013A" w:rsidP="00C86E28">
      <w:pPr>
        <w:pStyle w:val="Obsah3"/>
      </w:pPr>
      <w:r>
        <w:fldChar w:fldCharType="end"/>
      </w:r>
      <w:bookmarkStart w:id="2" w:name="_Toc436309435"/>
      <w:bookmarkStart w:id="3" w:name="_Toc436379308"/>
      <w:bookmarkEnd w:id="1"/>
    </w:p>
    <w:p w14:paraId="117DAD25" w14:textId="6102C390" w:rsidR="00B573E0" w:rsidRPr="00C86E28" w:rsidRDefault="00B573E0" w:rsidP="00C86E28">
      <w:pPr>
        <w:pStyle w:val="Obsah3"/>
        <w:rPr>
          <w:color w:val="262626"/>
        </w:rPr>
      </w:pPr>
      <w:r>
        <w:rPr>
          <w:color w:val="6E6E6E"/>
          <w:szCs w:val="22"/>
        </w:rPr>
        <w:fldChar w:fldCharType="begin"/>
      </w:r>
      <w:r>
        <w:instrText xml:space="preserve"> TOC \h \z \c "Graf č." </w:instrText>
      </w:r>
      <w:r>
        <w:rPr>
          <w:color w:val="6E6E6E"/>
          <w:szCs w:val="22"/>
        </w:rPr>
        <w:fldChar w:fldCharType="separate"/>
      </w:r>
    </w:p>
    <w:p w14:paraId="1E612E91" w14:textId="6A1ABCFB" w:rsidR="00576A93" w:rsidRDefault="00B573E0" w:rsidP="00B573E0">
      <w:pPr>
        <w:pStyle w:val="Vonzobsahu"/>
        <w:spacing w:before="240" w:after="0"/>
      </w:pPr>
      <w:r>
        <w:fldChar w:fldCharType="end"/>
      </w:r>
      <w:r w:rsidR="00576A93" w:rsidRPr="001E4BA8">
        <w:t>Zoznam príloh</w:t>
      </w:r>
    </w:p>
    <w:p w14:paraId="61EC2F1A" w14:textId="426DE427" w:rsidR="00370F12" w:rsidRDefault="00576A93">
      <w:pPr>
        <w:pStyle w:val="Zoznamobrzkov"/>
        <w:rPr>
          <w:rStyle w:val="Hypertextovprepojenie"/>
        </w:rPr>
      </w:pPr>
      <w:r>
        <w:rPr>
          <w:szCs w:val="22"/>
        </w:rPr>
        <w:fldChar w:fldCharType="begin"/>
      </w:r>
      <w:r>
        <w:instrText xml:space="preserve"> TOC \n \h \z \c "Príloha č." </w:instrText>
      </w:r>
      <w:r>
        <w:rPr>
          <w:szCs w:val="22"/>
        </w:rPr>
        <w:fldChar w:fldCharType="separate"/>
      </w:r>
      <w:bookmarkStart w:id="4" w:name="_Hlk169637925"/>
      <w:r w:rsidR="00370F12" w:rsidRPr="007F2387">
        <w:rPr>
          <w:noProof/>
        </w:rPr>
        <w:t>Príloha č. 1 – Dodatok správy nezávislého audítora o overení súladu výročnej správy s účtovnou závierkou k 31.12.20</w:t>
      </w:r>
      <w:r w:rsidR="007F2387">
        <w:rPr>
          <w:noProof/>
        </w:rPr>
        <w:t>2</w:t>
      </w:r>
      <w:r w:rsidR="00BD6308">
        <w:rPr>
          <w:noProof/>
        </w:rPr>
        <w:t>4</w:t>
      </w:r>
    </w:p>
    <w:p w14:paraId="2B0255F5" w14:textId="77777777" w:rsidR="00370F12" w:rsidRDefault="00370F12" w:rsidP="00370F12"/>
    <w:p w14:paraId="3CDFD9C7" w14:textId="067010D0" w:rsidR="00370F12" w:rsidRDefault="00370F12" w:rsidP="00370F12">
      <w:r>
        <w:t>Prílohy, ktoré sú v súlade s §23a odsek 8 zákona č. 431/2002 Z.z. o účtovníctve v platnom znení už zverejnené v Registri účtovných závierok:</w:t>
      </w:r>
    </w:p>
    <w:p w14:paraId="34FC3A4B" w14:textId="77777777" w:rsidR="00370F12" w:rsidRDefault="00370F12" w:rsidP="00370F12"/>
    <w:p w14:paraId="18C63454" w14:textId="15C298EC" w:rsidR="00370F12" w:rsidRDefault="00370F12" w:rsidP="00370F12">
      <w:pPr>
        <w:pStyle w:val="Odsekzoznamu"/>
        <w:numPr>
          <w:ilvl w:val="0"/>
          <w:numId w:val="20"/>
        </w:numPr>
      </w:pPr>
      <w:r>
        <w:t>Individuálna účtovná závierka k 31.12.202</w:t>
      </w:r>
      <w:r w:rsidR="00BD6308">
        <w:t>4</w:t>
      </w:r>
      <w:r>
        <w:t>: Súvaha, Výkaz ziskov a strát, Poznámky</w:t>
      </w:r>
    </w:p>
    <w:p w14:paraId="4AA0357C" w14:textId="48E10DF5" w:rsidR="00370F12" w:rsidRPr="00370F12" w:rsidRDefault="00370F12" w:rsidP="00370F12">
      <w:pPr>
        <w:pStyle w:val="Odsekzoznamu"/>
        <w:numPr>
          <w:ilvl w:val="0"/>
          <w:numId w:val="20"/>
        </w:numPr>
      </w:pPr>
      <w:r>
        <w:t>Správa audítora k účtovnej závierke k 31.12.202</w:t>
      </w:r>
      <w:r w:rsidR="00BD6308">
        <w:t>4</w:t>
      </w:r>
    </w:p>
    <w:bookmarkEnd w:id="4"/>
    <w:p w14:paraId="51637305" w14:textId="3BBC4DF7" w:rsidR="00370F12" w:rsidRPr="00370F12" w:rsidRDefault="00576A93" w:rsidP="009203B7">
      <w:pPr>
        <w:pStyle w:val="Obsah1"/>
      </w:pPr>
      <w:r>
        <w:fldChar w:fldCharType="end"/>
      </w:r>
      <w:r w:rsidR="00A155D4">
        <w:br w:type="page"/>
      </w:r>
    </w:p>
    <w:p w14:paraId="3B3B4F59" w14:textId="54B7EDA6" w:rsidR="001671CF" w:rsidRDefault="0095689B" w:rsidP="00E359B2">
      <w:pPr>
        <w:pStyle w:val="1NADPIS"/>
      </w:pPr>
      <w:bookmarkStart w:id="5" w:name="_Toc65142087"/>
      <w:bookmarkEnd w:id="2"/>
      <w:bookmarkEnd w:id="3"/>
      <w:r>
        <w:lastRenderedPageBreak/>
        <w:t xml:space="preserve">Základné </w:t>
      </w:r>
      <w:r w:rsidRPr="00E359B2">
        <w:t>informácie</w:t>
      </w:r>
      <w:r w:rsidR="001671CF">
        <w:t xml:space="preserve"> o</w:t>
      </w:r>
      <w:r w:rsidR="00150F26">
        <w:t> </w:t>
      </w:r>
      <w:r w:rsidR="001671CF">
        <w:t>spoločnosti</w:t>
      </w:r>
      <w:bookmarkEnd w:id="5"/>
    </w:p>
    <w:p w14:paraId="73EECAC1" w14:textId="77777777" w:rsidR="00150F26" w:rsidRPr="00150F26" w:rsidRDefault="00150F26" w:rsidP="00150F26">
      <w:pPr>
        <w:pStyle w:val="0TEXT"/>
      </w:pPr>
    </w:p>
    <w:p w14:paraId="15FDCB8C" w14:textId="77777777" w:rsidR="009D4AA3" w:rsidRPr="009D4AA3" w:rsidRDefault="009D4AA3" w:rsidP="009D4AA3">
      <w:pPr>
        <w:pStyle w:val="0TEXT"/>
      </w:pPr>
    </w:p>
    <w:p w14:paraId="50D560E3" w14:textId="77777777" w:rsidR="00150F26" w:rsidRPr="00150F26" w:rsidRDefault="00150F26" w:rsidP="00150F26">
      <w:pPr>
        <w:spacing w:line="360" w:lineRule="auto"/>
        <w:rPr>
          <w:rFonts w:cs="Arial"/>
          <w:b/>
          <w:bCs/>
        </w:rPr>
      </w:pPr>
      <w:r w:rsidRPr="00150F26">
        <w:rPr>
          <w:rFonts w:cs="Arial"/>
        </w:rPr>
        <w:t xml:space="preserve">Obchodné meno: </w:t>
      </w:r>
      <w:r w:rsidRPr="00150F26">
        <w:rPr>
          <w:rFonts w:cs="Arial"/>
        </w:rPr>
        <w:tab/>
      </w:r>
      <w:r w:rsidRPr="00150F26">
        <w:rPr>
          <w:rFonts w:cs="Arial"/>
        </w:rPr>
        <w:tab/>
      </w:r>
      <w:r w:rsidRPr="00150F26">
        <w:rPr>
          <w:rFonts w:cs="Arial"/>
        </w:rPr>
        <w:tab/>
      </w:r>
      <w:r w:rsidRPr="00150F26">
        <w:rPr>
          <w:rFonts w:cs="Arial"/>
        </w:rPr>
        <w:tab/>
      </w:r>
      <w:r w:rsidRPr="00150F26">
        <w:rPr>
          <w:rFonts w:cs="Arial"/>
          <w:b/>
          <w:bCs/>
        </w:rPr>
        <w:t>Termálne kúpalisko Podhájska, s.r.o.</w:t>
      </w:r>
    </w:p>
    <w:p w14:paraId="24F2B504" w14:textId="77777777" w:rsidR="00150F26" w:rsidRPr="00150F26" w:rsidRDefault="00150F26" w:rsidP="00150F26">
      <w:pPr>
        <w:spacing w:line="360" w:lineRule="auto"/>
        <w:rPr>
          <w:rFonts w:cs="Arial"/>
        </w:rPr>
      </w:pPr>
      <w:r w:rsidRPr="00150F26">
        <w:rPr>
          <w:rFonts w:cs="Arial"/>
        </w:rPr>
        <w:t xml:space="preserve">Sídlo/Miesto podnikania: </w:t>
      </w:r>
      <w:r w:rsidRPr="00150F26">
        <w:rPr>
          <w:rFonts w:cs="Arial"/>
        </w:rPr>
        <w:tab/>
      </w:r>
      <w:r w:rsidRPr="00150F26">
        <w:rPr>
          <w:rFonts w:cs="Arial"/>
        </w:rPr>
        <w:tab/>
      </w:r>
      <w:r w:rsidRPr="00150F26">
        <w:rPr>
          <w:rFonts w:cs="Arial"/>
        </w:rPr>
        <w:tab/>
        <w:t>Podhájska 493</w:t>
      </w:r>
    </w:p>
    <w:p w14:paraId="0E17180C" w14:textId="1C166F9D" w:rsidR="00150F26" w:rsidRDefault="00150F26" w:rsidP="00150F26">
      <w:pPr>
        <w:spacing w:line="360" w:lineRule="auto"/>
        <w:rPr>
          <w:rFonts w:cs="Arial"/>
        </w:rPr>
      </w:pPr>
      <w:r w:rsidRPr="00150F26">
        <w:rPr>
          <w:rFonts w:cs="Arial"/>
        </w:rPr>
        <w:t xml:space="preserve">Štatutárny orgán: </w:t>
      </w:r>
      <w:r w:rsidRPr="00150F26">
        <w:rPr>
          <w:rFonts w:cs="Arial"/>
        </w:rPr>
        <w:tab/>
      </w:r>
      <w:r w:rsidRPr="00150F26">
        <w:rPr>
          <w:rFonts w:cs="Arial"/>
        </w:rPr>
        <w:tab/>
      </w:r>
      <w:r w:rsidRPr="00150F26">
        <w:rPr>
          <w:rFonts w:cs="Arial"/>
        </w:rPr>
        <w:tab/>
      </w:r>
      <w:r w:rsidRPr="00150F26">
        <w:rPr>
          <w:rFonts w:cs="Arial"/>
        </w:rPr>
        <w:tab/>
      </w:r>
      <w:r w:rsidR="00A92CAF">
        <w:rPr>
          <w:rFonts w:cs="Arial"/>
        </w:rPr>
        <w:t xml:space="preserve">RNDr. Jozef </w:t>
      </w:r>
      <w:proofErr w:type="spellStart"/>
      <w:r w:rsidR="00A92CAF">
        <w:rPr>
          <w:rFonts w:cs="Arial"/>
        </w:rPr>
        <w:t>Krajmer</w:t>
      </w:r>
      <w:proofErr w:type="spellEnd"/>
      <w:r w:rsidRPr="00150F26">
        <w:rPr>
          <w:rFonts w:cs="Arial"/>
        </w:rPr>
        <w:t>, konateľ</w:t>
      </w:r>
    </w:p>
    <w:p w14:paraId="2D7B1662" w14:textId="7B69A0F3" w:rsidR="000B2869" w:rsidRPr="00150F26" w:rsidRDefault="000B2869" w:rsidP="00150F26">
      <w:pPr>
        <w:spacing w:line="360" w:lineRule="auto"/>
        <w:rPr>
          <w:rFonts w:cs="Arial"/>
        </w:rPr>
      </w:pP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 w:rsidR="00A92CAF">
        <w:rPr>
          <w:rFonts w:cs="Arial"/>
        </w:rPr>
        <w:t xml:space="preserve">doc. Ing. Ján </w:t>
      </w:r>
      <w:proofErr w:type="spellStart"/>
      <w:r w:rsidR="00A92CAF">
        <w:rPr>
          <w:rFonts w:cs="Arial"/>
        </w:rPr>
        <w:t>Kosiba</w:t>
      </w:r>
      <w:proofErr w:type="spellEnd"/>
      <w:r w:rsidR="00A92CAF">
        <w:rPr>
          <w:rFonts w:cs="Arial"/>
        </w:rPr>
        <w:t xml:space="preserve">, PhD. </w:t>
      </w:r>
      <w:r>
        <w:rPr>
          <w:rFonts w:cs="Arial"/>
        </w:rPr>
        <w:t>, konateľ</w:t>
      </w:r>
    </w:p>
    <w:p w14:paraId="270243AD" w14:textId="77777777" w:rsidR="00150F26" w:rsidRPr="00150F26" w:rsidRDefault="00150F26" w:rsidP="00150F26">
      <w:pPr>
        <w:spacing w:line="360" w:lineRule="auto"/>
        <w:rPr>
          <w:rFonts w:cs="Arial"/>
        </w:rPr>
      </w:pPr>
      <w:r w:rsidRPr="00150F26">
        <w:rPr>
          <w:rFonts w:cs="Arial"/>
        </w:rPr>
        <w:t xml:space="preserve">IČO: </w:t>
      </w:r>
      <w:r w:rsidRPr="00150F26">
        <w:rPr>
          <w:rFonts w:cs="Arial"/>
        </w:rPr>
        <w:tab/>
      </w:r>
      <w:r w:rsidRPr="00150F26">
        <w:rPr>
          <w:rFonts w:cs="Arial"/>
        </w:rPr>
        <w:tab/>
      </w:r>
      <w:r w:rsidRPr="00150F26">
        <w:rPr>
          <w:rFonts w:cs="Arial"/>
        </w:rPr>
        <w:tab/>
      </w:r>
      <w:r w:rsidRPr="00150F26">
        <w:rPr>
          <w:rFonts w:cs="Arial"/>
        </w:rPr>
        <w:tab/>
      </w:r>
      <w:r w:rsidRPr="00150F26">
        <w:rPr>
          <w:rFonts w:cs="Arial"/>
        </w:rPr>
        <w:tab/>
      </w:r>
      <w:r w:rsidRPr="00150F26">
        <w:rPr>
          <w:rFonts w:cs="Arial"/>
        </w:rPr>
        <w:tab/>
        <w:t xml:space="preserve">34 126 040 </w:t>
      </w:r>
    </w:p>
    <w:p w14:paraId="1CEB09FC" w14:textId="77777777" w:rsidR="00150F26" w:rsidRPr="00150F26" w:rsidRDefault="00150F26" w:rsidP="00150F26">
      <w:pPr>
        <w:spacing w:line="360" w:lineRule="auto"/>
        <w:rPr>
          <w:rFonts w:cs="Arial"/>
        </w:rPr>
      </w:pPr>
      <w:r w:rsidRPr="00150F26">
        <w:rPr>
          <w:rFonts w:cs="Arial"/>
        </w:rPr>
        <w:t xml:space="preserve">DIČ: </w:t>
      </w:r>
      <w:r w:rsidRPr="00150F26">
        <w:rPr>
          <w:rFonts w:cs="Arial"/>
        </w:rPr>
        <w:tab/>
      </w:r>
      <w:r w:rsidRPr="00150F26">
        <w:rPr>
          <w:rFonts w:cs="Arial"/>
        </w:rPr>
        <w:tab/>
      </w:r>
      <w:r w:rsidRPr="00150F26">
        <w:rPr>
          <w:rFonts w:cs="Arial"/>
        </w:rPr>
        <w:tab/>
      </w:r>
      <w:r w:rsidRPr="00150F26">
        <w:rPr>
          <w:rFonts w:cs="Arial"/>
        </w:rPr>
        <w:tab/>
      </w:r>
      <w:r w:rsidRPr="00150F26">
        <w:rPr>
          <w:rFonts w:cs="Arial"/>
        </w:rPr>
        <w:tab/>
      </w:r>
      <w:r w:rsidRPr="00150F26">
        <w:rPr>
          <w:rFonts w:cs="Arial"/>
        </w:rPr>
        <w:tab/>
        <w:t>2020416200</w:t>
      </w:r>
    </w:p>
    <w:p w14:paraId="7FEABC9E" w14:textId="77777777" w:rsidR="00150F26" w:rsidRPr="00150F26" w:rsidRDefault="00150F26" w:rsidP="00150F26">
      <w:pPr>
        <w:spacing w:line="360" w:lineRule="auto"/>
        <w:rPr>
          <w:rFonts w:cs="Arial"/>
        </w:rPr>
      </w:pPr>
      <w:r w:rsidRPr="00150F26">
        <w:rPr>
          <w:rFonts w:cs="Arial"/>
        </w:rPr>
        <w:t xml:space="preserve">IČ DPH: </w:t>
      </w:r>
      <w:r w:rsidRPr="00150F26">
        <w:rPr>
          <w:rFonts w:cs="Arial"/>
        </w:rPr>
        <w:tab/>
      </w:r>
      <w:r w:rsidRPr="00150F26">
        <w:rPr>
          <w:rFonts w:cs="Arial"/>
        </w:rPr>
        <w:tab/>
      </w:r>
      <w:r w:rsidRPr="00150F26">
        <w:rPr>
          <w:rFonts w:cs="Arial"/>
        </w:rPr>
        <w:tab/>
      </w:r>
      <w:r w:rsidRPr="00150F26">
        <w:rPr>
          <w:rFonts w:cs="Arial"/>
        </w:rPr>
        <w:tab/>
      </w:r>
      <w:r w:rsidRPr="00150F26">
        <w:rPr>
          <w:rFonts w:cs="Arial"/>
        </w:rPr>
        <w:tab/>
        <w:t>SK2020416200</w:t>
      </w:r>
    </w:p>
    <w:p w14:paraId="6B5302D1" w14:textId="77777777" w:rsidR="00150F26" w:rsidRPr="00150F26" w:rsidRDefault="00150F26" w:rsidP="00150F26">
      <w:pPr>
        <w:spacing w:line="360" w:lineRule="auto"/>
        <w:ind w:left="4260" w:hanging="4260"/>
        <w:rPr>
          <w:rFonts w:cs="Arial"/>
        </w:rPr>
      </w:pPr>
      <w:r w:rsidRPr="00150F26">
        <w:rPr>
          <w:rFonts w:cs="Arial"/>
        </w:rPr>
        <w:t xml:space="preserve">Údaj o zápise v OR: </w:t>
      </w:r>
      <w:r w:rsidRPr="00150F26">
        <w:rPr>
          <w:rFonts w:cs="Arial"/>
        </w:rPr>
        <w:tab/>
        <w:t xml:space="preserve">Obchodný register </w:t>
      </w:r>
      <w:proofErr w:type="spellStart"/>
      <w:r w:rsidRPr="00150F26">
        <w:rPr>
          <w:rFonts w:cs="Arial"/>
        </w:rPr>
        <w:t>Okr</w:t>
      </w:r>
      <w:proofErr w:type="spellEnd"/>
      <w:r w:rsidRPr="00150F26">
        <w:rPr>
          <w:rFonts w:cs="Arial"/>
        </w:rPr>
        <w:t xml:space="preserve">. súdu Nitra, Oddiel: </w:t>
      </w:r>
      <w:proofErr w:type="spellStart"/>
      <w:r w:rsidRPr="00150F26">
        <w:rPr>
          <w:rFonts w:cs="Arial"/>
        </w:rPr>
        <w:t>Sro</w:t>
      </w:r>
      <w:proofErr w:type="spellEnd"/>
      <w:r w:rsidRPr="00150F26">
        <w:rPr>
          <w:rFonts w:cs="Arial"/>
        </w:rPr>
        <w:t>, vložka č. 1584/N</w:t>
      </w:r>
    </w:p>
    <w:p w14:paraId="5CC33139" w14:textId="6B807E58" w:rsidR="00B548F2" w:rsidRDefault="00150F26" w:rsidP="00150F26">
      <w:pPr>
        <w:spacing w:line="360" w:lineRule="auto"/>
        <w:rPr>
          <w:rFonts w:cs="Arial"/>
        </w:rPr>
      </w:pPr>
      <w:r w:rsidRPr="00150F26">
        <w:rPr>
          <w:rFonts w:cs="Arial"/>
        </w:rPr>
        <w:t>Dátum zápisu:</w:t>
      </w:r>
      <w:r w:rsidRPr="00150F26">
        <w:rPr>
          <w:rFonts w:cs="Arial"/>
        </w:rPr>
        <w:tab/>
      </w:r>
      <w:r w:rsidRPr="00150F26">
        <w:rPr>
          <w:rFonts w:cs="Arial"/>
        </w:rPr>
        <w:tab/>
      </w:r>
      <w:r w:rsidRPr="00150F26">
        <w:rPr>
          <w:rFonts w:cs="Arial"/>
        </w:rPr>
        <w:tab/>
      </w:r>
      <w:r w:rsidRPr="00150F26">
        <w:rPr>
          <w:rFonts w:cs="Arial"/>
        </w:rPr>
        <w:tab/>
      </w:r>
      <w:r w:rsidRPr="00150F26">
        <w:rPr>
          <w:rFonts w:cs="Arial"/>
        </w:rPr>
        <w:tab/>
        <w:t>21.08.1995</w:t>
      </w:r>
    </w:p>
    <w:p w14:paraId="3B7BEF94" w14:textId="77777777" w:rsidR="00150F26" w:rsidRDefault="00150F26" w:rsidP="00150F26">
      <w:pPr>
        <w:spacing w:line="360" w:lineRule="auto"/>
        <w:rPr>
          <w:rFonts w:cs="Arial"/>
        </w:rPr>
      </w:pPr>
    </w:p>
    <w:p w14:paraId="31B4959D" w14:textId="7E25372F" w:rsidR="00150F26" w:rsidRDefault="00150F26" w:rsidP="00150F26">
      <w:pPr>
        <w:spacing w:line="360" w:lineRule="auto"/>
        <w:rPr>
          <w:rFonts w:cs="Arial"/>
        </w:rPr>
      </w:pPr>
      <w:r>
        <w:rPr>
          <w:rFonts w:cs="Arial"/>
        </w:rPr>
        <w:t>Predmet činnosti spoločnosti podľa obchodného registra: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150F26" w:rsidRPr="00150F26" w14:paraId="45B8E6FF" w14:textId="77777777" w:rsidTr="00150F2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7E26287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  <w:bCs/>
                <w:color w:val="000000"/>
              </w:rPr>
              <w:t>pohostinská činnosť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42EAD34C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</w:rPr>
              <w:t>  </w:t>
            </w:r>
            <w:r w:rsidRPr="00150F26">
              <w:rPr>
                <w:rFonts w:eastAsia="Times New Roman" w:cs="Arial"/>
                <w:bCs/>
                <w:color w:val="000000"/>
              </w:rPr>
              <w:t>(od: 21.08.1995)</w:t>
            </w:r>
          </w:p>
        </w:tc>
      </w:tr>
    </w:tbl>
    <w:p w14:paraId="61829D0D" w14:textId="77777777" w:rsidR="00150F26" w:rsidRPr="00150F26" w:rsidRDefault="00150F26" w:rsidP="00150F26">
      <w:pPr>
        <w:spacing w:line="240" w:lineRule="auto"/>
        <w:jc w:val="left"/>
        <w:rPr>
          <w:rFonts w:eastAsia="Times New Roman" w:cs="Arial"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150F26" w:rsidRPr="00150F26" w14:paraId="616DB047" w14:textId="77777777" w:rsidTr="00150F2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ACFE272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  <w:bCs/>
                <w:color w:val="000000"/>
              </w:rPr>
              <w:t>ubytovacie zariadenie</w:t>
            </w:r>
          </w:p>
        </w:tc>
        <w:tc>
          <w:tcPr>
            <w:tcW w:w="1650" w:type="pct"/>
            <w:shd w:val="clear" w:color="auto" w:fill="FFFFFF"/>
            <w:hideMark/>
          </w:tcPr>
          <w:p w14:paraId="442F30BE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</w:rPr>
              <w:t>  </w:t>
            </w:r>
            <w:r w:rsidRPr="00150F26">
              <w:rPr>
                <w:rFonts w:eastAsia="Times New Roman" w:cs="Arial"/>
                <w:bCs/>
                <w:color w:val="000000"/>
              </w:rPr>
              <w:t>(od: 21.08.1995)</w:t>
            </w:r>
          </w:p>
        </w:tc>
      </w:tr>
    </w:tbl>
    <w:p w14:paraId="48108A08" w14:textId="77777777" w:rsidR="00150F26" w:rsidRPr="00150F26" w:rsidRDefault="00150F26" w:rsidP="00150F26">
      <w:pPr>
        <w:spacing w:line="240" w:lineRule="auto"/>
        <w:jc w:val="left"/>
        <w:rPr>
          <w:rFonts w:eastAsia="Times New Roman" w:cs="Arial"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150F26" w:rsidRPr="00150F26" w14:paraId="6AA6AC9C" w14:textId="77777777" w:rsidTr="00150F2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D8C2082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  <w:bCs/>
                <w:color w:val="000000"/>
              </w:rPr>
              <w:t>cestovná kancelária, sprievodcovská činnosť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43C7FFA1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</w:rPr>
              <w:t>  </w:t>
            </w:r>
            <w:r w:rsidRPr="00150F26">
              <w:rPr>
                <w:rFonts w:eastAsia="Times New Roman" w:cs="Arial"/>
                <w:bCs/>
                <w:color w:val="000000"/>
              </w:rPr>
              <w:t>(od: 21.08.1995)</w:t>
            </w:r>
          </w:p>
        </w:tc>
      </w:tr>
    </w:tbl>
    <w:p w14:paraId="1738D6CF" w14:textId="77777777" w:rsidR="00150F26" w:rsidRPr="00150F26" w:rsidRDefault="00150F26" w:rsidP="00150F26">
      <w:pPr>
        <w:spacing w:line="240" w:lineRule="auto"/>
        <w:jc w:val="left"/>
        <w:rPr>
          <w:rFonts w:eastAsia="Times New Roman" w:cs="Arial"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150F26" w:rsidRPr="00150F26" w14:paraId="38532B8D" w14:textId="77777777" w:rsidTr="00150F2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A957985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  <w:bCs/>
                <w:color w:val="000000"/>
              </w:rPr>
              <w:t>zmenárenská činnosť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5363D79B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</w:rPr>
              <w:t>  </w:t>
            </w:r>
            <w:r w:rsidRPr="00150F26">
              <w:rPr>
                <w:rFonts w:eastAsia="Times New Roman" w:cs="Arial"/>
                <w:bCs/>
                <w:color w:val="000000"/>
              </w:rPr>
              <w:t>(od: 21.08.1995)</w:t>
            </w:r>
          </w:p>
        </w:tc>
      </w:tr>
    </w:tbl>
    <w:p w14:paraId="69BA9CAF" w14:textId="77777777" w:rsidR="00150F26" w:rsidRPr="00150F26" w:rsidRDefault="00150F26" w:rsidP="00150F26">
      <w:pPr>
        <w:spacing w:line="240" w:lineRule="auto"/>
        <w:jc w:val="left"/>
        <w:rPr>
          <w:rFonts w:eastAsia="Times New Roman" w:cs="Arial"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150F26" w:rsidRPr="00150F26" w14:paraId="5DCDB502" w14:textId="77777777" w:rsidTr="00150F2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719C4F5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  <w:bCs/>
                <w:color w:val="000000"/>
              </w:rPr>
              <w:t>služby pre rastlinnú a živočíšnu výrobu bez veterinárnych služieb</w:t>
            </w:r>
          </w:p>
        </w:tc>
        <w:tc>
          <w:tcPr>
            <w:tcW w:w="1650" w:type="pct"/>
            <w:shd w:val="clear" w:color="auto" w:fill="FFFFFF"/>
            <w:hideMark/>
          </w:tcPr>
          <w:p w14:paraId="72A5CD9B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</w:rPr>
              <w:t>  </w:t>
            </w:r>
            <w:r w:rsidRPr="00150F26">
              <w:rPr>
                <w:rFonts w:eastAsia="Times New Roman" w:cs="Arial"/>
                <w:bCs/>
                <w:color w:val="000000"/>
              </w:rPr>
              <w:t>(od: 21.08.1995)</w:t>
            </w:r>
          </w:p>
        </w:tc>
      </w:tr>
    </w:tbl>
    <w:p w14:paraId="37A5F7C0" w14:textId="77777777" w:rsidR="00150F26" w:rsidRPr="00150F26" w:rsidRDefault="00150F26" w:rsidP="00150F26">
      <w:pPr>
        <w:spacing w:line="240" w:lineRule="auto"/>
        <w:jc w:val="left"/>
        <w:rPr>
          <w:rFonts w:eastAsia="Times New Roman" w:cs="Arial"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150F26" w:rsidRPr="00150F26" w14:paraId="7A3AB54D" w14:textId="77777777" w:rsidTr="00150F2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51E5B69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  <w:bCs/>
                <w:color w:val="000000"/>
              </w:rPr>
              <w:t xml:space="preserve">mechanické úpravy na </w:t>
            </w:r>
            <w:proofErr w:type="spellStart"/>
            <w:r w:rsidRPr="00150F26">
              <w:rPr>
                <w:rFonts w:eastAsia="Times New Roman" w:cs="Arial"/>
                <w:bCs/>
                <w:color w:val="000000"/>
              </w:rPr>
              <w:t>zakázku</w:t>
            </w:r>
            <w:proofErr w:type="spellEnd"/>
            <w:r w:rsidRPr="00150F26">
              <w:rPr>
                <w:rFonts w:eastAsia="Times New Roman" w:cs="Arial"/>
                <w:bCs/>
                <w:color w:val="000000"/>
              </w:rPr>
              <w:t xml:space="preserve"> alebo na zmluvnom základe</w:t>
            </w:r>
          </w:p>
        </w:tc>
        <w:tc>
          <w:tcPr>
            <w:tcW w:w="1650" w:type="pct"/>
            <w:shd w:val="clear" w:color="auto" w:fill="FFFFFF"/>
            <w:hideMark/>
          </w:tcPr>
          <w:p w14:paraId="28A5C31B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</w:rPr>
              <w:t>  </w:t>
            </w:r>
            <w:r w:rsidRPr="00150F26">
              <w:rPr>
                <w:rFonts w:eastAsia="Times New Roman" w:cs="Arial"/>
                <w:bCs/>
                <w:color w:val="000000"/>
              </w:rPr>
              <w:t>(od: 21.08.1995)</w:t>
            </w:r>
          </w:p>
        </w:tc>
      </w:tr>
    </w:tbl>
    <w:p w14:paraId="394A4AA7" w14:textId="77777777" w:rsidR="00150F26" w:rsidRPr="00150F26" w:rsidRDefault="00150F26" w:rsidP="00150F26">
      <w:pPr>
        <w:spacing w:line="240" w:lineRule="auto"/>
        <w:jc w:val="left"/>
        <w:rPr>
          <w:rFonts w:eastAsia="Times New Roman" w:cs="Arial"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150F26" w:rsidRPr="00150F26" w14:paraId="7A5CAA35" w14:textId="77777777" w:rsidTr="00150F2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21EAFEC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  <w:bCs/>
                <w:color w:val="000000"/>
              </w:rPr>
              <w:t>výroba zmrzliny z priemyselných koncentrátov</w:t>
            </w:r>
          </w:p>
        </w:tc>
        <w:tc>
          <w:tcPr>
            <w:tcW w:w="1650" w:type="pct"/>
            <w:shd w:val="clear" w:color="auto" w:fill="FFFFFF"/>
            <w:hideMark/>
          </w:tcPr>
          <w:p w14:paraId="1E4FE6F9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</w:rPr>
              <w:t>  </w:t>
            </w:r>
            <w:r w:rsidRPr="00150F26">
              <w:rPr>
                <w:rFonts w:eastAsia="Times New Roman" w:cs="Arial"/>
                <w:bCs/>
                <w:color w:val="000000"/>
              </w:rPr>
              <w:t>(od: 21.08.1995)</w:t>
            </w:r>
          </w:p>
        </w:tc>
      </w:tr>
    </w:tbl>
    <w:p w14:paraId="4FFAA598" w14:textId="77777777" w:rsidR="00150F26" w:rsidRPr="00150F26" w:rsidRDefault="00150F26" w:rsidP="00150F26">
      <w:pPr>
        <w:spacing w:line="240" w:lineRule="auto"/>
        <w:jc w:val="left"/>
        <w:rPr>
          <w:rFonts w:eastAsia="Times New Roman" w:cs="Arial"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150F26" w:rsidRPr="00150F26" w14:paraId="221C0328" w14:textId="77777777" w:rsidTr="00150F2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DAF9940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  <w:bCs/>
                <w:color w:val="000000"/>
              </w:rPr>
              <w:t>veľkoobchod s potravinami, nápojmi a tabakom</w:t>
            </w:r>
          </w:p>
        </w:tc>
        <w:tc>
          <w:tcPr>
            <w:tcW w:w="1650" w:type="pct"/>
            <w:shd w:val="clear" w:color="auto" w:fill="FFFFFF"/>
            <w:hideMark/>
          </w:tcPr>
          <w:p w14:paraId="34970EB5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</w:rPr>
              <w:t>  </w:t>
            </w:r>
            <w:r w:rsidRPr="00150F26">
              <w:rPr>
                <w:rFonts w:eastAsia="Times New Roman" w:cs="Arial"/>
                <w:bCs/>
                <w:color w:val="000000"/>
              </w:rPr>
              <w:t>(od: 21.08.1995)</w:t>
            </w:r>
          </w:p>
        </w:tc>
      </w:tr>
    </w:tbl>
    <w:p w14:paraId="27B1E15C" w14:textId="77777777" w:rsidR="00150F26" w:rsidRPr="00150F26" w:rsidRDefault="00150F26" w:rsidP="00150F26">
      <w:pPr>
        <w:spacing w:line="240" w:lineRule="auto"/>
        <w:jc w:val="left"/>
        <w:rPr>
          <w:rFonts w:eastAsia="Times New Roman" w:cs="Arial"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150F26" w:rsidRPr="00150F26" w14:paraId="76378AAF" w14:textId="77777777" w:rsidTr="00150F2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E1F595D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  <w:bCs/>
                <w:color w:val="000000"/>
              </w:rPr>
              <w:t>maloobchod s potravinami a pochutinami</w:t>
            </w:r>
          </w:p>
        </w:tc>
        <w:tc>
          <w:tcPr>
            <w:tcW w:w="1650" w:type="pct"/>
            <w:shd w:val="clear" w:color="auto" w:fill="FFFFFF"/>
            <w:hideMark/>
          </w:tcPr>
          <w:p w14:paraId="43B447E9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</w:rPr>
              <w:t>  </w:t>
            </w:r>
            <w:r w:rsidRPr="00150F26">
              <w:rPr>
                <w:rFonts w:eastAsia="Times New Roman" w:cs="Arial"/>
                <w:bCs/>
                <w:color w:val="000000"/>
              </w:rPr>
              <w:t>(od: 21.08.1995)</w:t>
            </w:r>
          </w:p>
        </w:tc>
      </w:tr>
    </w:tbl>
    <w:p w14:paraId="4BD061FF" w14:textId="77777777" w:rsidR="00150F26" w:rsidRPr="00150F26" w:rsidRDefault="00150F26" w:rsidP="00150F26">
      <w:pPr>
        <w:spacing w:line="240" w:lineRule="auto"/>
        <w:jc w:val="left"/>
        <w:rPr>
          <w:rFonts w:eastAsia="Times New Roman" w:cs="Arial"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150F26" w:rsidRPr="00150F26" w14:paraId="0042531A" w14:textId="77777777" w:rsidTr="00150F2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44C4862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  <w:bCs/>
                <w:color w:val="000000"/>
              </w:rPr>
              <w:t>maloobchod s kozmetickými výrobkami a drogériou</w:t>
            </w:r>
          </w:p>
        </w:tc>
        <w:tc>
          <w:tcPr>
            <w:tcW w:w="1650" w:type="pct"/>
            <w:shd w:val="clear" w:color="auto" w:fill="FFFFFF"/>
            <w:hideMark/>
          </w:tcPr>
          <w:p w14:paraId="4D819BC9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</w:rPr>
              <w:t>  </w:t>
            </w:r>
            <w:r w:rsidRPr="00150F26">
              <w:rPr>
                <w:rFonts w:eastAsia="Times New Roman" w:cs="Arial"/>
                <w:bCs/>
                <w:color w:val="000000"/>
              </w:rPr>
              <w:t>(od: 21.08.1995)</w:t>
            </w:r>
          </w:p>
        </w:tc>
      </w:tr>
    </w:tbl>
    <w:p w14:paraId="0B7AC133" w14:textId="77777777" w:rsidR="00150F26" w:rsidRPr="00150F26" w:rsidRDefault="00150F26" w:rsidP="00150F26">
      <w:pPr>
        <w:spacing w:line="240" w:lineRule="auto"/>
        <w:jc w:val="left"/>
        <w:rPr>
          <w:rFonts w:eastAsia="Times New Roman" w:cs="Arial"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150F26" w:rsidRPr="00150F26" w14:paraId="6F4039F6" w14:textId="77777777" w:rsidTr="00150F2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F527035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  <w:bCs/>
                <w:color w:val="000000"/>
              </w:rPr>
              <w:t>maloobchod s textilom</w:t>
            </w:r>
          </w:p>
        </w:tc>
        <w:tc>
          <w:tcPr>
            <w:tcW w:w="1650" w:type="pct"/>
            <w:shd w:val="clear" w:color="auto" w:fill="FFFFFF"/>
            <w:hideMark/>
          </w:tcPr>
          <w:p w14:paraId="18A78FB1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</w:rPr>
              <w:t>  </w:t>
            </w:r>
            <w:r w:rsidRPr="00150F26">
              <w:rPr>
                <w:rFonts w:eastAsia="Times New Roman" w:cs="Arial"/>
                <w:bCs/>
                <w:color w:val="000000"/>
              </w:rPr>
              <w:t>(od: 21.08.1995)</w:t>
            </w:r>
          </w:p>
        </w:tc>
      </w:tr>
    </w:tbl>
    <w:p w14:paraId="0DFC8935" w14:textId="77777777" w:rsidR="00150F26" w:rsidRPr="00150F26" w:rsidRDefault="00150F26" w:rsidP="00150F26">
      <w:pPr>
        <w:spacing w:line="240" w:lineRule="auto"/>
        <w:jc w:val="left"/>
        <w:rPr>
          <w:rFonts w:eastAsia="Times New Roman" w:cs="Arial"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150F26" w:rsidRPr="00150F26" w14:paraId="553DD2E3" w14:textId="77777777" w:rsidTr="00150F2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C286D07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  <w:bCs/>
                <w:color w:val="000000"/>
              </w:rPr>
              <w:t>maloobchod s odevmi</w:t>
            </w:r>
          </w:p>
        </w:tc>
        <w:tc>
          <w:tcPr>
            <w:tcW w:w="1650" w:type="pct"/>
            <w:shd w:val="clear" w:color="auto" w:fill="FFFFFF"/>
            <w:hideMark/>
          </w:tcPr>
          <w:p w14:paraId="25EB76EB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</w:rPr>
              <w:t>  </w:t>
            </w:r>
            <w:r w:rsidRPr="00150F26">
              <w:rPr>
                <w:rFonts w:eastAsia="Times New Roman" w:cs="Arial"/>
                <w:bCs/>
                <w:color w:val="000000"/>
              </w:rPr>
              <w:t>(od: 21.08.1995)</w:t>
            </w:r>
          </w:p>
        </w:tc>
      </w:tr>
    </w:tbl>
    <w:p w14:paraId="3FD02D2D" w14:textId="77777777" w:rsidR="00150F26" w:rsidRPr="00150F26" w:rsidRDefault="00150F26" w:rsidP="00150F26">
      <w:pPr>
        <w:spacing w:line="240" w:lineRule="auto"/>
        <w:jc w:val="left"/>
        <w:rPr>
          <w:rFonts w:eastAsia="Times New Roman" w:cs="Arial"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150F26" w:rsidRPr="00150F26" w14:paraId="6B65524D" w14:textId="77777777" w:rsidTr="00150F2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061E19A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  <w:bCs/>
                <w:color w:val="000000"/>
              </w:rPr>
              <w:t>maloobchod s knihami, novinami, časopismi, písacími a kancelárskymi potrebami</w:t>
            </w:r>
          </w:p>
        </w:tc>
        <w:tc>
          <w:tcPr>
            <w:tcW w:w="1650" w:type="pct"/>
            <w:shd w:val="clear" w:color="auto" w:fill="FFFFFF"/>
            <w:hideMark/>
          </w:tcPr>
          <w:p w14:paraId="3618AB03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</w:rPr>
              <w:t>  </w:t>
            </w:r>
            <w:r w:rsidRPr="00150F26">
              <w:rPr>
                <w:rFonts w:eastAsia="Times New Roman" w:cs="Arial"/>
                <w:bCs/>
                <w:color w:val="000000"/>
              </w:rPr>
              <w:t>(od: 21.08.1995)</w:t>
            </w:r>
          </w:p>
        </w:tc>
      </w:tr>
    </w:tbl>
    <w:p w14:paraId="2913475D" w14:textId="77777777" w:rsidR="00150F26" w:rsidRPr="00150F26" w:rsidRDefault="00150F26" w:rsidP="00150F26">
      <w:pPr>
        <w:spacing w:line="240" w:lineRule="auto"/>
        <w:jc w:val="left"/>
        <w:rPr>
          <w:rFonts w:eastAsia="Times New Roman" w:cs="Arial"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150F26" w:rsidRPr="00150F26" w14:paraId="066E75CF" w14:textId="77777777" w:rsidTr="00150F2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3A58A22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  <w:bCs/>
                <w:color w:val="000000"/>
              </w:rPr>
              <w:t>činnosti týkajúce sa telesnej pohody</w:t>
            </w:r>
          </w:p>
        </w:tc>
        <w:tc>
          <w:tcPr>
            <w:tcW w:w="1650" w:type="pct"/>
            <w:shd w:val="clear" w:color="auto" w:fill="FFFFFF"/>
            <w:hideMark/>
          </w:tcPr>
          <w:p w14:paraId="60B121E7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</w:rPr>
              <w:t>  </w:t>
            </w:r>
            <w:r w:rsidRPr="00150F26">
              <w:rPr>
                <w:rFonts w:eastAsia="Times New Roman" w:cs="Arial"/>
                <w:bCs/>
                <w:color w:val="000000"/>
              </w:rPr>
              <w:t>(od: 08.09.2003)</w:t>
            </w:r>
          </w:p>
        </w:tc>
      </w:tr>
    </w:tbl>
    <w:p w14:paraId="56AA4656" w14:textId="77777777" w:rsidR="00150F26" w:rsidRPr="00150F26" w:rsidRDefault="00150F26" w:rsidP="00150F26">
      <w:pPr>
        <w:spacing w:line="240" w:lineRule="auto"/>
        <w:jc w:val="left"/>
        <w:rPr>
          <w:rFonts w:eastAsia="Times New Roman" w:cs="Arial"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150F26" w:rsidRPr="00150F26" w14:paraId="5787763F" w14:textId="77777777" w:rsidTr="00150F2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D593DA9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  <w:bCs/>
                <w:color w:val="000000"/>
              </w:rPr>
              <w:t>prevádzkovanie solária a sauny</w:t>
            </w:r>
          </w:p>
        </w:tc>
        <w:tc>
          <w:tcPr>
            <w:tcW w:w="1650" w:type="pct"/>
            <w:shd w:val="clear" w:color="auto" w:fill="FFFFFF"/>
            <w:hideMark/>
          </w:tcPr>
          <w:p w14:paraId="439F763A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</w:rPr>
              <w:t>  </w:t>
            </w:r>
            <w:r w:rsidRPr="00150F26">
              <w:rPr>
                <w:rFonts w:eastAsia="Times New Roman" w:cs="Arial"/>
                <w:bCs/>
                <w:color w:val="000000"/>
              </w:rPr>
              <w:t>(od: 08.09.2003)</w:t>
            </w:r>
          </w:p>
        </w:tc>
      </w:tr>
    </w:tbl>
    <w:p w14:paraId="02D02D4D" w14:textId="77777777" w:rsidR="00150F26" w:rsidRPr="00150F26" w:rsidRDefault="00150F26" w:rsidP="00150F26">
      <w:pPr>
        <w:spacing w:line="240" w:lineRule="auto"/>
        <w:jc w:val="left"/>
        <w:rPr>
          <w:rFonts w:eastAsia="Times New Roman" w:cs="Arial"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150F26" w:rsidRPr="00150F26" w14:paraId="168C8A99" w14:textId="77777777" w:rsidTr="00150F2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766915B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  <w:bCs/>
                <w:color w:val="000000"/>
              </w:rPr>
              <w:t>prevádzka športových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04E31440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</w:rPr>
              <w:t>  </w:t>
            </w:r>
            <w:r w:rsidRPr="00150F26">
              <w:rPr>
                <w:rFonts w:eastAsia="Times New Roman" w:cs="Arial"/>
                <w:bCs/>
                <w:color w:val="000000"/>
              </w:rPr>
              <w:t>(od: 08.09.2003)</w:t>
            </w:r>
          </w:p>
        </w:tc>
      </w:tr>
    </w:tbl>
    <w:p w14:paraId="28ADD25F" w14:textId="77777777" w:rsidR="00150F26" w:rsidRPr="00150F26" w:rsidRDefault="00150F26" w:rsidP="00150F26">
      <w:pPr>
        <w:spacing w:line="240" w:lineRule="auto"/>
        <w:jc w:val="left"/>
        <w:rPr>
          <w:rFonts w:eastAsia="Times New Roman" w:cs="Arial"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150F26" w:rsidRPr="00150F26" w14:paraId="7B281791" w14:textId="77777777" w:rsidTr="00150F2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F6C61B3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  <w:bCs/>
                <w:color w:val="000000"/>
              </w:rPr>
              <w:t>činnosti týkajúce sa telesnej pohody (pod ktoré sa zahŕňa kúpanie)</w:t>
            </w:r>
          </w:p>
        </w:tc>
        <w:tc>
          <w:tcPr>
            <w:tcW w:w="1650" w:type="pct"/>
            <w:shd w:val="clear" w:color="auto" w:fill="FFFFFF"/>
            <w:hideMark/>
          </w:tcPr>
          <w:p w14:paraId="6BECEC09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</w:rPr>
              <w:t>  </w:t>
            </w:r>
            <w:r w:rsidRPr="00150F26">
              <w:rPr>
                <w:rFonts w:eastAsia="Times New Roman" w:cs="Arial"/>
                <w:bCs/>
                <w:color w:val="000000"/>
              </w:rPr>
              <w:t>(od: 08.09.2003)</w:t>
            </w:r>
          </w:p>
        </w:tc>
      </w:tr>
    </w:tbl>
    <w:p w14:paraId="4C1D1115" w14:textId="77777777" w:rsidR="00150F26" w:rsidRPr="00150F26" w:rsidRDefault="00150F26" w:rsidP="00150F26">
      <w:pPr>
        <w:spacing w:line="240" w:lineRule="auto"/>
        <w:jc w:val="left"/>
        <w:rPr>
          <w:rFonts w:eastAsia="Times New Roman" w:cs="Arial"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150F26" w:rsidRPr="00150F26" w14:paraId="3B7BCDE9" w14:textId="77777777" w:rsidTr="00150F2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22532C4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  <w:bCs/>
                <w:color w:val="000000"/>
              </w:rPr>
              <w:t>čistenie odpadových vôd a likvidácia odpadov, hygienické a podobné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38193E67" w14:textId="77777777" w:rsidR="00150F26" w:rsidRPr="00150F26" w:rsidRDefault="00150F26" w:rsidP="00150F26">
            <w:pPr>
              <w:spacing w:line="240" w:lineRule="auto"/>
              <w:jc w:val="left"/>
              <w:rPr>
                <w:rFonts w:eastAsia="Times New Roman" w:cs="Arial"/>
              </w:rPr>
            </w:pPr>
            <w:r w:rsidRPr="00150F26">
              <w:rPr>
                <w:rFonts w:eastAsia="Times New Roman" w:cs="Arial"/>
              </w:rPr>
              <w:t>  </w:t>
            </w:r>
            <w:r w:rsidRPr="00150F26">
              <w:rPr>
                <w:rFonts w:eastAsia="Times New Roman" w:cs="Arial"/>
                <w:bCs/>
                <w:color w:val="000000"/>
              </w:rPr>
              <w:t>(od: 12.05.2009)</w:t>
            </w:r>
          </w:p>
        </w:tc>
      </w:tr>
    </w:tbl>
    <w:p w14:paraId="604CED1B" w14:textId="77777777" w:rsidR="00150F26" w:rsidRDefault="00150F26" w:rsidP="00150F26">
      <w:pPr>
        <w:spacing w:line="360" w:lineRule="auto"/>
        <w:rPr>
          <w:rFonts w:cs="Arial"/>
        </w:rPr>
      </w:pPr>
    </w:p>
    <w:p w14:paraId="5D14B309" w14:textId="3380437F" w:rsidR="00150F26" w:rsidRDefault="00150F26" w:rsidP="00150F26">
      <w:pPr>
        <w:spacing w:line="360" w:lineRule="auto"/>
        <w:rPr>
          <w:rFonts w:cs="Arial"/>
        </w:rPr>
      </w:pPr>
      <w:r>
        <w:rPr>
          <w:rFonts w:cs="Arial"/>
        </w:rPr>
        <w:t>Jediným spoločníkom spoločnosti je Obec Podhájska.</w:t>
      </w:r>
    </w:p>
    <w:p w14:paraId="4D8CB52F" w14:textId="77777777" w:rsidR="00150F26" w:rsidRDefault="00150F26" w:rsidP="00150F26">
      <w:pPr>
        <w:spacing w:line="360" w:lineRule="auto"/>
        <w:rPr>
          <w:rFonts w:cs="Arial"/>
        </w:rPr>
      </w:pPr>
    </w:p>
    <w:p w14:paraId="2A0FACA9" w14:textId="77777777" w:rsidR="00150F26" w:rsidRDefault="00150F26" w:rsidP="00150F26">
      <w:pPr>
        <w:spacing w:line="360" w:lineRule="auto"/>
        <w:rPr>
          <w:rFonts w:cs="Arial"/>
        </w:rPr>
      </w:pPr>
    </w:p>
    <w:p w14:paraId="42CC7B6B" w14:textId="77777777" w:rsidR="00150F26" w:rsidRPr="00150F26" w:rsidRDefault="00150F26" w:rsidP="00150F26">
      <w:pPr>
        <w:spacing w:line="360" w:lineRule="auto"/>
        <w:rPr>
          <w:rFonts w:cs="Arial"/>
        </w:rPr>
      </w:pPr>
    </w:p>
    <w:p w14:paraId="68BFC9DC" w14:textId="6A13F588" w:rsidR="0053249D" w:rsidRPr="008E6C05" w:rsidRDefault="00D3125B" w:rsidP="0053249D">
      <w:pPr>
        <w:pStyle w:val="1NADPIS"/>
      </w:pPr>
      <w:bookmarkStart w:id="6" w:name="_Toc65142088"/>
      <w:r w:rsidRPr="008E6C05">
        <w:lastRenderedPageBreak/>
        <w:t>Orgány spoločnosti</w:t>
      </w:r>
      <w:bookmarkEnd w:id="6"/>
      <w:r w:rsidR="0053249D" w:rsidRPr="008E6C05">
        <w:t xml:space="preserve"> </w:t>
      </w:r>
    </w:p>
    <w:p w14:paraId="49EF0598" w14:textId="77777777" w:rsidR="00150F26" w:rsidRDefault="00150F26" w:rsidP="00150F26">
      <w:pPr>
        <w:pStyle w:val="0TEXT"/>
      </w:pPr>
    </w:p>
    <w:p w14:paraId="4B9856C6" w14:textId="5B8C380E" w:rsidR="00150F26" w:rsidRDefault="00150F26" w:rsidP="00150F26">
      <w:pPr>
        <w:pStyle w:val="0TEXT"/>
      </w:pPr>
      <w:r>
        <w:t xml:space="preserve">Konateľmi spoločnosti Termálne kúpalisko Podhájska, </w:t>
      </w:r>
      <w:r w:rsidR="00D0495E">
        <w:t>s.r.o. v roku 202</w:t>
      </w:r>
      <w:r w:rsidR="009C0ABD">
        <w:t>4</w:t>
      </w:r>
      <w:r>
        <w:t xml:space="preserve"> boli:</w:t>
      </w:r>
    </w:p>
    <w:p w14:paraId="2907C87A" w14:textId="4A81AC68" w:rsidR="00667496" w:rsidRDefault="00667496" w:rsidP="00150F26">
      <w:pPr>
        <w:pStyle w:val="0TEXT"/>
      </w:pPr>
      <w:r>
        <w:t xml:space="preserve">RNDr. Jozef </w:t>
      </w:r>
      <w:proofErr w:type="spellStart"/>
      <w:r>
        <w:t>Krajmer</w:t>
      </w:r>
      <w:proofErr w:type="spellEnd"/>
      <w:r>
        <w:t>, Nová 177/26, 941 48 Podhájska – od 14.12.2022</w:t>
      </w:r>
    </w:p>
    <w:p w14:paraId="3E46013B" w14:textId="22BED2B4" w:rsidR="00667496" w:rsidRDefault="00667496" w:rsidP="00150F26">
      <w:pPr>
        <w:pStyle w:val="0TEXT"/>
      </w:pPr>
      <w:r>
        <w:t xml:space="preserve">doc. Ing. Ján </w:t>
      </w:r>
      <w:proofErr w:type="spellStart"/>
      <w:r>
        <w:t>Kosiba</w:t>
      </w:r>
      <w:proofErr w:type="spellEnd"/>
      <w:r>
        <w:t>, PhD, Nová 173/16, 941 48 Podhájska – od 14.12.2022</w:t>
      </w:r>
    </w:p>
    <w:p w14:paraId="2525FB1A" w14:textId="77777777" w:rsidR="00150F26" w:rsidRDefault="00150F26" w:rsidP="00150F26">
      <w:pPr>
        <w:pStyle w:val="0TEXT"/>
      </w:pPr>
    </w:p>
    <w:p w14:paraId="3D1EDC01" w14:textId="77777777" w:rsidR="00150F26" w:rsidRDefault="00150F26" w:rsidP="00150F26">
      <w:pPr>
        <w:pStyle w:val="0TEXT"/>
      </w:pPr>
      <w:r>
        <w:t>Dozorná rada pracovala v nasledovnom zložení:</w:t>
      </w:r>
    </w:p>
    <w:p w14:paraId="43639BDE" w14:textId="280F5012" w:rsidR="00150F26" w:rsidRDefault="00150F26" w:rsidP="00150F26">
      <w:pPr>
        <w:pStyle w:val="0TEXT"/>
      </w:pPr>
      <w:r>
        <w:t xml:space="preserve">Mgr. Juraj </w:t>
      </w:r>
      <w:proofErr w:type="spellStart"/>
      <w:r>
        <w:t>Melišek</w:t>
      </w:r>
      <w:proofErr w:type="spellEnd"/>
      <w:r>
        <w:t xml:space="preserve">, </w:t>
      </w:r>
      <w:proofErr w:type="spellStart"/>
      <w:r>
        <w:t>Belecká</w:t>
      </w:r>
      <w:proofErr w:type="spellEnd"/>
      <w:r>
        <w:t xml:space="preserve"> 516/59A, 941 48 Podhájska</w:t>
      </w:r>
      <w:r w:rsidR="00667496">
        <w:t xml:space="preserve"> – od 12.02.2019</w:t>
      </w:r>
    </w:p>
    <w:p w14:paraId="5F5F798D" w14:textId="40CA50BE" w:rsidR="00150F26" w:rsidRDefault="00150F26" w:rsidP="00150F26">
      <w:pPr>
        <w:pStyle w:val="0TEXT"/>
      </w:pPr>
      <w:r>
        <w:t>Ing. Peter Ďuráč, Na vŕšku 506/6, 941 48 Podhájska</w:t>
      </w:r>
      <w:r w:rsidR="00667496">
        <w:t xml:space="preserve"> – od 12.02.2019</w:t>
      </w:r>
    </w:p>
    <w:p w14:paraId="2B3EC312" w14:textId="4CC5753F" w:rsidR="004924F8" w:rsidRDefault="004924F8" w:rsidP="00150F26">
      <w:pPr>
        <w:pStyle w:val="0TEXT"/>
      </w:pPr>
      <w:r>
        <w:t xml:space="preserve">Ing. Ľubica Juríková, </w:t>
      </w:r>
      <w:proofErr w:type="spellStart"/>
      <w:r>
        <w:t>Belecká</w:t>
      </w:r>
      <w:proofErr w:type="spellEnd"/>
      <w:r>
        <w:t xml:space="preserve"> 381/56, 941 48 Podhájska – od 29.04.2023</w:t>
      </w:r>
    </w:p>
    <w:p w14:paraId="1DC96C2A" w14:textId="30818163" w:rsidR="004924F8" w:rsidRDefault="004924F8" w:rsidP="00150F26">
      <w:pPr>
        <w:pStyle w:val="0TEXT"/>
      </w:pPr>
      <w:r>
        <w:t xml:space="preserve">Stanislav </w:t>
      </w:r>
      <w:proofErr w:type="spellStart"/>
      <w:r>
        <w:t>Košán</w:t>
      </w:r>
      <w:proofErr w:type="spellEnd"/>
      <w:r>
        <w:t xml:space="preserve">, </w:t>
      </w:r>
      <w:proofErr w:type="spellStart"/>
      <w:r>
        <w:t>Senčianska</w:t>
      </w:r>
      <w:proofErr w:type="spellEnd"/>
      <w:r>
        <w:t xml:space="preserve"> 82/53, 941 48 Podhájska – od 29.04.2023</w:t>
      </w:r>
    </w:p>
    <w:p w14:paraId="00BAF10A" w14:textId="148F0C95" w:rsidR="004924F8" w:rsidRDefault="004924F8" w:rsidP="00150F26">
      <w:pPr>
        <w:pStyle w:val="0TEXT"/>
      </w:pPr>
      <w:r>
        <w:t>PharmDr. Martin Navrátil, Železničná 319/51, 941 48 Podhájska – od 29.04.2023</w:t>
      </w:r>
    </w:p>
    <w:p w14:paraId="5D450C4A" w14:textId="384DC127" w:rsidR="004924F8" w:rsidRDefault="004924F8" w:rsidP="00150F26">
      <w:pPr>
        <w:pStyle w:val="0TEXT"/>
      </w:pPr>
      <w:r>
        <w:t xml:space="preserve">Ing. Ondrej Navrátil, </w:t>
      </w:r>
      <w:proofErr w:type="spellStart"/>
      <w:r>
        <w:t>Senčianska</w:t>
      </w:r>
      <w:proofErr w:type="spellEnd"/>
      <w:r>
        <w:t xml:space="preserve"> 38/94, 941 48 Podhájska – od 29.04.2023</w:t>
      </w:r>
    </w:p>
    <w:p w14:paraId="4ED3BF2E" w14:textId="2BCF7571" w:rsidR="004924F8" w:rsidRDefault="004924F8" w:rsidP="00150F26">
      <w:pPr>
        <w:pStyle w:val="0TEXT"/>
      </w:pPr>
      <w:r>
        <w:t>Ing. Miroslav Novák, Železničná 303/21, 941 48 Podhájska – od 29.04.2023</w:t>
      </w:r>
    </w:p>
    <w:p w14:paraId="211207DC" w14:textId="23212835" w:rsidR="00150F26" w:rsidRDefault="00150F26" w:rsidP="00150F26">
      <w:pPr>
        <w:pStyle w:val="0TEXT"/>
      </w:pPr>
    </w:p>
    <w:p w14:paraId="6CA2CB96" w14:textId="77777777" w:rsidR="0095689B" w:rsidRDefault="0095689B" w:rsidP="0095689B">
      <w:pPr>
        <w:pStyle w:val="0TEXT"/>
        <w:tabs>
          <w:tab w:val="left" w:pos="709"/>
          <w:tab w:val="left" w:pos="1418"/>
          <w:tab w:val="left" w:pos="2127"/>
          <w:tab w:val="left" w:pos="3181"/>
        </w:tabs>
        <w:outlineLvl w:val="1"/>
      </w:pPr>
    </w:p>
    <w:p w14:paraId="19213D3E" w14:textId="0C8944F2" w:rsidR="0095689B" w:rsidRDefault="00D3125B" w:rsidP="0095689B">
      <w:pPr>
        <w:pStyle w:val="1NADPIS"/>
      </w:pPr>
      <w:bookmarkStart w:id="7" w:name="_Toc65142089"/>
      <w:r>
        <w:t>História termálneho kúpaliska</w:t>
      </w:r>
      <w:bookmarkEnd w:id="7"/>
      <w:r w:rsidR="0095689B">
        <w:t xml:space="preserve"> </w:t>
      </w:r>
    </w:p>
    <w:p w14:paraId="2EF61AB2" w14:textId="77777777" w:rsidR="00806E86" w:rsidRDefault="00806E86" w:rsidP="00806E86">
      <w:pPr>
        <w:pStyle w:val="0TEXT"/>
      </w:pPr>
    </w:p>
    <w:p w14:paraId="44A8D623" w14:textId="77777777" w:rsidR="00150F26" w:rsidRPr="00150F26" w:rsidRDefault="00150F26" w:rsidP="00150F26">
      <w:pPr>
        <w:pStyle w:val="0TEXT"/>
      </w:pPr>
      <w:r w:rsidRPr="00150F26">
        <w:t xml:space="preserve">Prvý vrt v obci Podhájska sa realizoval v roku 1973 pracovníkmi naftových dolov z </w:t>
      </w:r>
      <w:proofErr w:type="spellStart"/>
      <w:r w:rsidRPr="00150F26">
        <w:t>Gbelov</w:t>
      </w:r>
      <w:proofErr w:type="spellEnd"/>
      <w:r w:rsidRPr="00150F26">
        <w:t xml:space="preserve"> v rámci úlohy Geologického ústavu Ľ. Štúra v Bratislave. Výskum sa týkal priestorového rozloženia zemského tepla a bol zameraný na vyhľadávanie </w:t>
      </w:r>
      <w:proofErr w:type="spellStart"/>
      <w:r w:rsidRPr="00150F26">
        <w:t>hypertermálnych</w:t>
      </w:r>
      <w:proofErr w:type="spellEnd"/>
      <w:r w:rsidRPr="00150F26">
        <w:t xml:space="preserve"> vôd v Západných Karpatoch. Vrt sa vykonal na základe požiadavky podniku </w:t>
      </w:r>
      <w:proofErr w:type="spellStart"/>
      <w:r w:rsidRPr="00150F26">
        <w:t>Agrotermál</w:t>
      </w:r>
      <w:proofErr w:type="spellEnd"/>
      <w:r w:rsidRPr="00150F26">
        <w:t xml:space="preserve"> južne od obce za potokom </w:t>
      </w:r>
      <w:proofErr w:type="spellStart"/>
      <w:r w:rsidRPr="00150F26">
        <w:t>Liska</w:t>
      </w:r>
      <w:proofErr w:type="spellEnd"/>
      <w:r w:rsidRPr="00150F26">
        <w:t>, so zámerom využívať vodu z vrtu ako vykurovacie médium pre skleníky. Keďže lokalita sa nachádza v blízkosti miest Šurany, Nové Zámky, Vráble a ich okolia, z hľadiska rekreačného využitia by mala potenciál nadobudnúť značný význam. Vrtné práce boli ukončené dosiahnutím hĺbky 1900 m. Z tej, pod silným tlakom, začala chrliť približne 80 °C horúca voda s obsahom jódu, ktorý ju sfarbuje do hneda. </w:t>
      </w:r>
    </w:p>
    <w:p w14:paraId="1C2BDD73" w14:textId="2F68D392" w:rsidR="00150F26" w:rsidRPr="00150F26" w:rsidRDefault="00150F26" w:rsidP="00150F26">
      <w:pPr>
        <w:pStyle w:val="0TEXT"/>
      </w:pPr>
      <w:r w:rsidRPr="00150F26">
        <w:t>Uvedené okolnosti prispeli k tomu, že v nasledujúcich mesiacoch miestne obyvateľstv</w:t>
      </w:r>
      <w:r>
        <w:t>o vybudovalo brigádnický</w:t>
      </w:r>
      <w:r w:rsidRPr="00150F26">
        <w:t xml:space="preserve">m spôsobom v lokalite vrtu bazén z cestných panelov o rozmeroch 35 x 15 x 1,2 m a malý bazén s rozmermi 8 x 8,5 x 0,9 m. Prevádzkovanie rekreačného zariadenia prešlo pod Okresnú správu rekreačných služieb a cestovného ruchu v Nových Zámkoch. Kronika obce Svätuša uvádza, že náklad na vrt sa vyšplhal až na 4 800 000 Kčs, čo bola v tom období určite nezanedbateľná čiastka. V roku 1974 boli v okolí bazénov vybudované sociálne zariadenia, sprchy a šatne. Postupne boli vybudované ďalšie bazény, bufety, reštaurácia </w:t>
      </w:r>
      <w:proofErr w:type="spellStart"/>
      <w:r w:rsidRPr="00150F26">
        <w:t>Termál</w:t>
      </w:r>
      <w:proofErr w:type="spellEnd"/>
      <w:r w:rsidRPr="00150F26">
        <w:t xml:space="preserve"> a hotel Borinka nevyhnutné pre pobyt návštevníkov v areáli termálneho kúpaliska.  </w:t>
      </w:r>
    </w:p>
    <w:p w14:paraId="59DB4B5C" w14:textId="77777777" w:rsidR="00150F26" w:rsidRPr="00150F26" w:rsidRDefault="00150F26" w:rsidP="00150F26">
      <w:pPr>
        <w:pStyle w:val="0TEXT"/>
      </w:pPr>
    </w:p>
    <w:p w14:paraId="4CE6E64E" w14:textId="77777777" w:rsidR="00150F26" w:rsidRPr="00150F26" w:rsidRDefault="00150F26" w:rsidP="00150F26">
      <w:pPr>
        <w:pStyle w:val="0TEXT"/>
      </w:pPr>
      <w:r w:rsidRPr="00150F26">
        <w:rPr>
          <w:noProof/>
        </w:rPr>
        <w:drawing>
          <wp:inline distT="0" distB="0" distL="0" distR="0" wp14:anchorId="040B11A6" wp14:editId="37B0B910">
            <wp:extent cx="1524000" cy="1019175"/>
            <wp:effectExtent l="0" t="0" r="0" b="9525"/>
            <wp:docPr id="10" name="Obrázok 10" descr="História kúpalis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istória kúpaliska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50F26">
        <w:t xml:space="preserve">                 </w:t>
      </w:r>
      <w:r w:rsidRPr="00150F26">
        <w:rPr>
          <w:noProof/>
        </w:rPr>
        <w:drawing>
          <wp:inline distT="0" distB="0" distL="0" distR="0" wp14:anchorId="11B877A7" wp14:editId="6CD2F72A">
            <wp:extent cx="1524000" cy="1019175"/>
            <wp:effectExtent l="0" t="0" r="0" b="9525"/>
            <wp:docPr id="11" name="Obrázok 11" descr="História kúpalis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História kúpaliska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50F26">
        <w:t xml:space="preserve">                      </w:t>
      </w:r>
      <w:r w:rsidRPr="00150F26">
        <w:rPr>
          <w:noProof/>
        </w:rPr>
        <w:drawing>
          <wp:inline distT="0" distB="0" distL="0" distR="0" wp14:anchorId="7460FA9E" wp14:editId="477B830C">
            <wp:extent cx="1524000" cy="1019175"/>
            <wp:effectExtent l="0" t="0" r="0" b="9525"/>
            <wp:docPr id="13" name="Obrázok 13" descr="História kúpalis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História kúpaliska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50F26">
        <w:t xml:space="preserve"> </w:t>
      </w:r>
    </w:p>
    <w:p w14:paraId="511E2F07" w14:textId="77777777" w:rsidR="00150F26" w:rsidRPr="00150F26" w:rsidRDefault="00150F26" w:rsidP="00150F26">
      <w:pPr>
        <w:pStyle w:val="0TEXT"/>
      </w:pPr>
    </w:p>
    <w:p w14:paraId="0DFF0094" w14:textId="77777777" w:rsidR="00150F26" w:rsidRPr="00150F26" w:rsidRDefault="00150F26" w:rsidP="00150F26">
      <w:pPr>
        <w:pStyle w:val="0TEXT"/>
      </w:pPr>
      <w:r w:rsidRPr="00150F26">
        <w:rPr>
          <w:noProof/>
        </w:rPr>
        <w:drawing>
          <wp:inline distT="0" distB="0" distL="0" distR="0" wp14:anchorId="685F42BE" wp14:editId="299055A1">
            <wp:extent cx="1524000" cy="1019175"/>
            <wp:effectExtent l="0" t="0" r="0" b="9525"/>
            <wp:docPr id="14" name="Obrázok 14" descr="História kúpalis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História kúpaliska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50F26">
        <w:t xml:space="preserve">                </w:t>
      </w:r>
      <w:r w:rsidRPr="00150F26">
        <w:rPr>
          <w:noProof/>
        </w:rPr>
        <w:drawing>
          <wp:inline distT="0" distB="0" distL="0" distR="0" wp14:anchorId="2131DCD4" wp14:editId="10F1749B">
            <wp:extent cx="1524000" cy="1019175"/>
            <wp:effectExtent l="0" t="0" r="0" b="9525"/>
            <wp:docPr id="15" name="Obrázok 15" descr="História kúpalis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História kúpaliska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50F26">
        <w:t xml:space="preserve">                        </w:t>
      </w:r>
      <w:r w:rsidRPr="00150F26">
        <w:rPr>
          <w:noProof/>
        </w:rPr>
        <w:drawing>
          <wp:inline distT="0" distB="0" distL="0" distR="0" wp14:anchorId="1A130BA5" wp14:editId="67B2684B">
            <wp:extent cx="1524000" cy="1019175"/>
            <wp:effectExtent l="0" t="0" r="0" b="9525"/>
            <wp:docPr id="16" name="Obrázok 16" descr="História kúpalis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História kúpaliska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C5E9DD" w14:textId="77777777" w:rsidR="00150F26" w:rsidRPr="00150F26" w:rsidRDefault="00150F26" w:rsidP="00150F26">
      <w:pPr>
        <w:pStyle w:val="0TEXT"/>
      </w:pPr>
    </w:p>
    <w:p w14:paraId="65A96A52" w14:textId="2899851E" w:rsidR="00150F26" w:rsidRPr="00150F26" w:rsidRDefault="00150F26" w:rsidP="00150F26">
      <w:pPr>
        <w:pStyle w:val="0TEXT"/>
      </w:pPr>
      <w:r w:rsidRPr="00150F26">
        <w:t>Rozvoj termálneho kúpaliska sa zaznamenáva od prechodu vlastníctva na obec v roku 1991. Postupne sa začalo s rekonštrukciou hotela Borinka. V roku 1998 bol vybudovaný hlavný vchod do</w:t>
      </w:r>
      <w:r>
        <w:t xml:space="preserve"> termálneho kúpaliska, prezlieka</w:t>
      </w:r>
      <w:r w:rsidRPr="00150F26">
        <w:t>rne, autokemping a urobila sa oprava bazénov. </w:t>
      </w:r>
    </w:p>
    <w:p w14:paraId="2F60BDFB" w14:textId="77777777" w:rsidR="00150F26" w:rsidRPr="00150F26" w:rsidRDefault="00150F26" w:rsidP="00150F26">
      <w:pPr>
        <w:pStyle w:val="0TEXT"/>
      </w:pPr>
      <w:r w:rsidRPr="00150F26">
        <w:t xml:space="preserve">K spracovaniu projektu </w:t>
      </w:r>
      <w:proofErr w:type="spellStart"/>
      <w:r w:rsidRPr="00150F26">
        <w:t>rekondično</w:t>
      </w:r>
      <w:proofErr w:type="spellEnd"/>
      <w:r w:rsidRPr="00150F26">
        <w:t xml:space="preserve"> - relaxačného centra sa pristúpilo v roku 1999. S jeho výstavbou sa začalo v roku 2000 a za 18 mesiacov bola stavba ukončená. </w:t>
      </w:r>
    </w:p>
    <w:p w14:paraId="2D651921" w14:textId="77777777" w:rsidR="00150F26" w:rsidRPr="00150F26" w:rsidRDefault="00150F26" w:rsidP="00150F26">
      <w:pPr>
        <w:pStyle w:val="0TEXT"/>
      </w:pPr>
      <w:r w:rsidRPr="00150F26">
        <w:t xml:space="preserve">V roku 2003 sa vykonala kompletná rekonštrukcia vrtu a zimného bazénu. V tomto roku sa vybudoval i vírivý bazén s </w:t>
      </w:r>
      <w:proofErr w:type="spellStart"/>
      <w:r w:rsidRPr="00150F26">
        <w:t>hydromasážou</w:t>
      </w:r>
      <w:proofErr w:type="spellEnd"/>
      <w:r w:rsidRPr="00150F26">
        <w:t xml:space="preserve"> a perličkou. Koncom uvedeného roku sa začali projektové práce na komplexnej urbanistickej štúdii rozvoja termálneho kúpaliska v súlade územným plánom. Tento projekt zahŕňal rozšírenie atraktívnych služieb v oblasti bazénov a komplexnej zmeny poskytovaných gastronomických služieb v rámci vybudovania nového </w:t>
      </w:r>
      <w:proofErr w:type="spellStart"/>
      <w:r w:rsidRPr="00150F26">
        <w:t>gastrocentra</w:t>
      </w:r>
      <w:proofErr w:type="spellEnd"/>
      <w:r w:rsidRPr="00150F26">
        <w:t>.</w:t>
      </w:r>
    </w:p>
    <w:p w14:paraId="1A81E3C1" w14:textId="77777777" w:rsidR="00150F26" w:rsidRPr="00150F26" w:rsidRDefault="00150F26" w:rsidP="00150F26">
      <w:pPr>
        <w:pStyle w:val="0TEXT"/>
      </w:pPr>
    </w:p>
    <w:p w14:paraId="2F750443" w14:textId="308D04C2" w:rsidR="00150F26" w:rsidRDefault="00150F26" w:rsidP="00150F26">
      <w:pPr>
        <w:pStyle w:val="1NADPIS"/>
      </w:pPr>
      <w:bookmarkStart w:id="8" w:name="_Toc65142090"/>
      <w:r>
        <w:t>Kúpalisko dnes</w:t>
      </w:r>
      <w:bookmarkEnd w:id="8"/>
    </w:p>
    <w:p w14:paraId="49AE8915" w14:textId="77777777" w:rsidR="000451FC" w:rsidRPr="000451FC" w:rsidRDefault="000451FC" w:rsidP="000451FC">
      <w:pPr>
        <w:pStyle w:val="0TEXT"/>
      </w:pPr>
    </w:p>
    <w:p w14:paraId="587D5E6C" w14:textId="0A0FC589" w:rsidR="00150F26" w:rsidRPr="007D0837" w:rsidRDefault="00150F26" w:rsidP="00150F26">
      <w:pPr>
        <w:pStyle w:val="2NADPIS"/>
        <w:rPr>
          <w:color w:val="0070C0"/>
        </w:rPr>
      </w:pPr>
      <w:bookmarkStart w:id="9" w:name="_Toc65142091"/>
      <w:r w:rsidRPr="007D0837">
        <w:rPr>
          <w:color w:val="0070C0"/>
        </w:rPr>
        <w:t>Letná turistická sezóna</w:t>
      </w:r>
      <w:bookmarkEnd w:id="9"/>
    </w:p>
    <w:p w14:paraId="630D169B" w14:textId="77777777" w:rsidR="00150F26" w:rsidRPr="00150F26" w:rsidRDefault="00150F26" w:rsidP="00150F26">
      <w:pPr>
        <w:pStyle w:val="0TEXT"/>
      </w:pPr>
    </w:p>
    <w:p w14:paraId="0525892C" w14:textId="77777777" w:rsidR="000451FC" w:rsidRPr="000451FC" w:rsidRDefault="000451FC" w:rsidP="000451FC">
      <w:pPr>
        <w:pStyle w:val="0TEXT"/>
      </w:pPr>
      <w:r w:rsidRPr="000451FC">
        <w:t>Počas letnej turistickej sezóny je návštevníkom termálneho kúpaliska k dispozícii areál o rozlohe 12 ha. Nachádza sa v ňom 10 bazénov s geotermálnou i úžitkovou vodou s teplotami 18 °C až 40 °C, tobogany, prírodné soláriá na slnenie s bujnou vegetáciou, športoviská, ponuka suvenírov v predajných stánkoch, vonkajšie skrinky na odkladanie vecí s kapacitou 180 skriniek, skrinky na odkladanie cenností a ponuka gastronomických služieb formou bufetov, reštaurácií, kaviarní, cukrární.</w:t>
      </w:r>
    </w:p>
    <w:p w14:paraId="0C0C0885" w14:textId="77777777" w:rsidR="000451FC" w:rsidRPr="000451FC" w:rsidRDefault="000451FC" w:rsidP="000451FC">
      <w:pPr>
        <w:pStyle w:val="0TEXT"/>
      </w:pPr>
      <w:r w:rsidRPr="000451FC">
        <w:t>Areál dáva možnosti individuálnej a kolektívnej rekreácie. Sú možné jedno i viac týždenné turnusy, organizovanie zájazdov, škôl v prírode, plaveckých kurzov, regeneračných pobytov výkonnostných športovcov a pod. Letná turistická sezóna obvykle začína v mesiaci máj a končí v mesiaci október.</w:t>
      </w:r>
    </w:p>
    <w:p w14:paraId="44AF9E3F" w14:textId="77777777" w:rsidR="000451FC" w:rsidRDefault="000451FC" w:rsidP="000451FC">
      <w:pPr>
        <w:pStyle w:val="0TEXT"/>
      </w:pPr>
      <w:r w:rsidRPr="000451FC">
        <w:t>Celodenná kapacita termálneho kúpaliska v letnej turistickej sezóne je 5 500 osôb. Doplnkové služby sú v ponuke prostredníctvom </w:t>
      </w:r>
      <w:proofErr w:type="spellStart"/>
      <w:r>
        <w:fldChar w:fldCharType="begin"/>
      </w:r>
      <w:r>
        <w:instrText>HYPERLINK "http://www.tkpodhajska.sk/kupalisko/relaxacno-rekondicny-komplex"</w:instrText>
      </w:r>
      <w:r>
        <w:fldChar w:fldCharType="separate"/>
      </w:r>
      <w:r w:rsidRPr="007D0837">
        <w:rPr>
          <w:rStyle w:val="Hypertextovprepojenie"/>
          <w:noProof w:val="0"/>
          <w:color w:val="auto"/>
          <w:u w:val="none"/>
        </w:rPr>
        <w:t>Relaxačno</w:t>
      </w:r>
      <w:proofErr w:type="spellEnd"/>
      <w:r w:rsidRPr="007D0837">
        <w:rPr>
          <w:rStyle w:val="Hypertextovprepojenie"/>
          <w:noProof w:val="0"/>
          <w:color w:val="auto"/>
          <w:u w:val="none"/>
        </w:rPr>
        <w:t xml:space="preserve"> - rekondičného komplexu</w:t>
      </w:r>
      <w:r>
        <w:rPr>
          <w:rStyle w:val="Hypertextovprepojenie"/>
          <w:noProof w:val="0"/>
          <w:color w:val="auto"/>
          <w:u w:val="none"/>
        </w:rPr>
        <w:fldChar w:fldCharType="end"/>
      </w:r>
      <w:r w:rsidRPr="007D0837">
        <w:t> alebo </w:t>
      </w:r>
      <w:hyperlink r:id="rId19" w:history="1">
        <w:r w:rsidRPr="007D0837">
          <w:rPr>
            <w:rStyle w:val="Hypertextovprepojenie"/>
            <w:noProof w:val="0"/>
            <w:color w:val="auto"/>
            <w:u w:val="none"/>
          </w:rPr>
          <w:t xml:space="preserve">Wellness centra </w:t>
        </w:r>
        <w:proofErr w:type="spellStart"/>
        <w:r w:rsidRPr="007D0837">
          <w:rPr>
            <w:rStyle w:val="Hypertextovprepojenie"/>
            <w:noProof w:val="0"/>
            <w:color w:val="auto"/>
            <w:u w:val="none"/>
          </w:rPr>
          <w:t>Aquamarin</w:t>
        </w:r>
        <w:proofErr w:type="spellEnd"/>
      </w:hyperlink>
      <w:r w:rsidRPr="007D0837">
        <w:t>.</w:t>
      </w:r>
    </w:p>
    <w:p w14:paraId="0C7A262B" w14:textId="77777777" w:rsidR="000451FC" w:rsidRDefault="000451FC" w:rsidP="000451FC">
      <w:pPr>
        <w:pStyle w:val="0TEXT"/>
      </w:pPr>
    </w:p>
    <w:p w14:paraId="4516F366" w14:textId="77777777" w:rsidR="000451FC" w:rsidRDefault="000451FC" w:rsidP="000451FC">
      <w:pPr>
        <w:pStyle w:val="0TEXT"/>
      </w:pPr>
    </w:p>
    <w:p w14:paraId="1C9DF2B3" w14:textId="77777777" w:rsidR="000451FC" w:rsidRDefault="000451FC" w:rsidP="000451FC">
      <w:pPr>
        <w:pStyle w:val="0TEXT"/>
      </w:pPr>
    </w:p>
    <w:p w14:paraId="7B44F70C" w14:textId="7BD58725" w:rsidR="000451FC" w:rsidRPr="000451FC" w:rsidRDefault="000451FC" w:rsidP="000451FC">
      <w:pPr>
        <w:shd w:val="clear" w:color="auto" w:fill="FFFFFF"/>
        <w:spacing w:line="360" w:lineRule="auto"/>
        <w:ind w:firstLine="432"/>
        <w:rPr>
          <w:rFonts w:ascii="Times New Roman" w:hAnsi="Times New Roman"/>
          <w:noProof/>
          <w:sz w:val="24"/>
          <w:szCs w:val="24"/>
        </w:rPr>
      </w:pPr>
      <w:r w:rsidRPr="000451FC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1DA79882" wp14:editId="419278E9">
            <wp:extent cx="1524000" cy="1019175"/>
            <wp:effectExtent l="0" t="0" r="0" b="9525"/>
            <wp:docPr id="18" name="Obrázok 18" descr="Termálne kúpalisko Podhájs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Termálne kúpalisko Podhájska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noProof/>
          <w:sz w:val="24"/>
          <w:szCs w:val="24"/>
        </w:rPr>
        <w:t xml:space="preserve">  </w:t>
      </w:r>
      <w:r w:rsidRPr="000451FC">
        <w:rPr>
          <w:rFonts w:ascii="Times New Roman" w:hAnsi="Times New Roman"/>
          <w:noProof/>
          <w:sz w:val="24"/>
          <w:szCs w:val="24"/>
        </w:rPr>
        <w:t xml:space="preserve">       </w:t>
      </w:r>
      <w:r w:rsidRPr="000451FC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2B3559A3" wp14:editId="38BC97A2">
            <wp:extent cx="1524000" cy="1019175"/>
            <wp:effectExtent l="0" t="0" r="0" b="9525"/>
            <wp:docPr id="19" name="Obrázok 19" descr="Termálne kúpalisko Podhájs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Termálne kúpalisko Podhájska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rPr>
          <w:rFonts w:ascii="Times New Roman" w:hAnsi="Times New Roman"/>
          <w:sz w:val="24"/>
          <w:szCs w:val="24"/>
        </w:rPr>
        <w:t xml:space="preserve"> </w:t>
      </w:r>
      <w:r w:rsidRPr="000451FC">
        <w:rPr>
          <w:rFonts w:ascii="Times New Roman" w:hAnsi="Times New Roman"/>
          <w:noProof/>
          <w:sz w:val="24"/>
          <w:szCs w:val="24"/>
        </w:rPr>
        <w:t xml:space="preserve">         </w:t>
      </w:r>
      <w:r w:rsidRPr="000451FC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3611FE64" wp14:editId="6B590251">
            <wp:extent cx="1524000" cy="1019175"/>
            <wp:effectExtent l="0" t="0" r="0" b="9525"/>
            <wp:docPr id="20" name="Obrázok 20" descr="Termálne kúpalisko Podhájs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Termálne kúpalisko Podhájska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rPr>
          <w:rFonts w:ascii="Times New Roman" w:hAnsi="Times New Roman"/>
          <w:sz w:val="24"/>
          <w:szCs w:val="24"/>
        </w:rPr>
        <w:t xml:space="preserve">    </w:t>
      </w:r>
      <w:r w:rsidRPr="000451FC">
        <w:rPr>
          <w:rFonts w:ascii="Times New Roman" w:hAnsi="Times New Roman"/>
          <w:noProof/>
          <w:sz w:val="24"/>
          <w:szCs w:val="24"/>
        </w:rPr>
        <w:t xml:space="preserve">       </w:t>
      </w:r>
    </w:p>
    <w:p w14:paraId="1FC6834B" w14:textId="71DA9335" w:rsidR="000451FC" w:rsidRDefault="000451FC" w:rsidP="000451FC">
      <w:pPr>
        <w:shd w:val="clear" w:color="auto" w:fill="FFFFFF"/>
        <w:spacing w:line="360" w:lineRule="auto"/>
        <w:ind w:firstLine="432"/>
        <w:rPr>
          <w:rFonts w:ascii="Times New Roman" w:hAnsi="Times New Roman"/>
          <w:sz w:val="24"/>
          <w:szCs w:val="24"/>
        </w:rPr>
      </w:pPr>
      <w:r w:rsidRPr="000451FC">
        <w:rPr>
          <w:rFonts w:ascii="Times New Roman" w:hAnsi="Times New Roman"/>
          <w:noProof/>
          <w:sz w:val="24"/>
          <w:szCs w:val="24"/>
        </w:rPr>
        <w:lastRenderedPageBreak/>
        <w:drawing>
          <wp:inline distT="0" distB="0" distL="0" distR="0" wp14:anchorId="50BABBE9" wp14:editId="26C7B56F">
            <wp:extent cx="1524000" cy="1019175"/>
            <wp:effectExtent l="0" t="0" r="0" b="9525"/>
            <wp:docPr id="21" name="Obrázok 21" descr="  Termálne kúpalisko Podhájs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  Termálne kúpalisko Podhájska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rPr>
          <w:rFonts w:ascii="Times New Roman" w:hAnsi="Times New Roman"/>
          <w:sz w:val="24"/>
          <w:szCs w:val="24"/>
        </w:rPr>
        <w:t xml:space="preserve">    </w:t>
      </w:r>
      <w:r>
        <w:rPr>
          <w:rFonts w:ascii="Times New Roman" w:hAnsi="Times New Roman"/>
          <w:sz w:val="24"/>
          <w:szCs w:val="24"/>
        </w:rPr>
        <w:t xml:space="preserve"> </w:t>
      </w:r>
      <w:r w:rsidRPr="000451FC">
        <w:rPr>
          <w:rFonts w:ascii="Times New Roman" w:hAnsi="Times New Roman"/>
          <w:sz w:val="24"/>
          <w:szCs w:val="24"/>
        </w:rPr>
        <w:t xml:space="preserve">  </w:t>
      </w:r>
      <w:r w:rsidRPr="000451FC">
        <w:rPr>
          <w:rFonts w:ascii="Times New Roman" w:hAnsi="Times New Roman"/>
          <w:noProof/>
          <w:sz w:val="24"/>
          <w:szCs w:val="24"/>
        </w:rPr>
        <w:t xml:space="preserve">   </w:t>
      </w:r>
      <w:r w:rsidRPr="000451FC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56882A5B" wp14:editId="2337EC7F">
            <wp:extent cx="1561465" cy="1069710"/>
            <wp:effectExtent l="0" t="0" r="635" b="0"/>
            <wp:docPr id="22" name="Obrázok 22" descr="Termálne kúpalisko Podhájs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Termálne kúpalisko Podhájska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1801" cy="10836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4"/>
          <w:szCs w:val="24"/>
        </w:rPr>
        <w:t xml:space="preserve">      </w:t>
      </w:r>
      <w:r w:rsidRPr="000451FC">
        <w:rPr>
          <w:rFonts w:ascii="Times New Roman" w:hAnsi="Times New Roman"/>
          <w:sz w:val="24"/>
          <w:szCs w:val="24"/>
        </w:rPr>
        <w:t xml:space="preserve">    </w:t>
      </w:r>
      <w:r w:rsidRPr="000451FC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3140C24C" wp14:editId="6F122D6A">
            <wp:extent cx="1524000" cy="1019175"/>
            <wp:effectExtent l="0" t="0" r="0" b="9525"/>
            <wp:docPr id="23" name="Obrázok 23" descr="Termálne kúpalisko Podhájs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Termálne kúpalisko Podhájska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7205" cy="10213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7C7B98" w14:textId="77777777" w:rsidR="000451FC" w:rsidRPr="000451FC" w:rsidRDefault="000451FC" w:rsidP="000451FC">
      <w:pPr>
        <w:shd w:val="clear" w:color="auto" w:fill="FFFFFF"/>
        <w:spacing w:line="360" w:lineRule="auto"/>
        <w:ind w:firstLine="432"/>
        <w:rPr>
          <w:rFonts w:ascii="Times New Roman" w:eastAsia="Times New Roman" w:hAnsi="Times New Roman"/>
          <w:sz w:val="24"/>
          <w:szCs w:val="24"/>
        </w:rPr>
      </w:pPr>
    </w:p>
    <w:p w14:paraId="70822376" w14:textId="7AB2DB51" w:rsidR="000451FC" w:rsidRPr="000451FC" w:rsidRDefault="000451FC" w:rsidP="000451FC">
      <w:pPr>
        <w:pStyle w:val="0TEXT"/>
        <w:rPr>
          <w:rFonts w:cs="Arial"/>
          <w:b/>
          <w:bCs/>
        </w:rPr>
      </w:pPr>
      <w:r w:rsidRPr="000451FC">
        <w:rPr>
          <w:rFonts w:cs="Arial"/>
          <w:b/>
          <w:bCs/>
        </w:rPr>
        <w:t>BAZÉNY</w:t>
      </w:r>
    </w:p>
    <w:p w14:paraId="4B975416" w14:textId="77777777" w:rsidR="000451FC" w:rsidRPr="000451FC" w:rsidRDefault="000451FC" w:rsidP="00D73F91">
      <w:pPr>
        <w:pStyle w:val="0TEXT"/>
        <w:numPr>
          <w:ilvl w:val="0"/>
          <w:numId w:val="5"/>
        </w:numPr>
        <w:rPr>
          <w:rFonts w:cs="Arial"/>
        </w:rPr>
      </w:pPr>
      <w:r w:rsidRPr="000451FC">
        <w:rPr>
          <w:rFonts w:cs="Arial"/>
          <w:b/>
          <w:bCs/>
        </w:rPr>
        <w:t>sedací bazén</w:t>
      </w:r>
      <w:r w:rsidRPr="000451FC">
        <w:rPr>
          <w:rFonts w:cs="Arial"/>
        </w:rPr>
        <w:t> - termálna voda s teplotou do 40 °C, plocha 500 m</w:t>
      </w:r>
      <w:r w:rsidRPr="000451FC">
        <w:rPr>
          <w:rFonts w:cs="Arial"/>
          <w:vertAlign w:val="superscript"/>
        </w:rPr>
        <w:t>2</w:t>
      </w:r>
      <w:r w:rsidRPr="000451FC">
        <w:rPr>
          <w:rFonts w:cs="Arial"/>
        </w:rPr>
        <w:t>, hĺbka 1,1 m, nepravidelný tvar,</w:t>
      </w:r>
    </w:p>
    <w:p w14:paraId="0781B154" w14:textId="77777777" w:rsidR="000451FC" w:rsidRPr="000451FC" w:rsidRDefault="000451FC" w:rsidP="00D73F91">
      <w:pPr>
        <w:pStyle w:val="0TEXT"/>
        <w:numPr>
          <w:ilvl w:val="0"/>
          <w:numId w:val="5"/>
        </w:numPr>
        <w:rPr>
          <w:rFonts w:cs="Arial"/>
        </w:rPr>
      </w:pPr>
      <w:r w:rsidRPr="000451FC">
        <w:rPr>
          <w:rFonts w:cs="Arial"/>
          <w:b/>
          <w:bCs/>
        </w:rPr>
        <w:t>detský bazén</w:t>
      </w:r>
      <w:r w:rsidRPr="000451FC">
        <w:rPr>
          <w:rFonts w:cs="Arial"/>
        </w:rPr>
        <w:t> - termálna voda s teplotou do 32 °C, plocha 30 m</w:t>
      </w:r>
      <w:r w:rsidRPr="000451FC">
        <w:rPr>
          <w:rFonts w:cs="Arial"/>
          <w:vertAlign w:val="superscript"/>
        </w:rPr>
        <w:t>2</w:t>
      </w:r>
      <w:r w:rsidRPr="000451FC">
        <w:rPr>
          <w:rFonts w:cs="Arial"/>
        </w:rPr>
        <w:t>, hĺbka 0,5 m, tvar osemuholník,</w:t>
      </w:r>
    </w:p>
    <w:p w14:paraId="157C951F" w14:textId="77777777" w:rsidR="000451FC" w:rsidRPr="000451FC" w:rsidRDefault="000451FC" w:rsidP="00D73F91">
      <w:pPr>
        <w:pStyle w:val="0TEXT"/>
        <w:numPr>
          <w:ilvl w:val="0"/>
          <w:numId w:val="5"/>
        </w:numPr>
        <w:rPr>
          <w:rFonts w:cs="Arial"/>
        </w:rPr>
      </w:pPr>
      <w:r w:rsidRPr="000451FC">
        <w:rPr>
          <w:rFonts w:cs="Arial"/>
          <w:b/>
          <w:bCs/>
        </w:rPr>
        <w:t>rekreačný bazén - predný</w:t>
      </w:r>
      <w:r w:rsidRPr="000451FC">
        <w:rPr>
          <w:rFonts w:cs="Arial"/>
        </w:rPr>
        <w:t xml:space="preserve"> - termálna voda s teplotou do 30 °C, </w:t>
      </w:r>
      <w:proofErr w:type="spellStart"/>
      <w:r w:rsidRPr="000451FC">
        <w:rPr>
          <w:rFonts w:cs="Arial"/>
        </w:rPr>
        <w:t>kľudový</w:t>
      </w:r>
      <w:proofErr w:type="spellEnd"/>
      <w:r w:rsidRPr="000451FC">
        <w:rPr>
          <w:rFonts w:cs="Arial"/>
        </w:rPr>
        <w:t xml:space="preserve"> režim, plocha 750 m</w:t>
      </w:r>
      <w:r w:rsidRPr="000451FC">
        <w:rPr>
          <w:rFonts w:cs="Arial"/>
          <w:vertAlign w:val="superscript"/>
        </w:rPr>
        <w:t>2</w:t>
      </w:r>
      <w:r w:rsidRPr="000451FC">
        <w:rPr>
          <w:rFonts w:cs="Arial"/>
        </w:rPr>
        <w:t>, hĺbka 1,1 m,</w:t>
      </w:r>
    </w:p>
    <w:p w14:paraId="6771832D" w14:textId="77777777" w:rsidR="000451FC" w:rsidRPr="000451FC" w:rsidRDefault="000451FC" w:rsidP="00D73F91">
      <w:pPr>
        <w:pStyle w:val="0TEXT"/>
        <w:numPr>
          <w:ilvl w:val="0"/>
          <w:numId w:val="5"/>
        </w:numPr>
        <w:rPr>
          <w:rFonts w:cs="Arial"/>
        </w:rPr>
      </w:pPr>
      <w:r w:rsidRPr="000451FC">
        <w:rPr>
          <w:rFonts w:cs="Arial"/>
          <w:b/>
          <w:bCs/>
        </w:rPr>
        <w:t>oddychový bazén</w:t>
      </w:r>
      <w:r w:rsidRPr="000451FC">
        <w:rPr>
          <w:rFonts w:cs="Arial"/>
        </w:rPr>
        <w:t xml:space="preserve"> - termálna voda s teplotou do 36 °C, </w:t>
      </w:r>
      <w:proofErr w:type="spellStart"/>
      <w:r w:rsidRPr="000451FC">
        <w:rPr>
          <w:rFonts w:cs="Arial"/>
        </w:rPr>
        <w:t>kľudový</w:t>
      </w:r>
      <w:proofErr w:type="spellEnd"/>
      <w:r w:rsidRPr="000451FC">
        <w:rPr>
          <w:rFonts w:cs="Arial"/>
        </w:rPr>
        <w:t xml:space="preserve"> režim, plocha 375 m</w:t>
      </w:r>
      <w:r w:rsidRPr="000451FC">
        <w:rPr>
          <w:rFonts w:cs="Arial"/>
          <w:vertAlign w:val="superscript"/>
        </w:rPr>
        <w:t>2</w:t>
      </w:r>
      <w:r w:rsidRPr="000451FC">
        <w:rPr>
          <w:rFonts w:cs="Arial"/>
        </w:rPr>
        <w:t>, hĺbka 1,1 m,</w:t>
      </w:r>
    </w:p>
    <w:p w14:paraId="08C2490A" w14:textId="77777777" w:rsidR="000451FC" w:rsidRPr="000451FC" w:rsidRDefault="000451FC" w:rsidP="00D73F91">
      <w:pPr>
        <w:pStyle w:val="0TEXT"/>
        <w:numPr>
          <w:ilvl w:val="0"/>
          <w:numId w:val="5"/>
        </w:numPr>
        <w:rPr>
          <w:rFonts w:cs="Arial"/>
        </w:rPr>
      </w:pPr>
      <w:r w:rsidRPr="000451FC">
        <w:rPr>
          <w:rFonts w:cs="Arial"/>
          <w:b/>
          <w:bCs/>
        </w:rPr>
        <w:t>ochladzovací bazén</w:t>
      </w:r>
      <w:r w:rsidRPr="000451FC">
        <w:rPr>
          <w:rFonts w:cs="Arial"/>
        </w:rPr>
        <w:t> - úžitková voda s teplotou min. 18 °C, plocha 30 m</w:t>
      </w:r>
      <w:r w:rsidRPr="000451FC">
        <w:rPr>
          <w:rFonts w:cs="Arial"/>
          <w:vertAlign w:val="superscript"/>
        </w:rPr>
        <w:t>2</w:t>
      </w:r>
      <w:r w:rsidRPr="000451FC">
        <w:rPr>
          <w:rFonts w:cs="Arial"/>
        </w:rPr>
        <w:t>, hĺbka 1,0 m, tvar osemuholník,</w:t>
      </w:r>
    </w:p>
    <w:p w14:paraId="2078C97F" w14:textId="77777777" w:rsidR="000451FC" w:rsidRPr="000451FC" w:rsidRDefault="000451FC" w:rsidP="00D73F91">
      <w:pPr>
        <w:pStyle w:val="0TEXT"/>
        <w:numPr>
          <w:ilvl w:val="0"/>
          <w:numId w:val="5"/>
        </w:numPr>
        <w:rPr>
          <w:rFonts w:cs="Arial"/>
        </w:rPr>
      </w:pPr>
      <w:r w:rsidRPr="000451FC">
        <w:rPr>
          <w:rFonts w:cs="Arial"/>
          <w:b/>
          <w:bCs/>
        </w:rPr>
        <w:t>relaxačný bazén</w:t>
      </w:r>
      <w:r w:rsidRPr="000451FC">
        <w:rPr>
          <w:rFonts w:cs="Arial"/>
        </w:rPr>
        <w:t> - úžitková voda s teplotou do 36 °C, plocha 375 m</w:t>
      </w:r>
      <w:r w:rsidRPr="000451FC">
        <w:rPr>
          <w:rFonts w:cs="Arial"/>
          <w:vertAlign w:val="superscript"/>
        </w:rPr>
        <w:t>2</w:t>
      </w:r>
      <w:r w:rsidRPr="000451FC">
        <w:rPr>
          <w:rFonts w:cs="Arial"/>
        </w:rPr>
        <w:t xml:space="preserve">, hĺbka 1,1 m, vodné atrakcie ako vodný hríb, </w:t>
      </w:r>
      <w:proofErr w:type="spellStart"/>
      <w:r w:rsidRPr="000451FC">
        <w:rPr>
          <w:rFonts w:cs="Arial"/>
        </w:rPr>
        <w:t>vodotrysky</w:t>
      </w:r>
      <w:proofErr w:type="spellEnd"/>
      <w:r w:rsidRPr="000451FC">
        <w:rPr>
          <w:rFonts w:cs="Arial"/>
        </w:rPr>
        <w:t xml:space="preserve"> a letný dážď,</w:t>
      </w:r>
    </w:p>
    <w:p w14:paraId="54D6BDD7" w14:textId="77777777" w:rsidR="000451FC" w:rsidRPr="000451FC" w:rsidRDefault="000451FC" w:rsidP="00D73F91">
      <w:pPr>
        <w:pStyle w:val="0TEXT"/>
        <w:numPr>
          <w:ilvl w:val="0"/>
          <w:numId w:val="5"/>
        </w:numPr>
        <w:rPr>
          <w:rFonts w:cs="Arial"/>
        </w:rPr>
      </w:pPr>
      <w:r w:rsidRPr="000451FC">
        <w:rPr>
          <w:rFonts w:cs="Arial"/>
          <w:b/>
          <w:bCs/>
        </w:rPr>
        <w:t>detský bazén</w:t>
      </w:r>
      <w:r w:rsidRPr="000451FC">
        <w:rPr>
          <w:rFonts w:cs="Arial"/>
        </w:rPr>
        <w:t> - úžitková voda s teplotou do 32 °C, plocha 45 m</w:t>
      </w:r>
      <w:r w:rsidRPr="000451FC">
        <w:rPr>
          <w:rFonts w:cs="Arial"/>
          <w:vertAlign w:val="superscript"/>
        </w:rPr>
        <w:t>2</w:t>
      </w:r>
      <w:r w:rsidRPr="000451FC">
        <w:rPr>
          <w:rFonts w:cs="Arial"/>
        </w:rPr>
        <w:t>, hĺbka 0,25 - 0,35 m, nepravidelný tvar,</w:t>
      </w:r>
    </w:p>
    <w:p w14:paraId="68390F29" w14:textId="77777777" w:rsidR="000451FC" w:rsidRPr="000451FC" w:rsidRDefault="000451FC" w:rsidP="00D73F91">
      <w:pPr>
        <w:pStyle w:val="0TEXT"/>
        <w:numPr>
          <w:ilvl w:val="0"/>
          <w:numId w:val="5"/>
        </w:numPr>
        <w:rPr>
          <w:rFonts w:cs="Arial"/>
        </w:rPr>
      </w:pPr>
      <w:r w:rsidRPr="000451FC">
        <w:rPr>
          <w:rFonts w:cs="Arial"/>
          <w:b/>
          <w:bCs/>
        </w:rPr>
        <w:t>bazén s vlnobitím</w:t>
      </w:r>
      <w:r w:rsidRPr="000451FC">
        <w:rPr>
          <w:rFonts w:cs="Arial"/>
        </w:rPr>
        <w:t> - úžitková voda s teplotou do 30 °C, plocha 560 m</w:t>
      </w:r>
      <w:r w:rsidRPr="000451FC">
        <w:rPr>
          <w:rFonts w:cs="Arial"/>
          <w:vertAlign w:val="superscript"/>
        </w:rPr>
        <w:t>2</w:t>
      </w:r>
      <w:r w:rsidRPr="000451FC">
        <w:rPr>
          <w:rFonts w:cs="Arial"/>
        </w:rPr>
        <w:t>, hĺbka 0 - 1,8 m,</w:t>
      </w:r>
    </w:p>
    <w:p w14:paraId="70079938" w14:textId="2F95DC93" w:rsidR="000451FC" w:rsidRDefault="000451FC" w:rsidP="00D73F91">
      <w:pPr>
        <w:pStyle w:val="0TEXT"/>
        <w:numPr>
          <w:ilvl w:val="0"/>
          <w:numId w:val="5"/>
        </w:numPr>
        <w:rPr>
          <w:rFonts w:cs="Arial"/>
        </w:rPr>
      </w:pPr>
      <w:r w:rsidRPr="000451FC">
        <w:rPr>
          <w:rFonts w:cs="Arial"/>
          <w:b/>
          <w:bCs/>
        </w:rPr>
        <w:t>detský bazén pri toboganoch</w:t>
      </w:r>
      <w:r w:rsidRPr="000451FC">
        <w:rPr>
          <w:rFonts w:cs="Arial"/>
        </w:rPr>
        <w:t> - úžitková voda s teplotou do 35 °C, plocha 99 m</w:t>
      </w:r>
      <w:r w:rsidRPr="000451FC">
        <w:rPr>
          <w:rFonts w:cs="Arial"/>
          <w:vertAlign w:val="superscript"/>
        </w:rPr>
        <w:t>2</w:t>
      </w:r>
      <w:r w:rsidR="00D0495E">
        <w:rPr>
          <w:rFonts w:cs="Arial"/>
        </w:rPr>
        <w:t>, hĺbka 0,2 - 0,4 m</w:t>
      </w:r>
    </w:p>
    <w:p w14:paraId="660381C2" w14:textId="224091FD" w:rsidR="00D0495E" w:rsidRPr="000451FC" w:rsidRDefault="008E6C05" w:rsidP="00D73F91">
      <w:pPr>
        <w:pStyle w:val="0TEXT"/>
        <w:numPr>
          <w:ilvl w:val="0"/>
          <w:numId w:val="5"/>
        </w:numPr>
        <w:rPr>
          <w:rFonts w:cs="Arial"/>
        </w:rPr>
      </w:pPr>
      <w:r>
        <w:rPr>
          <w:rFonts w:cs="Arial"/>
          <w:b/>
          <w:bCs/>
        </w:rPr>
        <w:t>nov</w:t>
      </w:r>
      <w:r w:rsidR="00D0495E">
        <w:rPr>
          <w:rFonts w:cs="Arial"/>
          <w:b/>
          <w:bCs/>
        </w:rPr>
        <w:t>ý zážitkový bazén</w:t>
      </w:r>
      <w:r>
        <w:rPr>
          <w:rFonts w:cs="Arial"/>
          <w:b/>
          <w:bCs/>
        </w:rPr>
        <w:t xml:space="preserve">, </w:t>
      </w:r>
      <w:r w:rsidR="006E1873">
        <w:rPr>
          <w:rFonts w:cs="Arial"/>
          <w:bCs/>
        </w:rPr>
        <w:t>odovzdaný do prevádzky</w:t>
      </w:r>
      <w:r>
        <w:rPr>
          <w:rFonts w:cs="Arial"/>
          <w:bCs/>
        </w:rPr>
        <w:t xml:space="preserve"> v roku 2020:</w:t>
      </w:r>
    </w:p>
    <w:p w14:paraId="72747898" w14:textId="77777777" w:rsidR="000451FC" w:rsidRDefault="000451FC" w:rsidP="000451FC">
      <w:pPr>
        <w:pStyle w:val="0TEXT"/>
      </w:pPr>
    </w:p>
    <w:p w14:paraId="3CD2CD52" w14:textId="7CC89C68" w:rsidR="008E6C05" w:rsidRDefault="008E6C05" w:rsidP="008E6C05">
      <w:pPr>
        <w:pStyle w:val="0TEXT"/>
        <w:jc w:val="center"/>
      </w:pPr>
      <w:r>
        <w:rPr>
          <w:noProof/>
        </w:rPr>
        <w:drawing>
          <wp:inline distT="0" distB="0" distL="0" distR="0" wp14:anchorId="152D2B13" wp14:editId="54980FD1">
            <wp:extent cx="3608925" cy="1843405"/>
            <wp:effectExtent l="0" t="0" r="0" b="4445"/>
            <wp:docPr id="75" name="Obrázok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3622268" cy="185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323B75" w14:textId="5F582D56" w:rsidR="000451FC" w:rsidRPr="000451FC" w:rsidRDefault="000451FC" w:rsidP="000451FC">
      <w:pPr>
        <w:pStyle w:val="0TEXT"/>
        <w:rPr>
          <w:b/>
          <w:bCs/>
        </w:rPr>
      </w:pPr>
      <w:r>
        <w:rPr>
          <w:b/>
          <w:bCs/>
        </w:rPr>
        <w:t>TOBOGÁ</w:t>
      </w:r>
      <w:r w:rsidRPr="000451FC">
        <w:rPr>
          <w:b/>
          <w:bCs/>
        </w:rPr>
        <w:t>NY</w:t>
      </w:r>
    </w:p>
    <w:p w14:paraId="527D495D" w14:textId="77777777" w:rsidR="000451FC" w:rsidRDefault="000451FC" w:rsidP="000451FC">
      <w:pPr>
        <w:pStyle w:val="0TEXT"/>
      </w:pPr>
    </w:p>
    <w:p w14:paraId="78AAB2D6" w14:textId="77777777" w:rsidR="000451FC" w:rsidRPr="000451FC" w:rsidRDefault="000451FC" w:rsidP="000451FC">
      <w:pPr>
        <w:pStyle w:val="0TEXT"/>
        <w:rPr>
          <w:b/>
          <w:bCs/>
        </w:rPr>
      </w:pPr>
      <w:r w:rsidRPr="000451FC">
        <w:t>WIDE SLIDE</w:t>
      </w:r>
    </w:p>
    <w:p w14:paraId="479BBAF8" w14:textId="77777777" w:rsidR="000451FC" w:rsidRPr="000451FC" w:rsidRDefault="000451FC" w:rsidP="00D73F91">
      <w:pPr>
        <w:pStyle w:val="0TEXT"/>
        <w:numPr>
          <w:ilvl w:val="0"/>
          <w:numId w:val="6"/>
        </w:numPr>
      </w:pPr>
      <w:r w:rsidRPr="000451FC">
        <w:t>štartovacia výška: 4,65 m </w:t>
      </w:r>
    </w:p>
    <w:p w14:paraId="3C60A66B" w14:textId="77777777" w:rsidR="000451FC" w:rsidRPr="000451FC" w:rsidRDefault="000451FC" w:rsidP="00D73F91">
      <w:pPr>
        <w:pStyle w:val="0TEXT"/>
        <w:numPr>
          <w:ilvl w:val="0"/>
          <w:numId w:val="6"/>
        </w:numPr>
      </w:pPr>
      <w:r w:rsidRPr="000451FC">
        <w:t>dĺžka toboganu: 18,46 m</w:t>
      </w:r>
    </w:p>
    <w:p w14:paraId="62DD270B" w14:textId="77777777" w:rsidR="000451FC" w:rsidRPr="000451FC" w:rsidRDefault="000451FC" w:rsidP="000451FC">
      <w:pPr>
        <w:pStyle w:val="0TEXT"/>
      </w:pPr>
      <w:r w:rsidRPr="000451FC">
        <w:lastRenderedPageBreak/>
        <w:t>WINDIGO</w:t>
      </w:r>
    </w:p>
    <w:p w14:paraId="592FB879" w14:textId="77777777" w:rsidR="000451FC" w:rsidRPr="000451FC" w:rsidRDefault="000451FC" w:rsidP="00D73F91">
      <w:pPr>
        <w:pStyle w:val="0TEXT"/>
        <w:numPr>
          <w:ilvl w:val="0"/>
          <w:numId w:val="7"/>
        </w:numPr>
      </w:pPr>
      <w:r w:rsidRPr="000451FC">
        <w:t>štartovacia výška: 9,4 m </w:t>
      </w:r>
    </w:p>
    <w:p w14:paraId="16C4CDE1" w14:textId="77777777" w:rsidR="000451FC" w:rsidRPr="000451FC" w:rsidRDefault="000451FC" w:rsidP="00D73F91">
      <w:pPr>
        <w:pStyle w:val="0TEXT"/>
        <w:numPr>
          <w:ilvl w:val="0"/>
          <w:numId w:val="7"/>
        </w:numPr>
      </w:pPr>
      <w:r w:rsidRPr="000451FC">
        <w:t>dĺžka toboganu: 58, 82 m</w:t>
      </w:r>
    </w:p>
    <w:p w14:paraId="171AF500" w14:textId="77777777" w:rsidR="000451FC" w:rsidRPr="000451FC" w:rsidRDefault="000451FC" w:rsidP="000451FC">
      <w:pPr>
        <w:pStyle w:val="0TEXT"/>
      </w:pPr>
    </w:p>
    <w:p w14:paraId="0035C6B0" w14:textId="77777777" w:rsidR="000451FC" w:rsidRPr="000451FC" w:rsidRDefault="000451FC" w:rsidP="000451FC">
      <w:pPr>
        <w:pStyle w:val="0TEXT"/>
      </w:pPr>
      <w:r w:rsidRPr="000451FC">
        <w:t>SPACE HOLE</w:t>
      </w:r>
    </w:p>
    <w:p w14:paraId="2A13FE91" w14:textId="77777777" w:rsidR="000451FC" w:rsidRPr="000451FC" w:rsidRDefault="000451FC" w:rsidP="00D73F91">
      <w:pPr>
        <w:pStyle w:val="0TEXT"/>
        <w:numPr>
          <w:ilvl w:val="0"/>
          <w:numId w:val="8"/>
        </w:numPr>
      </w:pPr>
      <w:r w:rsidRPr="000451FC">
        <w:t>štartovacia výška: 9,5 m </w:t>
      </w:r>
    </w:p>
    <w:p w14:paraId="5C19D618" w14:textId="77777777" w:rsidR="000451FC" w:rsidRPr="000451FC" w:rsidRDefault="000451FC" w:rsidP="00D73F91">
      <w:pPr>
        <w:pStyle w:val="0TEXT"/>
        <w:numPr>
          <w:ilvl w:val="0"/>
          <w:numId w:val="8"/>
        </w:numPr>
      </w:pPr>
      <w:r w:rsidRPr="000451FC">
        <w:t>dĺžka toboganu: 42,23 m</w:t>
      </w:r>
    </w:p>
    <w:p w14:paraId="663741A4" w14:textId="77777777" w:rsidR="000451FC" w:rsidRPr="000451FC" w:rsidRDefault="000451FC" w:rsidP="000451FC">
      <w:pPr>
        <w:pStyle w:val="0TEXT"/>
      </w:pPr>
    </w:p>
    <w:p w14:paraId="70DE1222" w14:textId="77777777" w:rsidR="000451FC" w:rsidRPr="000451FC" w:rsidRDefault="000451FC" w:rsidP="000451FC">
      <w:pPr>
        <w:pStyle w:val="0TEXT"/>
      </w:pPr>
      <w:r w:rsidRPr="000451FC">
        <w:t>BLACK HOLE + TURBOLANCE</w:t>
      </w:r>
    </w:p>
    <w:p w14:paraId="126A8F3A" w14:textId="77777777" w:rsidR="000451FC" w:rsidRPr="000451FC" w:rsidRDefault="000451FC" w:rsidP="00D73F91">
      <w:pPr>
        <w:pStyle w:val="0TEXT"/>
        <w:numPr>
          <w:ilvl w:val="0"/>
          <w:numId w:val="9"/>
        </w:numPr>
      </w:pPr>
      <w:r w:rsidRPr="000451FC">
        <w:t>štartovacia výška: 14,85 m </w:t>
      </w:r>
    </w:p>
    <w:p w14:paraId="1D0554B4" w14:textId="77777777" w:rsidR="000451FC" w:rsidRPr="000451FC" w:rsidRDefault="000451FC" w:rsidP="00D73F91">
      <w:pPr>
        <w:pStyle w:val="0TEXT"/>
        <w:numPr>
          <w:ilvl w:val="0"/>
          <w:numId w:val="9"/>
        </w:numPr>
      </w:pPr>
      <w:r w:rsidRPr="000451FC">
        <w:t>dĺžka toboganu: 74,86 m</w:t>
      </w:r>
    </w:p>
    <w:p w14:paraId="708F2C71" w14:textId="77777777" w:rsidR="000451FC" w:rsidRPr="000451FC" w:rsidRDefault="000451FC" w:rsidP="000451FC">
      <w:pPr>
        <w:pStyle w:val="0TEXT"/>
      </w:pPr>
    </w:p>
    <w:p w14:paraId="3FA8EDF3" w14:textId="77777777" w:rsidR="000451FC" w:rsidRPr="000451FC" w:rsidRDefault="000451FC" w:rsidP="000451FC">
      <w:pPr>
        <w:pStyle w:val="0TEXT"/>
      </w:pPr>
      <w:r w:rsidRPr="000451FC">
        <w:rPr>
          <w:noProof/>
        </w:rPr>
        <w:drawing>
          <wp:inline distT="0" distB="0" distL="0" distR="0" wp14:anchorId="63D94D0F" wp14:editId="226E1F41">
            <wp:extent cx="1524000" cy="1019175"/>
            <wp:effectExtent l="0" t="0" r="0" b="9525"/>
            <wp:docPr id="24" name="Obrázok 24" descr="Tobogan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Tobogany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t xml:space="preserve">                    </w:t>
      </w:r>
      <w:r w:rsidRPr="000451FC">
        <w:rPr>
          <w:noProof/>
        </w:rPr>
        <w:drawing>
          <wp:inline distT="0" distB="0" distL="0" distR="0" wp14:anchorId="75B1BC2E" wp14:editId="3E8D1A0F">
            <wp:extent cx="1524000" cy="1019175"/>
            <wp:effectExtent l="0" t="0" r="0" b="9525"/>
            <wp:docPr id="25" name="Obrázok 25" descr="Tobogan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 descr="Tobogany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t xml:space="preserve">                    </w:t>
      </w:r>
      <w:r w:rsidRPr="000451FC">
        <w:rPr>
          <w:noProof/>
        </w:rPr>
        <w:drawing>
          <wp:inline distT="0" distB="0" distL="0" distR="0" wp14:anchorId="462D9A46" wp14:editId="5E844DB0">
            <wp:extent cx="1524000" cy="1019175"/>
            <wp:effectExtent l="0" t="0" r="0" b="9525"/>
            <wp:docPr id="26" name="Obrázok 26" descr="Tobogan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 descr="Tobogany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t xml:space="preserve"> </w:t>
      </w:r>
    </w:p>
    <w:p w14:paraId="4EBD69B4" w14:textId="77777777" w:rsidR="000451FC" w:rsidRPr="000451FC" w:rsidRDefault="000451FC" w:rsidP="000451FC">
      <w:pPr>
        <w:pStyle w:val="0TEXT"/>
      </w:pPr>
    </w:p>
    <w:p w14:paraId="538D03D8" w14:textId="77777777" w:rsidR="000451FC" w:rsidRPr="000451FC" w:rsidRDefault="000451FC" w:rsidP="000451FC">
      <w:pPr>
        <w:pStyle w:val="0TEXT"/>
      </w:pPr>
      <w:r w:rsidRPr="000451FC">
        <w:rPr>
          <w:noProof/>
        </w:rPr>
        <w:drawing>
          <wp:inline distT="0" distB="0" distL="0" distR="0" wp14:anchorId="14A5461C" wp14:editId="237F6C9A">
            <wp:extent cx="1524000" cy="1019175"/>
            <wp:effectExtent l="0" t="0" r="0" b="9525"/>
            <wp:docPr id="27" name="Obrázok 27" descr="Tobogan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 descr="Tobogany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t xml:space="preserve">                     </w:t>
      </w:r>
      <w:r w:rsidRPr="000451FC">
        <w:rPr>
          <w:noProof/>
        </w:rPr>
        <w:drawing>
          <wp:inline distT="0" distB="0" distL="0" distR="0" wp14:anchorId="6A760DE9" wp14:editId="4E0085CD">
            <wp:extent cx="1524000" cy="1019175"/>
            <wp:effectExtent l="0" t="0" r="0" b="9525"/>
            <wp:docPr id="28" name="Obrázok 28" descr="Tobogan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 descr="Tobogany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t xml:space="preserve">                  </w:t>
      </w:r>
      <w:r w:rsidRPr="000451FC">
        <w:rPr>
          <w:noProof/>
        </w:rPr>
        <w:drawing>
          <wp:inline distT="0" distB="0" distL="0" distR="0" wp14:anchorId="0519E15E" wp14:editId="4CE78919">
            <wp:extent cx="1524000" cy="1019175"/>
            <wp:effectExtent l="0" t="0" r="0" b="9525"/>
            <wp:docPr id="29" name="Obrázok 29" descr="Tobogan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 descr="Tobogany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51976D" w14:textId="77777777" w:rsidR="000451FC" w:rsidRPr="000451FC" w:rsidRDefault="000451FC" w:rsidP="000451FC">
      <w:pPr>
        <w:pStyle w:val="0TEXT"/>
      </w:pPr>
    </w:p>
    <w:p w14:paraId="70CAFCF3" w14:textId="77777777" w:rsidR="000451FC" w:rsidRPr="000451FC" w:rsidRDefault="000451FC" w:rsidP="000451FC">
      <w:pPr>
        <w:pStyle w:val="0TEXT"/>
        <w:rPr>
          <w:b/>
        </w:rPr>
      </w:pPr>
      <w:r w:rsidRPr="000451FC">
        <w:rPr>
          <w:b/>
        </w:rPr>
        <w:t>RELAXAČNO – REKONDIČNÝ KOMPLEX</w:t>
      </w:r>
    </w:p>
    <w:p w14:paraId="3656DD74" w14:textId="77777777" w:rsidR="000451FC" w:rsidRPr="000451FC" w:rsidRDefault="000451FC" w:rsidP="000451FC">
      <w:pPr>
        <w:pStyle w:val="0TEXT"/>
      </w:pPr>
      <w:proofErr w:type="spellStart"/>
      <w:r w:rsidRPr="000451FC">
        <w:t>Relaxačno</w:t>
      </w:r>
      <w:proofErr w:type="spellEnd"/>
      <w:r w:rsidRPr="000451FC">
        <w:t xml:space="preserve"> - rekondičný komplex je multifunkčné zariadenie ponúkajúce širokú škálu služieb návštevníkom kúpaliska. Zároveň sa tu nachádzajú </w:t>
      </w:r>
      <w:proofErr w:type="spellStart"/>
      <w:r w:rsidRPr="000451FC">
        <w:t>prezliekacie</w:t>
      </w:r>
      <w:proofErr w:type="spellEnd"/>
      <w:r w:rsidRPr="000451FC">
        <w:t xml:space="preserve"> a odkladacie priestory s kapacitou 260 skriniek, sociálne a oddychové časti.</w:t>
      </w:r>
    </w:p>
    <w:p w14:paraId="37253E8A" w14:textId="77777777" w:rsidR="008E6C05" w:rsidRDefault="008E6C05" w:rsidP="000451FC">
      <w:pPr>
        <w:pStyle w:val="0TEXT"/>
      </w:pPr>
    </w:p>
    <w:p w14:paraId="3D7A89A0" w14:textId="77777777" w:rsidR="000451FC" w:rsidRPr="000451FC" w:rsidRDefault="000451FC" w:rsidP="000451FC">
      <w:pPr>
        <w:pStyle w:val="0TEXT"/>
      </w:pPr>
      <w:r w:rsidRPr="000451FC">
        <w:t>Ponuka služieb:</w:t>
      </w:r>
    </w:p>
    <w:p w14:paraId="20FE9AD7" w14:textId="77777777" w:rsidR="000451FC" w:rsidRPr="000451FC" w:rsidRDefault="000451FC" w:rsidP="00D73F91">
      <w:pPr>
        <w:pStyle w:val="0TEXT"/>
        <w:numPr>
          <w:ilvl w:val="0"/>
          <w:numId w:val="10"/>
        </w:numPr>
      </w:pPr>
      <w:r w:rsidRPr="000451FC">
        <w:t>šatne</w:t>
      </w:r>
    </w:p>
    <w:p w14:paraId="6286EA2B" w14:textId="77777777" w:rsidR="000451FC" w:rsidRPr="000451FC" w:rsidRDefault="000451FC" w:rsidP="00D73F91">
      <w:pPr>
        <w:pStyle w:val="0TEXT"/>
        <w:numPr>
          <w:ilvl w:val="0"/>
          <w:numId w:val="10"/>
        </w:numPr>
      </w:pPr>
      <w:r w:rsidRPr="000451FC">
        <w:t>masáže</w:t>
      </w:r>
    </w:p>
    <w:p w14:paraId="6CD25912" w14:textId="77777777" w:rsidR="000451FC" w:rsidRPr="000451FC" w:rsidRDefault="000451FC" w:rsidP="00D73F91">
      <w:pPr>
        <w:pStyle w:val="0TEXT"/>
        <w:numPr>
          <w:ilvl w:val="0"/>
          <w:numId w:val="10"/>
        </w:numPr>
      </w:pPr>
      <w:r w:rsidRPr="000451FC">
        <w:t>vane s geotermálnou vodou</w:t>
      </w:r>
    </w:p>
    <w:p w14:paraId="5CB0057E" w14:textId="77777777" w:rsidR="000451FC" w:rsidRPr="000451FC" w:rsidRDefault="000451FC" w:rsidP="00D73F91">
      <w:pPr>
        <w:pStyle w:val="0TEXT"/>
        <w:numPr>
          <w:ilvl w:val="0"/>
          <w:numId w:val="10"/>
        </w:numPr>
      </w:pPr>
      <w:r w:rsidRPr="000451FC">
        <w:t>kaderníctvo, kozmetika, pedikúra</w:t>
      </w:r>
    </w:p>
    <w:p w14:paraId="67CF99A6" w14:textId="77777777" w:rsidR="000451FC" w:rsidRPr="000451FC" w:rsidRDefault="000451FC" w:rsidP="00D73F91">
      <w:pPr>
        <w:pStyle w:val="0TEXT"/>
        <w:numPr>
          <w:ilvl w:val="0"/>
          <w:numId w:val="11"/>
        </w:numPr>
      </w:pPr>
      <w:r w:rsidRPr="000451FC">
        <w:t>solárium</w:t>
      </w:r>
    </w:p>
    <w:p w14:paraId="22465E35" w14:textId="77777777" w:rsidR="000451FC" w:rsidRPr="000451FC" w:rsidRDefault="000451FC" w:rsidP="00D73F91">
      <w:pPr>
        <w:pStyle w:val="0TEXT"/>
        <w:numPr>
          <w:ilvl w:val="0"/>
          <w:numId w:val="11"/>
        </w:numPr>
      </w:pPr>
      <w:r w:rsidRPr="000451FC">
        <w:t>občerstvenie JANTÁR</w:t>
      </w:r>
    </w:p>
    <w:p w14:paraId="025B25F4" w14:textId="77777777" w:rsidR="000451FC" w:rsidRPr="000451FC" w:rsidRDefault="000451FC" w:rsidP="000451FC">
      <w:pPr>
        <w:pStyle w:val="0TEXT"/>
        <w:rPr>
          <w:b/>
          <w:bCs/>
        </w:rPr>
      </w:pPr>
      <w:r w:rsidRPr="000451FC">
        <w:rPr>
          <w:b/>
          <w:bCs/>
        </w:rPr>
        <w:lastRenderedPageBreak/>
        <w:t>KRYTÝ PLAVECKÝ BAZÉN</w:t>
      </w:r>
    </w:p>
    <w:p w14:paraId="7DCBA814" w14:textId="77777777" w:rsidR="000451FC" w:rsidRPr="000451FC" w:rsidRDefault="000451FC" w:rsidP="000451FC">
      <w:pPr>
        <w:pStyle w:val="0TEXT"/>
      </w:pPr>
      <w:r w:rsidRPr="000451FC">
        <w:t>Krytý plavecký bazén - úžitková voda s teplotou do 28 °C, dĺžka 20 m, hĺbka 1,5 m.</w:t>
      </w:r>
    </w:p>
    <w:p w14:paraId="08FBF393" w14:textId="77777777" w:rsidR="000451FC" w:rsidRPr="000451FC" w:rsidRDefault="000451FC" w:rsidP="000451FC">
      <w:pPr>
        <w:pStyle w:val="0TEXT"/>
      </w:pPr>
      <w:r w:rsidRPr="000451FC">
        <w:t xml:space="preserve">Vstup do krytého plaveckého bazéna si môžu návštevníci zakúpiť v pokladni budovy </w:t>
      </w:r>
      <w:proofErr w:type="spellStart"/>
      <w:r w:rsidRPr="000451FC">
        <w:t>Relaxačno</w:t>
      </w:r>
      <w:proofErr w:type="spellEnd"/>
      <w:r w:rsidRPr="000451FC">
        <w:t xml:space="preserve"> - rekondičného komplexu.  </w:t>
      </w:r>
    </w:p>
    <w:p w14:paraId="44BC13B6" w14:textId="77777777" w:rsidR="000451FC" w:rsidRPr="000451FC" w:rsidRDefault="000451FC" w:rsidP="000451FC">
      <w:pPr>
        <w:pStyle w:val="0TEXT"/>
      </w:pPr>
      <w:r w:rsidRPr="000451FC">
        <w:t>  </w:t>
      </w:r>
    </w:p>
    <w:p w14:paraId="7E4D07A1" w14:textId="77777777" w:rsidR="000451FC" w:rsidRPr="000451FC" w:rsidRDefault="000451FC" w:rsidP="000451FC">
      <w:pPr>
        <w:pStyle w:val="0TEXT"/>
        <w:rPr>
          <w:b/>
          <w:bCs/>
        </w:rPr>
      </w:pPr>
      <w:r w:rsidRPr="000451FC">
        <w:rPr>
          <w:b/>
          <w:bCs/>
        </w:rPr>
        <w:t>WELLNESS CENTRUM AQUAMARIN</w:t>
      </w:r>
    </w:p>
    <w:p w14:paraId="6C2A9582" w14:textId="1C803C8F" w:rsidR="000451FC" w:rsidRPr="000451FC" w:rsidRDefault="0072184A" w:rsidP="000451FC">
      <w:pPr>
        <w:pStyle w:val="0TEXT"/>
        <w:rPr>
          <w:b/>
          <w:bCs/>
        </w:rPr>
      </w:pPr>
      <w:r>
        <w:rPr>
          <w:b/>
          <w:bCs/>
        </w:rPr>
        <w:t>Vnútorný bazénový svet</w:t>
      </w:r>
    </w:p>
    <w:p w14:paraId="38B69D54" w14:textId="77777777" w:rsidR="000451FC" w:rsidRPr="000451FC" w:rsidRDefault="000451FC" w:rsidP="00D73F91">
      <w:pPr>
        <w:pStyle w:val="0TEXT"/>
        <w:numPr>
          <w:ilvl w:val="0"/>
          <w:numId w:val="12"/>
        </w:numPr>
      </w:pPr>
      <w:r w:rsidRPr="000451FC">
        <w:rPr>
          <w:b/>
          <w:bCs/>
        </w:rPr>
        <w:t>rekreačný bazén</w:t>
      </w:r>
      <w:r w:rsidRPr="000451FC">
        <w:t> – úžitková voda s teplotou do 33 °C, plocha 260 m</w:t>
      </w:r>
      <w:r w:rsidRPr="000451FC">
        <w:rPr>
          <w:vertAlign w:val="superscript"/>
        </w:rPr>
        <w:t>2</w:t>
      </w:r>
      <w:r w:rsidRPr="000451FC">
        <w:t xml:space="preserve">, hĺbka 1,1 - 1,3 m, v bazéne sa nachádza množstvo vodných atrakcií - vodostreky, </w:t>
      </w:r>
      <w:proofErr w:type="spellStart"/>
      <w:r w:rsidRPr="000451FC">
        <w:t>hydromasážne</w:t>
      </w:r>
      <w:proofErr w:type="spellEnd"/>
      <w:r w:rsidRPr="000451FC">
        <w:t xml:space="preserve"> trysky, divoká rieka, jedinečný vodopád, vodná clona,  vodný bar,</w:t>
      </w:r>
    </w:p>
    <w:p w14:paraId="50BE7828" w14:textId="77777777" w:rsidR="000451FC" w:rsidRPr="000451FC" w:rsidRDefault="000451FC" w:rsidP="00D73F91">
      <w:pPr>
        <w:pStyle w:val="0TEXT"/>
        <w:numPr>
          <w:ilvl w:val="0"/>
          <w:numId w:val="12"/>
        </w:numPr>
      </w:pPr>
      <w:r w:rsidRPr="000451FC">
        <w:rPr>
          <w:b/>
          <w:bCs/>
        </w:rPr>
        <w:t>integrovaný vírivý bazén</w:t>
      </w:r>
      <w:r w:rsidRPr="000451FC">
        <w:t> – úžitková voda s teplotou do 36 °C, plocha 13 m</w:t>
      </w:r>
      <w:r w:rsidRPr="000451FC">
        <w:rPr>
          <w:vertAlign w:val="superscript"/>
        </w:rPr>
        <w:t>2</w:t>
      </w:r>
      <w:r w:rsidRPr="000451FC">
        <w:t>, hĺbka 1,0 m, v bazéne sa nachádzajú vzdušné trysky, je umiestnený v rekreačnom bazéne, pričom vstup do bazéna je riešený po mostíku,</w:t>
      </w:r>
    </w:p>
    <w:p w14:paraId="36146BCD" w14:textId="77777777" w:rsidR="000451FC" w:rsidRPr="000451FC" w:rsidRDefault="000451FC" w:rsidP="00D73F91">
      <w:pPr>
        <w:pStyle w:val="0TEXT"/>
        <w:numPr>
          <w:ilvl w:val="0"/>
          <w:numId w:val="12"/>
        </w:numPr>
      </w:pPr>
      <w:r w:rsidRPr="000451FC">
        <w:rPr>
          <w:b/>
          <w:bCs/>
        </w:rPr>
        <w:t>vírivý bazén</w:t>
      </w:r>
      <w:r w:rsidRPr="000451FC">
        <w:t> – úžitková voda s teplotou do 36 °C, plocha 13 m</w:t>
      </w:r>
      <w:r w:rsidRPr="000451FC">
        <w:rPr>
          <w:vertAlign w:val="superscript"/>
        </w:rPr>
        <w:t>2</w:t>
      </w:r>
      <w:r w:rsidRPr="000451FC">
        <w:t>, hĺbka 1,0 m, v bazéne sa nachádzajú vodné a vzdušné masážne trysky v podlahe, sedadlách a stenách,</w:t>
      </w:r>
    </w:p>
    <w:p w14:paraId="48786612" w14:textId="77777777" w:rsidR="000451FC" w:rsidRPr="000451FC" w:rsidRDefault="000451FC" w:rsidP="00D73F91">
      <w:pPr>
        <w:pStyle w:val="0TEXT"/>
        <w:numPr>
          <w:ilvl w:val="0"/>
          <w:numId w:val="12"/>
        </w:numPr>
      </w:pPr>
      <w:r w:rsidRPr="000451FC">
        <w:rPr>
          <w:b/>
          <w:bCs/>
        </w:rPr>
        <w:t>detský bazén</w:t>
      </w:r>
      <w:r w:rsidRPr="000451FC">
        <w:t> – úžitková voda s teplotou do 32 °C, plocha 20 m</w:t>
      </w:r>
      <w:r w:rsidRPr="000451FC">
        <w:rPr>
          <w:vertAlign w:val="superscript"/>
        </w:rPr>
        <w:t>2</w:t>
      </w:r>
      <w:r w:rsidRPr="000451FC">
        <w:t xml:space="preserve">, hĺbka 0,25 m, deti sa môžu vyblázniť na </w:t>
      </w:r>
      <w:proofErr w:type="spellStart"/>
      <w:r w:rsidRPr="000451FC">
        <w:t>šmýkacej</w:t>
      </w:r>
      <w:proofErr w:type="spellEnd"/>
      <w:r w:rsidRPr="000451FC">
        <w:t xml:space="preserve"> doske s vodnými </w:t>
      </w:r>
      <w:proofErr w:type="spellStart"/>
      <w:r w:rsidRPr="000451FC">
        <w:t>chrličmi</w:t>
      </w:r>
      <w:proofErr w:type="spellEnd"/>
      <w:r w:rsidRPr="000451FC">
        <w:t>, v bazéne je i nosorožec s fontánkou pitnej vody,</w:t>
      </w:r>
    </w:p>
    <w:p w14:paraId="4DF0AF22" w14:textId="77777777" w:rsidR="000451FC" w:rsidRPr="000451FC" w:rsidRDefault="000451FC" w:rsidP="00D73F91">
      <w:pPr>
        <w:pStyle w:val="0TEXT"/>
        <w:numPr>
          <w:ilvl w:val="0"/>
          <w:numId w:val="12"/>
        </w:numPr>
      </w:pPr>
      <w:r w:rsidRPr="000451FC">
        <w:rPr>
          <w:b/>
          <w:bCs/>
        </w:rPr>
        <w:t>turecký bazén</w:t>
      </w:r>
      <w:r w:rsidRPr="000451FC">
        <w:t> – úžitková voda s teplotou do 36 °C, plocha 36 m</w:t>
      </w:r>
      <w:r w:rsidRPr="000451FC">
        <w:rPr>
          <w:vertAlign w:val="superscript"/>
        </w:rPr>
        <w:t>2</w:t>
      </w:r>
      <w:r w:rsidRPr="000451FC">
        <w:t>, hĺbka 1,1 m.</w:t>
      </w:r>
    </w:p>
    <w:p w14:paraId="257B8917" w14:textId="77777777" w:rsidR="000451FC" w:rsidRPr="000451FC" w:rsidRDefault="000451FC" w:rsidP="000451FC">
      <w:pPr>
        <w:pStyle w:val="0TEXT"/>
        <w:rPr>
          <w:b/>
          <w:bCs/>
        </w:rPr>
      </w:pPr>
    </w:p>
    <w:p w14:paraId="0F46F3C0" w14:textId="77777777" w:rsidR="000451FC" w:rsidRPr="000451FC" w:rsidRDefault="000451FC" w:rsidP="000451FC">
      <w:pPr>
        <w:pStyle w:val="0TEXT"/>
      </w:pPr>
      <w:r w:rsidRPr="000451FC">
        <w:rPr>
          <w:noProof/>
        </w:rPr>
        <w:drawing>
          <wp:inline distT="0" distB="0" distL="0" distR="0" wp14:anchorId="7399D680" wp14:editId="6FC6E20F">
            <wp:extent cx="1524000" cy="1019175"/>
            <wp:effectExtent l="0" t="0" r="0" b="9525"/>
            <wp:docPr id="30" name="Obrázok 30" descr="Wellness centrum Aquamar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 descr="Wellness centrum Aquamarin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t xml:space="preserve">                   </w:t>
      </w:r>
      <w:r w:rsidRPr="000451FC">
        <w:rPr>
          <w:noProof/>
        </w:rPr>
        <w:drawing>
          <wp:inline distT="0" distB="0" distL="0" distR="0" wp14:anchorId="3BDB5981" wp14:editId="69056DAC">
            <wp:extent cx="1524000" cy="1019175"/>
            <wp:effectExtent l="0" t="0" r="0" b="9525"/>
            <wp:docPr id="31" name="Obrázok 31" descr="Wellness centrum Aquamar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7" descr="Wellness centrum Aquamarin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t xml:space="preserve">                 </w:t>
      </w:r>
      <w:r w:rsidRPr="000451FC">
        <w:rPr>
          <w:noProof/>
        </w:rPr>
        <w:drawing>
          <wp:inline distT="0" distB="0" distL="0" distR="0" wp14:anchorId="104D4816" wp14:editId="7FD33D58">
            <wp:extent cx="1524000" cy="1019175"/>
            <wp:effectExtent l="0" t="0" r="0" b="9525"/>
            <wp:docPr id="32" name="Obrázok 32" descr="Wellness centrum Aquamar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9" descr="Wellness centrum Aquamarin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t xml:space="preserve"> </w:t>
      </w:r>
    </w:p>
    <w:p w14:paraId="3001CFAA" w14:textId="77777777" w:rsidR="000451FC" w:rsidRPr="000451FC" w:rsidRDefault="000451FC" w:rsidP="000451FC">
      <w:pPr>
        <w:pStyle w:val="0TEXT"/>
      </w:pPr>
      <w:r w:rsidRPr="000451FC">
        <w:rPr>
          <w:noProof/>
        </w:rPr>
        <w:drawing>
          <wp:inline distT="0" distB="0" distL="0" distR="0" wp14:anchorId="65E55280" wp14:editId="299AEA51">
            <wp:extent cx="1524000" cy="1019175"/>
            <wp:effectExtent l="0" t="0" r="0" b="9525"/>
            <wp:docPr id="33" name="Obrázok 33" descr="Wellness centrum Aquamar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 descr="Wellness centrum Aquamarin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t xml:space="preserve">                  </w:t>
      </w:r>
      <w:r w:rsidRPr="000451FC">
        <w:rPr>
          <w:noProof/>
        </w:rPr>
        <w:drawing>
          <wp:inline distT="0" distB="0" distL="0" distR="0" wp14:anchorId="371BFBE5" wp14:editId="479B4B32">
            <wp:extent cx="1524000" cy="1019175"/>
            <wp:effectExtent l="0" t="0" r="0" b="9525"/>
            <wp:docPr id="34" name="Obrázok 34" descr="Wellness centrum Aquamar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 descr="Wellness centrum Aquamarin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t xml:space="preserve">                   </w:t>
      </w:r>
      <w:r w:rsidRPr="000451FC">
        <w:rPr>
          <w:noProof/>
        </w:rPr>
        <w:drawing>
          <wp:inline distT="0" distB="0" distL="0" distR="0" wp14:anchorId="2BA09030" wp14:editId="49C83ECE">
            <wp:extent cx="1524000" cy="1019175"/>
            <wp:effectExtent l="0" t="0" r="0" b="9525"/>
            <wp:docPr id="35" name="Obrázok 35" descr="Wellness centrum Aquamar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" descr="Wellness centrum Aquamarin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88681A" w14:textId="77777777" w:rsidR="000451FC" w:rsidRPr="000451FC" w:rsidRDefault="000451FC" w:rsidP="000451FC">
      <w:pPr>
        <w:pStyle w:val="0TEXT"/>
      </w:pPr>
    </w:p>
    <w:p w14:paraId="4F5B6848" w14:textId="06A8CA7E" w:rsidR="0072184A" w:rsidRPr="000451FC" w:rsidRDefault="0072184A" w:rsidP="000451FC">
      <w:pPr>
        <w:spacing w:line="360" w:lineRule="auto"/>
        <w:rPr>
          <w:rFonts w:cs="Arial"/>
          <w:b/>
          <w:bCs/>
        </w:rPr>
      </w:pPr>
      <w:r>
        <w:rPr>
          <w:rFonts w:cs="Arial"/>
          <w:b/>
          <w:bCs/>
        </w:rPr>
        <w:t>Vonkajší bazénový svet</w:t>
      </w:r>
    </w:p>
    <w:p w14:paraId="71C80A5A" w14:textId="77777777" w:rsidR="000451FC" w:rsidRPr="0072184A" w:rsidRDefault="000451FC" w:rsidP="00D73F91">
      <w:pPr>
        <w:pStyle w:val="Odsekzoznamu"/>
        <w:numPr>
          <w:ilvl w:val="0"/>
          <w:numId w:val="14"/>
        </w:numPr>
        <w:spacing w:line="360" w:lineRule="auto"/>
        <w:rPr>
          <w:rFonts w:eastAsiaTheme="minorEastAsia" w:cs="Arial"/>
        </w:rPr>
      </w:pPr>
      <w:r w:rsidRPr="0072184A">
        <w:rPr>
          <w:rFonts w:eastAsiaTheme="minorEastAsia" w:cs="Arial"/>
          <w:b/>
          <w:bCs/>
          <w:bdr w:val="none" w:sz="0" w:space="0" w:color="auto" w:frame="1"/>
        </w:rPr>
        <w:t>relaxačný termálny bazén</w:t>
      </w:r>
      <w:r w:rsidRPr="0072184A">
        <w:rPr>
          <w:rFonts w:eastAsiaTheme="minorEastAsia" w:cs="Arial"/>
        </w:rPr>
        <w:t> – termálna voda s teplotou do 39 °C, plocha 350 m</w:t>
      </w:r>
      <w:r w:rsidRPr="0072184A">
        <w:rPr>
          <w:rFonts w:eastAsiaTheme="minorEastAsia" w:cs="Arial"/>
          <w:bdr w:val="none" w:sz="0" w:space="0" w:color="auto" w:frame="1"/>
          <w:vertAlign w:val="superscript"/>
        </w:rPr>
        <w:t>2</w:t>
      </w:r>
      <w:r w:rsidRPr="0072184A">
        <w:rPr>
          <w:rFonts w:eastAsiaTheme="minorEastAsia" w:cs="Arial"/>
        </w:rPr>
        <w:t>, hĺbka 1,0 - 1,2 m, v bazéne sa nachádzajú vodné masážne postele,</w:t>
      </w:r>
    </w:p>
    <w:p w14:paraId="22420BA5" w14:textId="77777777" w:rsidR="000451FC" w:rsidRPr="0072184A" w:rsidRDefault="000451FC" w:rsidP="00D73F91">
      <w:pPr>
        <w:pStyle w:val="Odsekzoznamu"/>
        <w:numPr>
          <w:ilvl w:val="0"/>
          <w:numId w:val="14"/>
        </w:numPr>
        <w:spacing w:line="360" w:lineRule="auto"/>
        <w:rPr>
          <w:rFonts w:cs="Arial"/>
        </w:rPr>
      </w:pPr>
      <w:r w:rsidRPr="0072184A">
        <w:rPr>
          <w:rFonts w:cs="Arial"/>
          <w:b/>
          <w:bCs/>
          <w:bdr w:val="none" w:sz="0" w:space="0" w:color="auto" w:frame="1"/>
        </w:rPr>
        <w:t>detský termálny bazén</w:t>
      </w:r>
      <w:r w:rsidRPr="0072184A">
        <w:rPr>
          <w:rFonts w:cs="Arial"/>
        </w:rPr>
        <w:t> – termálna voda s teplotou do 32 °C, plocha 13 m</w:t>
      </w:r>
      <w:r w:rsidRPr="0072184A">
        <w:rPr>
          <w:rFonts w:cs="Arial"/>
          <w:bdr w:val="none" w:sz="0" w:space="0" w:color="auto" w:frame="1"/>
          <w:vertAlign w:val="superscript"/>
        </w:rPr>
        <w:t>2</w:t>
      </w:r>
      <w:r w:rsidRPr="0072184A">
        <w:rPr>
          <w:rFonts w:cs="Arial"/>
        </w:rPr>
        <w:t>, hĺbka 0,35 m,</w:t>
      </w:r>
    </w:p>
    <w:p w14:paraId="5AC5709D" w14:textId="77777777" w:rsidR="000451FC" w:rsidRPr="0072184A" w:rsidRDefault="000451FC" w:rsidP="00D73F91">
      <w:pPr>
        <w:pStyle w:val="Odsekzoznamu"/>
        <w:numPr>
          <w:ilvl w:val="0"/>
          <w:numId w:val="14"/>
        </w:numPr>
        <w:spacing w:line="360" w:lineRule="auto"/>
        <w:rPr>
          <w:rFonts w:cs="Arial"/>
        </w:rPr>
      </w:pPr>
      <w:r w:rsidRPr="0072184A">
        <w:rPr>
          <w:rFonts w:cs="Arial"/>
          <w:b/>
          <w:bCs/>
          <w:bdr w:val="none" w:sz="0" w:space="0" w:color="auto" w:frame="1"/>
        </w:rPr>
        <w:t>ochladzovací bazén</w:t>
      </w:r>
      <w:r w:rsidRPr="0072184A">
        <w:rPr>
          <w:rFonts w:cs="Arial"/>
        </w:rPr>
        <w:t> – úžitková voda s teplotou 18 – 20 °C, plocha 13 m</w:t>
      </w:r>
      <w:r w:rsidRPr="0072184A">
        <w:rPr>
          <w:rFonts w:cs="Arial"/>
          <w:bdr w:val="none" w:sz="0" w:space="0" w:color="auto" w:frame="1"/>
          <w:vertAlign w:val="superscript"/>
        </w:rPr>
        <w:t>2</w:t>
      </w:r>
      <w:r w:rsidRPr="0072184A">
        <w:rPr>
          <w:rFonts w:cs="Arial"/>
        </w:rPr>
        <w:t>, hĺbka 1,0 m,</w:t>
      </w:r>
    </w:p>
    <w:p w14:paraId="637E0F4D" w14:textId="77777777" w:rsidR="000451FC" w:rsidRPr="0072184A" w:rsidRDefault="000451FC" w:rsidP="00D73F91">
      <w:pPr>
        <w:pStyle w:val="Odsekzoznamu"/>
        <w:numPr>
          <w:ilvl w:val="0"/>
          <w:numId w:val="14"/>
        </w:numPr>
        <w:spacing w:line="360" w:lineRule="auto"/>
        <w:rPr>
          <w:rFonts w:cs="Arial"/>
        </w:rPr>
      </w:pPr>
      <w:r w:rsidRPr="0072184A">
        <w:rPr>
          <w:rFonts w:cs="Arial"/>
          <w:b/>
          <w:bCs/>
          <w:bdr w:val="none" w:sz="0" w:space="0" w:color="auto" w:frame="1"/>
        </w:rPr>
        <w:t>bio bazén</w:t>
      </w:r>
      <w:r w:rsidRPr="0072184A">
        <w:rPr>
          <w:rFonts w:cs="Arial"/>
        </w:rPr>
        <w:t> – úžitková voda s teplotou do 28 °C, bazén o rozmeroch 6 x 3,5 m, hĺbka 1,3 m.</w:t>
      </w:r>
    </w:p>
    <w:p w14:paraId="761DD5C2" w14:textId="77777777" w:rsidR="000451FC" w:rsidRPr="000451FC" w:rsidRDefault="000451FC" w:rsidP="000451FC">
      <w:pPr>
        <w:spacing w:line="360" w:lineRule="auto"/>
        <w:rPr>
          <w:rFonts w:cs="Arial"/>
        </w:rPr>
      </w:pPr>
    </w:p>
    <w:p w14:paraId="719E7D0B" w14:textId="6B366964" w:rsidR="000451FC" w:rsidRPr="000451FC" w:rsidRDefault="00A24F7A" w:rsidP="000451FC">
      <w:pPr>
        <w:shd w:val="clear" w:color="auto" w:fill="FFFFFF"/>
        <w:spacing w:line="360" w:lineRule="auto"/>
        <w:rPr>
          <w:rFonts w:cs="Arial"/>
          <w:color w:val="444444"/>
        </w:rPr>
      </w:pPr>
      <w:r w:rsidRPr="008C41A5">
        <w:rPr>
          <w:rFonts w:cs="Arial"/>
          <w:b/>
          <w:bCs/>
          <w:noProof/>
          <w:color w:val="2358A6"/>
          <w:bdr w:val="none" w:sz="0" w:space="0" w:color="auto" w:frame="1"/>
        </w:rPr>
        <w:lastRenderedPageBreak/>
        <w:t xml:space="preserve">          </w:t>
      </w:r>
      <w:r w:rsidR="000451FC" w:rsidRPr="000451FC">
        <w:rPr>
          <w:rFonts w:cs="Arial"/>
          <w:b/>
          <w:bCs/>
          <w:noProof/>
          <w:color w:val="2358A6"/>
          <w:bdr w:val="none" w:sz="0" w:space="0" w:color="auto" w:frame="1"/>
        </w:rPr>
        <w:drawing>
          <wp:inline distT="0" distB="0" distL="0" distR="0" wp14:anchorId="7948A877" wp14:editId="7373DFD4">
            <wp:extent cx="1524000" cy="1019175"/>
            <wp:effectExtent l="0" t="0" r="0" b="9525"/>
            <wp:docPr id="38" name="Obrázok 38" descr="Wellness centrum Aquamarin">
              <a:hlinkClick xmlns:a="http://schemas.openxmlformats.org/drawingml/2006/main" r:id="rId39" tooltip="&quot;Wellness centrum Aquamarin :: Bazénový svet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" descr="Wellness centrum Aquamarin">
                      <a:hlinkClick r:id="rId39" tooltip="&quot;Wellness centrum Aquamarin :: Bazénový svet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451FC" w:rsidRPr="000451FC">
        <w:rPr>
          <w:rFonts w:cs="Arial"/>
          <w:b/>
          <w:bCs/>
          <w:noProof/>
          <w:color w:val="2358A6"/>
          <w:bdr w:val="none" w:sz="0" w:space="0" w:color="auto" w:frame="1"/>
        </w:rPr>
        <w:t xml:space="preserve">     </w:t>
      </w:r>
      <w:r w:rsidR="000451FC" w:rsidRPr="000451FC">
        <w:rPr>
          <w:rFonts w:cs="Arial"/>
          <w:b/>
          <w:bCs/>
          <w:noProof/>
          <w:color w:val="2358A6"/>
          <w:bdr w:val="none" w:sz="0" w:space="0" w:color="auto" w:frame="1"/>
        </w:rPr>
        <w:drawing>
          <wp:inline distT="0" distB="0" distL="0" distR="0" wp14:anchorId="3F5EB8EF" wp14:editId="2FE97879">
            <wp:extent cx="1524000" cy="1019175"/>
            <wp:effectExtent l="0" t="0" r="0" b="9525"/>
            <wp:docPr id="37" name="Obrázok 37" descr="Wellness centrum Aquamarin">
              <a:hlinkClick xmlns:a="http://schemas.openxmlformats.org/drawingml/2006/main" r:id="rId41" tooltip="&quot;Wellness centrum Aquamarin :: Bazénový svet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" descr="Wellness centrum Aquamarin">
                      <a:hlinkClick r:id="rId41" tooltip="&quot;Wellness centrum Aquamarin :: Bazénový svet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451FC" w:rsidRPr="000451FC">
        <w:rPr>
          <w:rFonts w:cs="Arial"/>
          <w:b/>
          <w:bCs/>
          <w:noProof/>
          <w:color w:val="2358A6"/>
          <w:bdr w:val="none" w:sz="0" w:space="0" w:color="auto" w:frame="1"/>
        </w:rPr>
        <w:t xml:space="preserve">     </w:t>
      </w:r>
      <w:r w:rsidR="000451FC" w:rsidRPr="000451FC">
        <w:rPr>
          <w:rFonts w:cs="Arial"/>
          <w:b/>
          <w:bCs/>
          <w:noProof/>
          <w:color w:val="2358A6"/>
          <w:bdr w:val="none" w:sz="0" w:space="0" w:color="auto" w:frame="1"/>
        </w:rPr>
        <w:drawing>
          <wp:inline distT="0" distB="0" distL="0" distR="0" wp14:anchorId="2ABF9705" wp14:editId="13116539">
            <wp:extent cx="1524000" cy="1019175"/>
            <wp:effectExtent l="0" t="0" r="0" b="9525"/>
            <wp:docPr id="36" name="Obrázok 36" descr="Wellness centrum Aquamarin">
              <a:hlinkClick xmlns:a="http://schemas.openxmlformats.org/drawingml/2006/main" r:id="rId43" tooltip="&quot;Wellness centrum Aquamarin :: Bazénový svet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9" descr="Wellness centrum Aquamarin">
                      <a:hlinkClick r:id="rId43" tooltip="&quot;Wellness centrum Aquamarin :: Bazénový svet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2FFBB7" w14:textId="77777777" w:rsidR="000451FC" w:rsidRPr="000451FC" w:rsidRDefault="000451FC" w:rsidP="000451FC">
      <w:pPr>
        <w:shd w:val="clear" w:color="auto" w:fill="FFFFFF"/>
        <w:spacing w:line="360" w:lineRule="auto"/>
        <w:rPr>
          <w:rFonts w:eastAsiaTheme="minorEastAsia" w:cs="Arial"/>
        </w:rPr>
      </w:pPr>
    </w:p>
    <w:p w14:paraId="13D88AE7" w14:textId="654F4C10" w:rsidR="000451FC" w:rsidRPr="000451FC" w:rsidRDefault="0072184A" w:rsidP="000451FC">
      <w:pPr>
        <w:shd w:val="clear" w:color="auto" w:fill="FFFFFF"/>
        <w:spacing w:line="360" w:lineRule="auto"/>
        <w:rPr>
          <w:rFonts w:eastAsiaTheme="minorEastAsia" w:cs="Arial"/>
          <w:b/>
          <w:bCs/>
        </w:rPr>
      </w:pPr>
      <w:proofErr w:type="spellStart"/>
      <w:r>
        <w:rPr>
          <w:rFonts w:eastAsiaTheme="minorEastAsia" w:cs="Arial"/>
          <w:b/>
          <w:bCs/>
        </w:rPr>
        <w:t>Kneippov</w:t>
      </w:r>
      <w:proofErr w:type="spellEnd"/>
      <w:r>
        <w:rPr>
          <w:rFonts w:eastAsiaTheme="minorEastAsia" w:cs="Arial"/>
          <w:b/>
          <w:bCs/>
        </w:rPr>
        <w:t xml:space="preserve"> kúpeľ</w:t>
      </w:r>
    </w:p>
    <w:p w14:paraId="75557736" w14:textId="77777777" w:rsidR="000451FC" w:rsidRPr="000451FC" w:rsidRDefault="000451FC" w:rsidP="0072184A">
      <w:pPr>
        <w:shd w:val="clear" w:color="auto" w:fill="FFFFFF"/>
        <w:spacing w:line="360" w:lineRule="auto"/>
        <w:rPr>
          <w:rFonts w:eastAsiaTheme="minorEastAsia" w:cs="Arial"/>
          <w:color w:val="444444"/>
        </w:rPr>
      </w:pPr>
      <w:r w:rsidRPr="000451FC">
        <w:rPr>
          <w:rFonts w:eastAsiaTheme="minorEastAsia" w:cs="Arial"/>
        </w:rPr>
        <w:t>Nachádza sa v priestoroch vonkajšieho bazénového sveta. Jedná sa o striedavý kúpeľ nôh v studenej a horúcej vode, ktorý prekrví dolné končatiny, stimuluje krvný obeh a podporuje imunitu organizmu</w:t>
      </w:r>
      <w:r w:rsidRPr="000451FC">
        <w:rPr>
          <w:rFonts w:eastAsiaTheme="minorEastAsia" w:cs="Arial"/>
          <w:color w:val="444444"/>
        </w:rPr>
        <w:t>.</w:t>
      </w:r>
    </w:p>
    <w:p w14:paraId="6ACB54C4" w14:textId="77777777" w:rsidR="000451FC" w:rsidRPr="000451FC" w:rsidRDefault="000451FC" w:rsidP="000451FC">
      <w:pPr>
        <w:shd w:val="clear" w:color="auto" w:fill="FFFFFF"/>
        <w:spacing w:line="360" w:lineRule="auto"/>
        <w:jc w:val="left"/>
        <w:rPr>
          <w:rFonts w:eastAsiaTheme="minorEastAsia" w:cs="Arial"/>
          <w:b/>
          <w:bCs/>
        </w:rPr>
      </w:pPr>
    </w:p>
    <w:p w14:paraId="157FD0AD" w14:textId="002B8788" w:rsidR="000451FC" w:rsidRPr="000451FC" w:rsidRDefault="0072184A" w:rsidP="000451FC">
      <w:pPr>
        <w:shd w:val="clear" w:color="auto" w:fill="FFFFFF"/>
        <w:spacing w:line="360" w:lineRule="auto"/>
        <w:jc w:val="left"/>
        <w:rPr>
          <w:rFonts w:eastAsiaTheme="minorEastAsia" w:cs="Arial"/>
          <w:b/>
          <w:bCs/>
        </w:rPr>
      </w:pPr>
      <w:r>
        <w:rPr>
          <w:rFonts w:eastAsiaTheme="minorEastAsia" w:cs="Arial"/>
          <w:b/>
          <w:bCs/>
        </w:rPr>
        <w:t>Slovenská sauna</w:t>
      </w:r>
    </w:p>
    <w:p w14:paraId="63753EDC" w14:textId="77777777" w:rsidR="000451FC" w:rsidRDefault="000451FC" w:rsidP="0072184A">
      <w:pPr>
        <w:shd w:val="clear" w:color="auto" w:fill="FFFFFF"/>
        <w:spacing w:line="360" w:lineRule="auto"/>
        <w:rPr>
          <w:rFonts w:eastAsiaTheme="minorEastAsia" w:cs="Arial"/>
        </w:rPr>
      </w:pPr>
      <w:r w:rsidRPr="000451FC">
        <w:rPr>
          <w:rFonts w:eastAsiaTheme="minorEastAsia" w:cs="Arial"/>
        </w:rPr>
        <w:t xml:space="preserve">Sauna v štýle drevenice sa nachádza v priestoroch vonkajšieho bazénového sveta. V priestoroch sauny je i odpočívacia miestnosť a sprchy slúžiace na ochladzovanie po saunovaní.  Sauna je prístupná návštevníkom wellness centra zdarma ako bonus k bazénovému svetu.  </w:t>
      </w:r>
    </w:p>
    <w:p w14:paraId="578BD632" w14:textId="77777777" w:rsidR="0072184A" w:rsidRPr="000451FC" w:rsidRDefault="0072184A" w:rsidP="0072184A">
      <w:pPr>
        <w:shd w:val="clear" w:color="auto" w:fill="FFFFFF"/>
        <w:spacing w:line="360" w:lineRule="auto"/>
        <w:rPr>
          <w:rFonts w:eastAsiaTheme="minorEastAsia" w:cs="Arial"/>
        </w:rPr>
      </w:pPr>
    </w:p>
    <w:p w14:paraId="23F958BD" w14:textId="77777777" w:rsidR="000451FC" w:rsidRPr="000451FC" w:rsidRDefault="000451FC" w:rsidP="000451FC">
      <w:pPr>
        <w:shd w:val="clear" w:color="auto" w:fill="FFFFFF"/>
        <w:spacing w:line="360" w:lineRule="auto"/>
        <w:ind w:firstLine="709"/>
        <w:jc w:val="left"/>
        <w:rPr>
          <w:rFonts w:eastAsiaTheme="minorEastAsia" w:cs="Arial"/>
        </w:rPr>
      </w:pPr>
      <w:r w:rsidRPr="000451FC">
        <w:rPr>
          <w:rFonts w:eastAsiaTheme="minorEastAsia" w:cs="Arial"/>
          <w:noProof/>
        </w:rPr>
        <w:drawing>
          <wp:inline distT="0" distB="0" distL="0" distR="0" wp14:anchorId="1D64FD59" wp14:editId="4657F74E">
            <wp:extent cx="1524000" cy="1019175"/>
            <wp:effectExtent l="0" t="0" r="0" b="9525"/>
            <wp:docPr id="39" name="Obrázok 39" descr="Wellness centrum Aquamar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3" descr="Wellness centrum Aquamarin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rPr>
          <w:rFonts w:eastAsiaTheme="minorEastAsia" w:cs="Arial"/>
        </w:rPr>
        <w:t xml:space="preserve">   </w:t>
      </w:r>
      <w:r w:rsidRPr="000451FC">
        <w:rPr>
          <w:rFonts w:eastAsiaTheme="minorEastAsia" w:cs="Arial"/>
          <w:noProof/>
        </w:rPr>
        <w:drawing>
          <wp:inline distT="0" distB="0" distL="0" distR="0" wp14:anchorId="37B7391D" wp14:editId="0B16D5D8">
            <wp:extent cx="1524000" cy="1019175"/>
            <wp:effectExtent l="0" t="0" r="0" b="9525"/>
            <wp:docPr id="40" name="Obrázok 40" descr="Wellness centrum Aquamar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5" descr="Wellness centrum Aquamarin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rPr>
          <w:rFonts w:eastAsiaTheme="minorEastAsia" w:cs="Arial"/>
        </w:rPr>
        <w:t xml:space="preserve">   </w:t>
      </w:r>
      <w:r w:rsidRPr="000451FC">
        <w:rPr>
          <w:rFonts w:eastAsiaTheme="minorEastAsia" w:cs="Arial"/>
          <w:noProof/>
        </w:rPr>
        <w:drawing>
          <wp:inline distT="0" distB="0" distL="0" distR="0" wp14:anchorId="06167DD0" wp14:editId="27E54CD6">
            <wp:extent cx="1524000" cy="1019175"/>
            <wp:effectExtent l="0" t="0" r="0" b="9525"/>
            <wp:docPr id="41" name="Obrázok 41" descr="Wellness centrum Aquamar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7" descr="Wellness centrum Aquamarin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CE03D5" w14:textId="77777777" w:rsidR="000451FC" w:rsidRPr="000451FC" w:rsidRDefault="000451FC" w:rsidP="000451FC">
      <w:pPr>
        <w:shd w:val="clear" w:color="auto" w:fill="FFFFFF"/>
        <w:spacing w:line="360" w:lineRule="auto"/>
        <w:ind w:firstLine="709"/>
        <w:jc w:val="left"/>
        <w:rPr>
          <w:rFonts w:eastAsiaTheme="minorEastAsia" w:cs="Arial"/>
        </w:rPr>
      </w:pPr>
    </w:p>
    <w:p w14:paraId="0D75CC90" w14:textId="5A7F0FBE" w:rsidR="000451FC" w:rsidRPr="000451FC" w:rsidRDefault="0072184A" w:rsidP="000451FC">
      <w:pPr>
        <w:shd w:val="clear" w:color="auto" w:fill="FFFFFF"/>
        <w:spacing w:line="360" w:lineRule="auto"/>
        <w:rPr>
          <w:rFonts w:eastAsiaTheme="minorEastAsia" w:cs="Arial"/>
          <w:b/>
          <w:bCs/>
        </w:rPr>
      </w:pPr>
      <w:r>
        <w:rPr>
          <w:rFonts w:eastAsiaTheme="minorEastAsia" w:cs="Arial"/>
          <w:b/>
          <w:bCs/>
        </w:rPr>
        <w:t>Vodný bar</w:t>
      </w:r>
    </w:p>
    <w:p w14:paraId="7B355D0B" w14:textId="77777777" w:rsidR="000451FC" w:rsidRPr="000451FC" w:rsidRDefault="000451FC" w:rsidP="0072184A">
      <w:pPr>
        <w:shd w:val="clear" w:color="auto" w:fill="FFFFFF"/>
        <w:spacing w:line="360" w:lineRule="auto"/>
        <w:rPr>
          <w:rFonts w:eastAsiaTheme="minorEastAsia" w:cs="Arial"/>
        </w:rPr>
      </w:pPr>
      <w:r w:rsidRPr="000451FC">
        <w:rPr>
          <w:rFonts w:eastAsiaTheme="minorEastAsia" w:cs="Arial"/>
        </w:rPr>
        <w:t>Počas pobytu sa návštevníci wellness centra môžu občerstviť vo vodnom bare, ktorý  je situovaný v priestoroch hlavného rekreačného bazéna. Občerstvenie je  možné priamo z bazéna, alebo je k dispozícii posedenie vedľa vodného baru s kapacitou 12 stoličiek. Vo vodnom bare nájdete pestrú ponuku nealkoholických a alkoholických  nápojov, kávy, cukroviniek a ľahkého občerstvenia vo forme bagiet, sendvičov.</w:t>
      </w:r>
    </w:p>
    <w:p w14:paraId="493F59B2" w14:textId="30DB6174" w:rsidR="000451FC" w:rsidRPr="000451FC" w:rsidRDefault="00A24F7A" w:rsidP="000451FC">
      <w:pPr>
        <w:shd w:val="clear" w:color="auto" w:fill="FFFFFF"/>
        <w:spacing w:line="360" w:lineRule="auto"/>
        <w:ind w:firstLine="709"/>
        <w:rPr>
          <w:rFonts w:eastAsiaTheme="minorEastAsia" w:cs="Arial"/>
        </w:rPr>
      </w:pPr>
      <w:r w:rsidRPr="008C41A5">
        <w:rPr>
          <w:rFonts w:eastAsiaTheme="minorEastAsia" w:cs="Arial"/>
        </w:rPr>
        <w:t xml:space="preserve">                     </w:t>
      </w:r>
      <w:r w:rsidR="000451FC" w:rsidRPr="000451FC">
        <w:rPr>
          <w:rFonts w:eastAsiaTheme="minorEastAsia" w:cs="Arial"/>
          <w:noProof/>
        </w:rPr>
        <w:drawing>
          <wp:inline distT="0" distB="0" distL="0" distR="0" wp14:anchorId="22C17108" wp14:editId="7219F7BA">
            <wp:extent cx="1524000" cy="1019175"/>
            <wp:effectExtent l="0" t="0" r="0" b="9525"/>
            <wp:docPr id="42" name="Obrázok 42" descr="Wellness centrum Aquamar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9" descr="Wellness centrum Aquamarin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451FC" w:rsidRPr="000451FC">
        <w:rPr>
          <w:rFonts w:eastAsiaTheme="minorEastAsia" w:cs="Arial"/>
        </w:rPr>
        <w:t xml:space="preserve"> </w:t>
      </w:r>
      <w:r w:rsidRPr="008C41A5">
        <w:rPr>
          <w:rFonts w:eastAsiaTheme="minorEastAsia" w:cs="Arial"/>
        </w:rPr>
        <w:t xml:space="preserve">        </w:t>
      </w:r>
      <w:r w:rsidR="000451FC" w:rsidRPr="000451FC">
        <w:rPr>
          <w:rFonts w:eastAsiaTheme="minorEastAsia" w:cs="Arial"/>
        </w:rPr>
        <w:t xml:space="preserve"> </w:t>
      </w:r>
      <w:r w:rsidR="000451FC" w:rsidRPr="000451FC">
        <w:rPr>
          <w:rFonts w:eastAsiaTheme="minorEastAsia" w:cs="Arial"/>
          <w:noProof/>
        </w:rPr>
        <w:drawing>
          <wp:inline distT="0" distB="0" distL="0" distR="0" wp14:anchorId="694180C5" wp14:editId="10F5FC7B">
            <wp:extent cx="1524000" cy="1019175"/>
            <wp:effectExtent l="0" t="0" r="0" b="9525"/>
            <wp:docPr id="43" name="Obrázok 43" descr="Wellness centrum Aquamar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1" descr="Wellness centrum Aquamarin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60CE51" w14:textId="77777777" w:rsidR="000451FC" w:rsidRPr="000451FC" w:rsidRDefault="000451FC" w:rsidP="000451FC">
      <w:pPr>
        <w:shd w:val="clear" w:color="auto" w:fill="FFFFFF"/>
        <w:spacing w:line="360" w:lineRule="auto"/>
        <w:ind w:firstLine="709"/>
        <w:jc w:val="left"/>
        <w:rPr>
          <w:rFonts w:eastAsiaTheme="minorEastAsia" w:cs="Arial"/>
        </w:rPr>
      </w:pPr>
    </w:p>
    <w:p w14:paraId="02D7CC4D" w14:textId="3353440D" w:rsidR="000451FC" w:rsidRPr="000451FC" w:rsidRDefault="0072184A" w:rsidP="000451FC">
      <w:pPr>
        <w:shd w:val="clear" w:color="auto" w:fill="FFFFFF"/>
        <w:spacing w:line="360" w:lineRule="auto"/>
        <w:rPr>
          <w:rFonts w:eastAsiaTheme="minorEastAsia" w:cs="Arial"/>
          <w:b/>
          <w:bCs/>
        </w:rPr>
      </w:pPr>
      <w:r>
        <w:rPr>
          <w:rFonts w:eastAsiaTheme="minorEastAsia" w:cs="Arial"/>
          <w:b/>
          <w:bCs/>
        </w:rPr>
        <w:t>Detské ihrisko</w:t>
      </w:r>
    </w:p>
    <w:p w14:paraId="2BC55567" w14:textId="77777777" w:rsidR="000451FC" w:rsidRPr="000451FC" w:rsidRDefault="000451FC" w:rsidP="0072184A">
      <w:pPr>
        <w:shd w:val="clear" w:color="auto" w:fill="FFFFFF"/>
        <w:spacing w:line="360" w:lineRule="auto"/>
        <w:rPr>
          <w:rFonts w:eastAsiaTheme="minorEastAsia" w:cs="Arial"/>
        </w:rPr>
      </w:pPr>
      <w:r w:rsidRPr="000451FC">
        <w:rPr>
          <w:rFonts w:eastAsiaTheme="minorEastAsia" w:cs="Arial"/>
        </w:rPr>
        <w:t>Nachádza sa vedľa detského bazéna, deti môžu využiť detské ihrisko pozostávajúce z pestrofarebných tunelov a domčekov so šmýkačkou, končiacou v bazéne s guličkami, ako i hojdačku v tvare veľryby.</w:t>
      </w:r>
    </w:p>
    <w:p w14:paraId="5D58AEB1" w14:textId="77777777" w:rsidR="008C41A5" w:rsidRPr="000451FC" w:rsidRDefault="008C41A5" w:rsidP="008C41A5">
      <w:pPr>
        <w:shd w:val="clear" w:color="auto" w:fill="FFFFFF"/>
        <w:spacing w:line="360" w:lineRule="auto"/>
        <w:rPr>
          <w:rFonts w:eastAsiaTheme="minorEastAsia" w:cs="Arial"/>
        </w:rPr>
      </w:pPr>
    </w:p>
    <w:p w14:paraId="1FC47014" w14:textId="23EBBFA6" w:rsidR="000451FC" w:rsidRPr="000451FC" w:rsidRDefault="0072184A" w:rsidP="000451FC">
      <w:pPr>
        <w:shd w:val="clear" w:color="auto" w:fill="FFFFFF"/>
        <w:spacing w:line="360" w:lineRule="auto"/>
        <w:rPr>
          <w:rFonts w:eastAsiaTheme="minorEastAsia" w:cs="Arial"/>
          <w:b/>
          <w:bCs/>
        </w:rPr>
      </w:pPr>
      <w:r>
        <w:rPr>
          <w:rFonts w:eastAsiaTheme="minorEastAsia" w:cs="Arial"/>
          <w:b/>
          <w:bCs/>
        </w:rPr>
        <w:t>Oddychové priestory</w:t>
      </w:r>
    </w:p>
    <w:p w14:paraId="4E0C6031" w14:textId="77777777" w:rsidR="000451FC" w:rsidRPr="000451FC" w:rsidRDefault="000451FC" w:rsidP="0072184A">
      <w:pPr>
        <w:shd w:val="clear" w:color="auto" w:fill="FFFFFF"/>
        <w:spacing w:line="360" w:lineRule="auto"/>
        <w:rPr>
          <w:rFonts w:eastAsiaTheme="minorEastAsia" w:cs="Arial"/>
        </w:rPr>
      </w:pPr>
      <w:r w:rsidRPr="000451FC">
        <w:rPr>
          <w:rFonts w:eastAsiaTheme="minorEastAsia" w:cs="Arial"/>
        </w:rPr>
        <w:t xml:space="preserve">V priestoroch vnútorného i vonkajšieho bazénového sveta sa nachádzajú oddychové priestory s </w:t>
      </w:r>
      <w:proofErr w:type="spellStart"/>
      <w:r w:rsidRPr="000451FC">
        <w:rPr>
          <w:rFonts w:eastAsiaTheme="minorEastAsia" w:cs="Arial"/>
        </w:rPr>
        <w:t>lehátkami</w:t>
      </w:r>
      <w:proofErr w:type="spellEnd"/>
      <w:r w:rsidRPr="000451FC">
        <w:rPr>
          <w:rFonts w:eastAsiaTheme="minorEastAsia" w:cs="Arial"/>
        </w:rPr>
        <w:t>.</w:t>
      </w:r>
    </w:p>
    <w:p w14:paraId="4BD32918" w14:textId="689EA079" w:rsidR="000451FC" w:rsidRPr="000451FC" w:rsidRDefault="000451FC" w:rsidP="000451FC">
      <w:pPr>
        <w:spacing w:line="360" w:lineRule="auto"/>
        <w:rPr>
          <w:rFonts w:cs="Arial"/>
        </w:rPr>
      </w:pPr>
      <w:r w:rsidRPr="000451FC">
        <w:rPr>
          <w:rFonts w:cs="Arial"/>
          <w:noProof/>
        </w:rPr>
        <w:lastRenderedPageBreak/>
        <w:drawing>
          <wp:inline distT="0" distB="0" distL="0" distR="0" wp14:anchorId="47E3B846" wp14:editId="06213B1C">
            <wp:extent cx="1524000" cy="1019175"/>
            <wp:effectExtent l="0" t="0" r="0" b="9525"/>
            <wp:docPr id="44" name="Obrázok 44" descr="Wellness centrum Aquamar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3" descr="Wellness centrum Aquamarin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24F7A" w:rsidRPr="008C41A5">
        <w:rPr>
          <w:rFonts w:cs="Arial"/>
        </w:rPr>
        <w:t xml:space="preserve">                </w:t>
      </w:r>
      <w:r w:rsidRPr="000451FC">
        <w:rPr>
          <w:rFonts w:cs="Arial"/>
        </w:rPr>
        <w:t xml:space="preserve"> </w:t>
      </w:r>
      <w:r w:rsidRPr="000451FC">
        <w:rPr>
          <w:rFonts w:cs="Arial"/>
          <w:noProof/>
        </w:rPr>
        <w:drawing>
          <wp:inline distT="0" distB="0" distL="0" distR="0" wp14:anchorId="43E5674E" wp14:editId="52B8F5C6">
            <wp:extent cx="1524000" cy="1019175"/>
            <wp:effectExtent l="0" t="0" r="0" b="9525"/>
            <wp:docPr id="45" name="Obrázok 45" descr="Wellness centrum Aquamar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" descr="Wellness centrum Aquamarin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rPr>
          <w:rFonts w:cs="Arial"/>
        </w:rPr>
        <w:t xml:space="preserve"> </w:t>
      </w:r>
      <w:r w:rsidR="00A24F7A" w:rsidRPr="008C41A5">
        <w:rPr>
          <w:rFonts w:cs="Arial"/>
          <w:noProof/>
        </w:rPr>
        <w:t xml:space="preserve">               </w:t>
      </w:r>
      <w:r w:rsidRPr="000451FC">
        <w:rPr>
          <w:rFonts w:cs="Arial"/>
          <w:noProof/>
        </w:rPr>
        <w:drawing>
          <wp:inline distT="0" distB="0" distL="0" distR="0" wp14:anchorId="1CB98FFD" wp14:editId="15D59556">
            <wp:extent cx="1524000" cy="1019175"/>
            <wp:effectExtent l="0" t="0" r="0" b="9525"/>
            <wp:docPr id="46" name="Obrázok 46" descr="Wellness centrum Aquamar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7" descr="Wellness centrum Aquamarin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DC49C4" w14:textId="77777777" w:rsidR="000451FC" w:rsidRPr="000451FC" w:rsidRDefault="000451FC" w:rsidP="000451FC">
      <w:pPr>
        <w:spacing w:line="360" w:lineRule="auto"/>
        <w:rPr>
          <w:rFonts w:cs="Arial"/>
          <w:color w:val="444444"/>
          <w:shd w:val="clear" w:color="auto" w:fill="FFFFFF"/>
        </w:rPr>
      </w:pPr>
    </w:p>
    <w:p w14:paraId="6406F26A" w14:textId="50E99859" w:rsidR="000451FC" w:rsidRPr="000451FC" w:rsidRDefault="0072184A" w:rsidP="000451FC">
      <w:pPr>
        <w:spacing w:line="360" w:lineRule="auto"/>
        <w:rPr>
          <w:rFonts w:cs="Arial"/>
          <w:b/>
          <w:bCs/>
          <w:shd w:val="clear" w:color="auto" w:fill="FFFFFF"/>
        </w:rPr>
      </w:pPr>
      <w:r>
        <w:rPr>
          <w:rFonts w:cs="Arial"/>
          <w:b/>
          <w:bCs/>
          <w:shd w:val="clear" w:color="auto" w:fill="FFFFFF"/>
        </w:rPr>
        <w:t>Šatne</w:t>
      </w:r>
    </w:p>
    <w:p w14:paraId="74EBC3D3" w14:textId="3C1D88BC" w:rsidR="000451FC" w:rsidRPr="000451FC" w:rsidRDefault="000451FC" w:rsidP="000451FC">
      <w:pPr>
        <w:spacing w:line="360" w:lineRule="auto"/>
        <w:rPr>
          <w:rFonts w:cs="Arial"/>
          <w:shd w:val="clear" w:color="auto" w:fill="FFFFFF"/>
        </w:rPr>
      </w:pPr>
      <w:r w:rsidRPr="000451FC">
        <w:rPr>
          <w:rFonts w:cs="Arial"/>
          <w:shd w:val="clear" w:color="auto" w:fill="FFFFFF"/>
        </w:rPr>
        <w:t xml:space="preserve">Pred vstupom do bazénového a  vitálneho sveta sa návštevníci prezlečú a uložia si veci v šatni. Šatne sú spoločné pre mužov i ženy s kapacitou 300 skriniek a 23 </w:t>
      </w:r>
      <w:proofErr w:type="spellStart"/>
      <w:r w:rsidRPr="000451FC">
        <w:rPr>
          <w:rFonts w:cs="Arial"/>
          <w:shd w:val="clear" w:color="auto" w:fill="FFFFFF"/>
        </w:rPr>
        <w:t>prezliekacích</w:t>
      </w:r>
      <w:proofErr w:type="spellEnd"/>
      <w:r w:rsidRPr="000451FC">
        <w:rPr>
          <w:rFonts w:cs="Arial"/>
          <w:shd w:val="clear" w:color="auto" w:fill="FFFFFF"/>
        </w:rPr>
        <w:t xml:space="preserve"> kabínok. K dispozícii je i </w:t>
      </w:r>
      <w:proofErr w:type="spellStart"/>
      <w:r w:rsidRPr="000451FC">
        <w:rPr>
          <w:rFonts w:cs="Arial"/>
          <w:shd w:val="clear" w:color="auto" w:fill="FFFFFF"/>
        </w:rPr>
        <w:t>prebaľovací</w:t>
      </w:r>
      <w:proofErr w:type="spellEnd"/>
      <w:r w:rsidRPr="000451FC">
        <w:rPr>
          <w:rFonts w:cs="Arial"/>
          <w:shd w:val="clear" w:color="auto" w:fill="FFFFFF"/>
        </w:rPr>
        <w:t xml:space="preserve"> pult.</w:t>
      </w:r>
    </w:p>
    <w:p w14:paraId="13C45B7C" w14:textId="77777777" w:rsidR="000451FC" w:rsidRPr="000451FC" w:rsidRDefault="000451FC" w:rsidP="000451FC">
      <w:pPr>
        <w:spacing w:line="360" w:lineRule="auto"/>
        <w:rPr>
          <w:rFonts w:cs="Arial"/>
        </w:rPr>
      </w:pPr>
    </w:p>
    <w:p w14:paraId="6EF651D3" w14:textId="06054274" w:rsidR="000451FC" w:rsidRPr="000451FC" w:rsidRDefault="000451FC" w:rsidP="000451FC">
      <w:pPr>
        <w:spacing w:line="360" w:lineRule="auto"/>
        <w:rPr>
          <w:rFonts w:cs="Arial"/>
          <w:b/>
          <w:bCs/>
        </w:rPr>
      </w:pPr>
      <w:r w:rsidRPr="000451FC">
        <w:rPr>
          <w:rFonts w:cs="Arial"/>
          <w:b/>
          <w:bCs/>
        </w:rPr>
        <w:t xml:space="preserve">Vitálny </w:t>
      </w:r>
      <w:r w:rsidR="0072184A">
        <w:rPr>
          <w:rFonts w:cs="Arial"/>
          <w:b/>
          <w:bCs/>
        </w:rPr>
        <w:t>svet</w:t>
      </w:r>
    </w:p>
    <w:p w14:paraId="7AAE0B2D" w14:textId="77777777" w:rsidR="000451FC" w:rsidRPr="000451FC" w:rsidRDefault="000451FC" w:rsidP="0072184A">
      <w:pPr>
        <w:spacing w:line="360" w:lineRule="auto"/>
        <w:rPr>
          <w:rFonts w:cs="Arial"/>
          <w:shd w:val="clear" w:color="auto" w:fill="FFFFFF"/>
        </w:rPr>
      </w:pPr>
      <w:r w:rsidRPr="000451FC">
        <w:rPr>
          <w:rFonts w:cs="Arial"/>
          <w:shd w:val="clear" w:color="auto" w:fill="FFFFFF"/>
        </w:rPr>
        <w:t>Vitálny svet ponúka návštevníkom wellness centra komplex relaxačných procedúr na zrelaxovanie tela i duše a načerpanie pozitívnej  energie do každodenného života.  Pozostáva z komplexu štyroch sáun (fínska sauna, bio sauna, soľná inhalácia, bylinková inhalácia), k dispozícii sú dva bazény /ochladzovací a vodné peklo/, tropický tunel, morský kúpeľ, zariadenia slúžiace na ochladzovanie organizmu ako i odpočinkové priestory.</w:t>
      </w:r>
    </w:p>
    <w:p w14:paraId="01EFC38C" w14:textId="77777777" w:rsidR="000451FC" w:rsidRPr="000451FC" w:rsidRDefault="000451FC" w:rsidP="000451FC">
      <w:pPr>
        <w:spacing w:line="360" w:lineRule="auto"/>
        <w:ind w:firstLine="709"/>
        <w:rPr>
          <w:rFonts w:cs="Arial"/>
          <w:shd w:val="clear" w:color="auto" w:fill="FFFFFF"/>
        </w:rPr>
      </w:pPr>
    </w:p>
    <w:p w14:paraId="662D919F" w14:textId="77777777" w:rsidR="000451FC" w:rsidRPr="000451FC" w:rsidRDefault="000451FC" w:rsidP="000451FC">
      <w:pPr>
        <w:spacing w:line="360" w:lineRule="auto"/>
        <w:ind w:firstLine="709"/>
        <w:rPr>
          <w:rFonts w:cs="Arial"/>
          <w:noProof/>
        </w:rPr>
      </w:pPr>
      <w:r w:rsidRPr="000451FC">
        <w:rPr>
          <w:rFonts w:cs="Arial"/>
          <w:noProof/>
        </w:rPr>
        <w:drawing>
          <wp:inline distT="0" distB="0" distL="0" distR="0" wp14:anchorId="1B6C12EB" wp14:editId="1C1E8AE1">
            <wp:extent cx="1524000" cy="1019175"/>
            <wp:effectExtent l="0" t="0" r="0" b="9525"/>
            <wp:docPr id="49" name="Obrázok 49" descr="WELLNESS CENTRUM AQUAMAR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6" descr="WELLNESS CENTRUM AQUAMARIN"/>
                    <pic:cNvPicPr>
                      <a:picLocks noChangeAspect="1" noChangeArrowheads="1"/>
                    </pic:cNvPicPr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rPr>
          <w:rFonts w:cs="Arial"/>
        </w:rPr>
        <w:t xml:space="preserve"> </w:t>
      </w:r>
      <w:r w:rsidRPr="000451FC">
        <w:rPr>
          <w:rFonts w:cs="Arial"/>
          <w:noProof/>
        </w:rPr>
        <w:t xml:space="preserve">          </w:t>
      </w:r>
      <w:r w:rsidRPr="000451FC">
        <w:rPr>
          <w:rFonts w:cs="Arial"/>
          <w:noProof/>
        </w:rPr>
        <w:drawing>
          <wp:inline distT="0" distB="0" distL="0" distR="0" wp14:anchorId="5AC2947B" wp14:editId="75C71C1B">
            <wp:extent cx="1524000" cy="1019175"/>
            <wp:effectExtent l="0" t="0" r="0" b="9525"/>
            <wp:docPr id="50" name="Obrázok 50" descr="20120607-vitalny svet-01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8" descr="20120607-vitalny svet-0183"/>
                    <pic:cNvPicPr>
                      <a:picLocks noChangeAspect="1" noChangeArrowheads="1"/>
                    </pic:cNvPicPr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rPr>
          <w:rFonts w:cs="Arial"/>
        </w:rPr>
        <w:t xml:space="preserve"> </w:t>
      </w:r>
      <w:r w:rsidRPr="000451FC">
        <w:rPr>
          <w:rFonts w:cs="Arial"/>
          <w:noProof/>
        </w:rPr>
        <w:t xml:space="preserve">          </w:t>
      </w:r>
      <w:r w:rsidRPr="000451FC">
        <w:rPr>
          <w:rFonts w:cs="Arial"/>
          <w:noProof/>
        </w:rPr>
        <w:drawing>
          <wp:inline distT="0" distB="0" distL="0" distR="0" wp14:anchorId="728E2773" wp14:editId="528C597E">
            <wp:extent cx="1524000" cy="1019175"/>
            <wp:effectExtent l="0" t="0" r="0" b="9525"/>
            <wp:docPr id="51" name="Obrázok 51" descr="Wellness centrum Aquamar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0" descr="Wellness centrum Aquamarin"/>
                    <pic:cNvPicPr>
                      <a:picLocks noChangeAspect="1" noChangeArrowheads="1"/>
                    </pic:cNvPicPr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rPr>
          <w:rFonts w:cs="Arial"/>
        </w:rPr>
        <w:t xml:space="preserve"> </w:t>
      </w:r>
      <w:r w:rsidRPr="000451FC">
        <w:rPr>
          <w:rFonts w:cs="Arial"/>
          <w:noProof/>
        </w:rPr>
        <w:t xml:space="preserve"> </w:t>
      </w:r>
    </w:p>
    <w:p w14:paraId="7D3870B4" w14:textId="77777777" w:rsidR="000451FC" w:rsidRPr="000451FC" w:rsidRDefault="000451FC" w:rsidP="000451FC">
      <w:pPr>
        <w:spacing w:line="360" w:lineRule="auto"/>
        <w:ind w:firstLine="709"/>
        <w:rPr>
          <w:rFonts w:cs="Arial"/>
          <w:noProof/>
        </w:rPr>
      </w:pPr>
      <w:r w:rsidRPr="000451FC">
        <w:rPr>
          <w:rFonts w:cs="Arial"/>
          <w:noProof/>
        </w:rPr>
        <w:drawing>
          <wp:inline distT="0" distB="0" distL="0" distR="0" wp14:anchorId="6D521435" wp14:editId="00DE2281">
            <wp:extent cx="1524000" cy="1019175"/>
            <wp:effectExtent l="0" t="0" r="0" b="9525"/>
            <wp:docPr id="52" name="Obrázok 52" descr="20120607-vitalny svet-01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2" descr="20120607-vitalny svet-0189"/>
                    <pic:cNvPicPr>
                      <a:picLocks noChangeAspect="1" noChangeArrowheads="1"/>
                    </pic:cNvPicPr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rPr>
          <w:rFonts w:cs="Arial"/>
        </w:rPr>
        <w:t xml:space="preserve"> </w:t>
      </w:r>
      <w:r w:rsidRPr="000451FC">
        <w:rPr>
          <w:rFonts w:cs="Arial"/>
          <w:noProof/>
        </w:rPr>
        <w:t xml:space="preserve">           </w:t>
      </w:r>
      <w:r w:rsidRPr="000451FC">
        <w:rPr>
          <w:rFonts w:cs="Arial"/>
          <w:noProof/>
        </w:rPr>
        <w:drawing>
          <wp:inline distT="0" distB="0" distL="0" distR="0" wp14:anchorId="64DE5C0B" wp14:editId="417E0024">
            <wp:extent cx="1524000" cy="1019175"/>
            <wp:effectExtent l="0" t="0" r="0" b="9525"/>
            <wp:docPr id="53" name="Obrázok 53" descr="20120607-vitalny svet-01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4" descr="20120607-vitalny svet-0177"/>
                    <pic:cNvPicPr>
                      <a:picLocks noChangeAspect="1" noChangeArrowheads="1"/>
                    </pic:cNvPicPr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FC">
        <w:rPr>
          <w:rFonts w:cs="Arial"/>
        </w:rPr>
        <w:t xml:space="preserve"> </w:t>
      </w:r>
      <w:r w:rsidRPr="000451FC">
        <w:rPr>
          <w:rFonts w:cs="Arial"/>
          <w:noProof/>
        </w:rPr>
        <w:t xml:space="preserve">         </w:t>
      </w:r>
      <w:r w:rsidRPr="000451FC">
        <w:rPr>
          <w:rFonts w:cs="Arial"/>
          <w:noProof/>
        </w:rPr>
        <w:drawing>
          <wp:inline distT="0" distB="0" distL="0" distR="0" wp14:anchorId="19D84AD5" wp14:editId="19BB9A7C">
            <wp:extent cx="1524000" cy="1019175"/>
            <wp:effectExtent l="0" t="0" r="0" b="9525"/>
            <wp:docPr id="54" name="Obrázok 54" descr="20120607-vitalny svet-01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6" descr="20120607-vitalny svet-0156"/>
                    <pic:cNvPicPr>
                      <a:picLocks noChangeAspect="1" noChangeArrowheads="1"/>
                    </pic:cNvPicPr>
                  </pic:nvPicPr>
                  <pic:blipFill>
                    <a:blip r:embed="rId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12DAEF" w14:textId="77777777" w:rsidR="008C41A5" w:rsidRDefault="008C41A5" w:rsidP="000451FC">
      <w:pPr>
        <w:pStyle w:val="0TEXT"/>
        <w:rPr>
          <w:rFonts w:cs="Arial"/>
          <w:b/>
          <w:bCs/>
        </w:rPr>
      </w:pPr>
    </w:p>
    <w:p w14:paraId="0CDD6B79" w14:textId="77777777" w:rsidR="000074D4" w:rsidRPr="008C41A5" w:rsidRDefault="000074D4" w:rsidP="000451FC">
      <w:pPr>
        <w:pStyle w:val="0TEXT"/>
        <w:rPr>
          <w:rFonts w:cs="Arial"/>
          <w:b/>
          <w:bCs/>
        </w:rPr>
      </w:pPr>
    </w:p>
    <w:p w14:paraId="7A1E5A54" w14:textId="26795646" w:rsidR="00150F26" w:rsidRPr="007D0837" w:rsidRDefault="006943F8" w:rsidP="006943F8">
      <w:pPr>
        <w:pStyle w:val="2NADPIS"/>
        <w:rPr>
          <w:rFonts w:cs="Arial"/>
          <w:color w:val="0070C0"/>
        </w:rPr>
      </w:pPr>
      <w:bookmarkStart w:id="10" w:name="_Toc65142092"/>
      <w:r w:rsidRPr="007D0837">
        <w:rPr>
          <w:rFonts w:cs="Arial"/>
          <w:color w:val="0070C0"/>
        </w:rPr>
        <w:t>Zimná turistická sezóna</w:t>
      </w:r>
      <w:bookmarkEnd w:id="10"/>
    </w:p>
    <w:p w14:paraId="7AF282EA" w14:textId="77777777" w:rsidR="006943F8" w:rsidRPr="008C41A5" w:rsidRDefault="006943F8" w:rsidP="006943F8">
      <w:pPr>
        <w:pStyle w:val="0TEXT"/>
        <w:rPr>
          <w:rFonts w:cs="Arial"/>
        </w:rPr>
      </w:pPr>
    </w:p>
    <w:p w14:paraId="1CFFFD28" w14:textId="49903347" w:rsidR="006943F8" w:rsidRPr="008C41A5" w:rsidRDefault="006943F8" w:rsidP="006943F8">
      <w:pPr>
        <w:pStyle w:val="0TEXT"/>
        <w:rPr>
          <w:rFonts w:cs="Arial"/>
        </w:rPr>
      </w:pPr>
      <w:r w:rsidRPr="008C41A5">
        <w:rPr>
          <w:rFonts w:cs="Arial"/>
        </w:rPr>
        <w:t xml:space="preserve">Počas zimnej turistickej sezóny sú v ponuke 2 bazény naplnené geotermálnou vodou s teplotou od 32 °C až do 40 °C, k dispozícii je ešte aj ochladzovací bazén. Vstup na termálne kúpalisko je cez novú budovu hlavného vchodu, </w:t>
      </w:r>
      <w:r w:rsidR="00846042">
        <w:rPr>
          <w:rFonts w:cs="Arial"/>
        </w:rPr>
        <w:t>ktorá bola daná do užívania v roku 20</w:t>
      </w:r>
      <w:r w:rsidR="00795FDE">
        <w:rPr>
          <w:rFonts w:cs="Arial"/>
        </w:rPr>
        <w:t>19</w:t>
      </w:r>
      <w:r w:rsidR="00846042">
        <w:rPr>
          <w:rFonts w:cs="Arial"/>
        </w:rPr>
        <w:t xml:space="preserve">. </w:t>
      </w:r>
      <w:r w:rsidR="00795FDE">
        <w:rPr>
          <w:rFonts w:cs="Arial"/>
        </w:rPr>
        <w:t>Tu</w:t>
      </w:r>
      <w:r w:rsidRPr="008C41A5">
        <w:rPr>
          <w:rFonts w:cs="Arial"/>
        </w:rPr>
        <w:t xml:space="preserve"> sa nachádza aj Informačné centrum. </w:t>
      </w:r>
    </w:p>
    <w:p w14:paraId="239FB9BB" w14:textId="653058D4" w:rsidR="006943F8" w:rsidRDefault="006943F8" w:rsidP="006943F8">
      <w:pPr>
        <w:pStyle w:val="0TEXT"/>
        <w:rPr>
          <w:rFonts w:cs="Arial"/>
        </w:rPr>
      </w:pPr>
    </w:p>
    <w:p w14:paraId="0ACCAA44" w14:textId="68AC9FBC" w:rsidR="007D0837" w:rsidRDefault="007D0837" w:rsidP="006943F8">
      <w:pPr>
        <w:pStyle w:val="0TEXT"/>
        <w:rPr>
          <w:rFonts w:cs="Arial"/>
        </w:rPr>
      </w:pPr>
    </w:p>
    <w:p w14:paraId="4178CF81" w14:textId="77777777" w:rsidR="007D0837" w:rsidRPr="008C41A5" w:rsidRDefault="007D0837" w:rsidP="006943F8">
      <w:pPr>
        <w:pStyle w:val="0TEXT"/>
        <w:rPr>
          <w:rFonts w:cs="Arial"/>
        </w:rPr>
      </w:pPr>
    </w:p>
    <w:p w14:paraId="41A4F860" w14:textId="12D31B15" w:rsidR="006943F8" w:rsidRPr="008C41A5" w:rsidRDefault="006943F8" w:rsidP="006943F8">
      <w:pPr>
        <w:pStyle w:val="0TEXT"/>
        <w:rPr>
          <w:rFonts w:cs="Arial"/>
          <w:b/>
          <w:bCs/>
        </w:rPr>
      </w:pPr>
      <w:r w:rsidRPr="008C41A5">
        <w:rPr>
          <w:rFonts w:cs="Arial"/>
          <w:b/>
          <w:bCs/>
        </w:rPr>
        <w:lastRenderedPageBreak/>
        <w:t>BAZÉNY</w:t>
      </w:r>
    </w:p>
    <w:p w14:paraId="70D9529D" w14:textId="77777777" w:rsidR="006943F8" w:rsidRPr="008C41A5" w:rsidRDefault="006943F8" w:rsidP="00D73F91">
      <w:pPr>
        <w:pStyle w:val="0TEXT"/>
        <w:numPr>
          <w:ilvl w:val="0"/>
          <w:numId w:val="13"/>
        </w:numPr>
        <w:rPr>
          <w:rFonts w:cs="Arial"/>
        </w:rPr>
      </w:pPr>
      <w:r w:rsidRPr="008C41A5">
        <w:rPr>
          <w:rFonts w:cs="Arial"/>
          <w:b/>
          <w:bCs/>
        </w:rPr>
        <w:t>sedací bazén</w:t>
      </w:r>
      <w:r w:rsidRPr="008C41A5">
        <w:rPr>
          <w:rFonts w:cs="Arial"/>
        </w:rPr>
        <w:t> - termálna voda s teplotou do 40 °C, plocha 500 m</w:t>
      </w:r>
      <w:r w:rsidRPr="008C41A5">
        <w:rPr>
          <w:rFonts w:cs="Arial"/>
          <w:vertAlign w:val="superscript"/>
        </w:rPr>
        <w:t>2</w:t>
      </w:r>
      <w:r w:rsidRPr="008C41A5">
        <w:rPr>
          <w:rFonts w:cs="Arial"/>
        </w:rPr>
        <w:t>, hĺbka 1,1 m, nepravidelný tvar,</w:t>
      </w:r>
    </w:p>
    <w:p w14:paraId="5C4345C6" w14:textId="77777777" w:rsidR="006943F8" w:rsidRPr="008C41A5" w:rsidRDefault="006943F8" w:rsidP="00D73F91">
      <w:pPr>
        <w:pStyle w:val="0TEXT"/>
        <w:numPr>
          <w:ilvl w:val="0"/>
          <w:numId w:val="13"/>
        </w:numPr>
        <w:rPr>
          <w:rFonts w:cs="Arial"/>
        </w:rPr>
      </w:pPr>
      <w:r w:rsidRPr="008C41A5">
        <w:rPr>
          <w:rFonts w:cs="Arial"/>
          <w:b/>
          <w:bCs/>
        </w:rPr>
        <w:t>detský bazén</w:t>
      </w:r>
      <w:r w:rsidRPr="008C41A5">
        <w:rPr>
          <w:rFonts w:cs="Arial"/>
        </w:rPr>
        <w:t> - termálna voda s teplotou do 32 °C, plocha 30 m</w:t>
      </w:r>
      <w:r w:rsidRPr="008C41A5">
        <w:rPr>
          <w:rFonts w:cs="Arial"/>
          <w:vertAlign w:val="superscript"/>
        </w:rPr>
        <w:t>2</w:t>
      </w:r>
      <w:r w:rsidRPr="008C41A5">
        <w:rPr>
          <w:rFonts w:cs="Arial"/>
        </w:rPr>
        <w:t>, hĺbka 0,5 m, tvar osemuholník,</w:t>
      </w:r>
    </w:p>
    <w:p w14:paraId="1BD896C5" w14:textId="77777777" w:rsidR="006943F8" w:rsidRPr="008C41A5" w:rsidRDefault="006943F8" w:rsidP="00D73F91">
      <w:pPr>
        <w:pStyle w:val="0TEXT"/>
        <w:numPr>
          <w:ilvl w:val="0"/>
          <w:numId w:val="13"/>
        </w:numPr>
        <w:rPr>
          <w:rFonts w:cs="Arial"/>
        </w:rPr>
      </w:pPr>
      <w:r w:rsidRPr="008C41A5">
        <w:rPr>
          <w:rFonts w:cs="Arial"/>
          <w:b/>
          <w:bCs/>
        </w:rPr>
        <w:t>ochladzovací bazén</w:t>
      </w:r>
      <w:r w:rsidRPr="008C41A5">
        <w:rPr>
          <w:rFonts w:cs="Arial"/>
        </w:rPr>
        <w:t> - úžitková voda s teplotou min. 18 °C, plocha 30 m</w:t>
      </w:r>
      <w:r w:rsidRPr="008C41A5">
        <w:rPr>
          <w:rFonts w:cs="Arial"/>
          <w:vertAlign w:val="superscript"/>
        </w:rPr>
        <w:t>2</w:t>
      </w:r>
      <w:r w:rsidRPr="008C41A5">
        <w:rPr>
          <w:rFonts w:cs="Arial"/>
        </w:rPr>
        <w:t>, hĺbka 1,0 m, tvar osemuholník.</w:t>
      </w:r>
    </w:p>
    <w:p w14:paraId="5F1CD53D" w14:textId="77777777" w:rsidR="006943F8" w:rsidRPr="008C41A5" w:rsidRDefault="006943F8" w:rsidP="006943F8">
      <w:pPr>
        <w:pStyle w:val="0TEXT"/>
        <w:rPr>
          <w:rFonts w:cs="Arial"/>
          <w:b/>
          <w:bCs/>
        </w:rPr>
      </w:pPr>
    </w:p>
    <w:p w14:paraId="3BEBF351" w14:textId="0144FB3E" w:rsidR="006943F8" w:rsidRPr="00F975CB" w:rsidRDefault="006943F8" w:rsidP="00F975CB">
      <w:pPr>
        <w:pStyle w:val="1NADPIS"/>
      </w:pPr>
      <w:bookmarkStart w:id="11" w:name="_Toc65142093"/>
      <w:r w:rsidRPr="00F975CB">
        <w:t>Ubytovacie služby</w:t>
      </w:r>
      <w:bookmarkEnd w:id="11"/>
    </w:p>
    <w:p w14:paraId="628CAC90" w14:textId="77777777" w:rsidR="006943F8" w:rsidRPr="008C41A5" w:rsidRDefault="006943F8" w:rsidP="006943F8">
      <w:pPr>
        <w:pStyle w:val="0TEXT"/>
        <w:rPr>
          <w:rFonts w:cs="Arial"/>
        </w:rPr>
      </w:pPr>
    </w:p>
    <w:p w14:paraId="07D028DC" w14:textId="6A38F4AF" w:rsidR="006943F8" w:rsidRPr="008C41A5" w:rsidRDefault="006943F8" w:rsidP="006943F8">
      <w:pPr>
        <w:pStyle w:val="0TEXT"/>
        <w:rPr>
          <w:rFonts w:cs="Arial"/>
          <w:b/>
        </w:rPr>
      </w:pPr>
      <w:r w:rsidRPr="008C41A5">
        <w:rPr>
          <w:rFonts w:cs="Arial"/>
          <w:b/>
        </w:rPr>
        <w:t>Hotel Borinka***</w:t>
      </w:r>
    </w:p>
    <w:p w14:paraId="57BC30ED" w14:textId="724207FA" w:rsidR="006943F8" w:rsidRPr="008C41A5" w:rsidRDefault="006943F8" w:rsidP="006943F8">
      <w:pPr>
        <w:pStyle w:val="0TEXT"/>
        <w:rPr>
          <w:rFonts w:cs="Arial"/>
        </w:rPr>
      </w:pPr>
      <w:r w:rsidRPr="008C41A5">
        <w:rPr>
          <w:rFonts w:cs="Arial"/>
        </w:rPr>
        <w:t xml:space="preserve">Hotel Borinka*** sa nachádza v areáli termálneho kúpaliska. Skladá sa z dvoch častí, ktoré ponúkajú 41 izieb a 4 apartmány s celkovou kapacitou 105 pevných lôžok. Vkusne zariadené 2 a 3 lôžkové izby s možnosťou prístelky sú vybavené sociálnym zariadením, televízorom, rádiom, </w:t>
      </w:r>
      <w:proofErr w:type="spellStart"/>
      <w:r w:rsidRPr="008C41A5">
        <w:rPr>
          <w:rFonts w:cs="Arial"/>
        </w:rPr>
        <w:t>minibarom</w:t>
      </w:r>
      <w:proofErr w:type="spellEnd"/>
      <w:r w:rsidRPr="008C41A5">
        <w:rPr>
          <w:rFonts w:cs="Arial"/>
        </w:rPr>
        <w:t>.</w:t>
      </w:r>
    </w:p>
    <w:p w14:paraId="69ADC5FE" w14:textId="77777777" w:rsidR="006943F8" w:rsidRPr="008C41A5" w:rsidRDefault="006943F8" w:rsidP="006943F8">
      <w:pPr>
        <w:pStyle w:val="0TEXT"/>
        <w:rPr>
          <w:rFonts w:cs="Arial"/>
        </w:rPr>
      </w:pPr>
    </w:p>
    <w:p w14:paraId="63EFBCB7" w14:textId="77777777" w:rsidR="006943F8" w:rsidRDefault="006943F8" w:rsidP="006943F8">
      <w:pPr>
        <w:pStyle w:val="0TEXT"/>
      </w:pPr>
    </w:p>
    <w:p w14:paraId="7D078AB0" w14:textId="05BC22E5" w:rsidR="006943F8" w:rsidRDefault="006943F8" w:rsidP="006943F8">
      <w:pPr>
        <w:pStyle w:val="0TEXT"/>
        <w:rPr>
          <w:noProof/>
        </w:rPr>
      </w:pPr>
      <w:r w:rsidRPr="006943F8">
        <w:rPr>
          <w:noProof/>
        </w:rPr>
        <w:drawing>
          <wp:inline distT="0" distB="0" distL="0" distR="0" wp14:anchorId="2D9472C5" wp14:editId="585416FC">
            <wp:extent cx="1524000" cy="1019175"/>
            <wp:effectExtent l="0" t="0" r="0" b="9525"/>
            <wp:docPr id="4" name="Obrázok 4" descr="Hotel Borinka ***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otel Borinka ***"/>
                    <pic:cNvPicPr>
                      <a:picLocks noChangeAspect="1" noChangeArrowheads="1"/>
                    </pic:cNvPicPr>
                  </pic:nvPicPr>
                  <pic:blipFill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</w:t>
      </w:r>
      <w:r w:rsidRPr="006943F8">
        <w:rPr>
          <w:noProof/>
        </w:rPr>
        <w:drawing>
          <wp:inline distT="0" distB="0" distL="0" distR="0" wp14:anchorId="789A26D4" wp14:editId="02698C6A">
            <wp:extent cx="1524000" cy="1019175"/>
            <wp:effectExtent l="0" t="0" r="0" b="9525"/>
            <wp:docPr id="5" name="Obrázok 5" descr="Hotel Borinka ***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otel Borinka ***"/>
                    <pic:cNvPicPr>
                      <a:picLocks noChangeAspect="1" noChangeArrowheads="1"/>
                    </pic:cNvPicPr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943F8">
        <w:rPr>
          <w:noProof/>
        </w:rPr>
        <w:t xml:space="preserve"> </w:t>
      </w:r>
      <w:r>
        <w:rPr>
          <w:noProof/>
        </w:rPr>
        <w:t xml:space="preserve">                     </w:t>
      </w:r>
      <w:r>
        <w:rPr>
          <w:noProof/>
        </w:rPr>
        <w:drawing>
          <wp:inline distT="0" distB="0" distL="0" distR="0" wp14:anchorId="47FB5E8C" wp14:editId="1166F289">
            <wp:extent cx="1524000" cy="1019175"/>
            <wp:effectExtent l="0" t="0" r="0" b="9525"/>
            <wp:docPr id="6" name="Obrázok 6" descr="Hotel Borinka ***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otel Borinka ***"/>
                    <pic:cNvPicPr>
                      <a:picLocks noChangeAspect="1" noChangeArrowheads="1"/>
                    </pic:cNvPicPr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C2BE49" w14:textId="77777777" w:rsidR="0072184A" w:rsidRPr="006943F8" w:rsidRDefault="0072184A" w:rsidP="006943F8">
      <w:pPr>
        <w:pStyle w:val="0TEXT"/>
      </w:pPr>
    </w:p>
    <w:p w14:paraId="4A918F91" w14:textId="11A4D0AE" w:rsidR="006943F8" w:rsidRPr="006943F8" w:rsidRDefault="006943F8" w:rsidP="006943F8">
      <w:pPr>
        <w:pStyle w:val="0TEXT"/>
        <w:rPr>
          <w:b/>
        </w:rPr>
      </w:pPr>
      <w:r w:rsidRPr="006943F8">
        <w:rPr>
          <w:b/>
        </w:rPr>
        <w:t>Kemping u Svätého Urbana****</w:t>
      </w:r>
    </w:p>
    <w:p w14:paraId="4D3D95E7" w14:textId="77777777" w:rsidR="006943F8" w:rsidRPr="006943F8" w:rsidRDefault="006943F8" w:rsidP="006943F8">
      <w:pPr>
        <w:pStyle w:val="0TEXT"/>
      </w:pPr>
      <w:r w:rsidRPr="006943F8">
        <w:t>Kemping u svätého Urbana poskytuje návštevníkom ubytovanie vo voľnej prírode s kapacitou 30 miest na umiestnenie karavanov a 60 miest na stanovanie o celkovej ploche 8600 m</w:t>
      </w:r>
      <w:r w:rsidRPr="006943F8">
        <w:rPr>
          <w:vertAlign w:val="superscript"/>
        </w:rPr>
        <w:t>2</w:t>
      </w:r>
      <w:r w:rsidRPr="006943F8">
        <w:t>. Kemping je v prevádzke iba počas letnej turistickej sezóny, obvykle od mája do októbra. Jedná sa o najvyšší štandard kempingu na Slovensku</w:t>
      </w:r>
    </w:p>
    <w:p w14:paraId="4EAC8BCB" w14:textId="77777777" w:rsidR="006943F8" w:rsidRDefault="006943F8" w:rsidP="006943F8">
      <w:pPr>
        <w:pStyle w:val="0TEXT"/>
      </w:pPr>
    </w:p>
    <w:p w14:paraId="1D935A79" w14:textId="4BC5314B" w:rsidR="006943F8" w:rsidRDefault="006943F8" w:rsidP="006943F8">
      <w:pPr>
        <w:pStyle w:val="0TEXT"/>
      </w:pPr>
      <w:r w:rsidRPr="006943F8">
        <w:rPr>
          <w:noProof/>
        </w:rPr>
        <w:drawing>
          <wp:inline distT="0" distB="0" distL="0" distR="0" wp14:anchorId="2B12363D" wp14:editId="2FAD253E">
            <wp:extent cx="1524000" cy="1019175"/>
            <wp:effectExtent l="0" t="0" r="0" b="9525"/>
            <wp:docPr id="8" name="Obrázok 8" descr="Kemping u svätého Urbana ****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Kemping u svätého Urbana ****"/>
                    <pic:cNvPicPr>
                      <a:picLocks noChangeAspect="1" noChangeArrowheads="1"/>
                    </pic:cNvPicPr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</w:t>
      </w:r>
      <w:r>
        <w:rPr>
          <w:noProof/>
        </w:rPr>
        <w:drawing>
          <wp:inline distT="0" distB="0" distL="0" distR="0" wp14:anchorId="207DD5B6" wp14:editId="167C6396">
            <wp:extent cx="1524000" cy="1019175"/>
            <wp:effectExtent l="0" t="0" r="0" b="9525"/>
            <wp:docPr id="12" name="Obrázok 12" descr="Kemping u svätého Urbana ****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Kemping u svätého Urbana ****"/>
                    <pic:cNvPicPr>
                      <a:picLocks noChangeAspect="1" noChangeArrowheads="1"/>
                    </pic:cNvPicPr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</w:t>
      </w:r>
      <w:r>
        <w:rPr>
          <w:noProof/>
        </w:rPr>
        <w:drawing>
          <wp:inline distT="0" distB="0" distL="0" distR="0" wp14:anchorId="7A1425F3" wp14:editId="7200CBD1">
            <wp:extent cx="1524000" cy="1019175"/>
            <wp:effectExtent l="0" t="0" r="0" b="9525"/>
            <wp:docPr id="17" name="Obrázok 17" descr="Kemping u svätého Urbana ****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Kemping u svätého Urbana ****"/>
                    <pic:cNvPicPr>
                      <a:picLocks noChangeAspect="1" noChangeArrowheads="1"/>
                    </pic:cNvPicPr>
                  </pic:nvPicPr>
                  <pic:blipFill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9BF642" w14:textId="77777777" w:rsidR="006943F8" w:rsidRPr="006943F8" w:rsidRDefault="006943F8" w:rsidP="006943F8">
      <w:pPr>
        <w:pStyle w:val="0TEXT"/>
      </w:pPr>
    </w:p>
    <w:p w14:paraId="4C7BD285" w14:textId="52BD6A65" w:rsidR="006943F8" w:rsidRPr="006943F8" w:rsidRDefault="00A24F7A" w:rsidP="006943F8">
      <w:pPr>
        <w:pStyle w:val="0TEXT"/>
        <w:rPr>
          <w:b/>
        </w:rPr>
      </w:pPr>
      <w:proofErr w:type="spellStart"/>
      <w:r>
        <w:rPr>
          <w:b/>
        </w:rPr>
        <w:t>Chatkový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kompex</w:t>
      </w:r>
      <w:proofErr w:type="spellEnd"/>
      <w:r>
        <w:rPr>
          <w:b/>
        </w:rPr>
        <w:t xml:space="preserve"> – bungalovy</w:t>
      </w:r>
    </w:p>
    <w:p w14:paraId="258DC6DB" w14:textId="7B8E8830" w:rsidR="006943F8" w:rsidRDefault="006943F8" w:rsidP="006943F8">
      <w:pPr>
        <w:pStyle w:val="0TEXT"/>
      </w:pPr>
      <w:proofErr w:type="spellStart"/>
      <w:r w:rsidRPr="006943F8">
        <w:t>Chatkový</w:t>
      </w:r>
      <w:proofErr w:type="spellEnd"/>
      <w:r w:rsidRPr="006943F8">
        <w:t xml:space="preserve"> komplex sa nachádza vedľa Hotela Borinka ***. Skladá sa z dvoch druhov chatiek s celkovou kapacitou 64 lôžok:</w:t>
      </w:r>
    </w:p>
    <w:p w14:paraId="2714AEB0" w14:textId="77777777" w:rsidR="00A24F7A" w:rsidRPr="006943F8" w:rsidRDefault="00A24F7A" w:rsidP="006943F8">
      <w:pPr>
        <w:pStyle w:val="0TEXT"/>
      </w:pPr>
    </w:p>
    <w:p w14:paraId="305EB253" w14:textId="5E217EAD" w:rsidR="006943F8" w:rsidRDefault="00A24F7A" w:rsidP="006943F8">
      <w:pPr>
        <w:pStyle w:val="0TEXT"/>
      </w:pPr>
      <w:r>
        <w:rPr>
          <w:noProof/>
        </w:rPr>
        <w:lastRenderedPageBreak/>
        <w:drawing>
          <wp:inline distT="0" distB="0" distL="0" distR="0" wp14:anchorId="6192336A" wp14:editId="40CB455F">
            <wp:extent cx="1524000" cy="1019175"/>
            <wp:effectExtent l="0" t="0" r="0" b="9525"/>
            <wp:docPr id="47" name="Obrázok 47" descr="Chatková osada - bungalovy *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hatková osada - bungalovy *"/>
                    <pic:cNvPicPr>
                      <a:picLocks noChangeAspect="1" noChangeArrowheads="1"/>
                    </pic:cNvPicPr>
                  </pic:nvPicPr>
                  <pic:blipFill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</w:t>
      </w:r>
      <w:r>
        <w:rPr>
          <w:noProof/>
        </w:rPr>
        <w:drawing>
          <wp:inline distT="0" distB="0" distL="0" distR="0" wp14:anchorId="32084E9A" wp14:editId="03BC2A3D">
            <wp:extent cx="1524000" cy="1019175"/>
            <wp:effectExtent l="0" t="0" r="0" b="9525"/>
            <wp:docPr id="55" name="Obrázok 55" descr="Chatková osada - bungalovy *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hatková osada - bungalovy *"/>
                    <pic:cNvPicPr>
                      <a:picLocks noChangeAspect="1" noChangeArrowheads="1"/>
                    </pic:cNvPicPr>
                  </pic:nvPicPr>
                  <pic:blipFill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</w:t>
      </w:r>
      <w:r>
        <w:rPr>
          <w:noProof/>
        </w:rPr>
        <w:drawing>
          <wp:inline distT="0" distB="0" distL="0" distR="0" wp14:anchorId="3CFB4D4A" wp14:editId="0FD0F3B1">
            <wp:extent cx="1524000" cy="1019175"/>
            <wp:effectExtent l="0" t="0" r="0" b="9525"/>
            <wp:docPr id="56" name="Obrázok 56" descr="Chatková osada - bungalovy *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hatková osada - bungalovy *"/>
                    <pic:cNvPicPr>
                      <a:picLocks noChangeAspect="1" noChangeArrowheads="1"/>
                    </pic:cNvPicPr>
                  </pic:nvPicPr>
                  <pic:blipFill>
                    <a:blip r:embed="rId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</w:t>
      </w:r>
    </w:p>
    <w:p w14:paraId="66940ACA" w14:textId="77777777" w:rsidR="008C41A5" w:rsidRDefault="008C41A5" w:rsidP="006943F8">
      <w:pPr>
        <w:pStyle w:val="0TEXT"/>
      </w:pPr>
    </w:p>
    <w:p w14:paraId="4605A796" w14:textId="1053D7E8" w:rsidR="00A24F7A" w:rsidRPr="0072184A" w:rsidRDefault="00A24F7A" w:rsidP="006943F8">
      <w:pPr>
        <w:pStyle w:val="0TEXT"/>
        <w:rPr>
          <w:rFonts w:cs="Arial"/>
        </w:rPr>
      </w:pPr>
      <w:r w:rsidRPr="0072184A">
        <w:rPr>
          <w:rFonts w:cs="Arial"/>
          <w:color w:val="444444"/>
          <w:shd w:val="clear" w:color="auto" w:fill="FFFFFF"/>
        </w:rPr>
        <w:t xml:space="preserve">Každá chatka je vybavená kuchynským kútikom, spoločenskou miestnosťou, kompletným hygienickým vybavením, rádiom a televízorom. V centre </w:t>
      </w:r>
      <w:proofErr w:type="spellStart"/>
      <w:r w:rsidRPr="0072184A">
        <w:rPr>
          <w:rFonts w:cs="Arial"/>
          <w:color w:val="444444"/>
          <w:shd w:val="clear" w:color="auto" w:fill="FFFFFF"/>
        </w:rPr>
        <w:t>chatkového</w:t>
      </w:r>
      <w:proofErr w:type="spellEnd"/>
      <w:r w:rsidRPr="0072184A">
        <w:rPr>
          <w:rFonts w:cs="Arial"/>
          <w:color w:val="444444"/>
          <w:shd w:val="clear" w:color="auto" w:fill="FFFFFF"/>
        </w:rPr>
        <w:t xml:space="preserve"> komplexu sa nachádza altánok pre spoločenské posedenie. Je tu možnosť grilovania a pre deti slúži detský kútik. Parkovanie osobného auta je možné pri chatke. Prevádzku chatiek a ubytovanie hostí zabezpečuje recepcia hotela Borinka.</w:t>
      </w:r>
    </w:p>
    <w:p w14:paraId="61FAFF2E" w14:textId="77777777" w:rsidR="00A24F7A" w:rsidRDefault="00A24F7A" w:rsidP="006943F8">
      <w:pPr>
        <w:pStyle w:val="0TEXT"/>
      </w:pPr>
    </w:p>
    <w:p w14:paraId="5F7E5CAB" w14:textId="13C9F139" w:rsidR="00A24F7A" w:rsidRDefault="00A24F7A" w:rsidP="00A24F7A">
      <w:pPr>
        <w:pStyle w:val="1NADPIS"/>
      </w:pPr>
      <w:bookmarkStart w:id="12" w:name="_Toc65142094"/>
      <w:r>
        <w:t>Reštaurácia Jazmín</w:t>
      </w:r>
      <w:bookmarkEnd w:id="12"/>
    </w:p>
    <w:p w14:paraId="1A756017" w14:textId="77777777" w:rsidR="00A24F7A" w:rsidRPr="00A24F7A" w:rsidRDefault="00A24F7A" w:rsidP="00A24F7A">
      <w:pPr>
        <w:pStyle w:val="0TEXT"/>
      </w:pPr>
    </w:p>
    <w:p w14:paraId="49A74611" w14:textId="62ABA21A" w:rsidR="00A24F7A" w:rsidRPr="008C41A5" w:rsidRDefault="00A24F7A" w:rsidP="008C41A5">
      <w:pPr>
        <w:shd w:val="clear" w:color="auto" w:fill="FFFFFF"/>
        <w:spacing w:after="225"/>
        <w:rPr>
          <w:rFonts w:eastAsia="Times New Roman" w:cs="Arial"/>
        </w:rPr>
      </w:pPr>
      <w:r w:rsidRPr="008C41A5">
        <w:rPr>
          <w:rFonts w:eastAsia="Times New Roman" w:cs="Arial"/>
        </w:rPr>
        <w:t>Reštaurácia Jazmín sa nachádza v areáli termálneho kúpaliska. V hlavných priestoroch je príjemné posedenie s kapacitou 90 miest. Tieto priestory sú vhodné na organizovanie svadieb a rôznych väčších rodinných podujatí. Na poschodí reštaurácie sa nachádzajú dva salóniky vhodné na usporiadanie rodinných a firemných podujatí. Ružový salónik s kapacitou do 40 miest a Salónik Jazmín s kapacitou do 30 miest, ktorý má svoju vlastnú terasu s výhľadom na areál termálneho kúpaliska.</w:t>
      </w:r>
    </w:p>
    <w:p w14:paraId="31B08258" w14:textId="7FC962D4" w:rsidR="00A24F7A" w:rsidRDefault="008C41A5" w:rsidP="00A24F7A">
      <w:pPr>
        <w:pStyle w:val="0TEXT"/>
        <w:rPr>
          <w:noProof/>
        </w:rPr>
      </w:pPr>
      <w:r>
        <w:rPr>
          <w:noProof/>
        </w:rPr>
        <w:t xml:space="preserve">  </w:t>
      </w:r>
      <w:r>
        <w:rPr>
          <w:noProof/>
        </w:rPr>
        <w:drawing>
          <wp:inline distT="0" distB="0" distL="0" distR="0" wp14:anchorId="026AC4B3" wp14:editId="5508C00C">
            <wp:extent cx="1524000" cy="1019175"/>
            <wp:effectExtent l="0" t="0" r="0" b="9525"/>
            <wp:docPr id="2" name="Obrázok 2" descr="Reštaurácia Jazmí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eštaurácia Jazmín"/>
                    <pic:cNvPicPr>
                      <a:picLocks noChangeAspect="1" noChangeArrowheads="1"/>
                    </pic:cNvPicPr>
                  </pic:nvPicPr>
                  <pic:blipFill>
                    <a:blip r:embed="rId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           </w:t>
      </w:r>
      <w:r>
        <w:rPr>
          <w:noProof/>
        </w:rPr>
        <w:drawing>
          <wp:inline distT="0" distB="0" distL="0" distR="0" wp14:anchorId="2094D9C3" wp14:editId="0972C91D">
            <wp:extent cx="1524000" cy="1019175"/>
            <wp:effectExtent l="0" t="0" r="0" b="9525"/>
            <wp:docPr id="3" name="Obrázok 3" descr="Reštaurácia Jazmí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Reštaurácia Jazmín"/>
                    <pic:cNvPicPr>
                      <a:picLocks noChangeAspect="1" noChangeArrowheads="1"/>
                    </pic:cNvPicPr>
                  </pic:nvPicPr>
                  <pic:blipFill>
                    <a:blip r:embed="rId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     </w:t>
      </w:r>
      <w:r>
        <w:rPr>
          <w:noProof/>
        </w:rPr>
        <w:drawing>
          <wp:inline distT="0" distB="0" distL="0" distR="0" wp14:anchorId="259A6DD5" wp14:editId="30744C3D">
            <wp:extent cx="1524000" cy="1019175"/>
            <wp:effectExtent l="0" t="0" r="0" b="9525"/>
            <wp:docPr id="57" name="Obrázok 57" descr="Reštaurácia Jazmí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Reštaurácia Jazmín"/>
                    <pic:cNvPicPr>
                      <a:picLocks noChangeAspect="1" noChangeArrowheads="1"/>
                    </pic:cNvPicPr>
                  </pic:nvPicPr>
                  <pic:blipFill>
                    <a:blip r:embed="rId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740CA6" w14:textId="77777777" w:rsidR="0072184A" w:rsidRDefault="0072184A" w:rsidP="00A24F7A">
      <w:pPr>
        <w:pStyle w:val="0TEXT"/>
      </w:pPr>
    </w:p>
    <w:p w14:paraId="2ADCF83F" w14:textId="77777777" w:rsidR="008E6C05" w:rsidRPr="00A24F7A" w:rsidRDefault="008E6C05" w:rsidP="00A24F7A">
      <w:pPr>
        <w:pStyle w:val="0TEXT"/>
      </w:pPr>
    </w:p>
    <w:p w14:paraId="72D3683F" w14:textId="04458EF4" w:rsidR="00150F26" w:rsidRPr="00F832C4" w:rsidRDefault="00C86E28" w:rsidP="00150F26">
      <w:pPr>
        <w:pStyle w:val="1NADPIS"/>
      </w:pPr>
      <w:bookmarkStart w:id="13" w:name="_Toc65142095"/>
      <w:r w:rsidRPr="00F832C4">
        <w:t>Predpokladaný budúci vývoj spoločnosti</w:t>
      </w:r>
      <w:bookmarkEnd w:id="13"/>
    </w:p>
    <w:p w14:paraId="405EEE03" w14:textId="65996647" w:rsidR="00C07AB5" w:rsidRDefault="00C07AB5" w:rsidP="007D0837">
      <w:pPr>
        <w:pStyle w:val="0TEXT"/>
      </w:pPr>
    </w:p>
    <w:p w14:paraId="22834620" w14:textId="71FF52F6" w:rsidR="00026ECE" w:rsidRDefault="009203B7" w:rsidP="007D0837">
      <w:pPr>
        <w:pStyle w:val="0TEXT"/>
      </w:pPr>
      <w:r>
        <w:t>Spoločnosť očakáva ďalší rast tržieb v roku 202</w:t>
      </w:r>
      <w:r w:rsidR="008F1B68">
        <w:t>5</w:t>
      </w:r>
      <w:r>
        <w:t>, vychádzajúc z predpokladu, že v druhej polovici roka sa opätovne naštartuje spotrebiteľský dopyt p</w:t>
      </w:r>
      <w:r w:rsidR="00026ECE">
        <w:t xml:space="preserve">odľa strednodobej predikcie </w:t>
      </w:r>
      <w:r w:rsidR="00C07AB5">
        <w:t>N</w:t>
      </w:r>
      <w:r w:rsidR="00026ECE">
        <w:t>árodnej banky Slovenska:</w:t>
      </w:r>
      <w:r w:rsidR="00C07AB5">
        <w:t xml:space="preserve"> </w:t>
      </w:r>
    </w:p>
    <w:p w14:paraId="2C47912B" w14:textId="2C3C4E2A" w:rsidR="00026ECE" w:rsidRDefault="00026ECE" w:rsidP="00026ECE">
      <w:pPr>
        <w:pStyle w:val="0TEXT"/>
      </w:pPr>
      <w:r w:rsidRPr="001626BF">
        <w:rPr>
          <w:i/>
          <w:iCs/>
        </w:rPr>
        <w:t>„</w:t>
      </w:r>
      <w:r w:rsidR="001626BF" w:rsidRPr="001626BF">
        <w:rPr>
          <w:i/>
          <w:iCs/>
        </w:rPr>
        <w:t>Domácnosti sa tento rok prechodne trochu uskromnia. Dostaví sa efekt konsolidácie verejných financií. Vyššia inflácia a spomalenie rastu príjmov spôsobí čiastočné obmedzenie spotrebných výdavkov</w:t>
      </w:r>
      <w:r w:rsidRPr="007E6884">
        <w:rPr>
          <w:i/>
          <w:iCs/>
        </w:rPr>
        <w:t>.</w:t>
      </w:r>
      <w:r w:rsidR="001626BF" w:rsidRPr="007E6884">
        <w:rPr>
          <w:i/>
          <w:iCs/>
        </w:rPr>
        <w:t xml:space="preserve">  Minulý rok sa niesol v návrate k zvýšenej súkromnej spotrebe. Vyvrcholilo to v závere roka, keď domácnosti v očakávaní vyššej inflácie výraznejšie míňali. Aj keď v tomto roku očakávame nižšie tempo rastu spotrebiteľského dopytu, minuloročná vyššia úroveň znamená, </w:t>
      </w:r>
      <w:r w:rsidR="001626BF" w:rsidRPr="007E6884">
        <w:rPr>
          <w:b/>
          <w:bCs/>
          <w:i/>
          <w:iCs/>
        </w:rPr>
        <w:t>že domácnosti budú v porovnaní s minulou predikciou aj tak celkovo spotrebovávať viac</w:t>
      </w:r>
      <w:r w:rsidR="001626BF" w:rsidRPr="007E6884">
        <w:rPr>
          <w:i/>
          <w:iCs/>
        </w:rPr>
        <w:t>. Citeľné zlepšenie v príjmoch aj v spotrebe by malo prísť s poľavením inflácie v ďalších rokoch.</w:t>
      </w:r>
      <w:r w:rsidR="005B26F7" w:rsidRPr="001626BF">
        <w:t>“</w:t>
      </w:r>
      <w:r w:rsidR="005B26F7" w:rsidRPr="001626BF">
        <w:rPr>
          <w:rStyle w:val="Odkaznapoznmkupodiarou"/>
        </w:rPr>
        <w:footnoteReference w:id="1"/>
      </w:r>
    </w:p>
    <w:p w14:paraId="7378F0C4" w14:textId="130DBD11" w:rsidR="007D0837" w:rsidRPr="000B665C" w:rsidRDefault="00F729B0" w:rsidP="007D0837">
      <w:pPr>
        <w:pStyle w:val="0TEXT"/>
      </w:pPr>
      <w:r>
        <w:t>Spoločnosť n</w:t>
      </w:r>
      <w:r w:rsidR="00217214">
        <w:t>aďalej vidí potenciál v domácom cestovnom ruchu, dopyt po ktorom neustále rastie.</w:t>
      </w:r>
    </w:p>
    <w:p w14:paraId="02326F2A" w14:textId="77777777" w:rsidR="00D12856" w:rsidRDefault="00D12856" w:rsidP="007D0837">
      <w:pPr>
        <w:pStyle w:val="0TEXT"/>
        <w:rPr>
          <w:b/>
        </w:rPr>
      </w:pPr>
    </w:p>
    <w:p w14:paraId="47353527" w14:textId="1AC4926F" w:rsidR="007D0837" w:rsidRDefault="007D0837" w:rsidP="007D0837">
      <w:pPr>
        <w:pStyle w:val="0TEXT"/>
        <w:rPr>
          <w:b/>
        </w:rPr>
      </w:pPr>
      <w:r>
        <w:rPr>
          <w:b/>
        </w:rPr>
        <w:lastRenderedPageBreak/>
        <w:t>Vízia</w:t>
      </w:r>
    </w:p>
    <w:p w14:paraId="5F44E30C" w14:textId="05A8EBFE" w:rsidR="007D0837" w:rsidRDefault="007D0837" w:rsidP="007D0837">
      <w:pPr>
        <w:pStyle w:val="0TEXT"/>
      </w:pPr>
      <w:r>
        <w:t xml:space="preserve">Spoločnosť chce </w:t>
      </w:r>
      <w:r w:rsidR="00694D86">
        <w:t xml:space="preserve">byť významným hráčom v oblasti termálnych kúpalísk </w:t>
      </w:r>
      <w:r>
        <w:t>na Slovensku, ale i v okolitých krajinách a byť konkurencieschopnou na vybraných trhoch. Chce byť zisková a stať sa prvou voľbou, ktorá bude hosťom poskytovať komplexný balík služieb počnúc ubytovaním, stravovaním</w:t>
      </w:r>
      <w:r w:rsidR="00694D86">
        <w:t xml:space="preserve"> a </w:t>
      </w:r>
      <w:r>
        <w:t>spoločným denným programom.</w:t>
      </w:r>
    </w:p>
    <w:p w14:paraId="70C737F2" w14:textId="77777777" w:rsidR="007D0837" w:rsidRDefault="007D0837" w:rsidP="007D0837">
      <w:pPr>
        <w:pStyle w:val="0TEXT"/>
      </w:pPr>
    </w:p>
    <w:p w14:paraId="25BA3108" w14:textId="3CA203A8" w:rsidR="007D0837" w:rsidRDefault="007D0837" w:rsidP="007D0837">
      <w:pPr>
        <w:pStyle w:val="0TEXT"/>
      </w:pPr>
      <w:r w:rsidRPr="007E6884">
        <w:t>V roku 202</w:t>
      </w:r>
      <w:r w:rsidR="008F1B68">
        <w:t xml:space="preserve">5 </w:t>
      </w:r>
      <w:r w:rsidRPr="007E6884">
        <w:t>spoločnosť vidí veľa príležitostí, medzi nimi hlavne:</w:t>
      </w:r>
      <w:r>
        <w:t xml:space="preserve"> </w:t>
      </w:r>
    </w:p>
    <w:p w14:paraId="72F7CBF5" w14:textId="77777777" w:rsidR="007D0837" w:rsidRDefault="007D0837" w:rsidP="007D0837">
      <w:pPr>
        <w:pStyle w:val="0TEXT"/>
        <w:numPr>
          <w:ilvl w:val="0"/>
          <w:numId w:val="18"/>
        </w:numPr>
        <w:spacing w:line="240" w:lineRule="auto"/>
      </w:pPr>
      <w:r>
        <w:t>zvyšujúci sa trend domáceho cestovného ruchu,</w:t>
      </w:r>
    </w:p>
    <w:p w14:paraId="27585DDB" w14:textId="77777777" w:rsidR="007D0837" w:rsidRDefault="007D0837" w:rsidP="007D0837">
      <w:pPr>
        <w:pStyle w:val="0TEXT"/>
        <w:numPr>
          <w:ilvl w:val="0"/>
          <w:numId w:val="18"/>
        </w:numPr>
        <w:spacing w:line="240" w:lineRule="auto"/>
      </w:pPr>
      <w:r>
        <w:t>uplatňovanie rekreačných poukazov,</w:t>
      </w:r>
    </w:p>
    <w:p w14:paraId="04156B1C" w14:textId="77777777" w:rsidR="007D0837" w:rsidRDefault="007D0837" w:rsidP="007D0837">
      <w:pPr>
        <w:pStyle w:val="0TEXT"/>
        <w:numPr>
          <w:ilvl w:val="0"/>
          <w:numId w:val="18"/>
        </w:numPr>
        <w:spacing w:line="240" w:lineRule="auto"/>
      </w:pPr>
      <w:r>
        <w:t>rastúca popularita pobytu v prírode.</w:t>
      </w:r>
    </w:p>
    <w:p w14:paraId="44BACEC3" w14:textId="77777777" w:rsidR="007D0837" w:rsidRDefault="007D0837" w:rsidP="007D0837">
      <w:pPr>
        <w:pStyle w:val="0TEXT"/>
        <w:spacing w:line="240" w:lineRule="auto"/>
        <w:ind w:left="720"/>
      </w:pPr>
    </w:p>
    <w:p w14:paraId="4D9AF484" w14:textId="32970A4E" w:rsidR="007D0837" w:rsidRDefault="007D0837" w:rsidP="007D0837">
      <w:pPr>
        <w:pStyle w:val="0TEXT"/>
        <w:spacing w:line="240" w:lineRule="auto"/>
      </w:pPr>
      <w:r>
        <w:t xml:space="preserve">Na druhej strane, berie do úvahy aj </w:t>
      </w:r>
      <w:r w:rsidR="007B1270">
        <w:t xml:space="preserve">pretrvávajúce </w:t>
      </w:r>
      <w:r>
        <w:t>riziká:</w:t>
      </w:r>
    </w:p>
    <w:p w14:paraId="4CA35873" w14:textId="24A2BE94" w:rsidR="007D0837" w:rsidRDefault="00217214" w:rsidP="007B1270">
      <w:pPr>
        <w:pStyle w:val="0TEXT"/>
        <w:numPr>
          <w:ilvl w:val="0"/>
          <w:numId w:val="19"/>
        </w:numPr>
        <w:spacing w:line="240" w:lineRule="auto"/>
      </w:pPr>
      <w:r>
        <w:t>inflácia</w:t>
      </w:r>
      <w:r w:rsidR="007D0837">
        <w:t>,</w:t>
      </w:r>
    </w:p>
    <w:p w14:paraId="31850E38" w14:textId="132E9121" w:rsidR="007D0837" w:rsidRDefault="00217214" w:rsidP="007D0837">
      <w:pPr>
        <w:pStyle w:val="0TEXT"/>
        <w:numPr>
          <w:ilvl w:val="0"/>
          <w:numId w:val="19"/>
        </w:numPr>
        <w:spacing w:line="240" w:lineRule="auto"/>
      </w:pPr>
      <w:r>
        <w:t>nepriaznivá geopolitická situácia,</w:t>
      </w:r>
    </w:p>
    <w:p w14:paraId="4F9B6D66" w14:textId="73D9FBE5" w:rsidR="00C24326" w:rsidRDefault="007D0837" w:rsidP="007D0837">
      <w:pPr>
        <w:pStyle w:val="0TEXT"/>
        <w:numPr>
          <w:ilvl w:val="0"/>
          <w:numId w:val="19"/>
        </w:numPr>
        <w:spacing w:line="240" w:lineRule="auto"/>
      </w:pPr>
      <w:r>
        <w:t>zlá predvídateľnosť spotrebiteľského správania.</w:t>
      </w:r>
    </w:p>
    <w:p w14:paraId="5D7FAD0B" w14:textId="77777777" w:rsidR="00C24326" w:rsidRDefault="00C24326" w:rsidP="007D0837">
      <w:pPr>
        <w:pStyle w:val="0TEXT"/>
      </w:pPr>
    </w:p>
    <w:p w14:paraId="2413D492" w14:textId="77777777" w:rsidR="00F729B0" w:rsidRDefault="00F729B0" w:rsidP="007D0837">
      <w:pPr>
        <w:pStyle w:val="0TEXT"/>
      </w:pPr>
    </w:p>
    <w:p w14:paraId="117CF347" w14:textId="77777777" w:rsidR="00F729B0" w:rsidRDefault="00F729B0" w:rsidP="007D0837">
      <w:pPr>
        <w:pStyle w:val="0TEXT"/>
      </w:pPr>
    </w:p>
    <w:p w14:paraId="3447C8D9" w14:textId="77777777" w:rsidR="00F729B0" w:rsidRDefault="00F729B0" w:rsidP="007D0837">
      <w:pPr>
        <w:pStyle w:val="0TEXT"/>
      </w:pPr>
    </w:p>
    <w:p w14:paraId="693DC64F" w14:textId="77777777" w:rsidR="00F729B0" w:rsidRDefault="00F729B0" w:rsidP="007D0837">
      <w:pPr>
        <w:pStyle w:val="0TEXT"/>
      </w:pPr>
    </w:p>
    <w:p w14:paraId="3A0CED02" w14:textId="77777777" w:rsidR="00F729B0" w:rsidRDefault="00F729B0" w:rsidP="007D0837">
      <w:pPr>
        <w:pStyle w:val="0TEXT"/>
      </w:pPr>
    </w:p>
    <w:p w14:paraId="4360ECCA" w14:textId="77777777" w:rsidR="00F729B0" w:rsidRDefault="00F729B0" w:rsidP="007D0837">
      <w:pPr>
        <w:pStyle w:val="0TEXT"/>
      </w:pPr>
    </w:p>
    <w:p w14:paraId="042C3731" w14:textId="77777777" w:rsidR="00F729B0" w:rsidRDefault="00F729B0" w:rsidP="007D0837">
      <w:pPr>
        <w:pStyle w:val="0TEXT"/>
      </w:pPr>
    </w:p>
    <w:p w14:paraId="541095BA" w14:textId="77777777" w:rsidR="00F729B0" w:rsidRDefault="00F729B0" w:rsidP="007D0837">
      <w:pPr>
        <w:pStyle w:val="0TEXT"/>
      </w:pPr>
    </w:p>
    <w:p w14:paraId="2A941E83" w14:textId="77777777" w:rsidR="00F729B0" w:rsidRDefault="00F729B0" w:rsidP="007D0837">
      <w:pPr>
        <w:pStyle w:val="0TEXT"/>
      </w:pPr>
    </w:p>
    <w:p w14:paraId="44B5A4F7" w14:textId="77777777" w:rsidR="00F729B0" w:rsidRDefault="00F729B0" w:rsidP="007D0837">
      <w:pPr>
        <w:pStyle w:val="0TEXT"/>
      </w:pPr>
    </w:p>
    <w:p w14:paraId="0F673E0D" w14:textId="77777777" w:rsidR="00F729B0" w:rsidRDefault="00F729B0" w:rsidP="007D0837">
      <w:pPr>
        <w:pStyle w:val="0TEXT"/>
      </w:pPr>
    </w:p>
    <w:p w14:paraId="60BFF50E" w14:textId="77777777" w:rsidR="00F729B0" w:rsidRDefault="00F729B0" w:rsidP="007D0837">
      <w:pPr>
        <w:pStyle w:val="0TEXT"/>
      </w:pPr>
    </w:p>
    <w:p w14:paraId="29B3647D" w14:textId="77777777" w:rsidR="00057385" w:rsidRDefault="00057385" w:rsidP="007D0837">
      <w:pPr>
        <w:pStyle w:val="0TEXT"/>
      </w:pPr>
    </w:p>
    <w:p w14:paraId="6F9796B7" w14:textId="77777777" w:rsidR="00057385" w:rsidRDefault="00057385" w:rsidP="007D0837">
      <w:pPr>
        <w:pStyle w:val="0TEXT"/>
      </w:pPr>
    </w:p>
    <w:p w14:paraId="66907C23" w14:textId="77777777" w:rsidR="00057385" w:rsidRDefault="00057385" w:rsidP="007D0837">
      <w:pPr>
        <w:pStyle w:val="0TEXT"/>
      </w:pPr>
    </w:p>
    <w:p w14:paraId="57958982" w14:textId="77777777" w:rsidR="00057385" w:rsidRDefault="00057385" w:rsidP="007D0837">
      <w:pPr>
        <w:pStyle w:val="0TEXT"/>
      </w:pPr>
    </w:p>
    <w:p w14:paraId="233EF842" w14:textId="77777777" w:rsidR="00057385" w:rsidRDefault="00057385" w:rsidP="007D0837">
      <w:pPr>
        <w:pStyle w:val="0TEXT"/>
      </w:pPr>
    </w:p>
    <w:p w14:paraId="072B478E" w14:textId="77777777" w:rsidR="00F729B0" w:rsidRDefault="00F729B0" w:rsidP="007D0837">
      <w:pPr>
        <w:pStyle w:val="0TEXT"/>
      </w:pPr>
    </w:p>
    <w:p w14:paraId="2CC108E3" w14:textId="77777777" w:rsidR="00F729B0" w:rsidRDefault="00F729B0" w:rsidP="007D0837">
      <w:pPr>
        <w:pStyle w:val="0TEXT"/>
      </w:pPr>
    </w:p>
    <w:p w14:paraId="48B2C67E" w14:textId="77777777" w:rsidR="00F729B0" w:rsidRDefault="00F729B0" w:rsidP="007D0837">
      <w:pPr>
        <w:pStyle w:val="0TEXT"/>
      </w:pPr>
    </w:p>
    <w:p w14:paraId="3DAA5895" w14:textId="13DFE000" w:rsidR="00B948A9" w:rsidRDefault="00C86E28" w:rsidP="00B948A9">
      <w:pPr>
        <w:pStyle w:val="1NADPIS"/>
      </w:pPr>
      <w:bookmarkStart w:id="14" w:name="_Toc65142096"/>
      <w:r>
        <w:lastRenderedPageBreak/>
        <w:t>Finančná správa spoločnosti</w:t>
      </w:r>
      <w:bookmarkEnd w:id="14"/>
    </w:p>
    <w:p w14:paraId="60947DA8" w14:textId="77777777" w:rsidR="007A736F" w:rsidRDefault="007A736F" w:rsidP="007A736F">
      <w:pPr>
        <w:pStyle w:val="0TEXT"/>
      </w:pPr>
    </w:p>
    <w:p w14:paraId="3BA57C02" w14:textId="56933ABB" w:rsidR="007A736F" w:rsidRPr="003B7A44" w:rsidRDefault="007A736F" w:rsidP="007A736F">
      <w:pPr>
        <w:pStyle w:val="0TEXT"/>
        <w:rPr>
          <w:b/>
        </w:rPr>
      </w:pPr>
      <w:r w:rsidRPr="003B7A44">
        <w:rPr>
          <w:b/>
        </w:rPr>
        <w:t>Analýza aktív a pasív</w:t>
      </w:r>
    </w:p>
    <w:p w14:paraId="5777FF83" w14:textId="4B28928D" w:rsidR="00F832C4" w:rsidRDefault="005203F9" w:rsidP="00C86E28">
      <w:pPr>
        <w:pStyle w:val="0TEXT"/>
      </w:pPr>
      <w:r w:rsidRPr="001760AB">
        <w:t>Aktíva spoločnosti v roku 202</w:t>
      </w:r>
      <w:r w:rsidR="005C634B">
        <w:t>4</w:t>
      </w:r>
      <w:r w:rsidRPr="001760AB">
        <w:t xml:space="preserve"> </w:t>
      </w:r>
      <w:r w:rsidR="00245A04" w:rsidRPr="001760AB">
        <w:t>sú vo výške 14,</w:t>
      </w:r>
      <w:r w:rsidR="005C634B">
        <w:t>775</w:t>
      </w:r>
      <w:r w:rsidR="00245A04" w:rsidRPr="001760AB">
        <w:t xml:space="preserve"> milióna EUR a vzrástli</w:t>
      </w:r>
      <w:r w:rsidR="005D533C" w:rsidRPr="001760AB">
        <w:t xml:space="preserve"> oproti pr</w:t>
      </w:r>
      <w:r w:rsidRPr="001760AB">
        <w:t>edchádzajúcemu roku o</w:t>
      </w:r>
      <w:r w:rsidR="001760AB">
        <w:t> </w:t>
      </w:r>
      <w:r w:rsidR="005C634B">
        <w:t>531</w:t>
      </w:r>
      <w:r w:rsidR="001760AB">
        <w:t xml:space="preserve"> tisíc</w:t>
      </w:r>
      <w:r w:rsidRPr="001760AB">
        <w:t xml:space="preserve"> EUR</w:t>
      </w:r>
      <w:r w:rsidR="00A777E2" w:rsidRPr="001760AB">
        <w:t xml:space="preserve">. </w:t>
      </w:r>
      <w:r w:rsidR="001760AB">
        <w:t>V štruktúre aktív významne narástol objem dlhodobého hmotného majetku.</w:t>
      </w:r>
    </w:p>
    <w:p w14:paraId="1D4BF3C5" w14:textId="34373D01" w:rsidR="00F729B0" w:rsidRDefault="00683F47" w:rsidP="00C86E28">
      <w:pPr>
        <w:pStyle w:val="0TEXT"/>
      </w:pPr>
      <w:r>
        <w:t>Vybrané položky aktív v posledných štyroch rokoch:</w:t>
      </w:r>
    </w:p>
    <w:p w14:paraId="58F01E49" w14:textId="1F211D9A" w:rsidR="00315228" w:rsidRDefault="005C634B" w:rsidP="00C86E28">
      <w:pPr>
        <w:pStyle w:val="0TEXT"/>
      </w:pPr>
      <w:r w:rsidRPr="005C634B">
        <w:rPr>
          <w:noProof/>
        </w:rPr>
        <w:drawing>
          <wp:inline distT="0" distB="0" distL="0" distR="0" wp14:anchorId="2DA2C3CE" wp14:editId="3186E58D">
            <wp:extent cx="5800725" cy="2190750"/>
            <wp:effectExtent l="0" t="0" r="9525" b="0"/>
            <wp:docPr id="114973511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0725" cy="2190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8C91C7" w14:textId="75D80D2B" w:rsidR="00F832C4" w:rsidRDefault="00020FB1" w:rsidP="00C86E28">
      <w:pPr>
        <w:pStyle w:val="0TEXT"/>
      </w:pPr>
      <w:r>
        <w:t>Zdro</w:t>
      </w:r>
      <w:r w:rsidR="00245A04">
        <w:t>jom</w:t>
      </w:r>
      <w:r>
        <w:t xml:space="preserve"> krytia aktív </w:t>
      </w:r>
      <w:r w:rsidR="00245A04">
        <w:t>je</w:t>
      </w:r>
      <w:r>
        <w:t xml:space="preserve"> predovšetkým vlastné imanie vo výške 1</w:t>
      </w:r>
      <w:r w:rsidR="00C8754E">
        <w:t>4,151</w:t>
      </w:r>
      <w:r>
        <w:t xml:space="preserve"> mil. EUR. </w:t>
      </w:r>
      <w:r w:rsidR="00DE1A43">
        <w:t>Spoločnosť nemá žiadne prijaté pôžičky ani úvery.</w:t>
      </w:r>
    </w:p>
    <w:p w14:paraId="52927782" w14:textId="77777777" w:rsidR="00F832C4" w:rsidRDefault="00F832C4" w:rsidP="00C86E28">
      <w:pPr>
        <w:pStyle w:val="0TEXT"/>
      </w:pPr>
    </w:p>
    <w:p w14:paraId="2BFA00AE" w14:textId="110905F1" w:rsidR="00DE1A43" w:rsidRDefault="00683F47" w:rsidP="00C86E28">
      <w:pPr>
        <w:pStyle w:val="0TEXT"/>
      </w:pPr>
      <w:r>
        <w:t>Vybrané položky pasív v posledných štyroch rokoch:</w:t>
      </w:r>
    </w:p>
    <w:p w14:paraId="73E1941E" w14:textId="15E68640" w:rsidR="00F832C4" w:rsidRDefault="00C8754E" w:rsidP="00DE1A43">
      <w:pPr>
        <w:pStyle w:val="0TEXT"/>
      </w:pPr>
      <w:r w:rsidRPr="00C8754E">
        <w:rPr>
          <w:noProof/>
        </w:rPr>
        <w:drawing>
          <wp:inline distT="0" distB="0" distL="0" distR="0" wp14:anchorId="7EA49FB5" wp14:editId="043C3C6B">
            <wp:extent cx="5800725" cy="2181225"/>
            <wp:effectExtent l="0" t="0" r="9525" b="9525"/>
            <wp:docPr id="190979408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0725" cy="2181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851BF0" w14:textId="77777777" w:rsidR="00F729B0" w:rsidRDefault="00F729B0" w:rsidP="007B6546">
      <w:pPr>
        <w:pStyle w:val="0TEXT"/>
        <w:rPr>
          <w:b/>
        </w:rPr>
      </w:pPr>
    </w:p>
    <w:p w14:paraId="4F91FD20" w14:textId="77777777" w:rsidR="00F729B0" w:rsidRDefault="00F729B0" w:rsidP="007B6546">
      <w:pPr>
        <w:pStyle w:val="0TEXT"/>
        <w:rPr>
          <w:b/>
        </w:rPr>
      </w:pPr>
    </w:p>
    <w:p w14:paraId="254CD78D" w14:textId="77777777" w:rsidR="00F729B0" w:rsidRDefault="00F729B0" w:rsidP="007B6546">
      <w:pPr>
        <w:pStyle w:val="0TEXT"/>
        <w:rPr>
          <w:b/>
        </w:rPr>
      </w:pPr>
    </w:p>
    <w:p w14:paraId="6A696725" w14:textId="77777777" w:rsidR="00F729B0" w:rsidRDefault="00F729B0" w:rsidP="007B6546">
      <w:pPr>
        <w:pStyle w:val="0TEXT"/>
        <w:rPr>
          <w:b/>
        </w:rPr>
      </w:pPr>
    </w:p>
    <w:p w14:paraId="63EFDC0C" w14:textId="77777777" w:rsidR="00F729B0" w:rsidRDefault="00F729B0" w:rsidP="007B6546">
      <w:pPr>
        <w:pStyle w:val="0TEXT"/>
        <w:rPr>
          <w:b/>
        </w:rPr>
      </w:pPr>
    </w:p>
    <w:p w14:paraId="7E1AA8C0" w14:textId="77777777" w:rsidR="00057385" w:rsidRDefault="00057385" w:rsidP="007B6546">
      <w:pPr>
        <w:pStyle w:val="0TEXT"/>
        <w:rPr>
          <w:b/>
        </w:rPr>
      </w:pPr>
    </w:p>
    <w:p w14:paraId="51DDC5BE" w14:textId="77777777" w:rsidR="00F729B0" w:rsidRDefault="00F729B0" w:rsidP="007B6546">
      <w:pPr>
        <w:pStyle w:val="0TEXT"/>
        <w:rPr>
          <w:b/>
        </w:rPr>
      </w:pPr>
    </w:p>
    <w:p w14:paraId="39E9201B" w14:textId="168D8E1F" w:rsidR="00D6311A" w:rsidRPr="007B6546" w:rsidRDefault="00DE1A43" w:rsidP="007B6546">
      <w:pPr>
        <w:pStyle w:val="0TEXT"/>
        <w:rPr>
          <w:b/>
        </w:rPr>
      </w:pPr>
      <w:r w:rsidRPr="003B7A44">
        <w:rPr>
          <w:b/>
        </w:rPr>
        <w:lastRenderedPageBreak/>
        <w:t>Analýza nákladov, výnosov a hospodárskeho výsledku</w:t>
      </w:r>
    </w:p>
    <w:p w14:paraId="4C6DF5D6" w14:textId="334495FA" w:rsidR="00BC1D4D" w:rsidRDefault="007B6546" w:rsidP="00057385">
      <w:pPr>
        <w:pStyle w:val="0TEXT"/>
      </w:pPr>
      <w:r>
        <w:t>V roku 202</w:t>
      </w:r>
      <w:r w:rsidR="00D53E01">
        <w:t>4</w:t>
      </w:r>
      <w:r>
        <w:t xml:space="preserve"> tržby spoločnosti</w:t>
      </w:r>
      <w:r w:rsidR="00D53E01">
        <w:t xml:space="preserve"> narástli o 573 tisíc EUR, pričom náklady rástli pomalšie.</w:t>
      </w:r>
    </w:p>
    <w:p w14:paraId="1E562AB7" w14:textId="70C10904" w:rsidR="00683F47" w:rsidRDefault="00D53E01" w:rsidP="00683F47">
      <w:pPr>
        <w:pStyle w:val="0TEXT"/>
        <w:jc w:val="center"/>
      </w:pPr>
      <w:r>
        <w:rPr>
          <w:noProof/>
        </w:rPr>
        <w:drawing>
          <wp:inline distT="0" distB="0" distL="0" distR="0" wp14:anchorId="2909C9D3" wp14:editId="63F608EB">
            <wp:extent cx="3816350" cy="2780030"/>
            <wp:effectExtent l="0" t="0" r="0" b="1270"/>
            <wp:docPr id="379685513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6350" cy="27800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E69BD4B" w14:textId="5FC8BE97" w:rsidR="00F729B0" w:rsidRPr="00057385" w:rsidRDefault="00D6311A" w:rsidP="00C86E28">
      <w:pPr>
        <w:pStyle w:val="0TEXT"/>
        <w:rPr>
          <w:sz w:val="18"/>
          <w:szCs w:val="18"/>
        </w:rPr>
      </w:pPr>
      <w:r w:rsidRPr="00D6311A">
        <w:rPr>
          <w:sz w:val="18"/>
          <w:szCs w:val="18"/>
        </w:rPr>
        <w:tab/>
        <w:t xml:space="preserve">         </w:t>
      </w:r>
      <w:r w:rsidR="007B6546">
        <w:rPr>
          <w:sz w:val="18"/>
          <w:szCs w:val="18"/>
        </w:rPr>
        <w:t xml:space="preserve">           </w:t>
      </w:r>
      <w:r w:rsidRPr="00D6311A">
        <w:rPr>
          <w:sz w:val="18"/>
          <w:szCs w:val="18"/>
        </w:rPr>
        <w:t>Graf1: Zobrazenie vývoja výnosov a nákladov na hospodársku činnosť</w:t>
      </w:r>
      <w:r w:rsidRPr="00D6311A">
        <w:rPr>
          <w:sz w:val="18"/>
          <w:szCs w:val="18"/>
        </w:rPr>
        <w:tab/>
      </w:r>
    </w:p>
    <w:p w14:paraId="33269383" w14:textId="21C2344F" w:rsidR="00B07C0C" w:rsidRDefault="00B07C0C" w:rsidP="00C86E28">
      <w:pPr>
        <w:pStyle w:val="0TEXT"/>
      </w:pPr>
      <w:r w:rsidRPr="00B07C0C">
        <w:t>Vybrané položky výsledovky v posledných štyroch rokoch:</w:t>
      </w:r>
    </w:p>
    <w:p w14:paraId="499D0A39" w14:textId="4DF6BC0F" w:rsidR="00AA6076" w:rsidRPr="00C24326" w:rsidRDefault="00D53E01" w:rsidP="00C86E28">
      <w:pPr>
        <w:pStyle w:val="0TEXT"/>
        <w:rPr>
          <w:b/>
          <w:lang w:val="en-US"/>
        </w:rPr>
      </w:pPr>
      <w:r w:rsidRPr="00D53E01">
        <w:rPr>
          <w:noProof/>
        </w:rPr>
        <w:drawing>
          <wp:inline distT="0" distB="0" distL="0" distR="0" wp14:anchorId="10CE943D" wp14:editId="58479A49">
            <wp:extent cx="5800725" cy="4600575"/>
            <wp:effectExtent l="0" t="0" r="9525" b="9525"/>
            <wp:docPr id="1624300379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0725" cy="460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807B04" w14:textId="77777777" w:rsidR="00C24326" w:rsidRDefault="00C24326" w:rsidP="00C24326">
      <w:pPr>
        <w:pStyle w:val="0TEXT"/>
      </w:pPr>
      <w:r>
        <w:lastRenderedPageBreak/>
        <w:t>Komentár k výsledovke</w:t>
      </w:r>
    </w:p>
    <w:p w14:paraId="0AFC4FB4" w14:textId="4C01CC1D" w:rsidR="00C24326" w:rsidRDefault="00C24326" w:rsidP="00C24326">
      <w:pPr>
        <w:pStyle w:val="0TEXT"/>
      </w:pPr>
      <w:r>
        <w:t xml:space="preserve">Výsledok hospodárenia po zdanení je vo výške </w:t>
      </w:r>
      <w:r w:rsidR="00D53E01">
        <w:t>779 416</w:t>
      </w:r>
      <w:r>
        <w:t xml:space="preserve"> EUR. </w:t>
      </w:r>
    </w:p>
    <w:p w14:paraId="0C8A5AA0" w14:textId="6D76AA40" w:rsidR="00C24326" w:rsidRDefault="00C24326" w:rsidP="00C24326">
      <w:pPr>
        <w:pStyle w:val="0TEXT"/>
      </w:pPr>
      <w:r>
        <w:t xml:space="preserve">Nákladovosť spoločnosti vypočítaná pomerom celkových nákladov a výnosov je </w:t>
      </w:r>
      <w:r w:rsidR="00D53E01">
        <w:t>88,63% a klesla takmer o 5% oproti minulému roku</w:t>
      </w:r>
      <w:r>
        <w:t>.</w:t>
      </w:r>
    </w:p>
    <w:p w14:paraId="619CCBB5" w14:textId="747DF5E3" w:rsidR="00BC1D4D" w:rsidRDefault="00C24326" w:rsidP="00C24326">
      <w:pPr>
        <w:pStyle w:val="0TEXT"/>
      </w:pPr>
      <w:r>
        <w:t>EBIDTA marža spoločnosti v roku 202</w:t>
      </w:r>
      <w:r w:rsidR="00D53E01">
        <w:t>4</w:t>
      </w:r>
      <w:r>
        <w:t xml:space="preserve"> je  </w:t>
      </w:r>
      <w:r w:rsidR="00D53E01">
        <w:t>22,07</w:t>
      </w:r>
      <w:r>
        <w:t>%</w:t>
      </w:r>
      <w:r w:rsidR="00D53E01">
        <w:t xml:space="preserve"> a narástla o 5,42% oproti minulému roku</w:t>
      </w:r>
      <w:r>
        <w:t>.</w:t>
      </w:r>
    </w:p>
    <w:p w14:paraId="58394A9C" w14:textId="77777777" w:rsidR="008763D4" w:rsidRDefault="008763D4" w:rsidP="00C86E28">
      <w:pPr>
        <w:pStyle w:val="0TEXT"/>
      </w:pPr>
    </w:p>
    <w:p w14:paraId="3CCDEE3A" w14:textId="4338F538" w:rsidR="00E44FD5" w:rsidRDefault="00FC076A" w:rsidP="00C86E28">
      <w:pPr>
        <w:pStyle w:val="0TEXT"/>
        <w:rPr>
          <w:b/>
        </w:rPr>
      </w:pPr>
      <w:r w:rsidRPr="00823521">
        <w:rPr>
          <w:b/>
        </w:rPr>
        <w:t>Analýza ekonomických ukazovateľov</w:t>
      </w:r>
    </w:p>
    <w:p w14:paraId="2D499312" w14:textId="0215D9AB" w:rsidR="007C4AE3" w:rsidRDefault="00E44FD5" w:rsidP="00C86E28">
      <w:pPr>
        <w:pStyle w:val="0TEXT"/>
      </w:pPr>
      <w:r>
        <w:t>Rentabilita aktív, vlastného kap</w:t>
      </w:r>
      <w:r w:rsidR="00DC0C31">
        <w:t xml:space="preserve">itálu, ako aj tržieb v roku </w:t>
      </w:r>
      <w:r w:rsidR="00F74C34">
        <w:t>202</w:t>
      </w:r>
      <w:r w:rsidR="00D53E01">
        <w:t>4</w:t>
      </w:r>
      <w:r w:rsidR="008763D4">
        <w:t xml:space="preserve"> je </w:t>
      </w:r>
      <w:r w:rsidR="00D24CC6">
        <w:t>oproti roku 202</w:t>
      </w:r>
      <w:r w:rsidR="00D53E01">
        <w:t>3</w:t>
      </w:r>
      <w:r w:rsidR="00D24CC6">
        <w:t xml:space="preserve"> </w:t>
      </w:r>
      <w:r w:rsidR="00D53E01">
        <w:t>vyššia</w:t>
      </w:r>
      <w:r w:rsidR="00D24CC6">
        <w:t xml:space="preserve">, a to v dôsledku </w:t>
      </w:r>
      <w:r w:rsidR="00D53E01">
        <w:t>nižšej</w:t>
      </w:r>
      <w:r w:rsidR="00D24CC6">
        <w:t xml:space="preserve"> nákladovosti.</w:t>
      </w:r>
    </w:p>
    <w:p w14:paraId="279720F6" w14:textId="38752B99" w:rsidR="00BC1D4D" w:rsidRDefault="00D53E01" w:rsidP="00C86E28">
      <w:pPr>
        <w:pStyle w:val="0TEXT"/>
      </w:pPr>
      <w:r w:rsidRPr="00D53E01">
        <w:rPr>
          <w:noProof/>
        </w:rPr>
        <w:drawing>
          <wp:inline distT="0" distB="0" distL="0" distR="0" wp14:anchorId="52FB0664" wp14:editId="0757EE58">
            <wp:extent cx="6134100" cy="933450"/>
            <wp:effectExtent l="0" t="0" r="0" b="0"/>
            <wp:docPr id="133787224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3217" cy="9363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8C7B94" w14:textId="77777777" w:rsidR="00057385" w:rsidRDefault="00057385" w:rsidP="00C86E28">
      <w:pPr>
        <w:pStyle w:val="0TEXT"/>
      </w:pPr>
    </w:p>
    <w:p w14:paraId="7030D409" w14:textId="693A599B" w:rsidR="00F769BE" w:rsidRDefault="00DC0C31" w:rsidP="00C86E28">
      <w:pPr>
        <w:pStyle w:val="0TEXT"/>
      </w:pPr>
      <w:r>
        <w:t>S</w:t>
      </w:r>
      <w:r w:rsidR="007C4AE3">
        <w:t>tupeň likvidity – tak bežnej, pohotovej, ako aj okamžitej</w:t>
      </w:r>
      <w:r w:rsidR="006F1DA8">
        <w:t xml:space="preserve"> </w:t>
      </w:r>
      <w:r w:rsidR="00D24CC6">
        <w:t xml:space="preserve">ukazuje </w:t>
      </w:r>
      <w:r w:rsidR="00EF5229">
        <w:t>nárast</w:t>
      </w:r>
      <w:r w:rsidR="00D24CC6">
        <w:t xml:space="preserve"> oproti predchádzajúcemu roku</w:t>
      </w:r>
      <w:r w:rsidR="00EF5229">
        <w:t xml:space="preserve"> a</w:t>
      </w:r>
      <w:r w:rsidR="00D24CC6">
        <w:t xml:space="preserve"> stále sa drží na štandardnej úrovni</w:t>
      </w:r>
      <w:r w:rsidR="007C4AE3">
        <w:t xml:space="preserve">. </w:t>
      </w:r>
    </w:p>
    <w:p w14:paraId="6FC33D82" w14:textId="39A22230" w:rsidR="00C879D0" w:rsidRDefault="00D53E01" w:rsidP="00C86E28">
      <w:pPr>
        <w:pStyle w:val="0TEXT"/>
      </w:pPr>
      <w:r w:rsidRPr="00D53E01">
        <w:rPr>
          <w:noProof/>
        </w:rPr>
        <w:drawing>
          <wp:inline distT="0" distB="0" distL="0" distR="0" wp14:anchorId="734E487B" wp14:editId="15AD7FE5">
            <wp:extent cx="6120190" cy="762000"/>
            <wp:effectExtent l="0" t="0" r="0" b="0"/>
            <wp:docPr id="1445636295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3219" cy="7623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B7EAD1" w14:textId="77777777" w:rsidR="00057385" w:rsidRDefault="00057385" w:rsidP="00C86E28">
      <w:pPr>
        <w:pStyle w:val="0TEXT"/>
      </w:pPr>
    </w:p>
    <w:p w14:paraId="1E0948F7" w14:textId="6E6DC8A9" w:rsidR="00F769BE" w:rsidRDefault="007C4AE3" w:rsidP="00C86E28">
      <w:pPr>
        <w:pStyle w:val="0TEXT"/>
      </w:pPr>
      <w:r>
        <w:t xml:space="preserve">Spoločnosť nemá žiadne bankové úvery ani pôžičky, vlastné imanie tvorí podstatnú časť pasív. Z toho dôvodu sú ukazovatele zadlženosti </w:t>
      </w:r>
      <w:r w:rsidR="00C879D0">
        <w:t xml:space="preserve">naďalej </w:t>
      </w:r>
      <w:r>
        <w:t>veľmi priaznivé.</w:t>
      </w:r>
    </w:p>
    <w:p w14:paraId="3F0385BC" w14:textId="3E976A18" w:rsidR="00932A6C" w:rsidRDefault="00EF5229" w:rsidP="00C86E28">
      <w:pPr>
        <w:pStyle w:val="0TEXT"/>
      </w:pPr>
      <w:r w:rsidRPr="00EF5229">
        <w:rPr>
          <w:noProof/>
        </w:rPr>
        <w:drawing>
          <wp:inline distT="0" distB="0" distL="0" distR="0" wp14:anchorId="479E31E1" wp14:editId="17EC1D95">
            <wp:extent cx="6120130" cy="907134"/>
            <wp:effectExtent l="0" t="0" r="0" b="7620"/>
            <wp:docPr id="1370466305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5634" cy="918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F956F6" w14:textId="6EE63D9F" w:rsidR="000B1CF7" w:rsidRDefault="000B1CF7" w:rsidP="00C86E28">
      <w:pPr>
        <w:pStyle w:val="0TEXT"/>
      </w:pPr>
    </w:p>
    <w:p w14:paraId="4CBA67A7" w14:textId="5DC6B14F" w:rsidR="00522458" w:rsidRDefault="005C3E44" w:rsidP="00C86E28">
      <w:pPr>
        <w:pStyle w:val="0TEXT"/>
      </w:pPr>
      <w:r>
        <w:t>Obrat aktív aj dlhod</w:t>
      </w:r>
      <w:r w:rsidR="006F1DA8">
        <w:t xml:space="preserve">obého majetku </w:t>
      </w:r>
      <w:r w:rsidR="0093666B">
        <w:t>sa v roku 202</w:t>
      </w:r>
      <w:r w:rsidR="00EF5229">
        <w:t>4</w:t>
      </w:r>
      <w:r w:rsidR="0093666B">
        <w:t xml:space="preserve"> </w:t>
      </w:r>
      <w:r w:rsidR="00EF5229">
        <w:t>drží na rovnakej úrovni</w:t>
      </w:r>
      <w:r>
        <w:t xml:space="preserve">. </w:t>
      </w:r>
    </w:p>
    <w:p w14:paraId="42CFE7B9" w14:textId="615E3288" w:rsidR="005C3E44" w:rsidRDefault="00EF5229" w:rsidP="00C86E28">
      <w:pPr>
        <w:pStyle w:val="0TEXT"/>
      </w:pPr>
      <w:r w:rsidRPr="00EF5229">
        <w:rPr>
          <w:noProof/>
        </w:rPr>
        <w:drawing>
          <wp:inline distT="0" distB="0" distL="0" distR="0" wp14:anchorId="1F89138F" wp14:editId="0AE90021">
            <wp:extent cx="6120190" cy="762000"/>
            <wp:effectExtent l="0" t="0" r="0" b="0"/>
            <wp:docPr id="133812210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7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7922" cy="7629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8A1C77" w14:textId="77777777" w:rsidR="000B1CF7" w:rsidRDefault="000B1CF7" w:rsidP="00C86E28">
      <w:pPr>
        <w:pStyle w:val="0TEXT"/>
      </w:pPr>
    </w:p>
    <w:p w14:paraId="34E29CBE" w14:textId="77777777" w:rsidR="00C24326" w:rsidRDefault="00C24326" w:rsidP="00C86E28">
      <w:pPr>
        <w:pStyle w:val="0TEXT"/>
      </w:pPr>
    </w:p>
    <w:p w14:paraId="1596455E" w14:textId="77777777" w:rsidR="00057385" w:rsidRDefault="00057385" w:rsidP="00C86E28">
      <w:pPr>
        <w:pStyle w:val="0TEXT"/>
      </w:pPr>
    </w:p>
    <w:p w14:paraId="5AB4AED2" w14:textId="1E38A01E" w:rsidR="00C86E28" w:rsidRDefault="00C86E28" w:rsidP="00C86E28">
      <w:pPr>
        <w:pStyle w:val="1NADPIS"/>
      </w:pPr>
      <w:bookmarkStart w:id="15" w:name="_Toc65142097"/>
      <w:r>
        <w:lastRenderedPageBreak/>
        <w:t>Doplňujúce významné informácie</w:t>
      </w:r>
      <w:bookmarkEnd w:id="15"/>
      <w:r>
        <w:t xml:space="preserve"> </w:t>
      </w:r>
    </w:p>
    <w:p w14:paraId="4CE05BED" w14:textId="77777777" w:rsidR="00C7009D" w:rsidRDefault="00C7009D" w:rsidP="00C7009D">
      <w:pPr>
        <w:pStyle w:val="0TEXT"/>
      </w:pPr>
    </w:p>
    <w:p w14:paraId="64A1334D" w14:textId="2D0DC52C" w:rsidR="001D022D" w:rsidRPr="00EB46CC" w:rsidRDefault="00C7009D" w:rsidP="00EB46CC">
      <w:pPr>
        <w:pStyle w:val="0TEXT"/>
        <w:rPr>
          <w:rFonts w:cs="Arial"/>
        </w:rPr>
      </w:pPr>
      <w:r w:rsidRPr="00EB46CC">
        <w:rPr>
          <w:rFonts w:cs="Arial"/>
        </w:rPr>
        <w:t>Účt</w:t>
      </w:r>
      <w:r w:rsidR="00EB46CC">
        <w:rPr>
          <w:rFonts w:cs="Arial"/>
        </w:rPr>
        <w:t xml:space="preserve">ovníctvo spoločnosti Termálne kúpalisko Podhájska, s.r.o. je vedené </w:t>
      </w:r>
      <w:r w:rsidRPr="00EB46CC">
        <w:rPr>
          <w:rFonts w:cs="Arial"/>
        </w:rPr>
        <w:t xml:space="preserve">v súlade s platným zákonom o účtovníctve </w:t>
      </w:r>
      <w:r w:rsidR="001D022D" w:rsidRPr="00EB46CC">
        <w:rPr>
          <w:rFonts w:cs="Arial"/>
        </w:rPr>
        <w:t>a po obsahovej a formálnej stránke vychádza z princípov všeobecných záväzných právnych predpisov. Účtovné doklady a ďalšie písomnosti sú vedené na zodpovedajúcej úrovni. Účtovná závierka je spracovaná v mene EURO a boli v nej dodržané účtovné zásady a metódy v súlade s platnou legislatívou a vnútornými smernicami spoločnosti</w:t>
      </w:r>
    </w:p>
    <w:p w14:paraId="1739FB99" w14:textId="2675E244" w:rsidR="001D022D" w:rsidRPr="00EB46CC" w:rsidRDefault="001D022D" w:rsidP="001D022D">
      <w:pPr>
        <w:pStyle w:val="0TEXT"/>
        <w:ind w:firstLine="432"/>
        <w:rPr>
          <w:rFonts w:cs="Arial"/>
        </w:rPr>
      </w:pPr>
      <w:r w:rsidRPr="00EB46CC">
        <w:rPr>
          <w:rFonts w:cs="Arial"/>
        </w:rPr>
        <w:t>Ostatné dôležité informácie</w:t>
      </w:r>
    </w:p>
    <w:p w14:paraId="02D2ACBB" w14:textId="367978C8" w:rsidR="00C86E28" w:rsidRPr="00EB46CC" w:rsidRDefault="008D0767" w:rsidP="00D73F91">
      <w:pPr>
        <w:pStyle w:val="0TEXT"/>
        <w:numPr>
          <w:ilvl w:val="0"/>
          <w:numId w:val="17"/>
        </w:numPr>
        <w:rPr>
          <w:rFonts w:cs="Arial"/>
        </w:rPr>
      </w:pPr>
      <w:r w:rsidRPr="00EB46CC">
        <w:rPr>
          <w:rFonts w:cs="Arial"/>
        </w:rPr>
        <w:t>Spo</w:t>
      </w:r>
      <w:r w:rsidR="00020FB1">
        <w:rPr>
          <w:rFonts w:cs="Arial"/>
        </w:rPr>
        <w:t>ločnosť nevykazovala v roku 202</w:t>
      </w:r>
      <w:r w:rsidR="00D53E01">
        <w:rPr>
          <w:rFonts w:cs="Arial"/>
        </w:rPr>
        <w:t>4</w:t>
      </w:r>
      <w:r w:rsidRPr="00EB46CC">
        <w:rPr>
          <w:rFonts w:cs="Arial"/>
        </w:rPr>
        <w:t xml:space="preserve"> náklady spojené s činnosťou v oblasti výskumu a vývoja</w:t>
      </w:r>
    </w:p>
    <w:p w14:paraId="45DF1EA8" w14:textId="3F2A77E8" w:rsidR="008D0767" w:rsidRPr="00EB46CC" w:rsidRDefault="008D0767" w:rsidP="00D73F91">
      <w:pPr>
        <w:pStyle w:val="0TEXT"/>
        <w:numPr>
          <w:ilvl w:val="0"/>
          <w:numId w:val="17"/>
        </w:numPr>
        <w:rPr>
          <w:rFonts w:cs="Arial"/>
        </w:rPr>
      </w:pPr>
      <w:r w:rsidRPr="00EB46CC">
        <w:rPr>
          <w:rFonts w:cs="Arial"/>
        </w:rPr>
        <w:t>Podnikateľská činnosť spoločnosti nemala vplyv na zamestnanosť a životné prostredie</w:t>
      </w:r>
    </w:p>
    <w:p w14:paraId="22669D94" w14:textId="6DDCE67E" w:rsidR="008D0767" w:rsidRPr="00EB46CC" w:rsidRDefault="008D0767" w:rsidP="00D73F91">
      <w:pPr>
        <w:pStyle w:val="0TEXT"/>
        <w:numPr>
          <w:ilvl w:val="0"/>
          <w:numId w:val="17"/>
        </w:numPr>
        <w:rPr>
          <w:rFonts w:cs="Arial"/>
        </w:rPr>
      </w:pPr>
      <w:r w:rsidRPr="00EB46CC">
        <w:rPr>
          <w:rFonts w:cs="Arial"/>
        </w:rPr>
        <w:t>Spoločnosť nemá zriadenú organizačnú zložku v zahraničí</w:t>
      </w:r>
    </w:p>
    <w:p w14:paraId="58A7563D" w14:textId="4E9DC9A5" w:rsidR="008D0767" w:rsidRPr="00EB46CC" w:rsidRDefault="008D0767" w:rsidP="00D73F91">
      <w:pPr>
        <w:pStyle w:val="0TEXT"/>
        <w:numPr>
          <w:ilvl w:val="0"/>
          <w:numId w:val="17"/>
        </w:numPr>
        <w:rPr>
          <w:rFonts w:cs="Arial"/>
        </w:rPr>
      </w:pPr>
      <w:r w:rsidRPr="00EB46CC">
        <w:rPr>
          <w:rFonts w:cs="Arial"/>
        </w:rPr>
        <w:t>Po</w:t>
      </w:r>
      <w:r w:rsidR="00020FB1">
        <w:rPr>
          <w:rFonts w:cs="Arial"/>
        </w:rPr>
        <w:t xml:space="preserve"> skončení účtovného obdobia 202</w:t>
      </w:r>
      <w:r w:rsidR="00D53E01">
        <w:rPr>
          <w:rFonts w:cs="Arial"/>
        </w:rPr>
        <w:t>4</w:t>
      </w:r>
      <w:r w:rsidRPr="00EB46CC">
        <w:rPr>
          <w:rFonts w:cs="Arial"/>
        </w:rPr>
        <w:t xml:space="preserve">, za ktoré sa vyhotovuje výročná správa, </w:t>
      </w:r>
      <w:r w:rsidR="00630A38" w:rsidRPr="00EB46CC">
        <w:rPr>
          <w:rFonts w:cs="Arial"/>
        </w:rPr>
        <w:t>ne</w:t>
      </w:r>
      <w:r w:rsidRPr="00EB46CC">
        <w:rPr>
          <w:rFonts w:cs="Arial"/>
        </w:rPr>
        <w:t xml:space="preserve">nastali  </w:t>
      </w:r>
      <w:r w:rsidR="00630A38" w:rsidRPr="00EB46CC">
        <w:rPr>
          <w:rFonts w:cs="Arial"/>
        </w:rPr>
        <w:t xml:space="preserve">žiadne </w:t>
      </w:r>
      <w:r w:rsidRPr="00EB46CC">
        <w:rPr>
          <w:rFonts w:cs="Arial"/>
        </w:rPr>
        <w:t>udalosti osobitného významu</w:t>
      </w:r>
      <w:r w:rsidR="00630A38" w:rsidRPr="00EB46CC">
        <w:rPr>
          <w:rFonts w:cs="Arial"/>
        </w:rPr>
        <w:t>.</w:t>
      </w:r>
    </w:p>
    <w:p w14:paraId="65A8B817" w14:textId="77777777" w:rsidR="00362F6C" w:rsidRDefault="00362F6C" w:rsidP="00362F6C">
      <w:pPr>
        <w:pStyle w:val="0TEXT"/>
        <w:ind w:left="2836"/>
      </w:pPr>
    </w:p>
    <w:p w14:paraId="6D3F6BB1" w14:textId="77777777" w:rsidR="002A1658" w:rsidRDefault="002A1658" w:rsidP="003C4272">
      <w:pPr>
        <w:pStyle w:val="0TEXT"/>
      </w:pPr>
      <w:bookmarkStart w:id="16" w:name="_Toc444775634"/>
    </w:p>
    <w:p w14:paraId="35134FED" w14:textId="77777777" w:rsidR="002A1658" w:rsidRDefault="002A1658" w:rsidP="003C4272">
      <w:pPr>
        <w:pStyle w:val="0TEXT"/>
      </w:pPr>
    </w:p>
    <w:p w14:paraId="40EDFCDB" w14:textId="77777777" w:rsidR="002A1658" w:rsidRDefault="002A1658" w:rsidP="003C4272">
      <w:pPr>
        <w:pStyle w:val="0TEXT"/>
      </w:pPr>
    </w:p>
    <w:p w14:paraId="050A3B86" w14:textId="77777777" w:rsidR="002A1658" w:rsidRDefault="002A1658" w:rsidP="003C4272">
      <w:pPr>
        <w:pStyle w:val="0TEXT"/>
      </w:pPr>
    </w:p>
    <w:p w14:paraId="63C48A39" w14:textId="77777777" w:rsidR="00FB1B90" w:rsidRPr="003C4272" w:rsidRDefault="00FB1B90" w:rsidP="003C4272">
      <w:pPr>
        <w:pStyle w:val="0TEXT"/>
      </w:pPr>
    </w:p>
    <w:p w14:paraId="1CE9364F" w14:textId="77777777" w:rsidR="00C24326" w:rsidRDefault="00C24326" w:rsidP="00EA77CC">
      <w:pPr>
        <w:pStyle w:val="Vobsahu"/>
        <w:jc w:val="center"/>
        <w:rPr>
          <w:rFonts w:cs="Arial"/>
          <w:color w:val="0070C0"/>
        </w:rPr>
      </w:pPr>
      <w:bookmarkStart w:id="17" w:name="_Toc444858879"/>
      <w:bookmarkStart w:id="18" w:name="_Toc454268811"/>
    </w:p>
    <w:p w14:paraId="41AF754E" w14:textId="77777777" w:rsidR="00C24326" w:rsidRDefault="00C24326" w:rsidP="00EA77CC">
      <w:pPr>
        <w:pStyle w:val="Vobsahu"/>
        <w:jc w:val="center"/>
        <w:rPr>
          <w:rFonts w:cs="Arial"/>
          <w:color w:val="0070C0"/>
        </w:rPr>
      </w:pPr>
    </w:p>
    <w:p w14:paraId="7D13C0BC" w14:textId="77777777" w:rsidR="00C24326" w:rsidRDefault="00C24326" w:rsidP="00EA77CC">
      <w:pPr>
        <w:pStyle w:val="Vobsahu"/>
        <w:jc w:val="center"/>
        <w:rPr>
          <w:rFonts w:cs="Arial"/>
          <w:color w:val="0070C0"/>
        </w:rPr>
      </w:pPr>
    </w:p>
    <w:p w14:paraId="1D2CC6C8" w14:textId="77777777" w:rsidR="00C24326" w:rsidRDefault="00C24326" w:rsidP="00EA77CC">
      <w:pPr>
        <w:pStyle w:val="Vobsahu"/>
        <w:jc w:val="center"/>
        <w:rPr>
          <w:rFonts w:cs="Arial"/>
          <w:color w:val="0070C0"/>
        </w:rPr>
      </w:pPr>
    </w:p>
    <w:p w14:paraId="0055D1AE" w14:textId="77777777" w:rsidR="00C24326" w:rsidRDefault="00C24326" w:rsidP="00EA77CC">
      <w:pPr>
        <w:pStyle w:val="Vobsahu"/>
        <w:jc w:val="center"/>
        <w:rPr>
          <w:rFonts w:cs="Arial"/>
          <w:color w:val="0070C0"/>
        </w:rPr>
      </w:pPr>
    </w:p>
    <w:p w14:paraId="4EF32328" w14:textId="77777777" w:rsidR="00057385" w:rsidRDefault="00057385" w:rsidP="00057385">
      <w:pPr>
        <w:pStyle w:val="0TEXT"/>
      </w:pPr>
    </w:p>
    <w:p w14:paraId="56F20A7E" w14:textId="77777777" w:rsidR="00057385" w:rsidRDefault="00057385" w:rsidP="00057385">
      <w:pPr>
        <w:pStyle w:val="0TEXT"/>
      </w:pPr>
    </w:p>
    <w:p w14:paraId="1B00B1DC" w14:textId="77777777" w:rsidR="00057385" w:rsidRDefault="00057385" w:rsidP="00057385">
      <w:pPr>
        <w:pStyle w:val="0TEXT"/>
      </w:pPr>
    </w:p>
    <w:p w14:paraId="08B1A2B2" w14:textId="77777777" w:rsidR="00057385" w:rsidRDefault="00057385" w:rsidP="00057385">
      <w:pPr>
        <w:pStyle w:val="0TEXT"/>
      </w:pPr>
    </w:p>
    <w:p w14:paraId="24C99EBD" w14:textId="77777777" w:rsidR="00057385" w:rsidRPr="00057385" w:rsidRDefault="00057385" w:rsidP="00057385">
      <w:pPr>
        <w:pStyle w:val="0TEXT"/>
      </w:pPr>
    </w:p>
    <w:p w14:paraId="4993DE7D" w14:textId="77777777" w:rsidR="00C24326" w:rsidRDefault="00C24326" w:rsidP="00EA77CC">
      <w:pPr>
        <w:pStyle w:val="Vobsahu"/>
        <w:jc w:val="center"/>
        <w:rPr>
          <w:rFonts w:cs="Arial"/>
          <w:color w:val="0070C0"/>
        </w:rPr>
      </w:pPr>
    </w:p>
    <w:p w14:paraId="35BE6E2B" w14:textId="77777777" w:rsidR="00C24326" w:rsidRDefault="00C24326" w:rsidP="00EA77CC">
      <w:pPr>
        <w:pStyle w:val="Vobsahu"/>
        <w:jc w:val="center"/>
        <w:rPr>
          <w:rFonts w:cs="Arial"/>
          <w:color w:val="0070C0"/>
        </w:rPr>
      </w:pPr>
    </w:p>
    <w:p w14:paraId="26E980FA" w14:textId="77777777" w:rsidR="00C24326" w:rsidRDefault="00C24326" w:rsidP="00EA77CC">
      <w:pPr>
        <w:pStyle w:val="Vobsahu"/>
        <w:jc w:val="center"/>
        <w:rPr>
          <w:rFonts w:cs="Arial"/>
          <w:color w:val="0070C0"/>
        </w:rPr>
      </w:pPr>
    </w:p>
    <w:p w14:paraId="61CFDB58" w14:textId="77777777" w:rsidR="00C24326" w:rsidRDefault="00C24326" w:rsidP="00EA77CC">
      <w:pPr>
        <w:pStyle w:val="Vobsahu"/>
        <w:jc w:val="center"/>
        <w:rPr>
          <w:rFonts w:cs="Arial"/>
          <w:color w:val="0070C0"/>
        </w:rPr>
      </w:pPr>
    </w:p>
    <w:p w14:paraId="7B5C9AE1" w14:textId="77777777" w:rsidR="00C24326" w:rsidRDefault="00C24326" w:rsidP="00EA77CC">
      <w:pPr>
        <w:pStyle w:val="Vobsahu"/>
        <w:jc w:val="center"/>
        <w:rPr>
          <w:rFonts w:cs="Arial"/>
          <w:color w:val="0070C0"/>
        </w:rPr>
      </w:pPr>
    </w:p>
    <w:p w14:paraId="089AE13C" w14:textId="77777777" w:rsidR="00C24326" w:rsidRDefault="00C24326" w:rsidP="00EA77CC">
      <w:pPr>
        <w:pStyle w:val="Vobsahu"/>
        <w:jc w:val="center"/>
        <w:rPr>
          <w:rFonts w:cs="Arial"/>
          <w:color w:val="0070C0"/>
        </w:rPr>
      </w:pPr>
    </w:p>
    <w:p w14:paraId="2274EAEC" w14:textId="77777777" w:rsidR="00C24326" w:rsidRDefault="00C24326" w:rsidP="00EA77CC">
      <w:pPr>
        <w:pStyle w:val="Vobsahu"/>
        <w:jc w:val="center"/>
        <w:rPr>
          <w:rFonts w:cs="Arial"/>
          <w:color w:val="0070C0"/>
        </w:rPr>
      </w:pPr>
    </w:p>
    <w:p w14:paraId="1758F9D8" w14:textId="77777777" w:rsidR="00C24326" w:rsidRDefault="00C24326" w:rsidP="00EA77CC">
      <w:pPr>
        <w:pStyle w:val="Vobsahu"/>
        <w:jc w:val="center"/>
        <w:rPr>
          <w:rFonts w:cs="Arial"/>
          <w:color w:val="0070C0"/>
        </w:rPr>
      </w:pPr>
    </w:p>
    <w:p w14:paraId="7B2D90E3" w14:textId="77777777" w:rsidR="00C24326" w:rsidRDefault="00C24326" w:rsidP="00EA77CC">
      <w:pPr>
        <w:pStyle w:val="Vobsahu"/>
        <w:jc w:val="center"/>
        <w:rPr>
          <w:rFonts w:cs="Arial"/>
          <w:color w:val="0070C0"/>
        </w:rPr>
      </w:pPr>
    </w:p>
    <w:p w14:paraId="2F403BD6" w14:textId="77777777" w:rsidR="00057385" w:rsidRDefault="00057385" w:rsidP="00057385">
      <w:pPr>
        <w:pStyle w:val="0TEXT"/>
      </w:pPr>
    </w:p>
    <w:p w14:paraId="2AF2CA3D" w14:textId="77777777" w:rsidR="00057385" w:rsidRDefault="00057385" w:rsidP="00057385">
      <w:pPr>
        <w:pStyle w:val="0TEXT"/>
      </w:pPr>
    </w:p>
    <w:p w14:paraId="62D4396E" w14:textId="77777777" w:rsidR="00057385" w:rsidRDefault="00057385" w:rsidP="00057385">
      <w:pPr>
        <w:pStyle w:val="0TEXT"/>
      </w:pPr>
    </w:p>
    <w:p w14:paraId="1FA54F70" w14:textId="77777777" w:rsidR="00057385" w:rsidRDefault="00057385" w:rsidP="00057385">
      <w:pPr>
        <w:pStyle w:val="0TEXT"/>
      </w:pPr>
    </w:p>
    <w:p w14:paraId="2B1E3D9F" w14:textId="77777777" w:rsidR="00057385" w:rsidRDefault="00057385" w:rsidP="00057385">
      <w:pPr>
        <w:pStyle w:val="0TEXT"/>
      </w:pPr>
    </w:p>
    <w:p w14:paraId="0740BE27" w14:textId="77777777" w:rsidR="00057385" w:rsidRDefault="00057385" w:rsidP="00057385">
      <w:pPr>
        <w:pStyle w:val="0TEXT"/>
      </w:pPr>
    </w:p>
    <w:p w14:paraId="73A1C176" w14:textId="77777777" w:rsidR="00057385" w:rsidRDefault="00057385" w:rsidP="00057385">
      <w:pPr>
        <w:pStyle w:val="0TEXT"/>
      </w:pPr>
    </w:p>
    <w:p w14:paraId="1A058275" w14:textId="77777777" w:rsidR="00057385" w:rsidRDefault="00057385" w:rsidP="00057385">
      <w:pPr>
        <w:pStyle w:val="0TEXT"/>
      </w:pPr>
    </w:p>
    <w:p w14:paraId="6F5C8E6E" w14:textId="77777777" w:rsidR="00057385" w:rsidRDefault="00057385" w:rsidP="00057385">
      <w:pPr>
        <w:pStyle w:val="0TEXT"/>
      </w:pPr>
    </w:p>
    <w:p w14:paraId="0A9613BD" w14:textId="77777777" w:rsidR="00057385" w:rsidRDefault="00057385" w:rsidP="00057385">
      <w:pPr>
        <w:pStyle w:val="0TEXT"/>
      </w:pPr>
    </w:p>
    <w:p w14:paraId="568E6258" w14:textId="77777777" w:rsidR="00057385" w:rsidRPr="00057385" w:rsidRDefault="00057385" w:rsidP="00057385">
      <w:pPr>
        <w:pStyle w:val="0TEXT"/>
      </w:pPr>
    </w:p>
    <w:p w14:paraId="5404728E" w14:textId="4B75A451" w:rsidR="007E3B55" w:rsidRPr="00E359B2" w:rsidRDefault="00F77750" w:rsidP="00EA77CC">
      <w:pPr>
        <w:pStyle w:val="Vobsahu"/>
        <w:jc w:val="center"/>
        <w:rPr>
          <w:rFonts w:cs="Arial"/>
          <w:color w:val="0070C0"/>
        </w:rPr>
      </w:pPr>
      <w:r w:rsidRPr="00E359B2">
        <w:rPr>
          <w:rFonts w:cs="Arial"/>
          <w:color w:val="0070C0"/>
        </w:rPr>
        <w:t>PRÍLOHY</w:t>
      </w:r>
      <w:bookmarkStart w:id="19" w:name="_Toc394991788"/>
      <w:bookmarkEnd w:id="17"/>
      <w:bookmarkEnd w:id="18"/>
    </w:p>
    <w:p w14:paraId="7F4B6356" w14:textId="77777777" w:rsidR="00EA77CC" w:rsidRDefault="00EA77CC" w:rsidP="00EA77CC">
      <w:pPr>
        <w:pStyle w:val="0TEXT"/>
      </w:pPr>
    </w:p>
    <w:p w14:paraId="0A2ECA43" w14:textId="77777777" w:rsidR="00EA77CC" w:rsidRDefault="00EA77CC" w:rsidP="00EA77CC">
      <w:pPr>
        <w:pStyle w:val="0TEXT"/>
      </w:pPr>
    </w:p>
    <w:p w14:paraId="40123518" w14:textId="77777777" w:rsidR="00EA77CC" w:rsidRDefault="00EA77CC" w:rsidP="00EA77CC">
      <w:pPr>
        <w:pStyle w:val="0TEXT"/>
      </w:pPr>
    </w:p>
    <w:p w14:paraId="158BC1DF" w14:textId="77777777" w:rsidR="00EA77CC" w:rsidRDefault="00EA77CC" w:rsidP="00EA77CC">
      <w:pPr>
        <w:pStyle w:val="0TEXT"/>
      </w:pPr>
    </w:p>
    <w:p w14:paraId="0EFC4C20" w14:textId="77777777" w:rsidR="00EA77CC" w:rsidRDefault="00EA77CC" w:rsidP="00EA77CC">
      <w:pPr>
        <w:pStyle w:val="0TEXT"/>
      </w:pPr>
    </w:p>
    <w:p w14:paraId="00011F00" w14:textId="77777777" w:rsidR="00EA77CC" w:rsidRDefault="00EA77CC" w:rsidP="00EA77CC">
      <w:pPr>
        <w:pStyle w:val="0TEXT"/>
      </w:pPr>
    </w:p>
    <w:p w14:paraId="460EFF64" w14:textId="77777777" w:rsidR="00EA77CC" w:rsidRDefault="00EA77CC" w:rsidP="00EA77CC">
      <w:pPr>
        <w:pStyle w:val="0TEXT"/>
      </w:pPr>
    </w:p>
    <w:p w14:paraId="4868889B" w14:textId="77777777" w:rsidR="00EA77CC" w:rsidRDefault="00EA77CC" w:rsidP="00EA77CC">
      <w:pPr>
        <w:pStyle w:val="0TEXT"/>
      </w:pPr>
    </w:p>
    <w:p w14:paraId="6D4D6B83" w14:textId="77777777" w:rsidR="00EA77CC" w:rsidRDefault="00EA77CC" w:rsidP="00EA77CC">
      <w:pPr>
        <w:pStyle w:val="0TEXT"/>
      </w:pPr>
    </w:p>
    <w:p w14:paraId="4E226C30" w14:textId="77777777" w:rsidR="00EA77CC" w:rsidRDefault="00EA77CC" w:rsidP="00EA77CC">
      <w:pPr>
        <w:pStyle w:val="0TEXT"/>
      </w:pPr>
    </w:p>
    <w:p w14:paraId="199D40FC" w14:textId="77777777" w:rsidR="00EA77CC" w:rsidRDefault="00EA77CC" w:rsidP="00EA77CC">
      <w:pPr>
        <w:pStyle w:val="0TEXT"/>
      </w:pPr>
    </w:p>
    <w:p w14:paraId="40D2CB54" w14:textId="77777777" w:rsidR="00EA77CC" w:rsidRDefault="00EA77CC" w:rsidP="00EA77CC">
      <w:pPr>
        <w:pStyle w:val="0TEXT"/>
      </w:pPr>
    </w:p>
    <w:p w14:paraId="71CF2FCD" w14:textId="77777777" w:rsidR="00EA77CC" w:rsidRDefault="00EA77CC" w:rsidP="00EA77CC">
      <w:pPr>
        <w:pStyle w:val="0TEXT"/>
      </w:pPr>
    </w:p>
    <w:p w14:paraId="3469C6F5" w14:textId="77777777" w:rsidR="00EA77CC" w:rsidRDefault="00EA77CC" w:rsidP="00EA77CC">
      <w:pPr>
        <w:pStyle w:val="0TEXT"/>
      </w:pPr>
    </w:p>
    <w:p w14:paraId="590265AA" w14:textId="77777777" w:rsidR="00EA77CC" w:rsidRDefault="00EA77CC" w:rsidP="00EA77CC">
      <w:pPr>
        <w:pStyle w:val="0TEXT"/>
      </w:pPr>
    </w:p>
    <w:p w14:paraId="4C032198" w14:textId="77777777" w:rsidR="00EA77CC" w:rsidRDefault="00EA77CC" w:rsidP="00EA77CC">
      <w:pPr>
        <w:pStyle w:val="0TEXT"/>
      </w:pPr>
    </w:p>
    <w:p w14:paraId="2F2CA135" w14:textId="77777777" w:rsidR="00EA77CC" w:rsidRDefault="00EA77CC" w:rsidP="00EA77CC">
      <w:pPr>
        <w:pStyle w:val="0TEXT"/>
      </w:pPr>
    </w:p>
    <w:p w14:paraId="5E3131B0" w14:textId="77777777" w:rsidR="00EA77CC" w:rsidRDefault="00EA77CC" w:rsidP="00EA77CC">
      <w:pPr>
        <w:pStyle w:val="0TEXT"/>
      </w:pPr>
    </w:p>
    <w:p w14:paraId="204C1910" w14:textId="77777777" w:rsidR="00EA77CC" w:rsidRPr="00EA77CC" w:rsidRDefault="00EA77CC" w:rsidP="00EA77CC">
      <w:pPr>
        <w:pStyle w:val="0TEXT"/>
      </w:pPr>
    </w:p>
    <w:p w14:paraId="49AB8FB2" w14:textId="77777777" w:rsidR="007E3B55" w:rsidRDefault="007E3B55" w:rsidP="007E3B55">
      <w:pPr>
        <w:pStyle w:val="e-DomePRLOHY"/>
      </w:pPr>
    </w:p>
    <w:p w14:paraId="55B47EE6" w14:textId="77777777" w:rsidR="007E3B55" w:rsidRDefault="007E3B55" w:rsidP="007E3B55">
      <w:pPr>
        <w:pStyle w:val="e-DomePRLOHY"/>
      </w:pPr>
    </w:p>
    <w:p w14:paraId="0875123A" w14:textId="77777777" w:rsidR="007E3B55" w:rsidRDefault="007E3B55" w:rsidP="007E3B55">
      <w:pPr>
        <w:pStyle w:val="e-DomePRLOHY"/>
      </w:pPr>
    </w:p>
    <w:p w14:paraId="0E48F84A" w14:textId="77777777" w:rsidR="007E3B55" w:rsidRDefault="007E3B55" w:rsidP="007E3B55">
      <w:pPr>
        <w:pStyle w:val="e-DomePRLOHY"/>
      </w:pPr>
    </w:p>
    <w:p w14:paraId="36B79406" w14:textId="77777777" w:rsidR="001E4BA8" w:rsidRDefault="001E4BA8" w:rsidP="007E3B55">
      <w:pPr>
        <w:pStyle w:val="e-DomePRLOHY"/>
      </w:pPr>
    </w:p>
    <w:p w14:paraId="7F4B5E6C" w14:textId="77777777" w:rsidR="0036637A" w:rsidRDefault="0036637A" w:rsidP="007E3B55">
      <w:pPr>
        <w:pStyle w:val="e-DomePRLOHY"/>
      </w:pPr>
    </w:p>
    <w:p w14:paraId="09725E5B" w14:textId="77777777" w:rsidR="0036637A" w:rsidRDefault="0036637A" w:rsidP="007E3B55">
      <w:pPr>
        <w:pStyle w:val="e-DomePRLOHY"/>
      </w:pPr>
    </w:p>
    <w:p w14:paraId="1B6AFA96" w14:textId="77777777" w:rsidR="007E3B55" w:rsidRDefault="007E3B55" w:rsidP="007E3B55">
      <w:pPr>
        <w:pStyle w:val="e-DomePRLOHY"/>
      </w:pPr>
    </w:p>
    <w:p w14:paraId="53807494" w14:textId="77777777" w:rsidR="00A94651" w:rsidRDefault="00A94651" w:rsidP="007E3B55">
      <w:pPr>
        <w:pStyle w:val="e-DomePRLOHY"/>
      </w:pPr>
    </w:p>
    <w:p w14:paraId="5A6074DA" w14:textId="77777777" w:rsidR="003C4272" w:rsidRDefault="003C4272" w:rsidP="007E3B55">
      <w:pPr>
        <w:pStyle w:val="e-DomePRLOHY"/>
      </w:pPr>
    </w:p>
    <w:p w14:paraId="22D37CE5" w14:textId="1872E710" w:rsidR="001E4BA8" w:rsidRDefault="001E4BA8" w:rsidP="00DB5A78">
      <w:pPr>
        <w:pStyle w:val="Vonzobsahu"/>
        <w:jc w:val="center"/>
      </w:pPr>
      <w:bookmarkStart w:id="20" w:name="_Toc137493701"/>
      <w:bookmarkEnd w:id="16"/>
      <w:bookmarkEnd w:id="19"/>
      <w:r w:rsidRPr="00DB5A78">
        <w:t xml:space="preserve">Príloha č. </w:t>
      </w:r>
      <w:r w:rsidR="00DD6809">
        <w:rPr>
          <w:noProof/>
        </w:rPr>
        <w:fldChar w:fldCharType="begin"/>
      </w:r>
      <w:r w:rsidR="00DD6809">
        <w:rPr>
          <w:noProof/>
        </w:rPr>
        <w:instrText xml:space="preserve"> SEQ Príloha_č. \* ARABIC </w:instrText>
      </w:r>
      <w:r w:rsidR="00DD6809">
        <w:rPr>
          <w:noProof/>
        </w:rPr>
        <w:fldChar w:fldCharType="separate"/>
      </w:r>
      <w:r w:rsidR="008F1B68">
        <w:rPr>
          <w:noProof/>
        </w:rPr>
        <w:t>1</w:t>
      </w:r>
      <w:r w:rsidR="00DD6809">
        <w:rPr>
          <w:noProof/>
        </w:rPr>
        <w:fldChar w:fldCharType="end"/>
      </w:r>
      <w:r w:rsidRPr="00DB5A78">
        <w:t xml:space="preserve"> </w:t>
      </w:r>
      <w:r w:rsidR="00203656" w:rsidRPr="00DB5A78">
        <w:t>–</w:t>
      </w:r>
      <w:r w:rsidRPr="00DB5A78">
        <w:t xml:space="preserve"> </w:t>
      </w:r>
      <w:r w:rsidR="00370F12">
        <w:t>Dodatok správy</w:t>
      </w:r>
      <w:r w:rsidR="00F769BE">
        <w:t xml:space="preserve"> nezávislého audítora</w:t>
      </w:r>
      <w:r w:rsidR="00370F12">
        <w:t xml:space="preserve"> o overení súladu výročnej správy s</w:t>
      </w:r>
      <w:r w:rsidR="00F769BE">
        <w:t> účtovn</w:t>
      </w:r>
      <w:r w:rsidR="00370F12">
        <w:t>ou</w:t>
      </w:r>
      <w:r w:rsidR="00F769BE">
        <w:t xml:space="preserve"> závierk</w:t>
      </w:r>
      <w:r w:rsidR="00370F12">
        <w:t>ou</w:t>
      </w:r>
      <w:r w:rsidR="00F769BE">
        <w:t xml:space="preserve"> k 31.12.202</w:t>
      </w:r>
      <w:bookmarkEnd w:id="20"/>
      <w:r w:rsidR="009C0ABD">
        <w:t>4</w:t>
      </w:r>
      <w:r w:rsidR="00F769BE">
        <w:t xml:space="preserve"> </w:t>
      </w:r>
    </w:p>
    <w:p w14:paraId="1F82B368" w14:textId="77777777" w:rsidR="009922AC" w:rsidRDefault="009922AC" w:rsidP="00DB5A78">
      <w:pPr>
        <w:pStyle w:val="Vonzobsahu"/>
        <w:jc w:val="center"/>
      </w:pPr>
    </w:p>
    <w:p w14:paraId="74295DBE" w14:textId="77777777" w:rsidR="009922AC" w:rsidRDefault="009922AC" w:rsidP="00DB5A78">
      <w:pPr>
        <w:pStyle w:val="Vonzobsahu"/>
        <w:jc w:val="center"/>
      </w:pPr>
    </w:p>
    <w:p w14:paraId="21208499" w14:textId="77777777" w:rsidR="009922AC" w:rsidRDefault="009922AC" w:rsidP="00370F12">
      <w:pPr>
        <w:pStyle w:val="Vonzobsahu"/>
      </w:pPr>
    </w:p>
    <w:p w14:paraId="4E9930B7" w14:textId="77777777" w:rsidR="009922AC" w:rsidRDefault="009922AC" w:rsidP="00DB5A78">
      <w:pPr>
        <w:pStyle w:val="Vonzobsahu"/>
        <w:jc w:val="center"/>
      </w:pPr>
    </w:p>
    <w:p w14:paraId="6067B0BA" w14:textId="77777777" w:rsidR="009922AC" w:rsidRDefault="009922AC" w:rsidP="00DB5A78">
      <w:pPr>
        <w:pStyle w:val="Vonzobsahu"/>
        <w:jc w:val="center"/>
      </w:pPr>
    </w:p>
    <w:p w14:paraId="67735538" w14:textId="77777777" w:rsidR="009922AC" w:rsidRPr="00DB5A78" w:rsidRDefault="009922AC" w:rsidP="00DB5A78">
      <w:pPr>
        <w:pStyle w:val="Vonzobsahu"/>
        <w:jc w:val="center"/>
      </w:pPr>
    </w:p>
    <w:p w14:paraId="1B105978" w14:textId="77777777" w:rsidR="009375D9" w:rsidRDefault="009375D9" w:rsidP="009375D9">
      <w:pPr>
        <w:pStyle w:val="e-DomePRLOHY"/>
      </w:pPr>
    </w:p>
    <w:p w14:paraId="00896AE5" w14:textId="77777777" w:rsidR="009375D9" w:rsidRPr="00F77750" w:rsidRDefault="009375D9" w:rsidP="007E3B55">
      <w:pPr>
        <w:pStyle w:val="e-DomePRLOHY"/>
        <w:rPr>
          <w:color w:val="262626"/>
          <w:sz w:val="20"/>
          <w:szCs w:val="20"/>
        </w:rPr>
      </w:pPr>
    </w:p>
    <w:p w14:paraId="3893C459" w14:textId="77777777" w:rsidR="00061765" w:rsidRDefault="00061765">
      <w:pPr>
        <w:pStyle w:val="e-DomePRLOHY"/>
        <w:rPr>
          <w:color w:val="262626"/>
          <w:sz w:val="20"/>
          <w:szCs w:val="20"/>
        </w:rPr>
      </w:pPr>
    </w:p>
    <w:p w14:paraId="4215497F" w14:textId="77777777" w:rsidR="00C86E28" w:rsidRDefault="00C86E28">
      <w:pPr>
        <w:pStyle w:val="e-DomePRLOHY"/>
        <w:rPr>
          <w:color w:val="262626"/>
          <w:sz w:val="20"/>
          <w:szCs w:val="20"/>
        </w:rPr>
      </w:pPr>
    </w:p>
    <w:p w14:paraId="510D391F" w14:textId="77777777" w:rsidR="00C86E28" w:rsidRDefault="00C86E28">
      <w:pPr>
        <w:pStyle w:val="e-DomePRLOHY"/>
        <w:rPr>
          <w:color w:val="262626"/>
          <w:sz w:val="20"/>
          <w:szCs w:val="20"/>
        </w:rPr>
      </w:pPr>
    </w:p>
    <w:p w14:paraId="03553FF2" w14:textId="77777777" w:rsidR="00C86E28" w:rsidRDefault="00C86E28">
      <w:pPr>
        <w:pStyle w:val="e-DomePRLOHY"/>
        <w:rPr>
          <w:color w:val="262626"/>
          <w:sz w:val="20"/>
          <w:szCs w:val="20"/>
        </w:rPr>
      </w:pPr>
    </w:p>
    <w:p w14:paraId="7882C6AE" w14:textId="77777777" w:rsidR="00C86E28" w:rsidRDefault="00C86E28">
      <w:pPr>
        <w:pStyle w:val="e-DomePRLOHY"/>
        <w:rPr>
          <w:color w:val="262626"/>
          <w:sz w:val="20"/>
          <w:szCs w:val="20"/>
        </w:rPr>
      </w:pPr>
    </w:p>
    <w:p w14:paraId="27E510D9" w14:textId="56EB693F" w:rsidR="00C86E28" w:rsidRPr="00C86E28" w:rsidRDefault="00C86E28" w:rsidP="00C86E28">
      <w:pPr>
        <w:tabs>
          <w:tab w:val="left" w:pos="3439"/>
        </w:tabs>
      </w:pPr>
    </w:p>
    <w:sectPr w:rsidR="00C86E28" w:rsidRPr="00C86E28" w:rsidSect="00061765">
      <w:headerReference w:type="default" r:id="rId79"/>
      <w:footerReference w:type="default" r:id="rId80"/>
      <w:pgSz w:w="11906" w:h="16838"/>
      <w:pgMar w:top="2268" w:right="1134" w:bottom="102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09853C" w14:textId="77777777" w:rsidR="006C1993" w:rsidRDefault="006C1993" w:rsidP="007D4820">
      <w:pPr>
        <w:spacing w:line="240" w:lineRule="auto"/>
      </w:pPr>
      <w:r>
        <w:separator/>
      </w:r>
    </w:p>
  </w:endnote>
  <w:endnote w:type="continuationSeparator" w:id="0">
    <w:p w14:paraId="471016B9" w14:textId="77777777" w:rsidR="006C1993" w:rsidRDefault="006C1993" w:rsidP="007D482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836655" w14:textId="77777777" w:rsidR="00EA0A97" w:rsidRDefault="00EA0A97">
    <w:pPr>
      <w:pStyle w:val="Pta"/>
    </w:pPr>
  </w:p>
  <w:p w14:paraId="7FF9B31A" w14:textId="77777777" w:rsidR="00EA0A97" w:rsidRDefault="00EA0A9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6479079"/>
      <w:docPartObj>
        <w:docPartGallery w:val="Page Numbers (Bottom of Page)"/>
        <w:docPartUnique/>
      </w:docPartObj>
    </w:sdtPr>
    <w:sdtContent>
      <w:p w14:paraId="353F3D61" w14:textId="77777777" w:rsidR="00EA0A97" w:rsidRDefault="00EA0A97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D77B5">
          <w:rPr>
            <w:noProof/>
          </w:rPr>
          <w:t>2</w:t>
        </w:r>
        <w:r>
          <w:fldChar w:fldCharType="end"/>
        </w:r>
      </w:p>
    </w:sdtContent>
  </w:sdt>
  <w:p w14:paraId="56226F9B" w14:textId="77777777" w:rsidR="00EA0A97" w:rsidRDefault="00EA0A9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28CB61" w14:textId="77777777" w:rsidR="006C1993" w:rsidRDefault="006C1993" w:rsidP="007D4820">
      <w:pPr>
        <w:spacing w:line="240" w:lineRule="auto"/>
      </w:pPr>
      <w:r>
        <w:separator/>
      </w:r>
    </w:p>
  </w:footnote>
  <w:footnote w:type="continuationSeparator" w:id="0">
    <w:p w14:paraId="3E38ECCE" w14:textId="77777777" w:rsidR="006C1993" w:rsidRDefault="006C1993" w:rsidP="007D4820">
      <w:pPr>
        <w:spacing w:line="240" w:lineRule="auto"/>
      </w:pPr>
      <w:r>
        <w:continuationSeparator/>
      </w:r>
    </w:p>
  </w:footnote>
  <w:footnote w:id="1">
    <w:p w14:paraId="5FD99218" w14:textId="531EF4F2" w:rsidR="005B26F7" w:rsidRDefault="005B26F7">
      <w:pPr>
        <w:pStyle w:val="Textpoznmkypodiarou"/>
      </w:pPr>
      <w:r>
        <w:rPr>
          <w:rStyle w:val="Odkaznapoznmkupodiarou"/>
        </w:rPr>
        <w:footnoteRef/>
      </w:r>
      <w:r>
        <w:t xml:space="preserve"> Ekonomický a menový vývoj, jar 202</w:t>
      </w:r>
      <w:r w:rsidR="002C43A7">
        <w:t>5</w:t>
      </w:r>
      <w:r>
        <w:t xml:space="preserve">. Národná banka Slovenska, </w:t>
      </w:r>
      <w:r w:rsidR="009203B7">
        <w:t>ISSN 2729-8604 (Elektronická verzia)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F6391" w14:textId="77777777" w:rsidR="00EA0A97" w:rsidRDefault="00000000">
    <w:pPr>
      <w:pStyle w:val="Hlavika"/>
    </w:pPr>
    <w:r>
      <w:rPr>
        <w:noProof/>
      </w:rPr>
      <w:pict w14:anchorId="017E8AF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57938532" o:spid="_x0000_s1041" type="#_x0000_t75" style="position:absolute;left:0;text-align:left;margin-left:0;margin-top:0;width:510.25pt;height:765.35pt;z-index:-251657216;mso-position-horizontal:center;mso-position-horizontal-relative:margin;mso-position-vertical:center;mso-position-vertical-relative:margin" o:allowincell="f">
          <v:imagedata r:id="rId1" o:title="vodoznak-e-dome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818978" w14:textId="60B7B512" w:rsidR="00061765" w:rsidRDefault="00061765" w:rsidP="00061765">
    <w:pPr>
      <w:pStyle w:val="Hlavika"/>
      <w:jc w:val="lef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8A2480" w14:textId="77777777" w:rsidR="00EA0A97" w:rsidRDefault="00000000">
    <w:pPr>
      <w:pStyle w:val="Hlavika"/>
    </w:pPr>
    <w:r>
      <w:rPr>
        <w:noProof/>
      </w:rPr>
      <w:pict w14:anchorId="6EA51DC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57938531" o:spid="_x0000_s1040" type="#_x0000_t75" style="position:absolute;left:0;text-align:left;margin-left:0;margin-top:0;width:510.25pt;height:765.35pt;z-index:-251658240;mso-position-horizontal:center;mso-position-horizontal-relative:margin;mso-position-vertical:center;mso-position-vertical-relative:margin" o:allowincell="f">
          <v:imagedata r:id="rId1" o:title="vodoznak-e-dome"/>
          <w10:wrap anchorx="margin" anchory="margin"/>
        </v:shape>
      </w:pic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1B4F9A" w14:textId="365BC479" w:rsidR="00E359B2" w:rsidRPr="00E359B2" w:rsidRDefault="00E359B2" w:rsidP="00E359B2">
    <w:pPr>
      <w:pStyle w:val="Hlavika"/>
      <w:rPr>
        <w:b/>
      </w:rPr>
    </w:pPr>
    <w:r w:rsidRPr="00E359B2">
      <w:rPr>
        <w:rFonts w:eastAsiaTheme="minorHAnsi" w:cs="Arial"/>
        <w:b/>
        <w:sz w:val="28"/>
        <w:szCs w:val="28"/>
      </w:rPr>
      <w:t xml:space="preserve"> </w:t>
    </w:r>
    <w:r w:rsidRPr="00A562C6">
      <w:rPr>
        <w:b/>
        <w:noProof/>
      </w:rPr>
      <w:drawing>
        <wp:inline distT="0" distB="0" distL="0" distR="0" wp14:anchorId="798D2142" wp14:editId="3641CFDF">
          <wp:extent cx="383540" cy="437515"/>
          <wp:effectExtent l="0" t="0" r="0" b="635"/>
          <wp:docPr id="9" name="Obrázok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3829" cy="46065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rFonts w:eastAsiaTheme="minorHAnsi" w:cs="Arial"/>
        <w:b/>
        <w:sz w:val="28"/>
        <w:szCs w:val="28"/>
      </w:rPr>
      <w:t xml:space="preserve">    </w:t>
    </w:r>
    <w:r w:rsidRPr="003520C3">
      <w:rPr>
        <w:rFonts w:cs="Arial"/>
        <w:b/>
        <w:sz w:val="22"/>
        <w:szCs w:val="22"/>
      </w:rPr>
      <w:t>Termálne kúpalisko Podhájska, s.r.o., 941 48 Podhájska č. 493, IČO 34 126 040</w:t>
    </w:r>
  </w:p>
  <w:p w14:paraId="55C9C905" w14:textId="77777777" w:rsidR="00E359B2" w:rsidRPr="00E359B2" w:rsidRDefault="00E359B2" w:rsidP="00B07C0C">
    <w:pPr>
      <w:pStyle w:val="Hlavika"/>
      <w:pBdr>
        <w:bottom w:val="single" w:sz="4" w:space="1" w:color="auto"/>
      </w:pBdr>
    </w:pPr>
  </w:p>
  <w:p w14:paraId="54F91A84" w14:textId="2DD8BC50" w:rsidR="00FC2661" w:rsidRPr="00E359B2" w:rsidRDefault="00FC2661" w:rsidP="00E359B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BC5795"/>
    <w:multiLevelType w:val="hybridMultilevel"/>
    <w:tmpl w:val="4296C12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FD1938"/>
    <w:multiLevelType w:val="multilevel"/>
    <w:tmpl w:val="68DA0F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A3C2B76"/>
    <w:multiLevelType w:val="multilevel"/>
    <w:tmpl w:val="EEF6E9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AE62661"/>
    <w:multiLevelType w:val="multilevel"/>
    <w:tmpl w:val="063EB0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2665745"/>
    <w:multiLevelType w:val="multilevel"/>
    <w:tmpl w:val="4F6AEC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19E288A"/>
    <w:multiLevelType w:val="hybridMultilevel"/>
    <w:tmpl w:val="F510EE7E"/>
    <w:lvl w:ilvl="0" w:tplc="041B0001">
      <w:start w:val="1"/>
      <w:numFmt w:val="bullet"/>
      <w:lvlText w:val=""/>
      <w:lvlJc w:val="left"/>
      <w:pPr>
        <w:ind w:left="79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6" w15:restartNumberingAfterBreak="0">
    <w:nsid w:val="32CC0558"/>
    <w:multiLevelType w:val="multilevel"/>
    <w:tmpl w:val="5FE449B0"/>
    <w:lvl w:ilvl="0">
      <w:start w:val="1"/>
      <w:numFmt w:val="decimal"/>
      <w:pStyle w:val="1NADPIS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2NADPIS"/>
      <w:lvlText w:val="%1.%2"/>
      <w:lvlJc w:val="left"/>
      <w:pPr>
        <w:ind w:left="1286" w:hanging="576"/>
      </w:pPr>
      <w:rPr>
        <w:rFonts w:hint="default"/>
      </w:rPr>
    </w:lvl>
    <w:lvl w:ilvl="2">
      <w:start w:val="1"/>
      <w:numFmt w:val="decimal"/>
      <w:pStyle w:val="3NADPIS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4NADPIS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5NADPIS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e-Dome6NADPIS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e-Dome7NADPIS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7" w15:restartNumberingAfterBreak="0">
    <w:nsid w:val="36261E6E"/>
    <w:multiLevelType w:val="multilevel"/>
    <w:tmpl w:val="5516A6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8805294"/>
    <w:multiLevelType w:val="multilevel"/>
    <w:tmpl w:val="72C8DE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940159E"/>
    <w:multiLevelType w:val="multilevel"/>
    <w:tmpl w:val="E82443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2DE6DE0"/>
    <w:multiLevelType w:val="multilevel"/>
    <w:tmpl w:val="E7F422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4"/>
      <w:numFmt w:val="bullet"/>
      <w:lvlText w:val="-"/>
      <w:lvlJc w:val="left"/>
      <w:pPr>
        <w:ind w:left="1440" w:hanging="360"/>
      </w:pPr>
      <w:rPr>
        <w:rFonts w:ascii="Times New Roman" w:eastAsiaTheme="minorEastAsia" w:hAnsi="Times New Roman" w:cs="Times New Roman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1D472B9"/>
    <w:multiLevelType w:val="hybridMultilevel"/>
    <w:tmpl w:val="F8D0D7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3C6C9D"/>
    <w:multiLevelType w:val="hybridMultilevel"/>
    <w:tmpl w:val="8B9E8D1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CED024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ACA3F7B"/>
    <w:multiLevelType w:val="multilevel"/>
    <w:tmpl w:val="2EF260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3017641"/>
    <w:multiLevelType w:val="hybridMultilevel"/>
    <w:tmpl w:val="27B4A3EC"/>
    <w:lvl w:ilvl="0" w:tplc="17E8687E">
      <w:start w:val="1"/>
      <w:numFmt w:val="bullet"/>
      <w:pStyle w:val="e-DomeODRKY-TEXT"/>
      <w:lvlText w:val=""/>
      <w:lvlJc w:val="left"/>
      <w:pPr>
        <w:ind w:left="111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abstractNum w:abstractNumId="15" w15:restartNumberingAfterBreak="0">
    <w:nsid w:val="6D385081"/>
    <w:multiLevelType w:val="hybridMultilevel"/>
    <w:tmpl w:val="A45E2866"/>
    <w:lvl w:ilvl="0" w:tplc="4BDC89D6">
      <w:start w:val="1"/>
      <w:numFmt w:val="decimal"/>
      <w:pStyle w:val="e-DomeSLOVANIEVTEXTE"/>
      <w:lvlText w:val="%1."/>
      <w:lvlJc w:val="left"/>
      <w:pPr>
        <w:ind w:left="1117" w:hanging="360"/>
      </w:pPr>
    </w:lvl>
    <w:lvl w:ilvl="1" w:tplc="041B0019" w:tentative="1">
      <w:start w:val="1"/>
      <w:numFmt w:val="lowerLetter"/>
      <w:lvlText w:val="%2."/>
      <w:lvlJc w:val="left"/>
      <w:pPr>
        <w:ind w:left="1837" w:hanging="360"/>
      </w:pPr>
    </w:lvl>
    <w:lvl w:ilvl="2" w:tplc="041B001B" w:tentative="1">
      <w:start w:val="1"/>
      <w:numFmt w:val="lowerRoman"/>
      <w:lvlText w:val="%3."/>
      <w:lvlJc w:val="right"/>
      <w:pPr>
        <w:ind w:left="2557" w:hanging="180"/>
      </w:pPr>
    </w:lvl>
    <w:lvl w:ilvl="3" w:tplc="041B000F" w:tentative="1">
      <w:start w:val="1"/>
      <w:numFmt w:val="decimal"/>
      <w:lvlText w:val="%4."/>
      <w:lvlJc w:val="left"/>
      <w:pPr>
        <w:ind w:left="3277" w:hanging="360"/>
      </w:pPr>
    </w:lvl>
    <w:lvl w:ilvl="4" w:tplc="041B0019" w:tentative="1">
      <w:start w:val="1"/>
      <w:numFmt w:val="lowerLetter"/>
      <w:lvlText w:val="%5."/>
      <w:lvlJc w:val="left"/>
      <w:pPr>
        <w:ind w:left="3997" w:hanging="360"/>
      </w:pPr>
    </w:lvl>
    <w:lvl w:ilvl="5" w:tplc="041B001B" w:tentative="1">
      <w:start w:val="1"/>
      <w:numFmt w:val="lowerRoman"/>
      <w:lvlText w:val="%6."/>
      <w:lvlJc w:val="right"/>
      <w:pPr>
        <w:ind w:left="4717" w:hanging="180"/>
      </w:pPr>
    </w:lvl>
    <w:lvl w:ilvl="6" w:tplc="041B000F" w:tentative="1">
      <w:start w:val="1"/>
      <w:numFmt w:val="decimal"/>
      <w:lvlText w:val="%7."/>
      <w:lvlJc w:val="left"/>
      <w:pPr>
        <w:ind w:left="5437" w:hanging="360"/>
      </w:pPr>
    </w:lvl>
    <w:lvl w:ilvl="7" w:tplc="041B0019" w:tentative="1">
      <w:start w:val="1"/>
      <w:numFmt w:val="lowerLetter"/>
      <w:lvlText w:val="%8."/>
      <w:lvlJc w:val="left"/>
      <w:pPr>
        <w:ind w:left="6157" w:hanging="360"/>
      </w:pPr>
    </w:lvl>
    <w:lvl w:ilvl="8" w:tplc="041B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6" w15:restartNumberingAfterBreak="0">
    <w:nsid w:val="71A63984"/>
    <w:multiLevelType w:val="hybridMultilevel"/>
    <w:tmpl w:val="C4F8EA8E"/>
    <w:lvl w:ilvl="0" w:tplc="FFFFFFFF">
      <w:start w:val="1"/>
      <w:numFmt w:val="decimal"/>
      <w:pStyle w:val="TableHeading"/>
      <w:lvlText w:val="Tab.%1:"/>
      <w:lvlJc w:val="left"/>
      <w:pPr>
        <w:tabs>
          <w:tab w:val="num" w:pos="397"/>
        </w:tabs>
        <w:ind w:left="0" w:firstLine="0"/>
      </w:pPr>
      <w:rPr>
        <w:rFonts w:ascii="Calibri" w:hAnsi="Calibri" w:hint="default"/>
        <w:b/>
        <w:i w:val="0"/>
        <w:sz w:val="18"/>
      </w:rPr>
    </w:lvl>
    <w:lvl w:ilvl="1" w:tplc="4BE88FA0">
      <w:start w:val="7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  <w:b/>
        <w:i w:val="0"/>
        <w:sz w:val="18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7606FCE"/>
    <w:multiLevelType w:val="hybridMultilevel"/>
    <w:tmpl w:val="27CC12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68798148">
    <w:abstractNumId w:val="14"/>
  </w:num>
  <w:num w:numId="2" w16cid:durableId="431556507">
    <w:abstractNumId w:val="15"/>
  </w:num>
  <w:num w:numId="3" w16cid:durableId="835923899">
    <w:abstractNumId w:val="6"/>
  </w:num>
  <w:num w:numId="4" w16cid:durableId="20009449">
    <w:abstractNumId w:val="16"/>
  </w:num>
  <w:num w:numId="5" w16cid:durableId="1696954523">
    <w:abstractNumId w:val="8"/>
  </w:num>
  <w:num w:numId="6" w16cid:durableId="326789346">
    <w:abstractNumId w:val="7"/>
  </w:num>
  <w:num w:numId="7" w16cid:durableId="885483421">
    <w:abstractNumId w:val="13"/>
  </w:num>
  <w:num w:numId="8" w16cid:durableId="1559240551">
    <w:abstractNumId w:val="1"/>
  </w:num>
  <w:num w:numId="9" w16cid:durableId="1400205859">
    <w:abstractNumId w:val="3"/>
  </w:num>
  <w:num w:numId="10" w16cid:durableId="1208494393">
    <w:abstractNumId w:val="9"/>
  </w:num>
  <w:num w:numId="11" w16cid:durableId="1915897190">
    <w:abstractNumId w:val="4"/>
  </w:num>
  <w:num w:numId="12" w16cid:durableId="1592935874">
    <w:abstractNumId w:val="2"/>
  </w:num>
  <w:num w:numId="13" w16cid:durableId="328947408">
    <w:abstractNumId w:val="10"/>
  </w:num>
  <w:num w:numId="14" w16cid:durableId="1595744690">
    <w:abstractNumId w:val="0"/>
  </w:num>
  <w:num w:numId="15" w16cid:durableId="22174260">
    <w:abstractNumId w:val="12"/>
  </w:num>
  <w:num w:numId="16" w16cid:durableId="1284189026">
    <w:abstractNumId w:val="11"/>
  </w:num>
  <w:num w:numId="17" w16cid:durableId="1520584883">
    <w:abstractNumId w:val="5"/>
  </w:num>
  <w:num w:numId="18" w16cid:durableId="1294210686">
    <w:abstractNumId w:val="12"/>
  </w:num>
  <w:num w:numId="19" w16cid:durableId="1791123805">
    <w:abstractNumId w:val="11"/>
  </w:num>
  <w:num w:numId="20" w16cid:durableId="1180466654">
    <w:abstractNumId w:val="1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GrammaticalErrors/>
  <w:proofState w:spelling="clean" w:grammar="clean"/>
  <w:defaultTabStop w:val="709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4820"/>
    <w:rsid w:val="000012FB"/>
    <w:rsid w:val="0000189A"/>
    <w:rsid w:val="00006B2A"/>
    <w:rsid w:val="00006EE1"/>
    <w:rsid w:val="000074D4"/>
    <w:rsid w:val="00007E4B"/>
    <w:rsid w:val="000108B2"/>
    <w:rsid w:val="000112DF"/>
    <w:rsid w:val="000132CC"/>
    <w:rsid w:val="00013CDF"/>
    <w:rsid w:val="000172FE"/>
    <w:rsid w:val="00020AD3"/>
    <w:rsid w:val="00020FB1"/>
    <w:rsid w:val="00021106"/>
    <w:rsid w:val="000218B6"/>
    <w:rsid w:val="000230C7"/>
    <w:rsid w:val="00023CEC"/>
    <w:rsid w:val="00026833"/>
    <w:rsid w:val="00026ECE"/>
    <w:rsid w:val="00027A4B"/>
    <w:rsid w:val="00027F63"/>
    <w:rsid w:val="00030379"/>
    <w:rsid w:val="00031495"/>
    <w:rsid w:val="00033DB2"/>
    <w:rsid w:val="0003533D"/>
    <w:rsid w:val="00035E62"/>
    <w:rsid w:val="00040DC4"/>
    <w:rsid w:val="000424CF"/>
    <w:rsid w:val="000446F3"/>
    <w:rsid w:val="00044E5D"/>
    <w:rsid w:val="000451FC"/>
    <w:rsid w:val="00045225"/>
    <w:rsid w:val="0004595B"/>
    <w:rsid w:val="0004796A"/>
    <w:rsid w:val="00047C0B"/>
    <w:rsid w:val="00057385"/>
    <w:rsid w:val="00060464"/>
    <w:rsid w:val="00061224"/>
    <w:rsid w:val="00061765"/>
    <w:rsid w:val="00066708"/>
    <w:rsid w:val="00066959"/>
    <w:rsid w:val="000670FE"/>
    <w:rsid w:val="00067187"/>
    <w:rsid w:val="00067E18"/>
    <w:rsid w:val="00071076"/>
    <w:rsid w:val="00071719"/>
    <w:rsid w:val="00073B5D"/>
    <w:rsid w:val="00073BB7"/>
    <w:rsid w:val="00074BA3"/>
    <w:rsid w:val="000800DC"/>
    <w:rsid w:val="00081531"/>
    <w:rsid w:val="00082DC5"/>
    <w:rsid w:val="00083A7E"/>
    <w:rsid w:val="0008615A"/>
    <w:rsid w:val="000929CD"/>
    <w:rsid w:val="00092EA5"/>
    <w:rsid w:val="0009526F"/>
    <w:rsid w:val="00095C32"/>
    <w:rsid w:val="000964A6"/>
    <w:rsid w:val="000A0D71"/>
    <w:rsid w:val="000A2A6C"/>
    <w:rsid w:val="000A3334"/>
    <w:rsid w:val="000A6A4E"/>
    <w:rsid w:val="000B03AF"/>
    <w:rsid w:val="000B1CF7"/>
    <w:rsid w:val="000B2869"/>
    <w:rsid w:val="000B2A65"/>
    <w:rsid w:val="000B2D1E"/>
    <w:rsid w:val="000B5EF9"/>
    <w:rsid w:val="000B665C"/>
    <w:rsid w:val="000B741E"/>
    <w:rsid w:val="000B7971"/>
    <w:rsid w:val="000C3F71"/>
    <w:rsid w:val="000C5097"/>
    <w:rsid w:val="000C570E"/>
    <w:rsid w:val="000C5BFD"/>
    <w:rsid w:val="000C60E9"/>
    <w:rsid w:val="000C664B"/>
    <w:rsid w:val="000C766F"/>
    <w:rsid w:val="000C7D3A"/>
    <w:rsid w:val="000D066A"/>
    <w:rsid w:val="000D1CC5"/>
    <w:rsid w:val="000D4A13"/>
    <w:rsid w:val="000D63E1"/>
    <w:rsid w:val="000D6655"/>
    <w:rsid w:val="000E01CF"/>
    <w:rsid w:val="000E1D3B"/>
    <w:rsid w:val="000E5E06"/>
    <w:rsid w:val="000F09A5"/>
    <w:rsid w:val="000F0E3E"/>
    <w:rsid w:val="000F1A0B"/>
    <w:rsid w:val="000F6777"/>
    <w:rsid w:val="000F7683"/>
    <w:rsid w:val="00100005"/>
    <w:rsid w:val="00101FEC"/>
    <w:rsid w:val="0010395E"/>
    <w:rsid w:val="00103C3A"/>
    <w:rsid w:val="00105D51"/>
    <w:rsid w:val="00106645"/>
    <w:rsid w:val="00107FC8"/>
    <w:rsid w:val="0012004E"/>
    <w:rsid w:val="0012033E"/>
    <w:rsid w:val="00123E67"/>
    <w:rsid w:val="001242C1"/>
    <w:rsid w:val="00124706"/>
    <w:rsid w:val="00125F57"/>
    <w:rsid w:val="00126F7D"/>
    <w:rsid w:val="0013072E"/>
    <w:rsid w:val="00131A37"/>
    <w:rsid w:val="001348F2"/>
    <w:rsid w:val="00141826"/>
    <w:rsid w:val="001433DF"/>
    <w:rsid w:val="001435E1"/>
    <w:rsid w:val="00144D0D"/>
    <w:rsid w:val="00145820"/>
    <w:rsid w:val="00147CC8"/>
    <w:rsid w:val="00150AC9"/>
    <w:rsid w:val="00150F26"/>
    <w:rsid w:val="00153975"/>
    <w:rsid w:val="00153D7B"/>
    <w:rsid w:val="001550D6"/>
    <w:rsid w:val="00156150"/>
    <w:rsid w:val="00156DD0"/>
    <w:rsid w:val="00156FA4"/>
    <w:rsid w:val="00157054"/>
    <w:rsid w:val="00157718"/>
    <w:rsid w:val="0015788E"/>
    <w:rsid w:val="001606F9"/>
    <w:rsid w:val="001626BF"/>
    <w:rsid w:val="00164269"/>
    <w:rsid w:val="001653E8"/>
    <w:rsid w:val="00166BC0"/>
    <w:rsid w:val="001671CF"/>
    <w:rsid w:val="00167A7A"/>
    <w:rsid w:val="00172800"/>
    <w:rsid w:val="00172B2E"/>
    <w:rsid w:val="00172E8C"/>
    <w:rsid w:val="0017357A"/>
    <w:rsid w:val="0017579F"/>
    <w:rsid w:val="00175D92"/>
    <w:rsid w:val="001760AB"/>
    <w:rsid w:val="001775A9"/>
    <w:rsid w:val="0018328D"/>
    <w:rsid w:val="0018349A"/>
    <w:rsid w:val="00183B0D"/>
    <w:rsid w:val="0018661A"/>
    <w:rsid w:val="001902C7"/>
    <w:rsid w:val="00193FF0"/>
    <w:rsid w:val="00196114"/>
    <w:rsid w:val="00197421"/>
    <w:rsid w:val="001A09DE"/>
    <w:rsid w:val="001A1957"/>
    <w:rsid w:val="001A3BD8"/>
    <w:rsid w:val="001A4BFB"/>
    <w:rsid w:val="001A55AB"/>
    <w:rsid w:val="001A5629"/>
    <w:rsid w:val="001A7D27"/>
    <w:rsid w:val="001B21C8"/>
    <w:rsid w:val="001B32A5"/>
    <w:rsid w:val="001B3653"/>
    <w:rsid w:val="001B38AB"/>
    <w:rsid w:val="001B3BD3"/>
    <w:rsid w:val="001B7822"/>
    <w:rsid w:val="001B7896"/>
    <w:rsid w:val="001C0400"/>
    <w:rsid w:val="001C7630"/>
    <w:rsid w:val="001D022D"/>
    <w:rsid w:val="001D0906"/>
    <w:rsid w:val="001D22EE"/>
    <w:rsid w:val="001D410C"/>
    <w:rsid w:val="001D4F59"/>
    <w:rsid w:val="001D66DF"/>
    <w:rsid w:val="001D6BF4"/>
    <w:rsid w:val="001D79FB"/>
    <w:rsid w:val="001D7ADB"/>
    <w:rsid w:val="001E3F8E"/>
    <w:rsid w:val="001E4584"/>
    <w:rsid w:val="001E4BA8"/>
    <w:rsid w:val="001E53FD"/>
    <w:rsid w:val="001E56E7"/>
    <w:rsid w:val="001E6F69"/>
    <w:rsid w:val="001F24BB"/>
    <w:rsid w:val="001F25A7"/>
    <w:rsid w:val="001F27D5"/>
    <w:rsid w:val="001F33FB"/>
    <w:rsid w:val="001F38F9"/>
    <w:rsid w:val="001F52D8"/>
    <w:rsid w:val="001F5377"/>
    <w:rsid w:val="001F6D80"/>
    <w:rsid w:val="001F7BF7"/>
    <w:rsid w:val="001F7C7B"/>
    <w:rsid w:val="002007F5"/>
    <w:rsid w:val="0020275D"/>
    <w:rsid w:val="00203656"/>
    <w:rsid w:val="002045A8"/>
    <w:rsid w:val="00204BB0"/>
    <w:rsid w:val="00206852"/>
    <w:rsid w:val="00207006"/>
    <w:rsid w:val="0021057F"/>
    <w:rsid w:val="00217214"/>
    <w:rsid w:val="00217DB1"/>
    <w:rsid w:val="00217F88"/>
    <w:rsid w:val="00220988"/>
    <w:rsid w:val="00221C49"/>
    <w:rsid w:val="00224A72"/>
    <w:rsid w:val="00230C26"/>
    <w:rsid w:val="00230CAB"/>
    <w:rsid w:val="0023297D"/>
    <w:rsid w:val="00235A14"/>
    <w:rsid w:val="00235D1E"/>
    <w:rsid w:val="002362B0"/>
    <w:rsid w:val="00237843"/>
    <w:rsid w:val="002410A3"/>
    <w:rsid w:val="00243F57"/>
    <w:rsid w:val="00244C5B"/>
    <w:rsid w:val="002451D8"/>
    <w:rsid w:val="00245A04"/>
    <w:rsid w:val="002507B2"/>
    <w:rsid w:val="002519BD"/>
    <w:rsid w:val="00251DAF"/>
    <w:rsid w:val="00251E2C"/>
    <w:rsid w:val="002541BF"/>
    <w:rsid w:val="00255B4D"/>
    <w:rsid w:val="00256796"/>
    <w:rsid w:val="0026418E"/>
    <w:rsid w:val="002644E7"/>
    <w:rsid w:val="00265B25"/>
    <w:rsid w:val="00266026"/>
    <w:rsid w:val="002665A2"/>
    <w:rsid w:val="0027065B"/>
    <w:rsid w:val="002737E4"/>
    <w:rsid w:val="00274507"/>
    <w:rsid w:val="00275191"/>
    <w:rsid w:val="00276CFA"/>
    <w:rsid w:val="002770E0"/>
    <w:rsid w:val="0028065D"/>
    <w:rsid w:val="002807F9"/>
    <w:rsid w:val="002811FF"/>
    <w:rsid w:val="00282079"/>
    <w:rsid w:val="00283189"/>
    <w:rsid w:val="00284F27"/>
    <w:rsid w:val="0028521A"/>
    <w:rsid w:val="00286AE2"/>
    <w:rsid w:val="00287FF2"/>
    <w:rsid w:val="00291A4E"/>
    <w:rsid w:val="0029276C"/>
    <w:rsid w:val="00292E48"/>
    <w:rsid w:val="002945C4"/>
    <w:rsid w:val="002952B5"/>
    <w:rsid w:val="00295612"/>
    <w:rsid w:val="0029745A"/>
    <w:rsid w:val="002A0294"/>
    <w:rsid w:val="002A05CB"/>
    <w:rsid w:val="002A0B69"/>
    <w:rsid w:val="002A1658"/>
    <w:rsid w:val="002A1697"/>
    <w:rsid w:val="002A1A18"/>
    <w:rsid w:val="002A358C"/>
    <w:rsid w:val="002A4CFD"/>
    <w:rsid w:val="002A7260"/>
    <w:rsid w:val="002A7CBE"/>
    <w:rsid w:val="002B3584"/>
    <w:rsid w:val="002B3936"/>
    <w:rsid w:val="002B4ABC"/>
    <w:rsid w:val="002C109F"/>
    <w:rsid w:val="002C34DA"/>
    <w:rsid w:val="002C427D"/>
    <w:rsid w:val="002C43A7"/>
    <w:rsid w:val="002C68DD"/>
    <w:rsid w:val="002C69FD"/>
    <w:rsid w:val="002D025F"/>
    <w:rsid w:val="002D0937"/>
    <w:rsid w:val="002D3D46"/>
    <w:rsid w:val="002D3EFF"/>
    <w:rsid w:val="002D49B3"/>
    <w:rsid w:val="002D57D2"/>
    <w:rsid w:val="002D5963"/>
    <w:rsid w:val="002D5D46"/>
    <w:rsid w:val="002D63E6"/>
    <w:rsid w:val="002D7308"/>
    <w:rsid w:val="002D73BC"/>
    <w:rsid w:val="002D7D76"/>
    <w:rsid w:val="002E1D20"/>
    <w:rsid w:val="002E3B89"/>
    <w:rsid w:val="002E3BFD"/>
    <w:rsid w:val="002E400E"/>
    <w:rsid w:val="002E44F9"/>
    <w:rsid w:val="002E507D"/>
    <w:rsid w:val="002E6827"/>
    <w:rsid w:val="002F163A"/>
    <w:rsid w:val="002F2E78"/>
    <w:rsid w:val="002F38CA"/>
    <w:rsid w:val="002F3AC2"/>
    <w:rsid w:val="002F4AAF"/>
    <w:rsid w:val="002F72B9"/>
    <w:rsid w:val="00300129"/>
    <w:rsid w:val="00300F90"/>
    <w:rsid w:val="003019AE"/>
    <w:rsid w:val="00302FA6"/>
    <w:rsid w:val="00303FEC"/>
    <w:rsid w:val="0030408E"/>
    <w:rsid w:val="00306D2A"/>
    <w:rsid w:val="003106DD"/>
    <w:rsid w:val="003141E6"/>
    <w:rsid w:val="003151D1"/>
    <w:rsid w:val="00315228"/>
    <w:rsid w:val="00315A4B"/>
    <w:rsid w:val="00316681"/>
    <w:rsid w:val="00316DD6"/>
    <w:rsid w:val="0032099B"/>
    <w:rsid w:val="00320A4D"/>
    <w:rsid w:val="00320B85"/>
    <w:rsid w:val="00320E0E"/>
    <w:rsid w:val="00321960"/>
    <w:rsid w:val="00322036"/>
    <w:rsid w:val="0032363B"/>
    <w:rsid w:val="003238E9"/>
    <w:rsid w:val="00326A7B"/>
    <w:rsid w:val="00326AEA"/>
    <w:rsid w:val="00327A7F"/>
    <w:rsid w:val="00331D37"/>
    <w:rsid w:val="003329B4"/>
    <w:rsid w:val="00334154"/>
    <w:rsid w:val="00337E7E"/>
    <w:rsid w:val="00345452"/>
    <w:rsid w:val="0034582F"/>
    <w:rsid w:val="00347085"/>
    <w:rsid w:val="003511EF"/>
    <w:rsid w:val="003514CD"/>
    <w:rsid w:val="003520C3"/>
    <w:rsid w:val="00353D35"/>
    <w:rsid w:val="00354962"/>
    <w:rsid w:val="00355241"/>
    <w:rsid w:val="00355DB7"/>
    <w:rsid w:val="00360594"/>
    <w:rsid w:val="0036149F"/>
    <w:rsid w:val="00361E74"/>
    <w:rsid w:val="00362CF8"/>
    <w:rsid w:val="00362F6C"/>
    <w:rsid w:val="00362FC6"/>
    <w:rsid w:val="00363D2A"/>
    <w:rsid w:val="0036521B"/>
    <w:rsid w:val="0036637A"/>
    <w:rsid w:val="00370F12"/>
    <w:rsid w:val="003721FB"/>
    <w:rsid w:val="00372847"/>
    <w:rsid w:val="00373F95"/>
    <w:rsid w:val="00374074"/>
    <w:rsid w:val="00375418"/>
    <w:rsid w:val="00380F5E"/>
    <w:rsid w:val="0038195A"/>
    <w:rsid w:val="0038393C"/>
    <w:rsid w:val="00383A42"/>
    <w:rsid w:val="00384551"/>
    <w:rsid w:val="00384F19"/>
    <w:rsid w:val="00385902"/>
    <w:rsid w:val="00385D5B"/>
    <w:rsid w:val="0038605C"/>
    <w:rsid w:val="0038628A"/>
    <w:rsid w:val="00386554"/>
    <w:rsid w:val="00386ACF"/>
    <w:rsid w:val="003903DE"/>
    <w:rsid w:val="00391549"/>
    <w:rsid w:val="0039521B"/>
    <w:rsid w:val="003A08AE"/>
    <w:rsid w:val="003A0E78"/>
    <w:rsid w:val="003A2D61"/>
    <w:rsid w:val="003A4626"/>
    <w:rsid w:val="003A4AA5"/>
    <w:rsid w:val="003A57AD"/>
    <w:rsid w:val="003A6D56"/>
    <w:rsid w:val="003A7334"/>
    <w:rsid w:val="003A7658"/>
    <w:rsid w:val="003B0D4B"/>
    <w:rsid w:val="003B1940"/>
    <w:rsid w:val="003B1A98"/>
    <w:rsid w:val="003B2C25"/>
    <w:rsid w:val="003B3712"/>
    <w:rsid w:val="003B3786"/>
    <w:rsid w:val="003B4008"/>
    <w:rsid w:val="003B7290"/>
    <w:rsid w:val="003B7A44"/>
    <w:rsid w:val="003C03A1"/>
    <w:rsid w:val="003C181C"/>
    <w:rsid w:val="003C23BC"/>
    <w:rsid w:val="003C324C"/>
    <w:rsid w:val="003C3EDC"/>
    <w:rsid w:val="003C4272"/>
    <w:rsid w:val="003C5FC7"/>
    <w:rsid w:val="003C6061"/>
    <w:rsid w:val="003C6934"/>
    <w:rsid w:val="003C72B5"/>
    <w:rsid w:val="003C780F"/>
    <w:rsid w:val="003D0278"/>
    <w:rsid w:val="003D07AF"/>
    <w:rsid w:val="003D22A5"/>
    <w:rsid w:val="003D4284"/>
    <w:rsid w:val="003D4BEE"/>
    <w:rsid w:val="003D6570"/>
    <w:rsid w:val="003D7237"/>
    <w:rsid w:val="003E0DFE"/>
    <w:rsid w:val="003E32F4"/>
    <w:rsid w:val="003E4A0E"/>
    <w:rsid w:val="003E7572"/>
    <w:rsid w:val="003E781D"/>
    <w:rsid w:val="003F04E9"/>
    <w:rsid w:val="003F3AE9"/>
    <w:rsid w:val="003F520D"/>
    <w:rsid w:val="003F5225"/>
    <w:rsid w:val="003F64CF"/>
    <w:rsid w:val="00400A80"/>
    <w:rsid w:val="004042CB"/>
    <w:rsid w:val="004046DC"/>
    <w:rsid w:val="004059E3"/>
    <w:rsid w:val="00406DA3"/>
    <w:rsid w:val="00410EE3"/>
    <w:rsid w:val="004115C8"/>
    <w:rsid w:val="0041359B"/>
    <w:rsid w:val="0041475F"/>
    <w:rsid w:val="00415D00"/>
    <w:rsid w:val="00416B05"/>
    <w:rsid w:val="00417EC0"/>
    <w:rsid w:val="00420091"/>
    <w:rsid w:val="00423109"/>
    <w:rsid w:val="00424091"/>
    <w:rsid w:val="0042477A"/>
    <w:rsid w:val="00424DDA"/>
    <w:rsid w:val="004251F0"/>
    <w:rsid w:val="0042764D"/>
    <w:rsid w:val="00430223"/>
    <w:rsid w:val="00430F7F"/>
    <w:rsid w:val="004314B8"/>
    <w:rsid w:val="00431A5C"/>
    <w:rsid w:val="00433CE5"/>
    <w:rsid w:val="00434A9B"/>
    <w:rsid w:val="00434CFC"/>
    <w:rsid w:val="00441A56"/>
    <w:rsid w:val="00443191"/>
    <w:rsid w:val="00446B1C"/>
    <w:rsid w:val="004471B7"/>
    <w:rsid w:val="00450D67"/>
    <w:rsid w:val="00451B25"/>
    <w:rsid w:val="00454DCA"/>
    <w:rsid w:val="00456C86"/>
    <w:rsid w:val="00457A66"/>
    <w:rsid w:val="00457D6A"/>
    <w:rsid w:val="004634D7"/>
    <w:rsid w:val="004655AC"/>
    <w:rsid w:val="00466BD6"/>
    <w:rsid w:val="00470159"/>
    <w:rsid w:val="00470BF6"/>
    <w:rsid w:val="00470E54"/>
    <w:rsid w:val="00472A3E"/>
    <w:rsid w:val="00473556"/>
    <w:rsid w:val="00473AB4"/>
    <w:rsid w:val="004743C9"/>
    <w:rsid w:val="0047481B"/>
    <w:rsid w:val="004767F7"/>
    <w:rsid w:val="00482170"/>
    <w:rsid w:val="00482AFB"/>
    <w:rsid w:val="004854A4"/>
    <w:rsid w:val="004869D3"/>
    <w:rsid w:val="0048746C"/>
    <w:rsid w:val="00487643"/>
    <w:rsid w:val="004879A3"/>
    <w:rsid w:val="004922C8"/>
    <w:rsid w:val="004924F8"/>
    <w:rsid w:val="004930A1"/>
    <w:rsid w:val="00495F78"/>
    <w:rsid w:val="004965AE"/>
    <w:rsid w:val="004966BE"/>
    <w:rsid w:val="00496BB5"/>
    <w:rsid w:val="00497593"/>
    <w:rsid w:val="0049772A"/>
    <w:rsid w:val="004A1937"/>
    <w:rsid w:val="004A1A53"/>
    <w:rsid w:val="004A2073"/>
    <w:rsid w:val="004A69D4"/>
    <w:rsid w:val="004A7F06"/>
    <w:rsid w:val="004B034C"/>
    <w:rsid w:val="004B2076"/>
    <w:rsid w:val="004B3575"/>
    <w:rsid w:val="004B35E4"/>
    <w:rsid w:val="004B38ED"/>
    <w:rsid w:val="004B40DA"/>
    <w:rsid w:val="004B60DC"/>
    <w:rsid w:val="004C0DD9"/>
    <w:rsid w:val="004C2472"/>
    <w:rsid w:val="004C47E8"/>
    <w:rsid w:val="004C5083"/>
    <w:rsid w:val="004D2F36"/>
    <w:rsid w:val="004D3FC1"/>
    <w:rsid w:val="004D406A"/>
    <w:rsid w:val="004D59A0"/>
    <w:rsid w:val="004D5EB7"/>
    <w:rsid w:val="004D614A"/>
    <w:rsid w:val="004D6269"/>
    <w:rsid w:val="004E1ACF"/>
    <w:rsid w:val="004E2AF4"/>
    <w:rsid w:val="004E5725"/>
    <w:rsid w:val="004E6FF9"/>
    <w:rsid w:val="004E7FFC"/>
    <w:rsid w:val="004F0298"/>
    <w:rsid w:val="004F0485"/>
    <w:rsid w:val="004F0AE8"/>
    <w:rsid w:val="004F306A"/>
    <w:rsid w:val="004F37DE"/>
    <w:rsid w:val="004F3EFE"/>
    <w:rsid w:val="004F4CCB"/>
    <w:rsid w:val="004F5A24"/>
    <w:rsid w:val="004F6B72"/>
    <w:rsid w:val="004F7039"/>
    <w:rsid w:val="004F7BD5"/>
    <w:rsid w:val="0050020B"/>
    <w:rsid w:val="00501A62"/>
    <w:rsid w:val="00501A9A"/>
    <w:rsid w:val="00502ECD"/>
    <w:rsid w:val="005034EC"/>
    <w:rsid w:val="005042A5"/>
    <w:rsid w:val="00505A7B"/>
    <w:rsid w:val="00505DB3"/>
    <w:rsid w:val="005063A5"/>
    <w:rsid w:val="005078D3"/>
    <w:rsid w:val="0051156B"/>
    <w:rsid w:val="00511BD7"/>
    <w:rsid w:val="00512BD8"/>
    <w:rsid w:val="00513A85"/>
    <w:rsid w:val="005140D8"/>
    <w:rsid w:val="00515AD6"/>
    <w:rsid w:val="0051693C"/>
    <w:rsid w:val="005203F9"/>
    <w:rsid w:val="005213D7"/>
    <w:rsid w:val="00522458"/>
    <w:rsid w:val="005243C4"/>
    <w:rsid w:val="00525A51"/>
    <w:rsid w:val="00526AB2"/>
    <w:rsid w:val="00530664"/>
    <w:rsid w:val="005306FF"/>
    <w:rsid w:val="00531787"/>
    <w:rsid w:val="0053198F"/>
    <w:rsid w:val="00531A27"/>
    <w:rsid w:val="0053249D"/>
    <w:rsid w:val="00533A6C"/>
    <w:rsid w:val="00534101"/>
    <w:rsid w:val="005350CF"/>
    <w:rsid w:val="005400E7"/>
    <w:rsid w:val="005409B9"/>
    <w:rsid w:val="00540CBC"/>
    <w:rsid w:val="00540FAA"/>
    <w:rsid w:val="0054181C"/>
    <w:rsid w:val="00541B2B"/>
    <w:rsid w:val="0054499E"/>
    <w:rsid w:val="005450DE"/>
    <w:rsid w:val="0055275D"/>
    <w:rsid w:val="00552E0F"/>
    <w:rsid w:val="00557CE5"/>
    <w:rsid w:val="00557E52"/>
    <w:rsid w:val="00560226"/>
    <w:rsid w:val="00563D48"/>
    <w:rsid w:val="00565403"/>
    <w:rsid w:val="00570FCB"/>
    <w:rsid w:val="005710E7"/>
    <w:rsid w:val="00573770"/>
    <w:rsid w:val="0057499A"/>
    <w:rsid w:val="00575030"/>
    <w:rsid w:val="00576A93"/>
    <w:rsid w:val="00576CB1"/>
    <w:rsid w:val="005808E6"/>
    <w:rsid w:val="00581FEC"/>
    <w:rsid w:val="00582285"/>
    <w:rsid w:val="00583527"/>
    <w:rsid w:val="0058354E"/>
    <w:rsid w:val="00583A3D"/>
    <w:rsid w:val="00583FE6"/>
    <w:rsid w:val="0058428D"/>
    <w:rsid w:val="0058670D"/>
    <w:rsid w:val="00587315"/>
    <w:rsid w:val="00592E66"/>
    <w:rsid w:val="0059324B"/>
    <w:rsid w:val="00593654"/>
    <w:rsid w:val="00593DE0"/>
    <w:rsid w:val="00596A50"/>
    <w:rsid w:val="00596EAC"/>
    <w:rsid w:val="005A0278"/>
    <w:rsid w:val="005A109C"/>
    <w:rsid w:val="005B26F7"/>
    <w:rsid w:val="005B3877"/>
    <w:rsid w:val="005B7318"/>
    <w:rsid w:val="005B766E"/>
    <w:rsid w:val="005C1D6D"/>
    <w:rsid w:val="005C3E44"/>
    <w:rsid w:val="005C4746"/>
    <w:rsid w:val="005C59A8"/>
    <w:rsid w:val="005C5A57"/>
    <w:rsid w:val="005C634B"/>
    <w:rsid w:val="005D1883"/>
    <w:rsid w:val="005D2894"/>
    <w:rsid w:val="005D533C"/>
    <w:rsid w:val="005D7D86"/>
    <w:rsid w:val="005E26C2"/>
    <w:rsid w:val="005F07C9"/>
    <w:rsid w:val="005F0C5C"/>
    <w:rsid w:val="005F21A1"/>
    <w:rsid w:val="005F2C36"/>
    <w:rsid w:val="005F2F66"/>
    <w:rsid w:val="005F33C8"/>
    <w:rsid w:val="005F361B"/>
    <w:rsid w:val="005F524B"/>
    <w:rsid w:val="005F6632"/>
    <w:rsid w:val="005F6911"/>
    <w:rsid w:val="005F7D87"/>
    <w:rsid w:val="005F7DF4"/>
    <w:rsid w:val="006003AC"/>
    <w:rsid w:val="00604459"/>
    <w:rsid w:val="006050A6"/>
    <w:rsid w:val="00605650"/>
    <w:rsid w:val="0061013A"/>
    <w:rsid w:val="00610DEB"/>
    <w:rsid w:val="00612882"/>
    <w:rsid w:val="00612CA9"/>
    <w:rsid w:val="006209FC"/>
    <w:rsid w:val="006212B4"/>
    <w:rsid w:val="00621517"/>
    <w:rsid w:val="00621793"/>
    <w:rsid w:val="006224FC"/>
    <w:rsid w:val="00622F7B"/>
    <w:rsid w:val="0062327B"/>
    <w:rsid w:val="00623977"/>
    <w:rsid w:val="006243EF"/>
    <w:rsid w:val="00624440"/>
    <w:rsid w:val="00626379"/>
    <w:rsid w:val="00630A38"/>
    <w:rsid w:val="00631AF0"/>
    <w:rsid w:val="006337E8"/>
    <w:rsid w:val="00640BC0"/>
    <w:rsid w:val="00642332"/>
    <w:rsid w:val="00645382"/>
    <w:rsid w:val="0064623B"/>
    <w:rsid w:val="00647227"/>
    <w:rsid w:val="00650088"/>
    <w:rsid w:val="00651879"/>
    <w:rsid w:val="00652480"/>
    <w:rsid w:val="0065442B"/>
    <w:rsid w:val="00656BF4"/>
    <w:rsid w:val="0065705F"/>
    <w:rsid w:val="006576F9"/>
    <w:rsid w:val="00660614"/>
    <w:rsid w:val="00660674"/>
    <w:rsid w:val="00660748"/>
    <w:rsid w:val="0066161A"/>
    <w:rsid w:val="00664422"/>
    <w:rsid w:val="006666C5"/>
    <w:rsid w:val="0066747F"/>
    <w:rsid w:val="00667496"/>
    <w:rsid w:val="0067135E"/>
    <w:rsid w:val="00673C2D"/>
    <w:rsid w:val="0067475F"/>
    <w:rsid w:val="00675BF3"/>
    <w:rsid w:val="006763C8"/>
    <w:rsid w:val="00676AAD"/>
    <w:rsid w:val="00680418"/>
    <w:rsid w:val="00683F47"/>
    <w:rsid w:val="006845FC"/>
    <w:rsid w:val="00685F1F"/>
    <w:rsid w:val="00686EB8"/>
    <w:rsid w:val="006902EC"/>
    <w:rsid w:val="00692178"/>
    <w:rsid w:val="00692235"/>
    <w:rsid w:val="006932EB"/>
    <w:rsid w:val="006933A1"/>
    <w:rsid w:val="006943F8"/>
    <w:rsid w:val="00694D86"/>
    <w:rsid w:val="0069735A"/>
    <w:rsid w:val="006974ED"/>
    <w:rsid w:val="00697609"/>
    <w:rsid w:val="006A061E"/>
    <w:rsid w:val="006A46FD"/>
    <w:rsid w:val="006A6C14"/>
    <w:rsid w:val="006A6DFA"/>
    <w:rsid w:val="006A79A9"/>
    <w:rsid w:val="006B534A"/>
    <w:rsid w:val="006B5FFB"/>
    <w:rsid w:val="006C1993"/>
    <w:rsid w:val="006C1B1B"/>
    <w:rsid w:val="006C469D"/>
    <w:rsid w:val="006D0D1D"/>
    <w:rsid w:val="006D1611"/>
    <w:rsid w:val="006D3E10"/>
    <w:rsid w:val="006D486D"/>
    <w:rsid w:val="006D722E"/>
    <w:rsid w:val="006E1873"/>
    <w:rsid w:val="006E207F"/>
    <w:rsid w:val="006E2BC1"/>
    <w:rsid w:val="006E3002"/>
    <w:rsid w:val="006E4B98"/>
    <w:rsid w:val="006E5390"/>
    <w:rsid w:val="006E7605"/>
    <w:rsid w:val="006E7D5C"/>
    <w:rsid w:val="006F04DB"/>
    <w:rsid w:val="006F1DA8"/>
    <w:rsid w:val="006F3583"/>
    <w:rsid w:val="006F3F99"/>
    <w:rsid w:val="006F4367"/>
    <w:rsid w:val="006F4664"/>
    <w:rsid w:val="006F5F0F"/>
    <w:rsid w:val="006F7030"/>
    <w:rsid w:val="0070089F"/>
    <w:rsid w:val="007013D8"/>
    <w:rsid w:val="00701A4E"/>
    <w:rsid w:val="00701BB9"/>
    <w:rsid w:val="007029B3"/>
    <w:rsid w:val="0070605F"/>
    <w:rsid w:val="00707575"/>
    <w:rsid w:val="00710389"/>
    <w:rsid w:val="00711302"/>
    <w:rsid w:val="00711ECF"/>
    <w:rsid w:val="00713AF6"/>
    <w:rsid w:val="00714FBB"/>
    <w:rsid w:val="007172F2"/>
    <w:rsid w:val="00720E93"/>
    <w:rsid w:val="0072184A"/>
    <w:rsid w:val="007219B7"/>
    <w:rsid w:val="0072367E"/>
    <w:rsid w:val="0072682A"/>
    <w:rsid w:val="007332EA"/>
    <w:rsid w:val="0073396B"/>
    <w:rsid w:val="00734102"/>
    <w:rsid w:val="007343BB"/>
    <w:rsid w:val="007400C2"/>
    <w:rsid w:val="00741DA8"/>
    <w:rsid w:val="007429CC"/>
    <w:rsid w:val="00744059"/>
    <w:rsid w:val="00746D4E"/>
    <w:rsid w:val="00747966"/>
    <w:rsid w:val="00753E58"/>
    <w:rsid w:val="00755483"/>
    <w:rsid w:val="007575AC"/>
    <w:rsid w:val="00761894"/>
    <w:rsid w:val="00762AB2"/>
    <w:rsid w:val="00762C55"/>
    <w:rsid w:val="00765110"/>
    <w:rsid w:val="00765444"/>
    <w:rsid w:val="00767E40"/>
    <w:rsid w:val="007706FE"/>
    <w:rsid w:val="007741C6"/>
    <w:rsid w:val="007748E0"/>
    <w:rsid w:val="007752C0"/>
    <w:rsid w:val="00776530"/>
    <w:rsid w:val="007772D3"/>
    <w:rsid w:val="00777311"/>
    <w:rsid w:val="00777AD4"/>
    <w:rsid w:val="00780F35"/>
    <w:rsid w:val="007817A4"/>
    <w:rsid w:val="00782553"/>
    <w:rsid w:val="00782571"/>
    <w:rsid w:val="00784C27"/>
    <w:rsid w:val="00787715"/>
    <w:rsid w:val="0079250E"/>
    <w:rsid w:val="007929C3"/>
    <w:rsid w:val="00793378"/>
    <w:rsid w:val="00795386"/>
    <w:rsid w:val="00795FDE"/>
    <w:rsid w:val="007973B5"/>
    <w:rsid w:val="007A0990"/>
    <w:rsid w:val="007A1F64"/>
    <w:rsid w:val="007A31B4"/>
    <w:rsid w:val="007A504E"/>
    <w:rsid w:val="007A5EAA"/>
    <w:rsid w:val="007A6793"/>
    <w:rsid w:val="007A736F"/>
    <w:rsid w:val="007B1270"/>
    <w:rsid w:val="007B1AD9"/>
    <w:rsid w:val="007B2A8B"/>
    <w:rsid w:val="007B4376"/>
    <w:rsid w:val="007B4A58"/>
    <w:rsid w:val="007B4D83"/>
    <w:rsid w:val="007B4EAA"/>
    <w:rsid w:val="007B6546"/>
    <w:rsid w:val="007B76CB"/>
    <w:rsid w:val="007C253F"/>
    <w:rsid w:val="007C44EC"/>
    <w:rsid w:val="007C4AE3"/>
    <w:rsid w:val="007C7242"/>
    <w:rsid w:val="007D0837"/>
    <w:rsid w:val="007D132D"/>
    <w:rsid w:val="007D184E"/>
    <w:rsid w:val="007D4820"/>
    <w:rsid w:val="007D66CB"/>
    <w:rsid w:val="007E2143"/>
    <w:rsid w:val="007E2204"/>
    <w:rsid w:val="007E3828"/>
    <w:rsid w:val="007E3B55"/>
    <w:rsid w:val="007E4FA4"/>
    <w:rsid w:val="007E51F4"/>
    <w:rsid w:val="007E5D4C"/>
    <w:rsid w:val="007E65B4"/>
    <w:rsid w:val="007E6884"/>
    <w:rsid w:val="007E7A88"/>
    <w:rsid w:val="007F09D0"/>
    <w:rsid w:val="007F22B9"/>
    <w:rsid w:val="007F22F7"/>
    <w:rsid w:val="007F2387"/>
    <w:rsid w:val="007F3690"/>
    <w:rsid w:val="007F3CBE"/>
    <w:rsid w:val="007F5022"/>
    <w:rsid w:val="007F6D7B"/>
    <w:rsid w:val="007F71D3"/>
    <w:rsid w:val="007F772A"/>
    <w:rsid w:val="007F7F8E"/>
    <w:rsid w:val="00802BF2"/>
    <w:rsid w:val="0080306D"/>
    <w:rsid w:val="00804065"/>
    <w:rsid w:val="00806E86"/>
    <w:rsid w:val="008108B5"/>
    <w:rsid w:val="008129D3"/>
    <w:rsid w:val="008173E8"/>
    <w:rsid w:val="008204B6"/>
    <w:rsid w:val="00823521"/>
    <w:rsid w:val="00824AFB"/>
    <w:rsid w:val="00826E40"/>
    <w:rsid w:val="00831864"/>
    <w:rsid w:val="00833CDE"/>
    <w:rsid w:val="0083478E"/>
    <w:rsid w:val="00834D3C"/>
    <w:rsid w:val="00835990"/>
    <w:rsid w:val="0084037A"/>
    <w:rsid w:val="008407AC"/>
    <w:rsid w:val="008415D7"/>
    <w:rsid w:val="00843C97"/>
    <w:rsid w:val="00846042"/>
    <w:rsid w:val="0084620C"/>
    <w:rsid w:val="00846B38"/>
    <w:rsid w:val="008472AA"/>
    <w:rsid w:val="008511F0"/>
    <w:rsid w:val="00855D88"/>
    <w:rsid w:val="008606FF"/>
    <w:rsid w:val="00865BD5"/>
    <w:rsid w:val="00867354"/>
    <w:rsid w:val="0086767A"/>
    <w:rsid w:val="0086774D"/>
    <w:rsid w:val="00870FE5"/>
    <w:rsid w:val="00874A6F"/>
    <w:rsid w:val="00875159"/>
    <w:rsid w:val="008751EE"/>
    <w:rsid w:val="00875CE3"/>
    <w:rsid w:val="0087619A"/>
    <w:rsid w:val="008763D4"/>
    <w:rsid w:val="008770D1"/>
    <w:rsid w:val="0087710D"/>
    <w:rsid w:val="0088003A"/>
    <w:rsid w:val="008812AE"/>
    <w:rsid w:val="00881F42"/>
    <w:rsid w:val="008822C2"/>
    <w:rsid w:val="00882DF2"/>
    <w:rsid w:val="00891EF6"/>
    <w:rsid w:val="00892E5F"/>
    <w:rsid w:val="008973B2"/>
    <w:rsid w:val="00897E97"/>
    <w:rsid w:val="008A06B0"/>
    <w:rsid w:val="008A3885"/>
    <w:rsid w:val="008A49DD"/>
    <w:rsid w:val="008B20FB"/>
    <w:rsid w:val="008B3464"/>
    <w:rsid w:val="008B478E"/>
    <w:rsid w:val="008B55EB"/>
    <w:rsid w:val="008B5B4C"/>
    <w:rsid w:val="008C001A"/>
    <w:rsid w:val="008C0C86"/>
    <w:rsid w:val="008C41A5"/>
    <w:rsid w:val="008D0767"/>
    <w:rsid w:val="008D1042"/>
    <w:rsid w:val="008D109D"/>
    <w:rsid w:val="008D1901"/>
    <w:rsid w:val="008D2042"/>
    <w:rsid w:val="008D2F94"/>
    <w:rsid w:val="008D7AA0"/>
    <w:rsid w:val="008E05E9"/>
    <w:rsid w:val="008E0DFF"/>
    <w:rsid w:val="008E2B96"/>
    <w:rsid w:val="008E5C69"/>
    <w:rsid w:val="008E69D2"/>
    <w:rsid w:val="008E6BE8"/>
    <w:rsid w:val="008E6C05"/>
    <w:rsid w:val="008F1B68"/>
    <w:rsid w:val="008F23A4"/>
    <w:rsid w:val="008F31A2"/>
    <w:rsid w:val="008F74BF"/>
    <w:rsid w:val="0090210C"/>
    <w:rsid w:val="00903CA2"/>
    <w:rsid w:val="0090482A"/>
    <w:rsid w:val="00911A02"/>
    <w:rsid w:val="00913E91"/>
    <w:rsid w:val="00914409"/>
    <w:rsid w:val="009160DE"/>
    <w:rsid w:val="009203B7"/>
    <w:rsid w:val="00920D45"/>
    <w:rsid w:val="00922AFC"/>
    <w:rsid w:val="00922DEE"/>
    <w:rsid w:val="009240B5"/>
    <w:rsid w:val="00924C13"/>
    <w:rsid w:val="009274EF"/>
    <w:rsid w:val="00930607"/>
    <w:rsid w:val="009309FE"/>
    <w:rsid w:val="00931D42"/>
    <w:rsid w:val="00932A6C"/>
    <w:rsid w:val="00932F52"/>
    <w:rsid w:val="00935532"/>
    <w:rsid w:val="0093666B"/>
    <w:rsid w:val="009375D9"/>
    <w:rsid w:val="00937D70"/>
    <w:rsid w:val="00937DA1"/>
    <w:rsid w:val="009423E2"/>
    <w:rsid w:val="00944F0F"/>
    <w:rsid w:val="00945202"/>
    <w:rsid w:val="00945F76"/>
    <w:rsid w:val="00946802"/>
    <w:rsid w:val="00947D1D"/>
    <w:rsid w:val="00950510"/>
    <w:rsid w:val="009511D9"/>
    <w:rsid w:val="009527B9"/>
    <w:rsid w:val="00952FBE"/>
    <w:rsid w:val="009536FE"/>
    <w:rsid w:val="0095469D"/>
    <w:rsid w:val="009550C5"/>
    <w:rsid w:val="0095633D"/>
    <w:rsid w:val="0095689B"/>
    <w:rsid w:val="00956F1D"/>
    <w:rsid w:val="00960819"/>
    <w:rsid w:val="00960EA8"/>
    <w:rsid w:val="009630C9"/>
    <w:rsid w:val="00964A4E"/>
    <w:rsid w:val="00965000"/>
    <w:rsid w:val="00965D22"/>
    <w:rsid w:val="00965D5B"/>
    <w:rsid w:val="00966EE5"/>
    <w:rsid w:val="00967B5D"/>
    <w:rsid w:val="00967D11"/>
    <w:rsid w:val="009705CB"/>
    <w:rsid w:val="00971A63"/>
    <w:rsid w:val="0097386E"/>
    <w:rsid w:val="00975CC2"/>
    <w:rsid w:val="00975FED"/>
    <w:rsid w:val="0098013C"/>
    <w:rsid w:val="00981376"/>
    <w:rsid w:val="00983777"/>
    <w:rsid w:val="00984930"/>
    <w:rsid w:val="0098744E"/>
    <w:rsid w:val="00987D65"/>
    <w:rsid w:val="00990020"/>
    <w:rsid w:val="00990E74"/>
    <w:rsid w:val="009922AC"/>
    <w:rsid w:val="00993C37"/>
    <w:rsid w:val="00993F1E"/>
    <w:rsid w:val="0099609F"/>
    <w:rsid w:val="0099763D"/>
    <w:rsid w:val="009A02D2"/>
    <w:rsid w:val="009A0368"/>
    <w:rsid w:val="009A4094"/>
    <w:rsid w:val="009B0203"/>
    <w:rsid w:val="009B1AA7"/>
    <w:rsid w:val="009B1DE2"/>
    <w:rsid w:val="009B1F25"/>
    <w:rsid w:val="009B3CD1"/>
    <w:rsid w:val="009B6ED7"/>
    <w:rsid w:val="009B78E2"/>
    <w:rsid w:val="009C0ABD"/>
    <w:rsid w:val="009C21B3"/>
    <w:rsid w:val="009C3216"/>
    <w:rsid w:val="009C42E9"/>
    <w:rsid w:val="009C47B6"/>
    <w:rsid w:val="009D166F"/>
    <w:rsid w:val="009D1908"/>
    <w:rsid w:val="009D347C"/>
    <w:rsid w:val="009D3F32"/>
    <w:rsid w:val="009D4664"/>
    <w:rsid w:val="009D4832"/>
    <w:rsid w:val="009D4A18"/>
    <w:rsid w:val="009D4AA3"/>
    <w:rsid w:val="009D54B2"/>
    <w:rsid w:val="009D77B5"/>
    <w:rsid w:val="009E4663"/>
    <w:rsid w:val="009E4D5E"/>
    <w:rsid w:val="009E55BF"/>
    <w:rsid w:val="009E72A8"/>
    <w:rsid w:val="009E7A9B"/>
    <w:rsid w:val="009F5527"/>
    <w:rsid w:val="009F70BE"/>
    <w:rsid w:val="009F7A67"/>
    <w:rsid w:val="00A02E1C"/>
    <w:rsid w:val="00A037FF"/>
    <w:rsid w:val="00A04591"/>
    <w:rsid w:val="00A0726B"/>
    <w:rsid w:val="00A10384"/>
    <w:rsid w:val="00A10625"/>
    <w:rsid w:val="00A11ADB"/>
    <w:rsid w:val="00A155D4"/>
    <w:rsid w:val="00A20214"/>
    <w:rsid w:val="00A21C25"/>
    <w:rsid w:val="00A24F7A"/>
    <w:rsid w:val="00A25538"/>
    <w:rsid w:val="00A26C8B"/>
    <w:rsid w:val="00A26D3D"/>
    <w:rsid w:val="00A302B4"/>
    <w:rsid w:val="00A30FF5"/>
    <w:rsid w:val="00A31666"/>
    <w:rsid w:val="00A31F3C"/>
    <w:rsid w:val="00A32E5A"/>
    <w:rsid w:val="00A346B7"/>
    <w:rsid w:val="00A37317"/>
    <w:rsid w:val="00A379CC"/>
    <w:rsid w:val="00A400F2"/>
    <w:rsid w:val="00A406F5"/>
    <w:rsid w:val="00A4141B"/>
    <w:rsid w:val="00A44A4B"/>
    <w:rsid w:val="00A45D26"/>
    <w:rsid w:val="00A5001A"/>
    <w:rsid w:val="00A51112"/>
    <w:rsid w:val="00A52486"/>
    <w:rsid w:val="00A52563"/>
    <w:rsid w:val="00A544C8"/>
    <w:rsid w:val="00A5477C"/>
    <w:rsid w:val="00A603A0"/>
    <w:rsid w:val="00A6264E"/>
    <w:rsid w:val="00A659BD"/>
    <w:rsid w:val="00A66C4E"/>
    <w:rsid w:val="00A72862"/>
    <w:rsid w:val="00A76471"/>
    <w:rsid w:val="00A777E2"/>
    <w:rsid w:val="00A8377D"/>
    <w:rsid w:val="00A843C7"/>
    <w:rsid w:val="00A850C9"/>
    <w:rsid w:val="00A86117"/>
    <w:rsid w:val="00A866AC"/>
    <w:rsid w:val="00A90F32"/>
    <w:rsid w:val="00A92CAF"/>
    <w:rsid w:val="00A94651"/>
    <w:rsid w:val="00A97C9D"/>
    <w:rsid w:val="00AA082B"/>
    <w:rsid w:val="00AA164E"/>
    <w:rsid w:val="00AA26CD"/>
    <w:rsid w:val="00AA6076"/>
    <w:rsid w:val="00AB039F"/>
    <w:rsid w:val="00AB266D"/>
    <w:rsid w:val="00AB2D6D"/>
    <w:rsid w:val="00AB3AC6"/>
    <w:rsid w:val="00AB4B4C"/>
    <w:rsid w:val="00AB5AE7"/>
    <w:rsid w:val="00AB5C1E"/>
    <w:rsid w:val="00AB5D6F"/>
    <w:rsid w:val="00AB6C6A"/>
    <w:rsid w:val="00AB72C6"/>
    <w:rsid w:val="00AB79FA"/>
    <w:rsid w:val="00AC052A"/>
    <w:rsid w:val="00AC0B41"/>
    <w:rsid w:val="00AC0D99"/>
    <w:rsid w:val="00AC0F17"/>
    <w:rsid w:val="00AC1B19"/>
    <w:rsid w:val="00AC7E50"/>
    <w:rsid w:val="00AD246B"/>
    <w:rsid w:val="00AD2E34"/>
    <w:rsid w:val="00AD4A6D"/>
    <w:rsid w:val="00AD6F1B"/>
    <w:rsid w:val="00AE0B4A"/>
    <w:rsid w:val="00AE180D"/>
    <w:rsid w:val="00AE387F"/>
    <w:rsid w:val="00AE3DEA"/>
    <w:rsid w:val="00AE4196"/>
    <w:rsid w:val="00AE468E"/>
    <w:rsid w:val="00AE4C31"/>
    <w:rsid w:val="00AE50EB"/>
    <w:rsid w:val="00AE53CB"/>
    <w:rsid w:val="00AF0395"/>
    <w:rsid w:val="00AF2084"/>
    <w:rsid w:val="00AF288A"/>
    <w:rsid w:val="00AF30C9"/>
    <w:rsid w:val="00AF3A3E"/>
    <w:rsid w:val="00AF3F31"/>
    <w:rsid w:val="00AF403C"/>
    <w:rsid w:val="00AF411E"/>
    <w:rsid w:val="00AF4793"/>
    <w:rsid w:val="00AF4D0F"/>
    <w:rsid w:val="00AF4D57"/>
    <w:rsid w:val="00AF5672"/>
    <w:rsid w:val="00B00B0E"/>
    <w:rsid w:val="00B01CC3"/>
    <w:rsid w:val="00B01D3F"/>
    <w:rsid w:val="00B02182"/>
    <w:rsid w:val="00B02A53"/>
    <w:rsid w:val="00B036DB"/>
    <w:rsid w:val="00B038AE"/>
    <w:rsid w:val="00B03F7E"/>
    <w:rsid w:val="00B05AE3"/>
    <w:rsid w:val="00B05C64"/>
    <w:rsid w:val="00B05EEC"/>
    <w:rsid w:val="00B071A6"/>
    <w:rsid w:val="00B0770D"/>
    <w:rsid w:val="00B07C0C"/>
    <w:rsid w:val="00B11F10"/>
    <w:rsid w:val="00B12B1A"/>
    <w:rsid w:val="00B171F5"/>
    <w:rsid w:val="00B20553"/>
    <w:rsid w:val="00B24714"/>
    <w:rsid w:val="00B24C5B"/>
    <w:rsid w:val="00B27A2D"/>
    <w:rsid w:val="00B30229"/>
    <w:rsid w:val="00B35069"/>
    <w:rsid w:val="00B350D9"/>
    <w:rsid w:val="00B37C2C"/>
    <w:rsid w:val="00B40BE7"/>
    <w:rsid w:val="00B44578"/>
    <w:rsid w:val="00B46EBA"/>
    <w:rsid w:val="00B53EAD"/>
    <w:rsid w:val="00B548F2"/>
    <w:rsid w:val="00B573E0"/>
    <w:rsid w:val="00B60612"/>
    <w:rsid w:val="00B61984"/>
    <w:rsid w:val="00B61C6F"/>
    <w:rsid w:val="00B61C8A"/>
    <w:rsid w:val="00B62F6A"/>
    <w:rsid w:val="00B6356A"/>
    <w:rsid w:val="00B645F4"/>
    <w:rsid w:val="00B64782"/>
    <w:rsid w:val="00B65F77"/>
    <w:rsid w:val="00B665F1"/>
    <w:rsid w:val="00B66722"/>
    <w:rsid w:val="00B70E75"/>
    <w:rsid w:val="00B717A8"/>
    <w:rsid w:val="00B7226F"/>
    <w:rsid w:val="00B7255F"/>
    <w:rsid w:val="00B72FDD"/>
    <w:rsid w:val="00B734B3"/>
    <w:rsid w:val="00B7412D"/>
    <w:rsid w:val="00B7454C"/>
    <w:rsid w:val="00B74B82"/>
    <w:rsid w:val="00B75D59"/>
    <w:rsid w:val="00B76B10"/>
    <w:rsid w:val="00B803A7"/>
    <w:rsid w:val="00B8139D"/>
    <w:rsid w:val="00B825FC"/>
    <w:rsid w:val="00B82EF8"/>
    <w:rsid w:val="00B83597"/>
    <w:rsid w:val="00B836DC"/>
    <w:rsid w:val="00B86536"/>
    <w:rsid w:val="00B86EAB"/>
    <w:rsid w:val="00B86FE7"/>
    <w:rsid w:val="00B872C2"/>
    <w:rsid w:val="00B87B0E"/>
    <w:rsid w:val="00B91FC8"/>
    <w:rsid w:val="00B92A50"/>
    <w:rsid w:val="00B93A4C"/>
    <w:rsid w:val="00B948A9"/>
    <w:rsid w:val="00B961C5"/>
    <w:rsid w:val="00BA52FE"/>
    <w:rsid w:val="00BA6896"/>
    <w:rsid w:val="00BA7596"/>
    <w:rsid w:val="00BB1989"/>
    <w:rsid w:val="00BB1E45"/>
    <w:rsid w:val="00BB2657"/>
    <w:rsid w:val="00BC1D4D"/>
    <w:rsid w:val="00BC2003"/>
    <w:rsid w:val="00BC2501"/>
    <w:rsid w:val="00BC25FF"/>
    <w:rsid w:val="00BC3634"/>
    <w:rsid w:val="00BC4074"/>
    <w:rsid w:val="00BC52B0"/>
    <w:rsid w:val="00BC6253"/>
    <w:rsid w:val="00BC7653"/>
    <w:rsid w:val="00BC7F1A"/>
    <w:rsid w:val="00BD1143"/>
    <w:rsid w:val="00BD4D12"/>
    <w:rsid w:val="00BD5BA7"/>
    <w:rsid w:val="00BD6308"/>
    <w:rsid w:val="00BD633F"/>
    <w:rsid w:val="00BD6838"/>
    <w:rsid w:val="00BD69FB"/>
    <w:rsid w:val="00BE24CE"/>
    <w:rsid w:val="00BE448B"/>
    <w:rsid w:val="00BE64AD"/>
    <w:rsid w:val="00BE64D3"/>
    <w:rsid w:val="00BF34E2"/>
    <w:rsid w:val="00BF5DE2"/>
    <w:rsid w:val="00C00C03"/>
    <w:rsid w:val="00C032F9"/>
    <w:rsid w:val="00C03549"/>
    <w:rsid w:val="00C053F7"/>
    <w:rsid w:val="00C054BF"/>
    <w:rsid w:val="00C0550F"/>
    <w:rsid w:val="00C06C15"/>
    <w:rsid w:val="00C07AB5"/>
    <w:rsid w:val="00C10D2F"/>
    <w:rsid w:val="00C117BC"/>
    <w:rsid w:val="00C12A00"/>
    <w:rsid w:val="00C144A5"/>
    <w:rsid w:val="00C15361"/>
    <w:rsid w:val="00C15941"/>
    <w:rsid w:val="00C21A54"/>
    <w:rsid w:val="00C223AC"/>
    <w:rsid w:val="00C22A69"/>
    <w:rsid w:val="00C22B72"/>
    <w:rsid w:val="00C24326"/>
    <w:rsid w:val="00C24D2F"/>
    <w:rsid w:val="00C25088"/>
    <w:rsid w:val="00C261E7"/>
    <w:rsid w:val="00C274FE"/>
    <w:rsid w:val="00C3126A"/>
    <w:rsid w:val="00C3135C"/>
    <w:rsid w:val="00C321F5"/>
    <w:rsid w:val="00C32528"/>
    <w:rsid w:val="00C34A15"/>
    <w:rsid w:val="00C3577A"/>
    <w:rsid w:val="00C37A83"/>
    <w:rsid w:val="00C404E9"/>
    <w:rsid w:val="00C4117A"/>
    <w:rsid w:val="00C4345D"/>
    <w:rsid w:val="00C43593"/>
    <w:rsid w:val="00C4415B"/>
    <w:rsid w:val="00C46FC7"/>
    <w:rsid w:val="00C4766C"/>
    <w:rsid w:val="00C47D88"/>
    <w:rsid w:val="00C51EE1"/>
    <w:rsid w:val="00C522DC"/>
    <w:rsid w:val="00C54EAE"/>
    <w:rsid w:val="00C563A4"/>
    <w:rsid w:val="00C573AD"/>
    <w:rsid w:val="00C60106"/>
    <w:rsid w:val="00C632C2"/>
    <w:rsid w:val="00C65364"/>
    <w:rsid w:val="00C65B94"/>
    <w:rsid w:val="00C6751E"/>
    <w:rsid w:val="00C677DA"/>
    <w:rsid w:val="00C7009D"/>
    <w:rsid w:val="00C713C2"/>
    <w:rsid w:val="00C71472"/>
    <w:rsid w:val="00C72014"/>
    <w:rsid w:val="00C74C19"/>
    <w:rsid w:val="00C76D60"/>
    <w:rsid w:val="00C83BE4"/>
    <w:rsid w:val="00C84864"/>
    <w:rsid w:val="00C84C00"/>
    <w:rsid w:val="00C8620B"/>
    <w:rsid w:val="00C86E28"/>
    <w:rsid w:val="00C8733F"/>
    <w:rsid w:val="00C8754E"/>
    <w:rsid w:val="00C879D0"/>
    <w:rsid w:val="00C90B18"/>
    <w:rsid w:val="00C9356C"/>
    <w:rsid w:val="00C93B5A"/>
    <w:rsid w:val="00C93F6A"/>
    <w:rsid w:val="00C9539E"/>
    <w:rsid w:val="00C96423"/>
    <w:rsid w:val="00CA0E3A"/>
    <w:rsid w:val="00CA1BC3"/>
    <w:rsid w:val="00CA45D1"/>
    <w:rsid w:val="00CA6004"/>
    <w:rsid w:val="00CA6CCD"/>
    <w:rsid w:val="00CA6F00"/>
    <w:rsid w:val="00CA7C1A"/>
    <w:rsid w:val="00CB0150"/>
    <w:rsid w:val="00CB0229"/>
    <w:rsid w:val="00CB036A"/>
    <w:rsid w:val="00CB1BC2"/>
    <w:rsid w:val="00CB2C34"/>
    <w:rsid w:val="00CB33C6"/>
    <w:rsid w:val="00CB38DA"/>
    <w:rsid w:val="00CB3919"/>
    <w:rsid w:val="00CB55A6"/>
    <w:rsid w:val="00CB6029"/>
    <w:rsid w:val="00CB6344"/>
    <w:rsid w:val="00CC0CA9"/>
    <w:rsid w:val="00CC3EE6"/>
    <w:rsid w:val="00CC48E4"/>
    <w:rsid w:val="00CC5512"/>
    <w:rsid w:val="00CC5CD4"/>
    <w:rsid w:val="00CD0A4B"/>
    <w:rsid w:val="00CD1201"/>
    <w:rsid w:val="00CD3336"/>
    <w:rsid w:val="00CD366D"/>
    <w:rsid w:val="00CD3C7E"/>
    <w:rsid w:val="00CD3D09"/>
    <w:rsid w:val="00CD419E"/>
    <w:rsid w:val="00CD575D"/>
    <w:rsid w:val="00CD5916"/>
    <w:rsid w:val="00CD5AF4"/>
    <w:rsid w:val="00CD63B1"/>
    <w:rsid w:val="00CD7A8A"/>
    <w:rsid w:val="00CE025E"/>
    <w:rsid w:val="00CE0CF8"/>
    <w:rsid w:val="00CE1B0D"/>
    <w:rsid w:val="00CE1EF4"/>
    <w:rsid w:val="00CE2D0E"/>
    <w:rsid w:val="00CE4121"/>
    <w:rsid w:val="00CE4684"/>
    <w:rsid w:val="00CE46B5"/>
    <w:rsid w:val="00CE4F7D"/>
    <w:rsid w:val="00CE591A"/>
    <w:rsid w:val="00CE72C4"/>
    <w:rsid w:val="00CE785F"/>
    <w:rsid w:val="00CF023A"/>
    <w:rsid w:val="00CF0E10"/>
    <w:rsid w:val="00CF222D"/>
    <w:rsid w:val="00CF2934"/>
    <w:rsid w:val="00CF4D5D"/>
    <w:rsid w:val="00CF7E8C"/>
    <w:rsid w:val="00D00EAC"/>
    <w:rsid w:val="00D02BBA"/>
    <w:rsid w:val="00D0336B"/>
    <w:rsid w:val="00D03E7E"/>
    <w:rsid w:val="00D04738"/>
    <w:rsid w:val="00D0495E"/>
    <w:rsid w:val="00D05725"/>
    <w:rsid w:val="00D05788"/>
    <w:rsid w:val="00D066C2"/>
    <w:rsid w:val="00D06AF8"/>
    <w:rsid w:val="00D06D36"/>
    <w:rsid w:val="00D10BF0"/>
    <w:rsid w:val="00D12061"/>
    <w:rsid w:val="00D12856"/>
    <w:rsid w:val="00D20CCE"/>
    <w:rsid w:val="00D2186F"/>
    <w:rsid w:val="00D21BE4"/>
    <w:rsid w:val="00D22FE5"/>
    <w:rsid w:val="00D239D8"/>
    <w:rsid w:val="00D24AEB"/>
    <w:rsid w:val="00D24CC6"/>
    <w:rsid w:val="00D271D8"/>
    <w:rsid w:val="00D27FAC"/>
    <w:rsid w:val="00D3125B"/>
    <w:rsid w:val="00D31650"/>
    <w:rsid w:val="00D324D9"/>
    <w:rsid w:val="00D32AFC"/>
    <w:rsid w:val="00D3467A"/>
    <w:rsid w:val="00D37927"/>
    <w:rsid w:val="00D37CA4"/>
    <w:rsid w:val="00D429BE"/>
    <w:rsid w:val="00D4381D"/>
    <w:rsid w:val="00D47AFF"/>
    <w:rsid w:val="00D50203"/>
    <w:rsid w:val="00D51A3C"/>
    <w:rsid w:val="00D53453"/>
    <w:rsid w:val="00D53C0F"/>
    <w:rsid w:val="00D53E01"/>
    <w:rsid w:val="00D54CED"/>
    <w:rsid w:val="00D60073"/>
    <w:rsid w:val="00D6084A"/>
    <w:rsid w:val="00D6179C"/>
    <w:rsid w:val="00D61996"/>
    <w:rsid w:val="00D6311A"/>
    <w:rsid w:val="00D64A75"/>
    <w:rsid w:val="00D669CA"/>
    <w:rsid w:val="00D66A43"/>
    <w:rsid w:val="00D66E29"/>
    <w:rsid w:val="00D672CA"/>
    <w:rsid w:val="00D72567"/>
    <w:rsid w:val="00D735AA"/>
    <w:rsid w:val="00D73E45"/>
    <w:rsid w:val="00D73F91"/>
    <w:rsid w:val="00D74D51"/>
    <w:rsid w:val="00D74E88"/>
    <w:rsid w:val="00D765CB"/>
    <w:rsid w:val="00D82938"/>
    <w:rsid w:val="00D8413D"/>
    <w:rsid w:val="00D84D6D"/>
    <w:rsid w:val="00D85C2B"/>
    <w:rsid w:val="00D86AA8"/>
    <w:rsid w:val="00D871EC"/>
    <w:rsid w:val="00D92F80"/>
    <w:rsid w:val="00D9343C"/>
    <w:rsid w:val="00D9363A"/>
    <w:rsid w:val="00D958F1"/>
    <w:rsid w:val="00D97071"/>
    <w:rsid w:val="00D97CD1"/>
    <w:rsid w:val="00DA0010"/>
    <w:rsid w:val="00DA0745"/>
    <w:rsid w:val="00DA1096"/>
    <w:rsid w:val="00DA1A10"/>
    <w:rsid w:val="00DA2C6A"/>
    <w:rsid w:val="00DA3304"/>
    <w:rsid w:val="00DA4B2F"/>
    <w:rsid w:val="00DA5083"/>
    <w:rsid w:val="00DA6323"/>
    <w:rsid w:val="00DA799F"/>
    <w:rsid w:val="00DB21B4"/>
    <w:rsid w:val="00DB237B"/>
    <w:rsid w:val="00DB3B29"/>
    <w:rsid w:val="00DB5A78"/>
    <w:rsid w:val="00DB7D07"/>
    <w:rsid w:val="00DC0C31"/>
    <w:rsid w:val="00DC11B0"/>
    <w:rsid w:val="00DC245A"/>
    <w:rsid w:val="00DC5BD9"/>
    <w:rsid w:val="00DC62FF"/>
    <w:rsid w:val="00DC66DF"/>
    <w:rsid w:val="00DD137E"/>
    <w:rsid w:val="00DD47FD"/>
    <w:rsid w:val="00DD57D5"/>
    <w:rsid w:val="00DD6809"/>
    <w:rsid w:val="00DE0030"/>
    <w:rsid w:val="00DE139D"/>
    <w:rsid w:val="00DE1A43"/>
    <w:rsid w:val="00DE3512"/>
    <w:rsid w:val="00DE4FD7"/>
    <w:rsid w:val="00DE6379"/>
    <w:rsid w:val="00DE639C"/>
    <w:rsid w:val="00DE6F36"/>
    <w:rsid w:val="00DF062D"/>
    <w:rsid w:val="00DF36BC"/>
    <w:rsid w:val="00DF3849"/>
    <w:rsid w:val="00DF41AA"/>
    <w:rsid w:val="00DF5E32"/>
    <w:rsid w:val="00DF6213"/>
    <w:rsid w:val="00DF650C"/>
    <w:rsid w:val="00DF754B"/>
    <w:rsid w:val="00E03DD0"/>
    <w:rsid w:val="00E0498D"/>
    <w:rsid w:val="00E04991"/>
    <w:rsid w:val="00E05E1F"/>
    <w:rsid w:val="00E06D71"/>
    <w:rsid w:val="00E106AF"/>
    <w:rsid w:val="00E123D9"/>
    <w:rsid w:val="00E14487"/>
    <w:rsid w:val="00E1485A"/>
    <w:rsid w:val="00E20AD3"/>
    <w:rsid w:val="00E21C61"/>
    <w:rsid w:val="00E222BE"/>
    <w:rsid w:val="00E2401A"/>
    <w:rsid w:val="00E24BD0"/>
    <w:rsid w:val="00E27BB5"/>
    <w:rsid w:val="00E31EA1"/>
    <w:rsid w:val="00E34B26"/>
    <w:rsid w:val="00E359B2"/>
    <w:rsid w:val="00E379FA"/>
    <w:rsid w:val="00E403D2"/>
    <w:rsid w:val="00E40663"/>
    <w:rsid w:val="00E40A51"/>
    <w:rsid w:val="00E40DDA"/>
    <w:rsid w:val="00E40FA5"/>
    <w:rsid w:val="00E41A28"/>
    <w:rsid w:val="00E4345D"/>
    <w:rsid w:val="00E4360A"/>
    <w:rsid w:val="00E44FD5"/>
    <w:rsid w:val="00E456DF"/>
    <w:rsid w:val="00E4689D"/>
    <w:rsid w:val="00E469CC"/>
    <w:rsid w:val="00E46D27"/>
    <w:rsid w:val="00E51F32"/>
    <w:rsid w:val="00E5453C"/>
    <w:rsid w:val="00E56DD5"/>
    <w:rsid w:val="00E60185"/>
    <w:rsid w:val="00E618CB"/>
    <w:rsid w:val="00E62D86"/>
    <w:rsid w:val="00E67591"/>
    <w:rsid w:val="00E700F3"/>
    <w:rsid w:val="00E71536"/>
    <w:rsid w:val="00E72980"/>
    <w:rsid w:val="00E72B94"/>
    <w:rsid w:val="00E73815"/>
    <w:rsid w:val="00E747C1"/>
    <w:rsid w:val="00E77289"/>
    <w:rsid w:val="00E77D4A"/>
    <w:rsid w:val="00E8636F"/>
    <w:rsid w:val="00E875E8"/>
    <w:rsid w:val="00E90100"/>
    <w:rsid w:val="00E91D88"/>
    <w:rsid w:val="00E941F0"/>
    <w:rsid w:val="00E94309"/>
    <w:rsid w:val="00E953C4"/>
    <w:rsid w:val="00E95501"/>
    <w:rsid w:val="00E9739E"/>
    <w:rsid w:val="00EA012D"/>
    <w:rsid w:val="00EA0A97"/>
    <w:rsid w:val="00EA0C7C"/>
    <w:rsid w:val="00EA2FA6"/>
    <w:rsid w:val="00EA4E05"/>
    <w:rsid w:val="00EA77CC"/>
    <w:rsid w:val="00EB25F5"/>
    <w:rsid w:val="00EB46CC"/>
    <w:rsid w:val="00EB4FC3"/>
    <w:rsid w:val="00EB6039"/>
    <w:rsid w:val="00EB6E7E"/>
    <w:rsid w:val="00EB712A"/>
    <w:rsid w:val="00EB7447"/>
    <w:rsid w:val="00EC4ECE"/>
    <w:rsid w:val="00EC7623"/>
    <w:rsid w:val="00EC7D65"/>
    <w:rsid w:val="00ED1584"/>
    <w:rsid w:val="00ED319A"/>
    <w:rsid w:val="00ED34F7"/>
    <w:rsid w:val="00ED3771"/>
    <w:rsid w:val="00ED76C9"/>
    <w:rsid w:val="00EE2AD5"/>
    <w:rsid w:val="00EE739E"/>
    <w:rsid w:val="00EE740A"/>
    <w:rsid w:val="00EE745B"/>
    <w:rsid w:val="00EF081A"/>
    <w:rsid w:val="00EF1071"/>
    <w:rsid w:val="00EF1AAE"/>
    <w:rsid w:val="00EF385F"/>
    <w:rsid w:val="00EF5229"/>
    <w:rsid w:val="00EF5D2A"/>
    <w:rsid w:val="00F01C8A"/>
    <w:rsid w:val="00F04CE9"/>
    <w:rsid w:val="00F05ED5"/>
    <w:rsid w:val="00F0629E"/>
    <w:rsid w:val="00F070AA"/>
    <w:rsid w:val="00F128A6"/>
    <w:rsid w:val="00F1368F"/>
    <w:rsid w:val="00F145A6"/>
    <w:rsid w:val="00F1528E"/>
    <w:rsid w:val="00F152E6"/>
    <w:rsid w:val="00F16376"/>
    <w:rsid w:val="00F174F8"/>
    <w:rsid w:val="00F20F5F"/>
    <w:rsid w:val="00F22127"/>
    <w:rsid w:val="00F22B62"/>
    <w:rsid w:val="00F231E0"/>
    <w:rsid w:val="00F241C5"/>
    <w:rsid w:val="00F25339"/>
    <w:rsid w:val="00F25BD2"/>
    <w:rsid w:val="00F25FE0"/>
    <w:rsid w:val="00F266D7"/>
    <w:rsid w:val="00F26DC5"/>
    <w:rsid w:val="00F270B5"/>
    <w:rsid w:val="00F27887"/>
    <w:rsid w:val="00F326E4"/>
    <w:rsid w:val="00F32C6E"/>
    <w:rsid w:val="00F3795A"/>
    <w:rsid w:val="00F4054A"/>
    <w:rsid w:val="00F43310"/>
    <w:rsid w:val="00F4343A"/>
    <w:rsid w:val="00F455B0"/>
    <w:rsid w:val="00F45653"/>
    <w:rsid w:val="00F501AD"/>
    <w:rsid w:val="00F51158"/>
    <w:rsid w:val="00F51FE5"/>
    <w:rsid w:val="00F52B25"/>
    <w:rsid w:val="00F5457A"/>
    <w:rsid w:val="00F55112"/>
    <w:rsid w:val="00F563F9"/>
    <w:rsid w:val="00F619E0"/>
    <w:rsid w:val="00F62778"/>
    <w:rsid w:val="00F66B06"/>
    <w:rsid w:val="00F6733B"/>
    <w:rsid w:val="00F674A7"/>
    <w:rsid w:val="00F677CD"/>
    <w:rsid w:val="00F67E50"/>
    <w:rsid w:val="00F70262"/>
    <w:rsid w:val="00F70AD1"/>
    <w:rsid w:val="00F729B0"/>
    <w:rsid w:val="00F73080"/>
    <w:rsid w:val="00F74C34"/>
    <w:rsid w:val="00F769BE"/>
    <w:rsid w:val="00F77750"/>
    <w:rsid w:val="00F80642"/>
    <w:rsid w:val="00F832C4"/>
    <w:rsid w:val="00F83D24"/>
    <w:rsid w:val="00F84C1D"/>
    <w:rsid w:val="00F84E15"/>
    <w:rsid w:val="00F853DA"/>
    <w:rsid w:val="00F85D2F"/>
    <w:rsid w:val="00F86376"/>
    <w:rsid w:val="00F90F6E"/>
    <w:rsid w:val="00F9141E"/>
    <w:rsid w:val="00F92401"/>
    <w:rsid w:val="00F939F7"/>
    <w:rsid w:val="00F9574D"/>
    <w:rsid w:val="00F958CA"/>
    <w:rsid w:val="00F975CB"/>
    <w:rsid w:val="00FA1FAC"/>
    <w:rsid w:val="00FA3FBB"/>
    <w:rsid w:val="00FA46E4"/>
    <w:rsid w:val="00FA620C"/>
    <w:rsid w:val="00FA7E76"/>
    <w:rsid w:val="00FB0BB4"/>
    <w:rsid w:val="00FB1B55"/>
    <w:rsid w:val="00FB1B90"/>
    <w:rsid w:val="00FB3455"/>
    <w:rsid w:val="00FB7C52"/>
    <w:rsid w:val="00FC076A"/>
    <w:rsid w:val="00FC0CC5"/>
    <w:rsid w:val="00FC0E22"/>
    <w:rsid w:val="00FC0F4D"/>
    <w:rsid w:val="00FC11DE"/>
    <w:rsid w:val="00FC2661"/>
    <w:rsid w:val="00FC4BDC"/>
    <w:rsid w:val="00FC5925"/>
    <w:rsid w:val="00FC6858"/>
    <w:rsid w:val="00FC7475"/>
    <w:rsid w:val="00FC7F8F"/>
    <w:rsid w:val="00FD4779"/>
    <w:rsid w:val="00FD5C2B"/>
    <w:rsid w:val="00FD6AB6"/>
    <w:rsid w:val="00FE0079"/>
    <w:rsid w:val="00FE2E19"/>
    <w:rsid w:val="00FE4947"/>
    <w:rsid w:val="00FE7967"/>
    <w:rsid w:val="00FF18DA"/>
    <w:rsid w:val="00FF1FAC"/>
    <w:rsid w:val="00FF2A4A"/>
    <w:rsid w:val="00FF35AC"/>
    <w:rsid w:val="00FF3D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886C651"/>
  <w15:docId w15:val="{DB344782-584F-4F6D-8C16-C8C1ED743F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rsid w:val="00667496"/>
    <w:pPr>
      <w:spacing w:line="276" w:lineRule="auto"/>
      <w:jc w:val="both"/>
    </w:pPr>
  </w:style>
  <w:style w:type="paragraph" w:styleId="Nadpis1">
    <w:name w:val="heading 1"/>
    <w:basedOn w:val="Normlny"/>
    <w:next w:val="Normlny"/>
    <w:link w:val="Nadpis1Char"/>
    <w:uiPriority w:val="9"/>
    <w:rsid w:val="002C109F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rsid w:val="002C109F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2C109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2C109F"/>
    <w:pPr>
      <w:keepNext/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unhideWhenUsed/>
    <w:rsid w:val="002C109F"/>
    <w:p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unhideWhenUsed/>
    <w:rsid w:val="002C109F"/>
    <w:pPr>
      <w:spacing w:before="240" w:after="60"/>
      <w:outlineLvl w:val="5"/>
    </w:pPr>
    <w:rPr>
      <w:rFonts w:eastAsia="Times New Roman"/>
      <w:b/>
      <w:bCs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rsid w:val="002C109F"/>
    <w:pPr>
      <w:spacing w:before="240" w:after="60"/>
      <w:outlineLvl w:val="6"/>
    </w:pPr>
    <w:rPr>
      <w:rFonts w:eastAsia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2C109F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2C109F"/>
    <w:pPr>
      <w:numPr>
        <w:ilvl w:val="8"/>
        <w:numId w:val="3"/>
      </w:numPr>
      <w:spacing w:before="240" w:after="60"/>
      <w:outlineLvl w:val="8"/>
    </w:pPr>
    <w:rPr>
      <w:rFonts w:ascii="Cambria" w:eastAsia="Times New Roman" w:hAnsi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D482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D4820"/>
  </w:style>
  <w:style w:type="paragraph" w:styleId="Pta">
    <w:name w:val="footer"/>
    <w:basedOn w:val="Normlny"/>
    <w:link w:val="PtaChar"/>
    <w:uiPriority w:val="99"/>
    <w:unhideWhenUsed/>
    <w:rsid w:val="00B40BE7"/>
    <w:pPr>
      <w:tabs>
        <w:tab w:val="center" w:pos="4536"/>
        <w:tab w:val="right" w:pos="9072"/>
      </w:tabs>
      <w:spacing w:line="240" w:lineRule="auto"/>
      <w:jc w:val="right"/>
    </w:pPr>
    <w:rPr>
      <w:color w:val="262626"/>
    </w:rPr>
  </w:style>
  <w:style w:type="character" w:customStyle="1" w:styleId="PtaChar">
    <w:name w:val="Päta Char"/>
    <w:link w:val="Pta"/>
    <w:uiPriority w:val="99"/>
    <w:rsid w:val="00B40BE7"/>
    <w:rPr>
      <w:rFonts w:ascii="Century Gothic" w:hAnsi="Century Gothic"/>
      <w:color w:val="262626"/>
      <w:szCs w:val="22"/>
      <w:lang w:eastAsia="en-US"/>
    </w:rPr>
  </w:style>
  <w:style w:type="paragraph" w:customStyle="1" w:styleId="1NADPIS">
    <w:name w:val="1 NADPIS"/>
    <w:basedOn w:val="Vobsahu"/>
    <w:next w:val="0TEXT"/>
    <w:qFormat/>
    <w:rsid w:val="00E359B2"/>
    <w:pPr>
      <w:numPr>
        <w:numId w:val="3"/>
      </w:numPr>
      <w:spacing w:before="240" w:after="120" w:line="240" w:lineRule="auto"/>
    </w:pPr>
    <w:rPr>
      <w:color w:val="0070C0"/>
    </w:rPr>
  </w:style>
  <w:style w:type="paragraph" w:customStyle="1" w:styleId="2NADPIS">
    <w:name w:val="2 NADPIS"/>
    <w:basedOn w:val="1NADPIS"/>
    <w:next w:val="0TEXT"/>
    <w:qFormat/>
    <w:rsid w:val="0061013A"/>
    <w:pPr>
      <w:numPr>
        <w:ilvl w:val="1"/>
      </w:numPr>
    </w:pPr>
    <w:rPr>
      <w:color w:val="6E6E6E"/>
    </w:rPr>
  </w:style>
  <w:style w:type="paragraph" w:customStyle="1" w:styleId="Vobsahu">
    <w:name w:val="V obsahu"/>
    <w:basedOn w:val="Normlny"/>
    <w:next w:val="0TEXT"/>
    <w:qFormat/>
    <w:rsid w:val="00B573E0"/>
    <w:pPr>
      <w:spacing w:line="360" w:lineRule="auto"/>
    </w:pPr>
    <w:rPr>
      <w:b/>
      <w:color w:val="A51932"/>
      <w:sz w:val="24"/>
      <w:szCs w:val="24"/>
    </w:rPr>
  </w:style>
  <w:style w:type="paragraph" w:customStyle="1" w:styleId="3NADPIS">
    <w:name w:val="3 NADPIS"/>
    <w:basedOn w:val="2NADPIS"/>
    <w:next w:val="0TEXT"/>
    <w:qFormat/>
    <w:rsid w:val="00FC0E22"/>
    <w:pPr>
      <w:numPr>
        <w:ilvl w:val="2"/>
      </w:numPr>
    </w:pPr>
  </w:style>
  <w:style w:type="paragraph" w:customStyle="1" w:styleId="0TEXT">
    <w:name w:val="0 TEXT"/>
    <w:basedOn w:val="Normlny"/>
    <w:link w:val="0TEXTChar"/>
    <w:qFormat/>
    <w:rsid w:val="00FC0E22"/>
    <w:pPr>
      <w:spacing w:before="120"/>
    </w:pPr>
  </w:style>
  <w:style w:type="paragraph" w:customStyle="1" w:styleId="4NADPIS">
    <w:name w:val="4 NADPIS"/>
    <w:basedOn w:val="3NADPIS"/>
    <w:next w:val="0TEXT"/>
    <w:qFormat/>
    <w:rsid w:val="00FC0E22"/>
    <w:pPr>
      <w:numPr>
        <w:ilvl w:val="3"/>
      </w:numPr>
    </w:pPr>
  </w:style>
  <w:style w:type="paragraph" w:customStyle="1" w:styleId="5NADPIS">
    <w:name w:val="5 NADPIS"/>
    <w:basedOn w:val="4NADPIS"/>
    <w:next w:val="0TEXT"/>
    <w:qFormat/>
    <w:rsid w:val="00FC0E22"/>
    <w:pPr>
      <w:numPr>
        <w:ilvl w:val="4"/>
      </w:numPr>
      <w:spacing w:line="276" w:lineRule="auto"/>
    </w:pPr>
  </w:style>
  <w:style w:type="paragraph" w:customStyle="1" w:styleId="e-Dome6NADPIS">
    <w:name w:val="e-Dome 6 NADPIS"/>
    <w:basedOn w:val="5NADPIS"/>
    <w:next w:val="0TEXT"/>
    <w:rsid w:val="00F4343A"/>
    <w:pPr>
      <w:numPr>
        <w:ilvl w:val="5"/>
      </w:numPr>
    </w:pPr>
  </w:style>
  <w:style w:type="paragraph" w:customStyle="1" w:styleId="e-Dome7NADPIS">
    <w:name w:val="e-Dome 7 NADPIS"/>
    <w:basedOn w:val="e-Dome6NADPIS"/>
    <w:next w:val="0TEXT"/>
    <w:rsid w:val="00F4343A"/>
    <w:pPr>
      <w:numPr>
        <w:ilvl w:val="6"/>
      </w:numPr>
      <w:tabs>
        <w:tab w:val="left" w:pos="1560"/>
      </w:tabs>
    </w:pPr>
  </w:style>
  <w:style w:type="character" w:customStyle="1" w:styleId="Nadpis1Char">
    <w:name w:val="Nadpis 1 Char"/>
    <w:link w:val="Nadpis1"/>
    <w:uiPriority w:val="9"/>
    <w:rsid w:val="002C109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2C109F"/>
    <w:pPr>
      <w:keepLines/>
      <w:spacing w:before="480" w:after="0"/>
      <w:jc w:val="left"/>
      <w:outlineLvl w:val="9"/>
    </w:pPr>
    <w:rPr>
      <w:color w:val="365F91"/>
      <w:kern w:val="0"/>
      <w:sz w:val="28"/>
      <w:szCs w:val="28"/>
    </w:rPr>
  </w:style>
  <w:style w:type="paragraph" w:styleId="Obsah2">
    <w:name w:val="toc 2"/>
    <w:basedOn w:val="Obsah3"/>
    <w:next w:val="Normlny"/>
    <w:autoRedefine/>
    <w:uiPriority w:val="39"/>
    <w:unhideWhenUsed/>
    <w:rsid w:val="003A0E78"/>
    <w:pPr>
      <w:ind w:left="567"/>
    </w:pPr>
  </w:style>
  <w:style w:type="paragraph" w:styleId="Obsah1">
    <w:name w:val="toc 1"/>
    <w:basedOn w:val="Normlny"/>
    <w:next w:val="Normlny"/>
    <w:link w:val="Obsah1Char"/>
    <w:autoRedefine/>
    <w:uiPriority w:val="39"/>
    <w:unhideWhenUsed/>
    <w:rsid w:val="00370F12"/>
    <w:pPr>
      <w:tabs>
        <w:tab w:val="right" w:leader="dot" w:pos="9062"/>
      </w:tabs>
      <w:spacing w:line="360" w:lineRule="auto"/>
      <w:jc w:val="left"/>
    </w:pPr>
    <w:rPr>
      <w:rFonts w:eastAsia="Times New Roman"/>
      <w:noProof/>
    </w:rPr>
  </w:style>
  <w:style w:type="paragraph" w:styleId="Obsah3">
    <w:name w:val="toc 3"/>
    <w:basedOn w:val="Normlny"/>
    <w:next w:val="Normlny"/>
    <w:autoRedefine/>
    <w:uiPriority w:val="39"/>
    <w:unhideWhenUsed/>
    <w:rsid w:val="003A0E78"/>
    <w:pPr>
      <w:tabs>
        <w:tab w:val="right" w:leader="dot" w:pos="9639"/>
      </w:tabs>
      <w:spacing w:line="360" w:lineRule="auto"/>
      <w:ind w:left="851" w:hanging="567"/>
      <w:jc w:val="left"/>
    </w:pPr>
    <w:rPr>
      <w:rFonts w:eastAsia="Times New Roman"/>
      <w:noProof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C109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C109F"/>
    <w:rPr>
      <w:rFonts w:ascii="Tahoma" w:hAnsi="Tahoma" w:cs="Tahoma"/>
      <w:sz w:val="16"/>
      <w:szCs w:val="16"/>
      <w:lang w:eastAsia="en-US"/>
    </w:rPr>
  </w:style>
  <w:style w:type="character" w:customStyle="1" w:styleId="Nadpis9Char">
    <w:name w:val="Nadpis 9 Char"/>
    <w:link w:val="Nadpis9"/>
    <w:uiPriority w:val="9"/>
    <w:semiHidden/>
    <w:rsid w:val="002C109F"/>
    <w:rPr>
      <w:rFonts w:ascii="Cambria" w:eastAsia="Times New Roman" w:hAnsi="Cambria"/>
    </w:rPr>
  </w:style>
  <w:style w:type="character" w:customStyle="1" w:styleId="Nadpis8Char">
    <w:name w:val="Nadpis 8 Char"/>
    <w:link w:val="Nadpis8"/>
    <w:uiPriority w:val="9"/>
    <w:semiHidden/>
    <w:rsid w:val="002C109F"/>
    <w:rPr>
      <w:rFonts w:eastAsia="Times New Roman"/>
      <w:i/>
      <w:iCs/>
      <w:sz w:val="24"/>
      <w:szCs w:val="24"/>
    </w:rPr>
  </w:style>
  <w:style w:type="character" w:customStyle="1" w:styleId="Nadpis7Char">
    <w:name w:val="Nadpis 7 Char"/>
    <w:link w:val="Nadpis7"/>
    <w:uiPriority w:val="9"/>
    <w:semiHidden/>
    <w:rsid w:val="002C109F"/>
    <w:rPr>
      <w:rFonts w:ascii="Calibri" w:eastAsia="Times New Roman" w:hAnsi="Calibri" w:cs="Times New Roman"/>
      <w:sz w:val="24"/>
      <w:szCs w:val="24"/>
      <w:lang w:eastAsia="en-US"/>
    </w:rPr>
  </w:style>
  <w:style w:type="character" w:customStyle="1" w:styleId="Nadpis6Char">
    <w:name w:val="Nadpis 6 Char"/>
    <w:link w:val="Nadpis6"/>
    <w:uiPriority w:val="9"/>
    <w:semiHidden/>
    <w:rsid w:val="002C109F"/>
    <w:rPr>
      <w:rFonts w:ascii="Calibri" w:eastAsia="Times New Roman" w:hAnsi="Calibri" w:cs="Times New Roman"/>
      <w:b/>
      <w:bCs/>
      <w:sz w:val="22"/>
      <w:szCs w:val="22"/>
      <w:lang w:eastAsia="en-US"/>
    </w:rPr>
  </w:style>
  <w:style w:type="character" w:customStyle="1" w:styleId="Nadpis5Char">
    <w:name w:val="Nadpis 5 Char"/>
    <w:link w:val="Nadpis5"/>
    <w:uiPriority w:val="9"/>
    <w:semiHidden/>
    <w:rsid w:val="002C109F"/>
    <w:rPr>
      <w:rFonts w:ascii="Calibri" w:eastAsia="Times New Roman" w:hAnsi="Calibri" w:cs="Times New Roman"/>
      <w:b/>
      <w:bCs/>
      <w:i/>
      <w:i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"/>
    <w:semiHidden/>
    <w:rsid w:val="002C109F"/>
    <w:rPr>
      <w:rFonts w:ascii="Calibri" w:eastAsia="Times New Roman" w:hAnsi="Calibri" w:cs="Times New Roman"/>
      <w:b/>
      <w:b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"/>
    <w:semiHidden/>
    <w:rsid w:val="002C109F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character" w:customStyle="1" w:styleId="Nadpis2Char">
    <w:name w:val="Nadpis 2 Char"/>
    <w:link w:val="Nadpis2"/>
    <w:uiPriority w:val="9"/>
    <w:semiHidden/>
    <w:rsid w:val="002C109F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styleId="Obsah4">
    <w:name w:val="toc 4"/>
    <w:basedOn w:val="Normlny"/>
    <w:next w:val="Normlny"/>
    <w:autoRedefine/>
    <w:uiPriority w:val="39"/>
    <w:unhideWhenUsed/>
    <w:rsid w:val="003A0E78"/>
    <w:pPr>
      <w:tabs>
        <w:tab w:val="right" w:leader="dot" w:pos="9639"/>
      </w:tabs>
      <w:spacing w:line="360" w:lineRule="auto"/>
      <w:ind w:left="1276" w:hanging="709"/>
    </w:pPr>
    <w:rPr>
      <w:noProof/>
    </w:rPr>
  </w:style>
  <w:style w:type="paragraph" w:styleId="Obsah5">
    <w:name w:val="toc 5"/>
    <w:basedOn w:val="Normlny"/>
    <w:next w:val="Normlny"/>
    <w:autoRedefine/>
    <w:uiPriority w:val="39"/>
    <w:unhideWhenUsed/>
    <w:rsid w:val="003A0E78"/>
    <w:pPr>
      <w:tabs>
        <w:tab w:val="right" w:leader="dot" w:pos="9639"/>
      </w:tabs>
      <w:spacing w:line="360" w:lineRule="auto"/>
      <w:ind w:left="1701" w:hanging="851"/>
    </w:pPr>
    <w:rPr>
      <w:noProof/>
    </w:rPr>
  </w:style>
  <w:style w:type="paragraph" w:styleId="Obsah6">
    <w:name w:val="toc 6"/>
    <w:basedOn w:val="Normlny"/>
    <w:next w:val="Normlny"/>
    <w:autoRedefine/>
    <w:uiPriority w:val="39"/>
    <w:unhideWhenUsed/>
    <w:rsid w:val="003A0E78"/>
    <w:pPr>
      <w:tabs>
        <w:tab w:val="right" w:leader="dot" w:pos="9639"/>
      </w:tabs>
      <w:spacing w:line="360" w:lineRule="auto"/>
      <w:ind w:left="2127" w:hanging="992"/>
    </w:pPr>
    <w:rPr>
      <w:noProof/>
    </w:rPr>
  </w:style>
  <w:style w:type="paragraph" w:styleId="Obsah7">
    <w:name w:val="toc 7"/>
    <w:basedOn w:val="Normlny"/>
    <w:next w:val="Normlny"/>
    <w:autoRedefine/>
    <w:uiPriority w:val="39"/>
    <w:unhideWhenUsed/>
    <w:rsid w:val="003A0E78"/>
    <w:pPr>
      <w:tabs>
        <w:tab w:val="right" w:leader="dot" w:pos="9639"/>
      </w:tabs>
      <w:spacing w:line="360" w:lineRule="auto"/>
      <w:ind w:left="2552"/>
    </w:pPr>
    <w:rPr>
      <w:noProof/>
    </w:rPr>
  </w:style>
  <w:style w:type="character" w:customStyle="1" w:styleId="0TEXTChar">
    <w:name w:val="0 TEXT Char"/>
    <w:link w:val="0TEXT"/>
    <w:rsid w:val="00FC0E22"/>
    <w:rPr>
      <w:rFonts w:ascii="Century Gothic" w:hAnsi="Century Gothic"/>
      <w:color w:val="6E6E6E"/>
      <w:lang w:eastAsia="en-US"/>
    </w:rPr>
  </w:style>
  <w:style w:type="character" w:customStyle="1" w:styleId="Obsah1Char">
    <w:name w:val="Obsah 1 Char"/>
    <w:link w:val="Obsah1"/>
    <w:uiPriority w:val="39"/>
    <w:rsid w:val="00370F12"/>
    <w:rPr>
      <w:rFonts w:eastAsia="Times New Roman"/>
      <w:noProof/>
    </w:rPr>
  </w:style>
  <w:style w:type="paragraph" w:styleId="Obsah8">
    <w:name w:val="toc 8"/>
    <w:basedOn w:val="Obsah7"/>
    <w:next w:val="0TEXT"/>
    <w:autoRedefine/>
    <w:uiPriority w:val="39"/>
    <w:unhideWhenUsed/>
    <w:rsid w:val="009A0368"/>
    <w:pPr>
      <w:ind w:left="2977" w:hanging="1277"/>
    </w:pPr>
  </w:style>
  <w:style w:type="paragraph" w:customStyle="1" w:styleId="e-DomeODRKY-TEXT">
    <w:name w:val="e-Dome ODRÁŽKY-TEXT"/>
    <w:basedOn w:val="0TEXT"/>
    <w:rsid w:val="009A0368"/>
    <w:pPr>
      <w:numPr>
        <w:numId w:val="1"/>
      </w:numPr>
      <w:ind w:hanging="357"/>
      <w:contextualSpacing/>
    </w:pPr>
  </w:style>
  <w:style w:type="paragraph" w:customStyle="1" w:styleId="e-DomeTITULKA">
    <w:name w:val="e-Dome TITULKA"/>
    <w:basedOn w:val="0TEXT"/>
    <w:next w:val="0TEXT"/>
    <w:rsid w:val="009A0368"/>
    <w:pPr>
      <w:spacing w:line="360" w:lineRule="auto"/>
      <w:jc w:val="left"/>
    </w:pPr>
  </w:style>
  <w:style w:type="paragraph" w:customStyle="1" w:styleId="Vonzobsahu">
    <w:name w:val="Von z obsahu"/>
    <w:basedOn w:val="Vobsahu"/>
    <w:qFormat/>
    <w:rsid w:val="00E359B2"/>
    <w:pPr>
      <w:spacing w:after="120"/>
    </w:pPr>
    <w:rPr>
      <w:color w:val="0070C0"/>
    </w:rPr>
  </w:style>
  <w:style w:type="paragraph" w:customStyle="1" w:styleId="TITULKA1">
    <w:name w:val="TITULKA_1"/>
    <w:basedOn w:val="0TEXT"/>
    <w:next w:val="e-DomeTITULKA"/>
    <w:link w:val="TITULKA1Char"/>
    <w:qFormat/>
    <w:rsid w:val="00B573E0"/>
    <w:pPr>
      <w:jc w:val="center"/>
    </w:pPr>
    <w:rPr>
      <w:b/>
      <w:color w:val="A51932"/>
      <w:sz w:val="36"/>
    </w:rPr>
  </w:style>
  <w:style w:type="paragraph" w:customStyle="1" w:styleId="TITULKA2">
    <w:name w:val="TITULKA_2"/>
    <w:basedOn w:val="TITULKA1"/>
    <w:qFormat/>
    <w:rsid w:val="00B573E0"/>
    <w:rPr>
      <w:sz w:val="28"/>
    </w:rPr>
  </w:style>
  <w:style w:type="paragraph" w:customStyle="1" w:styleId="e-DomeSLOVANIEVTEXTE">
    <w:name w:val="e-Dome ČÍSLOVANIE V TEXTE"/>
    <w:basedOn w:val="0TEXT"/>
    <w:rsid w:val="00021106"/>
    <w:pPr>
      <w:numPr>
        <w:numId w:val="2"/>
      </w:numPr>
      <w:ind w:hanging="357"/>
      <w:contextualSpacing/>
    </w:pPr>
  </w:style>
  <w:style w:type="paragraph" w:styleId="Odsekzoznamu">
    <w:name w:val="List Paragraph"/>
    <w:basedOn w:val="Normlny"/>
    <w:uiPriority w:val="34"/>
    <w:rsid w:val="008F74BF"/>
    <w:pPr>
      <w:ind w:left="708"/>
    </w:pPr>
  </w:style>
  <w:style w:type="table" w:styleId="Mriekatabuky">
    <w:name w:val="Table Grid"/>
    <w:basedOn w:val="Normlnatabuka"/>
    <w:uiPriority w:val="59"/>
    <w:rsid w:val="002A0B6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is">
    <w:name w:val="caption"/>
    <w:basedOn w:val="Normlny"/>
    <w:next w:val="Normlny"/>
    <w:uiPriority w:val="35"/>
    <w:unhideWhenUsed/>
    <w:rsid w:val="007B2A8B"/>
    <w:rPr>
      <w:b/>
      <w:bCs/>
      <w:sz w:val="16"/>
    </w:rPr>
  </w:style>
  <w:style w:type="paragraph" w:styleId="Zoznamobrzkov">
    <w:name w:val="table of figures"/>
    <w:basedOn w:val="Normlny"/>
    <w:next w:val="Normlny"/>
    <w:uiPriority w:val="99"/>
    <w:unhideWhenUsed/>
    <w:rsid w:val="00777311"/>
    <w:pPr>
      <w:tabs>
        <w:tab w:val="right" w:leader="dot" w:pos="9062"/>
      </w:tabs>
    </w:pPr>
  </w:style>
  <w:style w:type="character" w:styleId="Hypertextovprepojenie">
    <w:name w:val="Hyperlink"/>
    <w:uiPriority w:val="99"/>
    <w:unhideWhenUsed/>
    <w:rsid w:val="00777311"/>
    <w:rPr>
      <w:noProof/>
      <w:color w:val="0000FF"/>
      <w:u w:val="single"/>
    </w:rPr>
  </w:style>
  <w:style w:type="paragraph" w:customStyle="1" w:styleId="e-DomePOPISobrtab">
    <w:name w:val="e-Dome POPIS obr.;tab."/>
    <w:basedOn w:val="0TEXT"/>
    <w:next w:val="0TEXT"/>
    <w:rsid w:val="00D04738"/>
  </w:style>
  <w:style w:type="paragraph" w:customStyle="1" w:styleId="e-DomePOPISobr">
    <w:name w:val="e-Dome POPIS obr."/>
    <w:aliases w:val="tab."/>
    <w:basedOn w:val="e-DomePOPISobrtab"/>
    <w:rsid w:val="00D04738"/>
  </w:style>
  <w:style w:type="paragraph" w:customStyle="1" w:styleId="e-DomePRLOHY">
    <w:name w:val="e-Dome PRÍLOHY"/>
    <w:basedOn w:val="Vonzobsahu"/>
    <w:rsid w:val="00B573E0"/>
    <w:pPr>
      <w:jc w:val="center"/>
    </w:pPr>
  </w:style>
  <w:style w:type="paragraph" w:customStyle="1" w:styleId="TableHeading">
    <w:name w:val="Table Heading"/>
    <w:basedOn w:val="Normlny"/>
    <w:next w:val="Normlny"/>
    <w:link w:val="TableHeadingCharChar"/>
    <w:rsid w:val="00B60612"/>
    <w:pPr>
      <w:keepNext/>
      <w:numPr>
        <w:numId w:val="4"/>
      </w:numPr>
      <w:spacing w:before="240" w:after="120" w:line="240" w:lineRule="auto"/>
    </w:pPr>
    <w:rPr>
      <w:rFonts w:eastAsia="MS Mincho" w:cs="Arial"/>
      <w:b/>
      <w:bCs/>
      <w:spacing w:val="10"/>
      <w:sz w:val="18"/>
      <w:szCs w:val="16"/>
    </w:rPr>
  </w:style>
  <w:style w:type="character" w:customStyle="1" w:styleId="TableHeadingCharChar">
    <w:name w:val="Table Heading Char Char"/>
    <w:link w:val="TableHeading"/>
    <w:rsid w:val="00B60612"/>
    <w:rPr>
      <w:rFonts w:eastAsia="MS Mincho" w:cs="Arial"/>
      <w:b/>
      <w:bCs/>
      <w:spacing w:val="10"/>
      <w:sz w:val="18"/>
      <w:szCs w:val="16"/>
    </w:rPr>
  </w:style>
  <w:style w:type="character" w:styleId="Odkaznakomentr">
    <w:name w:val="annotation reference"/>
    <w:uiPriority w:val="99"/>
    <w:semiHidden/>
    <w:unhideWhenUsed/>
    <w:rsid w:val="003106D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106DD"/>
  </w:style>
  <w:style w:type="character" w:customStyle="1" w:styleId="TextkomentraChar">
    <w:name w:val="Text komentára Char"/>
    <w:link w:val="Textkomentra"/>
    <w:uiPriority w:val="99"/>
    <w:semiHidden/>
    <w:rsid w:val="003106DD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106DD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3106DD"/>
    <w:rPr>
      <w:b/>
      <w:bCs/>
      <w:lang w:eastAsia="en-US"/>
    </w:rPr>
  </w:style>
  <w:style w:type="paragraph" w:styleId="Normlnywebov">
    <w:name w:val="Normal (Web)"/>
    <w:basedOn w:val="Normlny"/>
    <w:uiPriority w:val="99"/>
    <w:semiHidden/>
    <w:unhideWhenUsed/>
    <w:rsid w:val="00CD5AF4"/>
    <w:pPr>
      <w:spacing w:before="100" w:beforeAutospacing="1" w:after="100" w:afterAutospacing="1" w:line="240" w:lineRule="auto"/>
      <w:jc w:val="left"/>
    </w:pPr>
    <w:rPr>
      <w:rFonts w:ascii="Times New Roman" w:eastAsiaTheme="minorEastAsia" w:hAnsi="Times New Roman"/>
      <w:sz w:val="24"/>
      <w:szCs w:val="24"/>
    </w:rPr>
  </w:style>
  <w:style w:type="paragraph" w:styleId="Revzia">
    <w:name w:val="Revision"/>
    <w:hidden/>
    <w:uiPriority w:val="99"/>
    <w:semiHidden/>
    <w:rsid w:val="00DC245A"/>
    <w:rPr>
      <w:sz w:val="22"/>
      <w:szCs w:val="22"/>
      <w:lang w:eastAsia="en-US"/>
    </w:rPr>
  </w:style>
  <w:style w:type="character" w:customStyle="1" w:styleId="value">
    <w:name w:val="value"/>
    <w:basedOn w:val="Predvolenpsmoodseku"/>
    <w:rsid w:val="00984930"/>
  </w:style>
  <w:style w:type="character" w:styleId="CitciaHTML">
    <w:name w:val="HTML Cite"/>
    <w:basedOn w:val="Predvolenpsmoodseku"/>
    <w:uiPriority w:val="99"/>
    <w:semiHidden/>
    <w:unhideWhenUsed/>
    <w:rsid w:val="00984930"/>
    <w:rPr>
      <w:i/>
      <w:iCs/>
    </w:rPr>
  </w:style>
  <w:style w:type="paragraph" w:customStyle="1" w:styleId="Default">
    <w:name w:val="Default"/>
    <w:rsid w:val="006224FC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paragraph" w:styleId="Podtitul">
    <w:name w:val="Subtitle"/>
    <w:basedOn w:val="Odsekzoznamu"/>
    <w:next w:val="Normlny"/>
    <w:link w:val="PodtitulChar"/>
    <w:uiPriority w:val="11"/>
    <w:qFormat/>
    <w:rsid w:val="00AE50EB"/>
    <w:pPr>
      <w:spacing w:before="240" w:after="120" w:line="288" w:lineRule="auto"/>
      <w:ind w:left="0"/>
    </w:pPr>
    <w:rPr>
      <w:rFonts w:eastAsia="Times New Roman" w:cs="Arial"/>
      <w:b/>
      <w:sz w:val="24"/>
      <w:lang w:val="cs-CZ"/>
    </w:rPr>
  </w:style>
  <w:style w:type="character" w:customStyle="1" w:styleId="PodtitulChar">
    <w:name w:val="Podtitul Char"/>
    <w:basedOn w:val="Predvolenpsmoodseku"/>
    <w:link w:val="Podtitul"/>
    <w:uiPriority w:val="11"/>
    <w:rsid w:val="00AE50EB"/>
    <w:rPr>
      <w:rFonts w:eastAsia="Times New Roman" w:cs="Arial"/>
      <w:b/>
      <w:sz w:val="24"/>
      <w:szCs w:val="22"/>
      <w:lang w:val="cs-CZ" w:eastAsia="en-US"/>
    </w:rPr>
  </w:style>
  <w:style w:type="table" w:customStyle="1" w:styleId="Mriekatabuky1">
    <w:name w:val="Mriežka tabuľky1"/>
    <w:basedOn w:val="Normlnatabuka"/>
    <w:next w:val="Mriekatabuky"/>
    <w:uiPriority w:val="39"/>
    <w:rsid w:val="00AB5D6F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aliases w:val="0 TEXT Bez riadkovania"/>
    <w:basedOn w:val="0TEXT"/>
    <w:uiPriority w:val="1"/>
    <w:qFormat/>
    <w:rsid w:val="00DB5A78"/>
    <w:rPr>
      <w:szCs w:val="22"/>
    </w:rPr>
  </w:style>
  <w:style w:type="character" w:styleId="Zvraznenie">
    <w:name w:val="Emphasis"/>
    <w:basedOn w:val="Predvolenpsmoodseku"/>
    <w:uiPriority w:val="20"/>
    <w:rsid w:val="00DB5A78"/>
    <w:rPr>
      <w:i/>
      <w:iCs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4595B"/>
    <w:pPr>
      <w:spacing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4595B"/>
    <w:rPr>
      <w:rFonts w:ascii="Century Gothic" w:hAnsi="Century Gothic"/>
      <w:color w:val="6E6E6E"/>
      <w:lang w:eastAsia="en-US"/>
    </w:rPr>
  </w:style>
  <w:style w:type="character" w:styleId="Odkaznapoznmkupodiarou">
    <w:name w:val="footnote reference"/>
    <w:basedOn w:val="Predvolenpsmoodseku"/>
    <w:uiPriority w:val="99"/>
    <w:semiHidden/>
    <w:unhideWhenUsed/>
    <w:rsid w:val="0004595B"/>
    <w:rPr>
      <w:vertAlign w:val="superscript"/>
    </w:rPr>
  </w:style>
  <w:style w:type="paragraph" w:customStyle="1" w:styleId="tl1">
    <w:name w:val="Štýl1"/>
    <w:basedOn w:val="TITULKA1"/>
    <w:link w:val="tl1Char"/>
    <w:qFormat/>
    <w:rsid w:val="00E359B2"/>
    <w:rPr>
      <w:color w:val="0070C0"/>
      <w:sz w:val="44"/>
    </w:rPr>
  </w:style>
  <w:style w:type="character" w:customStyle="1" w:styleId="TITULKA1Char">
    <w:name w:val="TITULKA_1 Char"/>
    <w:basedOn w:val="0TEXTChar"/>
    <w:link w:val="TITULKA1"/>
    <w:rsid w:val="00E359B2"/>
    <w:rPr>
      <w:rFonts w:ascii="Century Gothic" w:hAnsi="Century Gothic"/>
      <w:b/>
      <w:color w:val="A51932"/>
      <w:sz w:val="36"/>
      <w:lang w:eastAsia="en-US"/>
    </w:rPr>
  </w:style>
  <w:style w:type="character" w:customStyle="1" w:styleId="tl1Char">
    <w:name w:val="Štýl1 Char"/>
    <w:basedOn w:val="TITULKA1Char"/>
    <w:link w:val="tl1"/>
    <w:rsid w:val="00E359B2"/>
    <w:rPr>
      <w:rFonts w:ascii="Arial" w:hAnsi="Arial"/>
      <w:b/>
      <w:color w:val="0070C0"/>
      <w:sz w:val="4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76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5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3397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78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2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5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1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01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74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92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4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8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5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77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1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8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93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5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5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2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0783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670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717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0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78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99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9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1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705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8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23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9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74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282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94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8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7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20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8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57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15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1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59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23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56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659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561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92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2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2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35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74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74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25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53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35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14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1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7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0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65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00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59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98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85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4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02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87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6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6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96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1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1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8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49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5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1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8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3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48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7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21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50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5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17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9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0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278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12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4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03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40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41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58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39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73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53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4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1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6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90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68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04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9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42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1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02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5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4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4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7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84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6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22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1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4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9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28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4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6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75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20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0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89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38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72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0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3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3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9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17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8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5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05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33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2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8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4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5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2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5.png"/><Relationship Id="rId21" Type="http://schemas.openxmlformats.org/officeDocument/2006/relationships/image" Target="media/image10.jpeg"/><Relationship Id="rId42" Type="http://schemas.openxmlformats.org/officeDocument/2006/relationships/image" Target="media/image29.jpeg"/><Relationship Id="rId47" Type="http://schemas.openxmlformats.org/officeDocument/2006/relationships/image" Target="media/image33.jpeg"/><Relationship Id="rId63" Type="http://schemas.openxmlformats.org/officeDocument/2006/relationships/image" Target="media/image49.jpeg"/><Relationship Id="rId68" Type="http://schemas.openxmlformats.org/officeDocument/2006/relationships/image" Target="media/image54.jpeg"/><Relationship Id="rId16" Type="http://schemas.openxmlformats.org/officeDocument/2006/relationships/image" Target="media/image6.jpeg"/><Relationship Id="rId11" Type="http://schemas.openxmlformats.org/officeDocument/2006/relationships/footer" Target="footer1.xml"/><Relationship Id="rId32" Type="http://schemas.openxmlformats.org/officeDocument/2006/relationships/image" Target="media/image21.jpeg"/><Relationship Id="rId37" Type="http://schemas.openxmlformats.org/officeDocument/2006/relationships/image" Target="media/image26.jpeg"/><Relationship Id="rId53" Type="http://schemas.openxmlformats.org/officeDocument/2006/relationships/image" Target="media/image39.jpeg"/><Relationship Id="rId58" Type="http://schemas.openxmlformats.org/officeDocument/2006/relationships/image" Target="media/image44.jpeg"/><Relationship Id="rId74" Type="http://schemas.openxmlformats.org/officeDocument/2006/relationships/image" Target="media/image60.emf"/><Relationship Id="rId79" Type="http://schemas.openxmlformats.org/officeDocument/2006/relationships/header" Target="header4.xml"/><Relationship Id="rId5" Type="http://schemas.openxmlformats.org/officeDocument/2006/relationships/webSettings" Target="webSettings.xml"/><Relationship Id="rId61" Type="http://schemas.openxmlformats.org/officeDocument/2006/relationships/image" Target="media/image47.jpeg"/><Relationship Id="rId82" Type="http://schemas.openxmlformats.org/officeDocument/2006/relationships/theme" Target="theme/theme1.xml"/><Relationship Id="rId19" Type="http://schemas.openxmlformats.org/officeDocument/2006/relationships/hyperlink" Target="http://www.tkpodhajska.sk/kupalisko/letna-turisticka-sezona/2-domov/4-wellness-centrum-aquamarin" TargetMode="External"/><Relationship Id="rId14" Type="http://schemas.openxmlformats.org/officeDocument/2006/relationships/image" Target="media/image4.jpeg"/><Relationship Id="rId22" Type="http://schemas.openxmlformats.org/officeDocument/2006/relationships/image" Target="media/image11.jpeg"/><Relationship Id="rId27" Type="http://schemas.openxmlformats.org/officeDocument/2006/relationships/image" Target="media/image16.jpeg"/><Relationship Id="rId30" Type="http://schemas.openxmlformats.org/officeDocument/2006/relationships/image" Target="media/image19.jpeg"/><Relationship Id="rId35" Type="http://schemas.openxmlformats.org/officeDocument/2006/relationships/image" Target="media/image24.jpeg"/><Relationship Id="rId43" Type="http://schemas.openxmlformats.org/officeDocument/2006/relationships/hyperlink" Target="http://www.tkpodhajska.sk/media/rokgallery/5/521e4fe5-e722-46ec-890d-bc8860bbfc05/9f234c2d-16b6-4f4e-d3ff-2b07df267b1e.jpg" TargetMode="External"/><Relationship Id="rId48" Type="http://schemas.openxmlformats.org/officeDocument/2006/relationships/image" Target="media/image34.jpeg"/><Relationship Id="rId56" Type="http://schemas.openxmlformats.org/officeDocument/2006/relationships/image" Target="media/image42.jpeg"/><Relationship Id="rId64" Type="http://schemas.openxmlformats.org/officeDocument/2006/relationships/image" Target="media/image50.jpeg"/><Relationship Id="rId69" Type="http://schemas.openxmlformats.org/officeDocument/2006/relationships/image" Target="media/image55.jpeg"/><Relationship Id="rId77" Type="http://schemas.openxmlformats.org/officeDocument/2006/relationships/image" Target="media/image63.emf"/><Relationship Id="rId8" Type="http://schemas.openxmlformats.org/officeDocument/2006/relationships/image" Target="media/image1.jpeg"/><Relationship Id="rId51" Type="http://schemas.openxmlformats.org/officeDocument/2006/relationships/image" Target="media/image37.jpeg"/><Relationship Id="rId72" Type="http://schemas.openxmlformats.org/officeDocument/2006/relationships/image" Target="media/image58.emf"/><Relationship Id="rId80" Type="http://schemas.openxmlformats.org/officeDocument/2006/relationships/footer" Target="footer2.xml"/><Relationship Id="rId3" Type="http://schemas.openxmlformats.org/officeDocument/2006/relationships/styles" Target="styles.xml"/><Relationship Id="rId12" Type="http://schemas.openxmlformats.org/officeDocument/2006/relationships/header" Target="header3.xml"/><Relationship Id="rId17" Type="http://schemas.openxmlformats.org/officeDocument/2006/relationships/image" Target="media/image7.jpeg"/><Relationship Id="rId25" Type="http://schemas.openxmlformats.org/officeDocument/2006/relationships/image" Target="media/image14.jpeg"/><Relationship Id="rId33" Type="http://schemas.openxmlformats.org/officeDocument/2006/relationships/image" Target="media/image22.jpeg"/><Relationship Id="rId38" Type="http://schemas.openxmlformats.org/officeDocument/2006/relationships/image" Target="media/image27.jpeg"/><Relationship Id="rId46" Type="http://schemas.openxmlformats.org/officeDocument/2006/relationships/image" Target="media/image32.jpeg"/><Relationship Id="rId59" Type="http://schemas.openxmlformats.org/officeDocument/2006/relationships/image" Target="media/image45.jpeg"/><Relationship Id="rId67" Type="http://schemas.openxmlformats.org/officeDocument/2006/relationships/image" Target="media/image53.jpeg"/><Relationship Id="rId20" Type="http://schemas.openxmlformats.org/officeDocument/2006/relationships/image" Target="media/image9.jpeg"/><Relationship Id="rId41" Type="http://schemas.openxmlformats.org/officeDocument/2006/relationships/hyperlink" Target="http://www.tkpodhajska.sk/media/rokgallery/0/0c4ace1a-e44c-4bb6-809b-2c9da42ab2f7/7669de8c-0313-44fb-ae91-10393b09c32c.jpg" TargetMode="External"/><Relationship Id="rId54" Type="http://schemas.openxmlformats.org/officeDocument/2006/relationships/image" Target="media/image40.jpeg"/><Relationship Id="rId62" Type="http://schemas.openxmlformats.org/officeDocument/2006/relationships/image" Target="media/image48.jpeg"/><Relationship Id="rId70" Type="http://schemas.openxmlformats.org/officeDocument/2006/relationships/image" Target="media/image56.jpeg"/><Relationship Id="rId75" Type="http://schemas.openxmlformats.org/officeDocument/2006/relationships/image" Target="media/image61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5.jpeg"/><Relationship Id="rId23" Type="http://schemas.openxmlformats.org/officeDocument/2006/relationships/image" Target="media/image12.jpeg"/><Relationship Id="rId28" Type="http://schemas.openxmlformats.org/officeDocument/2006/relationships/image" Target="media/image17.jpeg"/><Relationship Id="rId36" Type="http://schemas.openxmlformats.org/officeDocument/2006/relationships/image" Target="media/image25.jpeg"/><Relationship Id="rId49" Type="http://schemas.openxmlformats.org/officeDocument/2006/relationships/image" Target="media/image35.jpeg"/><Relationship Id="rId57" Type="http://schemas.openxmlformats.org/officeDocument/2006/relationships/image" Target="media/image43.jpeg"/><Relationship Id="rId10" Type="http://schemas.openxmlformats.org/officeDocument/2006/relationships/header" Target="header2.xml"/><Relationship Id="rId31" Type="http://schemas.openxmlformats.org/officeDocument/2006/relationships/image" Target="media/image20.jpeg"/><Relationship Id="rId44" Type="http://schemas.openxmlformats.org/officeDocument/2006/relationships/image" Target="media/image30.jpeg"/><Relationship Id="rId52" Type="http://schemas.openxmlformats.org/officeDocument/2006/relationships/image" Target="media/image38.jpeg"/><Relationship Id="rId60" Type="http://schemas.openxmlformats.org/officeDocument/2006/relationships/image" Target="media/image46.jpeg"/><Relationship Id="rId65" Type="http://schemas.openxmlformats.org/officeDocument/2006/relationships/image" Target="media/image51.jpeg"/><Relationship Id="rId73" Type="http://schemas.openxmlformats.org/officeDocument/2006/relationships/image" Target="media/image59.png"/><Relationship Id="rId78" Type="http://schemas.openxmlformats.org/officeDocument/2006/relationships/image" Target="media/image64.emf"/><Relationship Id="rId8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3" Type="http://schemas.openxmlformats.org/officeDocument/2006/relationships/image" Target="media/image3.jpeg"/><Relationship Id="rId18" Type="http://schemas.openxmlformats.org/officeDocument/2006/relationships/image" Target="media/image8.jpeg"/><Relationship Id="rId39" Type="http://schemas.openxmlformats.org/officeDocument/2006/relationships/hyperlink" Target="http://www.tkpodhajska.sk/media/rokgallery/3/3002673c-894b-479a-d8d8-9bfb3a5bb45f/649b98ac-2462-44e6-8043-4aa5fa83eeb3.jpg" TargetMode="External"/><Relationship Id="rId34" Type="http://schemas.openxmlformats.org/officeDocument/2006/relationships/image" Target="media/image23.jpeg"/><Relationship Id="rId50" Type="http://schemas.openxmlformats.org/officeDocument/2006/relationships/image" Target="media/image36.jpeg"/><Relationship Id="rId55" Type="http://schemas.openxmlformats.org/officeDocument/2006/relationships/image" Target="media/image41.jpeg"/><Relationship Id="rId76" Type="http://schemas.openxmlformats.org/officeDocument/2006/relationships/image" Target="media/image62.emf"/><Relationship Id="rId7" Type="http://schemas.openxmlformats.org/officeDocument/2006/relationships/endnotes" Target="endnotes.xml"/><Relationship Id="rId71" Type="http://schemas.openxmlformats.org/officeDocument/2006/relationships/image" Target="media/image57.emf"/><Relationship Id="rId2" Type="http://schemas.openxmlformats.org/officeDocument/2006/relationships/numbering" Target="numbering.xml"/><Relationship Id="rId29" Type="http://schemas.openxmlformats.org/officeDocument/2006/relationships/image" Target="media/image18.jpeg"/><Relationship Id="rId24" Type="http://schemas.openxmlformats.org/officeDocument/2006/relationships/image" Target="media/image13.jpeg"/><Relationship Id="rId40" Type="http://schemas.openxmlformats.org/officeDocument/2006/relationships/image" Target="media/image28.jpeg"/><Relationship Id="rId45" Type="http://schemas.openxmlformats.org/officeDocument/2006/relationships/image" Target="media/image31.jpeg"/><Relationship Id="rId66" Type="http://schemas.openxmlformats.org/officeDocument/2006/relationships/image" Target="media/image5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65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0745C4-2350-4665-A115-2AA43472B5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2969</Words>
  <Characters>16926</Characters>
  <Application>Microsoft Office Word</Application>
  <DocSecurity>0</DocSecurity>
  <Lines>141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19856</CharactersWithSpaces>
  <SharedDoc>false</SharedDoc>
  <HLinks>
    <vt:vector size="12" baseType="variant">
      <vt:variant>
        <vt:i4>1376328</vt:i4>
      </vt:variant>
      <vt:variant>
        <vt:i4>69</vt:i4>
      </vt:variant>
      <vt:variant>
        <vt:i4>0</vt:i4>
      </vt:variant>
      <vt:variant>
        <vt:i4>5</vt:i4>
      </vt:variant>
      <vt:variant>
        <vt:lpwstr>http://www.minv.sk/?okresny-urad-trencin</vt:lpwstr>
      </vt:variant>
      <vt:variant>
        <vt:lpwstr/>
      </vt:variant>
      <vt:variant>
        <vt:i4>5308465</vt:i4>
      </vt:variant>
      <vt:variant>
        <vt:i4>66</vt:i4>
      </vt:variant>
      <vt:variant>
        <vt:i4>0</vt:i4>
      </vt:variant>
      <vt:variant>
        <vt:i4>5</vt:i4>
      </vt:variant>
      <vt:variant>
        <vt:lpwstr>mailto:prednosta@tn.vs.sk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Veres Klara</dc:creator>
  <cp:lastModifiedBy>hatalova@tkpodhajska.sk</cp:lastModifiedBy>
  <cp:revision>3</cp:revision>
  <cp:lastPrinted>2025-06-23T11:26:00Z</cp:lastPrinted>
  <dcterms:created xsi:type="dcterms:W3CDTF">2025-06-23T11:43:00Z</dcterms:created>
  <dcterms:modified xsi:type="dcterms:W3CDTF">2025-06-23T11:43:00Z</dcterms:modified>
</cp:coreProperties>
</file>