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0E5E34" w14:textId="5F9F8BFE" w:rsidR="00463C99" w:rsidRDefault="00463C99" w:rsidP="004A3E86"/>
    <w:p w14:paraId="06CA74A8" w14:textId="77777777" w:rsidR="00572DAC" w:rsidRDefault="00572DAC" w:rsidP="004A3E86"/>
    <w:p w14:paraId="7740B05A" w14:textId="77777777"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14:paraId="07BA6722" w14:textId="77777777"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14:paraId="15132F56" w14:textId="38A3302C"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2B1535">
        <w:rPr>
          <w:rStyle w:val="ra"/>
        </w:rPr>
        <w:t>REMIT MS TC, s.r.o.</w:t>
      </w:r>
    </w:p>
    <w:p w14:paraId="1C0BC19F" w14:textId="1D3604CC" w:rsidR="0073034F" w:rsidRPr="0073034F" w:rsidRDefault="00E81CED" w:rsidP="00015448">
      <w:pPr>
        <w:jc w:val="both"/>
        <w:rPr>
          <w:rFonts w:cs="Arial"/>
        </w:rPr>
      </w:pPr>
      <w:r>
        <w:rPr>
          <w:rFonts w:cs="Arial"/>
          <w:b/>
        </w:rPr>
        <w:t xml:space="preserve">Sídlo </w:t>
      </w:r>
      <w:r w:rsidR="0073034F" w:rsidRPr="0073034F">
        <w:rPr>
          <w:rFonts w:cs="Arial"/>
          <w:b/>
        </w:rPr>
        <w:t>účtovnej jednotky:</w:t>
      </w:r>
      <w:r>
        <w:rPr>
          <w:rFonts w:cs="Arial"/>
          <w:b/>
        </w:rPr>
        <w:t xml:space="preserve"> </w:t>
      </w:r>
      <w:r w:rsidR="00AF6BE8">
        <w:rPr>
          <w:rFonts w:cs="Arial"/>
          <w:bCs/>
        </w:rPr>
        <w:t xml:space="preserve">Podzáhradná </w:t>
      </w:r>
      <w:r w:rsidR="00AF6BE8" w:rsidRPr="00AF6BE8">
        <w:rPr>
          <w:rStyle w:val="ra"/>
        </w:rPr>
        <w:t>10068/45</w:t>
      </w:r>
      <w:r w:rsidR="00C33CDF">
        <w:rPr>
          <w:rStyle w:val="ra"/>
        </w:rPr>
        <w:t>, 8</w:t>
      </w:r>
      <w:r w:rsidR="002B1535">
        <w:rPr>
          <w:rStyle w:val="ra"/>
        </w:rPr>
        <w:t>2</w:t>
      </w:r>
      <w:r w:rsidR="00C33CDF">
        <w:rPr>
          <w:rStyle w:val="ra"/>
        </w:rPr>
        <w:t>1 0</w:t>
      </w:r>
      <w:r w:rsidR="002B1535">
        <w:rPr>
          <w:rStyle w:val="ra"/>
        </w:rPr>
        <w:t>6</w:t>
      </w:r>
      <w:r w:rsidR="006F6BA9">
        <w:rPr>
          <w:rStyle w:val="ra"/>
        </w:rPr>
        <w:t xml:space="preserve">  Bratislava</w:t>
      </w:r>
    </w:p>
    <w:p w14:paraId="7078C374" w14:textId="42D52364" w:rsidR="00EF7AB8" w:rsidRPr="00EF7AB8" w:rsidRDefault="00015448" w:rsidP="00EF7AB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7AB8" w:rsidRPr="00EF7AB8" w14:paraId="247DC10B" w14:textId="77777777" w:rsidTr="00EF7A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EF1C6B" w14:textId="77777777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72228A2" w14:textId="4C00F9BD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76395F2" w14:textId="77777777" w:rsidR="00EF7AB8" w:rsidRPr="00EF7AB8" w:rsidRDefault="00EF7AB8" w:rsidP="00EF7AB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7AB8" w:rsidRPr="00EF7AB8" w14:paraId="6A9BA91F" w14:textId="77777777" w:rsidTr="00EF7A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7C1B51" w14:textId="77777777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3E30A0F5" w14:textId="5C7995F5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0B40D75" w14:textId="77777777" w:rsidR="00EF7AB8" w:rsidRPr="00EF7AB8" w:rsidRDefault="00EF7AB8" w:rsidP="00EF7AB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7AB8" w:rsidRPr="00EF7AB8" w14:paraId="69E5AFC6" w14:textId="77777777" w:rsidTr="00EF7A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7543BB" w14:textId="77777777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BB42B16" w14:textId="3F7AD117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B953565" w14:textId="77777777" w:rsidR="00EF7AB8" w:rsidRPr="00EF7AB8" w:rsidRDefault="00EF7AB8" w:rsidP="00EF7AB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7AB8" w:rsidRPr="00EF7AB8" w14:paraId="3DAF4CE8" w14:textId="77777777" w:rsidTr="00EF7A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2E1DD7" w14:textId="77777777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023B72C9" w14:textId="65B42736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926297E" w14:textId="77777777" w:rsidR="00EF7AB8" w:rsidRPr="00EF7AB8" w:rsidRDefault="00EF7AB8" w:rsidP="00EF7AB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7AB8" w:rsidRPr="00EF7AB8" w14:paraId="1F2505A1" w14:textId="77777777" w:rsidTr="00EF7A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127CA6" w14:textId="77777777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1844B6C9" w14:textId="4B5123E0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A55A556" w14:textId="77777777" w:rsidR="00EF7AB8" w:rsidRPr="00EF7AB8" w:rsidRDefault="00EF7AB8" w:rsidP="00EF7AB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7AB8" w:rsidRPr="00EF7AB8" w14:paraId="6ECCFD96" w14:textId="77777777" w:rsidTr="00EF7A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B4C8C1" w14:textId="77777777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1C867F43" w14:textId="02DA1960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92951F0" w14:textId="77777777" w:rsidR="00EF7AB8" w:rsidRPr="00EF7AB8" w:rsidRDefault="00EF7AB8" w:rsidP="00EF7AB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7AB8" w:rsidRPr="00EF7AB8" w14:paraId="6C7BD1CD" w14:textId="77777777" w:rsidTr="00EF7A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1393423" w14:textId="77777777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A91F54A" w14:textId="040C38EB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52C8EF8" w14:textId="77777777" w:rsidR="00EF7AB8" w:rsidRPr="00EF7AB8" w:rsidRDefault="00EF7AB8" w:rsidP="00EF7AB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7AB8" w:rsidRPr="00EF7AB8" w14:paraId="73BFB2B0" w14:textId="77777777" w:rsidTr="00EF7A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75B6B4" w14:textId="77777777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podnikanie v oblasti nakladania s iným ako nebezpečným odpadom</w:t>
            </w:r>
          </w:p>
        </w:tc>
        <w:tc>
          <w:tcPr>
            <w:tcW w:w="1650" w:type="pct"/>
            <w:shd w:val="clear" w:color="auto" w:fill="FFFFFF"/>
            <w:hideMark/>
          </w:tcPr>
          <w:p w14:paraId="33EF05D6" w14:textId="63F035F6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C3702E0" w14:textId="77777777" w:rsidR="00EF7AB8" w:rsidRPr="00EF7AB8" w:rsidRDefault="00EF7AB8" w:rsidP="00EF7AB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F7AB8" w:rsidRPr="00EF7AB8" w14:paraId="0B7AFE6B" w14:textId="77777777" w:rsidTr="00EF7A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760573" w14:textId="77777777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F7AB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BBBB77D" w14:textId="1152FDBF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87F17B5" w14:textId="77777777" w:rsidR="00EF7AB8" w:rsidRPr="00EF7AB8" w:rsidRDefault="00EF7AB8" w:rsidP="00EF7AB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F7AB8" w:rsidRPr="00EF7AB8" w14:paraId="0813FC98" w14:textId="77777777" w:rsidTr="00EF7A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F2CA01" w14:textId="77777777" w:rsidR="00EF7AB8" w:rsidRDefault="00EF7AB8" w:rsidP="00EF7A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EF7AB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vedenie účtovníctva</w:t>
            </w:r>
          </w:p>
          <w:p w14:paraId="0EBD1D26" w14:textId="05BB853B" w:rsidR="00EF7AB8" w:rsidRPr="00EF7AB8" w:rsidRDefault="00EF7AB8" w:rsidP="00EF7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D4E1AA7" w14:textId="6A7047A0" w:rsidR="0073034F" w:rsidRPr="00EF7AB8" w:rsidRDefault="00015448" w:rsidP="00EF7AB8">
      <w:pPr>
        <w:spacing w:after="0"/>
        <w:jc w:val="both"/>
        <w:rPr>
          <w:b/>
          <w:bCs/>
        </w:rPr>
      </w:pPr>
      <w:r w:rsidRPr="00EF7AB8">
        <w:rPr>
          <w:b/>
          <w:bCs/>
        </w:rPr>
        <w:t>c) Počet zamestnancov</w:t>
      </w:r>
    </w:p>
    <w:p w14:paraId="08613F2E" w14:textId="77777777"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73034F" w:rsidRPr="003F477D" w14:paraId="3321EBA1" w14:textId="77777777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17844" w14:textId="77777777"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F9727" w14:textId="77777777"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693D3" w14:textId="77777777"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14:paraId="306FC07E" w14:textId="77777777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59617F" w14:textId="77777777"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FE0F16" w14:textId="79F85FF2" w:rsidR="0073034F" w:rsidRPr="003F477D" w:rsidRDefault="00EF7AB8" w:rsidP="002163ED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F95C9E8" w14:textId="4B8B85CE" w:rsidR="0073034F" w:rsidRPr="003F477D" w:rsidRDefault="00EF7AB8" w:rsidP="002163ED">
            <w:pPr>
              <w:spacing w:after="0" w:line="240" w:lineRule="auto"/>
              <w:jc w:val="center"/>
            </w:pPr>
            <w:r>
              <w:t>4</w:t>
            </w:r>
          </w:p>
        </w:tc>
      </w:tr>
    </w:tbl>
    <w:p w14:paraId="4A387B50" w14:textId="77777777"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14:paraId="73DF8839" w14:textId="77777777"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14:paraId="6179DC94" w14:textId="2C314CBD" w:rsidR="0073034F" w:rsidRPr="00C77419" w:rsidRDefault="0073034F" w:rsidP="00015448">
      <w:pPr>
        <w:jc w:val="both"/>
      </w:pPr>
      <w:r w:rsidRPr="00C77419">
        <w:t>Účtovná z</w:t>
      </w:r>
      <w:r w:rsidR="00B502BA">
        <w:t xml:space="preserve">ávierka </w:t>
      </w:r>
      <w:r w:rsidR="0090720B">
        <w:t>spoločnosti k 31.12.</w:t>
      </w:r>
      <w:r w:rsidR="0097760D">
        <w:t>2020</w:t>
      </w:r>
      <w:r w:rsidRPr="00C77419">
        <w:t xml:space="preserve"> je zostavená ako riadna podľa § 17 ods. 6 zákona č.431/2002 Z.z. o účtovníctve, za účtovné obdobie od </w:t>
      </w:r>
      <w:r w:rsidR="00CC73DB">
        <w:t>0</w:t>
      </w:r>
      <w:r w:rsidR="00E81CED">
        <w:t>1</w:t>
      </w:r>
      <w:r w:rsidRPr="00C77419">
        <w:t>.0</w:t>
      </w:r>
      <w:r w:rsidR="005C48EC">
        <w:t>1</w:t>
      </w:r>
      <w:r w:rsidR="0090720B">
        <w:t>.</w:t>
      </w:r>
      <w:r w:rsidR="0097760D">
        <w:t>2020</w:t>
      </w:r>
      <w:r w:rsidR="00645E5C">
        <w:t xml:space="preserve"> </w:t>
      </w:r>
      <w:r w:rsidRPr="00C77419">
        <w:t>-</w:t>
      </w:r>
      <w:r w:rsidR="00645E5C">
        <w:t xml:space="preserve"> </w:t>
      </w:r>
      <w:r w:rsidR="0090720B">
        <w:t>31.12.</w:t>
      </w:r>
      <w:r w:rsidR="0097760D">
        <w:t>2020</w:t>
      </w:r>
      <w:r w:rsidRPr="00C77419">
        <w:t xml:space="preserve">. </w:t>
      </w:r>
    </w:p>
    <w:p w14:paraId="1B100CEF" w14:textId="5AC3EFA1" w:rsidR="0073034F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14:paraId="29CCC862" w14:textId="0087D075" w:rsidR="00EF7AB8" w:rsidRPr="00EF7AB8" w:rsidRDefault="00EF7AB8" w:rsidP="00015448">
      <w:pPr>
        <w:jc w:val="both"/>
        <w:rPr>
          <w:bCs/>
        </w:rPr>
      </w:pPr>
      <w:r w:rsidRPr="00EF7AB8">
        <w:rPr>
          <w:bCs/>
        </w:rPr>
        <w:t>Účtovná závierka spoločnosti bola schválená dňa</w:t>
      </w:r>
      <w:r>
        <w:rPr>
          <w:bCs/>
        </w:rPr>
        <w:t xml:space="preserve">: </w:t>
      </w:r>
      <w:r w:rsidR="00715598">
        <w:rPr>
          <w:bCs/>
        </w:rPr>
        <w:t xml:space="preserve"> </w:t>
      </w:r>
      <w:r w:rsidR="00AF6BE8">
        <w:rPr>
          <w:bCs/>
        </w:rPr>
        <w:t>0</w:t>
      </w:r>
      <w:bookmarkStart w:id="0" w:name="_GoBack"/>
      <w:bookmarkEnd w:id="0"/>
      <w:r w:rsidR="0097760D">
        <w:rPr>
          <w:bCs/>
        </w:rPr>
        <w:t>6.0</w:t>
      </w:r>
      <w:r w:rsidR="00AF6BE8">
        <w:rPr>
          <w:bCs/>
        </w:rPr>
        <w:t>8</w:t>
      </w:r>
      <w:r w:rsidR="0097760D">
        <w:rPr>
          <w:bCs/>
        </w:rPr>
        <w:t>.2025</w:t>
      </w:r>
    </w:p>
    <w:p w14:paraId="3CD10F9E" w14:textId="77777777"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14:paraId="3B50FA2A" w14:textId="77777777"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14:paraId="2C99E7F6" w14:textId="77777777" w:rsidR="00BF6191" w:rsidRPr="00BF6191" w:rsidRDefault="00BF6191" w:rsidP="00782BDB">
      <w:pPr>
        <w:spacing w:after="0"/>
        <w:jc w:val="both"/>
        <w:rPr>
          <w:i/>
        </w:rPr>
      </w:pPr>
    </w:p>
    <w:p w14:paraId="2764A5E1" w14:textId="6777509C" w:rsidR="00C77419" w:rsidRDefault="00C77419" w:rsidP="00782BDB">
      <w:pPr>
        <w:spacing w:after="0"/>
        <w:jc w:val="both"/>
      </w:pPr>
      <w:r w:rsidRPr="00C77419">
        <w:t>Spoločnosti sa netýka.</w:t>
      </w:r>
    </w:p>
    <w:p w14:paraId="675C7166" w14:textId="60773224" w:rsidR="00670F73" w:rsidRDefault="00670F73" w:rsidP="00782BDB">
      <w:pPr>
        <w:spacing w:after="0"/>
        <w:jc w:val="both"/>
      </w:pPr>
    </w:p>
    <w:p w14:paraId="57CB71FB" w14:textId="77777777" w:rsidR="00670F73" w:rsidRDefault="00670F73" w:rsidP="00782BDB">
      <w:pPr>
        <w:spacing w:after="0"/>
        <w:jc w:val="both"/>
      </w:pPr>
    </w:p>
    <w:p w14:paraId="5B3C7696" w14:textId="77777777" w:rsidR="00782BDB" w:rsidRDefault="00782BDB" w:rsidP="00782BDB">
      <w:pPr>
        <w:spacing w:after="0"/>
        <w:jc w:val="both"/>
      </w:pPr>
    </w:p>
    <w:p w14:paraId="399E4E21" w14:textId="77777777"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14:paraId="09282893" w14:textId="77777777"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14:paraId="64A9480C" w14:textId="77777777" w:rsidR="00A72DF6" w:rsidRDefault="00A72DF6" w:rsidP="00A72DF6">
      <w:pPr>
        <w:jc w:val="both"/>
      </w:pPr>
      <w:r w:rsidRPr="00C77419">
        <w:t>Spoločnosti sa netýka.</w:t>
      </w:r>
    </w:p>
    <w:p w14:paraId="4D3DDA7C" w14:textId="77777777"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14:paraId="3E2E2AE0" w14:textId="77777777"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14:paraId="0C2FB4B6" w14:textId="77777777"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14:paraId="1D345BB9" w14:textId="77777777"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14:paraId="7CAF851F" w14:textId="77777777"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14:paraId="7492E9F3" w14:textId="77777777"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14:paraId="4325FA80" w14:textId="77777777"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14:paraId="2307D7A5" w14:textId="77777777"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14:paraId="7EE891EE" w14:textId="77777777"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14:paraId="3B33521F" w14:textId="77777777" w:rsidR="00A964B7" w:rsidRPr="00D66472" w:rsidRDefault="00A964B7" w:rsidP="00D66472">
      <w:pPr>
        <w:spacing w:after="0" w:line="240" w:lineRule="auto"/>
        <w:jc w:val="both"/>
      </w:pPr>
    </w:p>
    <w:p w14:paraId="3AE23013" w14:textId="77777777"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14:paraId="125B2751" w14:textId="77777777" w:rsidR="00C064A2" w:rsidRPr="00D66472" w:rsidRDefault="00C064A2" w:rsidP="00D66472">
      <w:pPr>
        <w:spacing w:after="0" w:line="240" w:lineRule="auto"/>
        <w:jc w:val="both"/>
      </w:pPr>
    </w:p>
    <w:p w14:paraId="4DFFFCCE" w14:textId="77777777" w:rsidR="00E81CED" w:rsidRPr="00C064A2" w:rsidRDefault="00E81CED" w:rsidP="00E81CED">
      <w:pPr>
        <w:autoSpaceDE w:val="0"/>
        <w:autoSpaceDN w:val="0"/>
        <w:adjustRightInd w:val="0"/>
        <w:spacing w:after="0" w:line="240" w:lineRule="auto"/>
      </w:pPr>
      <w:r w:rsidRPr="00C064A2">
        <w:t>Predpokladaná doba používania, metóda odpisovania a odpisová sadzba sú uvedené v nasledujúcej tabuľke:</w:t>
      </w:r>
    </w:p>
    <w:p w14:paraId="70925562" w14:textId="77777777" w:rsidR="00E81CED" w:rsidRDefault="00E81CED" w:rsidP="00E81CED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tbl>
      <w:tblPr>
        <w:tblW w:w="478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49"/>
        <w:gridCol w:w="1573"/>
        <w:gridCol w:w="1775"/>
      </w:tblGrid>
      <w:tr w:rsidR="00E81CED" w:rsidRPr="003F477D" w14:paraId="2E2B2D81" w14:textId="77777777" w:rsidTr="00024DAE">
        <w:trPr>
          <w:jc w:val="center"/>
        </w:trPr>
        <w:tc>
          <w:tcPr>
            <w:tcW w:w="34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75AE" w14:textId="77777777" w:rsidR="00E81CED" w:rsidRPr="003F477D" w:rsidRDefault="00E81CED" w:rsidP="00024DAE">
            <w:pPr>
              <w:pStyle w:val="TopHeader"/>
            </w:pPr>
            <w:r>
              <w:t>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96F66" w14:textId="77777777" w:rsidR="00E81CED" w:rsidRPr="003F477D" w:rsidRDefault="00E81CED" w:rsidP="00024DAE">
            <w:pPr>
              <w:pStyle w:val="TopHeader"/>
            </w:pPr>
            <w:r>
              <w:t>Doba odpisovania</w:t>
            </w:r>
          </w:p>
        </w:tc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37811" w14:textId="77777777" w:rsidR="00E81CED" w:rsidRPr="003F477D" w:rsidRDefault="00E81CED" w:rsidP="00024DAE">
            <w:pPr>
              <w:pStyle w:val="TopHeader"/>
            </w:pPr>
            <w:r>
              <w:t>Sadzby odpisov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39E2001D" w14:textId="77777777" w:rsidR="00E81CED" w:rsidRPr="003F477D" w:rsidRDefault="00E81CED" w:rsidP="00024DAE">
            <w:pPr>
              <w:pStyle w:val="TopHeader"/>
            </w:pPr>
            <w:r>
              <w:t>Metóda odpisovania</w:t>
            </w:r>
          </w:p>
        </w:tc>
      </w:tr>
      <w:tr w:rsidR="00E81CED" w:rsidRPr="003F477D" w14:paraId="0FA3FAD6" w14:textId="77777777" w:rsidTr="00024DAE">
        <w:trPr>
          <w:trHeight w:val="340"/>
          <w:jc w:val="center"/>
        </w:trPr>
        <w:tc>
          <w:tcPr>
            <w:tcW w:w="341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7D86F4" w14:textId="77777777" w:rsidR="00E81CED" w:rsidRPr="00270B6E" w:rsidRDefault="00E81CED" w:rsidP="00024DAE">
            <w:pPr>
              <w:spacing w:after="0" w:line="240" w:lineRule="auto"/>
              <w:rPr>
                <w:i/>
              </w:rPr>
            </w:pPr>
            <w:r w:rsidRPr="00270B6E">
              <w:rPr>
                <w:i/>
              </w:rPr>
              <w:t>Stroje, prístroje a zariadenia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AF175A" w14:textId="77777777" w:rsidR="00E81CED" w:rsidRPr="003F477D" w:rsidRDefault="006F6BA9" w:rsidP="00024DAE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1602" w:type="dxa"/>
            <w:tcBorders>
              <w:top w:val="single" w:sz="12" w:space="0" w:color="auto"/>
              <w:left w:val="single" w:sz="12" w:space="0" w:color="auto"/>
            </w:tcBorders>
          </w:tcPr>
          <w:p w14:paraId="2B1FDA4C" w14:textId="77777777" w:rsidR="00E81CED" w:rsidRPr="003F477D" w:rsidRDefault="006F6BA9" w:rsidP="00024DAE">
            <w:pPr>
              <w:spacing w:after="0" w:line="240" w:lineRule="auto"/>
              <w:jc w:val="center"/>
            </w:pPr>
            <w:r>
              <w:t>25%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</w:tcBorders>
          </w:tcPr>
          <w:p w14:paraId="0006602B" w14:textId="77777777" w:rsidR="00E81CED" w:rsidRPr="003F477D" w:rsidRDefault="006F6BA9" w:rsidP="00024DAE">
            <w:pPr>
              <w:spacing w:after="0" w:line="240" w:lineRule="auto"/>
              <w:jc w:val="center"/>
            </w:pPr>
            <w:r>
              <w:t>rovnomerná</w:t>
            </w:r>
          </w:p>
        </w:tc>
      </w:tr>
      <w:tr w:rsidR="00E81CED" w:rsidRPr="003F477D" w14:paraId="3AB9B973" w14:textId="77777777" w:rsidTr="00024DAE">
        <w:trPr>
          <w:trHeight w:val="285"/>
          <w:jc w:val="center"/>
        </w:trPr>
        <w:tc>
          <w:tcPr>
            <w:tcW w:w="3412" w:type="dxa"/>
            <w:tcBorders>
              <w:right w:val="single" w:sz="12" w:space="0" w:color="auto"/>
            </w:tcBorders>
            <w:vAlign w:val="center"/>
            <w:hideMark/>
          </w:tcPr>
          <w:p w14:paraId="20DA937A" w14:textId="77777777" w:rsidR="00E81CED" w:rsidRPr="00270B6E" w:rsidRDefault="00E81CED" w:rsidP="00024DAE">
            <w:pPr>
              <w:spacing w:after="0" w:line="240" w:lineRule="auto"/>
              <w:rPr>
                <w:i/>
              </w:rPr>
            </w:pPr>
            <w:r w:rsidRPr="00270B6E">
              <w:rPr>
                <w:i/>
              </w:rPr>
              <w:t>Dopravné prostriedky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C586522" w14:textId="77777777" w:rsidR="00E81CED" w:rsidRPr="003F477D" w:rsidRDefault="00C33CDF" w:rsidP="00024DAE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1602" w:type="dxa"/>
            <w:tcBorders>
              <w:left w:val="single" w:sz="12" w:space="0" w:color="auto"/>
            </w:tcBorders>
          </w:tcPr>
          <w:p w14:paraId="662CD1B8" w14:textId="77777777" w:rsidR="00E81CED" w:rsidRPr="003F477D" w:rsidRDefault="00C33CDF" w:rsidP="00024DAE">
            <w:pPr>
              <w:spacing w:after="0" w:line="240" w:lineRule="auto"/>
              <w:jc w:val="center"/>
            </w:pPr>
            <w:r>
              <w:t>25%</w:t>
            </w:r>
          </w:p>
        </w:tc>
        <w:tc>
          <w:tcPr>
            <w:tcW w:w="1808" w:type="dxa"/>
            <w:tcBorders>
              <w:left w:val="single" w:sz="12" w:space="0" w:color="auto"/>
            </w:tcBorders>
          </w:tcPr>
          <w:p w14:paraId="60767029" w14:textId="77777777" w:rsidR="00E81CED" w:rsidRPr="003F477D" w:rsidRDefault="00C33CDF" w:rsidP="00024DAE">
            <w:pPr>
              <w:spacing w:after="0" w:line="240" w:lineRule="auto"/>
              <w:jc w:val="center"/>
            </w:pPr>
            <w:r>
              <w:t>rovnomerná</w:t>
            </w:r>
          </w:p>
        </w:tc>
      </w:tr>
      <w:tr w:rsidR="00E81CED" w:rsidRPr="003F477D" w14:paraId="0BEEA0F9" w14:textId="77777777" w:rsidTr="00024DAE">
        <w:trPr>
          <w:trHeight w:val="397"/>
          <w:jc w:val="center"/>
        </w:trPr>
        <w:tc>
          <w:tcPr>
            <w:tcW w:w="341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417B" w14:textId="77777777" w:rsidR="00E81CED" w:rsidRPr="00270B6E" w:rsidRDefault="00E81CED" w:rsidP="00024DAE">
            <w:pPr>
              <w:spacing w:after="0" w:line="240" w:lineRule="auto"/>
              <w:rPr>
                <w:i/>
              </w:rPr>
            </w:pPr>
            <w:r w:rsidRPr="00270B6E">
              <w:rPr>
                <w:i/>
              </w:rPr>
              <w:t>Drobný dlhodobý hmotný majetok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38B0DA" w14:textId="77777777" w:rsidR="00E81CED" w:rsidRPr="003F477D" w:rsidRDefault="00E81CED" w:rsidP="00024DAE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1602" w:type="dxa"/>
            <w:tcBorders>
              <w:left w:val="single" w:sz="12" w:space="0" w:color="auto"/>
              <w:bottom w:val="single" w:sz="12" w:space="0" w:color="auto"/>
            </w:tcBorders>
          </w:tcPr>
          <w:p w14:paraId="38E55245" w14:textId="77777777" w:rsidR="00E81CED" w:rsidRPr="003F477D" w:rsidRDefault="00E81CED" w:rsidP="00024DAE">
            <w:pPr>
              <w:spacing w:after="0" w:line="240" w:lineRule="auto"/>
              <w:jc w:val="center"/>
            </w:pP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</w:tcBorders>
          </w:tcPr>
          <w:p w14:paraId="5091FEF3" w14:textId="77777777" w:rsidR="00E81CED" w:rsidRPr="003F477D" w:rsidRDefault="00E81CED" w:rsidP="00024DAE">
            <w:pPr>
              <w:spacing w:after="0" w:line="240" w:lineRule="auto"/>
              <w:jc w:val="center"/>
            </w:pPr>
          </w:p>
        </w:tc>
      </w:tr>
    </w:tbl>
    <w:p w14:paraId="5CA22B20" w14:textId="77777777"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545D4D14" w14:textId="77777777" w:rsidR="00E81CED" w:rsidRDefault="00E81CED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1A62EC08" w14:textId="77777777"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14:paraId="6005BABB" w14:textId="77777777" w:rsidR="00457158" w:rsidRDefault="00457158" w:rsidP="00D66472">
      <w:pPr>
        <w:spacing w:after="0" w:line="240" w:lineRule="auto"/>
        <w:jc w:val="both"/>
      </w:pPr>
    </w:p>
    <w:p w14:paraId="56D9913E" w14:textId="77777777"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14:paraId="73A5D448" w14:textId="77777777"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14:paraId="3BCDC96A" w14:textId="77777777" w:rsidR="00D66472" w:rsidRDefault="00D66472" w:rsidP="00AF68C4">
      <w:pPr>
        <w:jc w:val="both"/>
        <w:rPr>
          <w:b/>
        </w:rPr>
      </w:pPr>
    </w:p>
    <w:p w14:paraId="60B4B9B4" w14:textId="77777777"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lastRenderedPageBreak/>
        <w:t>Zásoby</w:t>
      </w:r>
    </w:p>
    <w:p w14:paraId="10451233" w14:textId="77777777"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14:paraId="44D7DFE8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14:paraId="28B595A8" w14:textId="77777777"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14:paraId="593B27B8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14:paraId="4D6FA7F1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14:paraId="4F8AAA2F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14:paraId="15AF9A8E" w14:textId="77777777"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 xml:space="preserve">Zníženie hodnoty zásob sa zohľadňuje </w:t>
      </w:r>
      <w:r w:rsidR="000A6271">
        <w:t>aktiváciou alebo na účet mánk a škôd</w:t>
      </w:r>
      <w:r w:rsidRPr="00824216">
        <w:t>.</w:t>
      </w:r>
    </w:p>
    <w:p w14:paraId="0CC8E606" w14:textId="77777777"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14:paraId="122D1CA5" w14:textId="77777777"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14:paraId="67B09CB6" w14:textId="77777777" w:rsidR="00AF68C4" w:rsidRPr="00824216" w:rsidRDefault="00824216" w:rsidP="00824216">
      <w:pPr>
        <w:spacing w:after="0" w:line="240" w:lineRule="auto"/>
        <w:jc w:val="both"/>
      </w:pPr>
      <w:r w:rsidRPr="00824216">
        <w:t>Zákazková výroba sa vykazuje použitím metódy stupňa dokončenia zákazky (angl. percentage-of-completion-method).</w:t>
      </w:r>
    </w:p>
    <w:p w14:paraId="7D78E9D9" w14:textId="77777777" w:rsidR="00EB064F" w:rsidRDefault="00EB064F" w:rsidP="00824216">
      <w:pPr>
        <w:spacing w:after="0" w:line="240" w:lineRule="auto"/>
        <w:jc w:val="both"/>
      </w:pPr>
    </w:p>
    <w:p w14:paraId="22B03414" w14:textId="77777777"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14:paraId="5CCA9BAF" w14:textId="77777777" w:rsidR="00D66472" w:rsidRDefault="00D66472" w:rsidP="00824216">
      <w:pPr>
        <w:spacing w:after="0" w:line="240" w:lineRule="auto"/>
        <w:jc w:val="both"/>
        <w:rPr>
          <w:b/>
        </w:rPr>
      </w:pPr>
    </w:p>
    <w:p w14:paraId="63C38028" w14:textId="77777777"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14:paraId="5E187AD6" w14:textId="77777777"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14:paraId="6C2D4AB1" w14:textId="77777777" w:rsidR="00AF68C4" w:rsidRPr="00A964B7" w:rsidRDefault="00AF68C4" w:rsidP="00D66472">
      <w:pPr>
        <w:spacing w:after="0" w:line="240" w:lineRule="auto"/>
        <w:jc w:val="both"/>
      </w:pPr>
    </w:p>
    <w:p w14:paraId="2097582C" w14:textId="77777777"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14:paraId="691E4ACD" w14:textId="77777777"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14:paraId="4A288ADD" w14:textId="77777777"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14:paraId="10642BCF" w14:textId="77777777"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14:paraId="6DF170C6" w14:textId="77777777"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14:paraId="62804E32" w14:textId="77777777"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6F44AE26" w14:textId="77777777"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14:paraId="38D9EDC7" w14:textId="77777777"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14:paraId="1B83BC71" w14:textId="77777777" w:rsidR="00ED16EA" w:rsidRDefault="00ED16EA" w:rsidP="00D66472">
      <w:pPr>
        <w:spacing w:after="0" w:line="240" w:lineRule="auto"/>
        <w:jc w:val="both"/>
      </w:pPr>
    </w:p>
    <w:p w14:paraId="27E10A07" w14:textId="77777777"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14:paraId="7F4A7340" w14:textId="77777777"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14:paraId="66344DBE" w14:textId="77777777"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14:paraId="7F9756A6" w14:textId="77777777" w:rsidR="00D66472" w:rsidRDefault="00D66472" w:rsidP="00D66472">
      <w:pPr>
        <w:jc w:val="both"/>
        <w:rPr>
          <w:b/>
        </w:rPr>
      </w:pPr>
    </w:p>
    <w:p w14:paraId="6BE41C55" w14:textId="77777777"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14:paraId="291FD6CD" w14:textId="77777777"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14:paraId="45803BEE" w14:textId="77777777" w:rsidR="008D1A5E" w:rsidRPr="008D1A5E" w:rsidRDefault="008D1A5E" w:rsidP="00D66472">
      <w:pPr>
        <w:spacing w:after="0" w:line="240" w:lineRule="auto"/>
        <w:jc w:val="both"/>
      </w:pPr>
      <w:r w:rsidRPr="008D1A5E">
        <w:lastRenderedPageBreak/>
        <w:t>nájomca.</w:t>
      </w:r>
    </w:p>
    <w:p w14:paraId="638801E9" w14:textId="77777777"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14:paraId="73BE296C" w14:textId="77777777"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14:paraId="61481602" w14:textId="77777777" w:rsidR="00B9637D" w:rsidRDefault="00B9637D" w:rsidP="008D1A5E">
      <w:pPr>
        <w:spacing w:after="0" w:line="240" w:lineRule="auto"/>
        <w:jc w:val="both"/>
      </w:pPr>
    </w:p>
    <w:p w14:paraId="25813BA5" w14:textId="77777777"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14:paraId="69D9F883" w14:textId="77777777"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6A1FB60B" w14:textId="77777777"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14:paraId="5D97B8E2" w14:textId="77777777" w:rsidR="00A72DF6" w:rsidRDefault="00A72DF6" w:rsidP="00D66472">
      <w:pPr>
        <w:jc w:val="both"/>
      </w:pPr>
      <w:r>
        <w:t xml:space="preserve"> </w:t>
      </w:r>
    </w:p>
    <w:p w14:paraId="209C9DBB" w14:textId="77777777"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14:paraId="335BCA6E" w14:textId="77777777" w:rsidR="00C064A2" w:rsidRDefault="00C064A2" w:rsidP="00C064A2">
      <w:pPr>
        <w:jc w:val="both"/>
      </w:pPr>
      <w:r w:rsidRPr="00C77419">
        <w:t>Spoločnosti sa netýka.</w:t>
      </w:r>
    </w:p>
    <w:p w14:paraId="637199FA" w14:textId="77777777"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14:paraId="182CF89E" w14:textId="77777777" w:rsidR="005C79B9" w:rsidRDefault="005C79B9" w:rsidP="00F920FD">
      <w:pPr>
        <w:spacing w:after="0"/>
        <w:jc w:val="both"/>
      </w:pPr>
    </w:p>
    <w:p w14:paraId="104A955A" w14:textId="77777777" w:rsidR="005C79B9" w:rsidRDefault="005C79B9" w:rsidP="00F920FD">
      <w:pPr>
        <w:spacing w:after="0"/>
        <w:jc w:val="both"/>
      </w:pPr>
      <w:r w:rsidRPr="00C77419">
        <w:t>Spoločnosti sa netýka.</w:t>
      </w:r>
    </w:p>
    <w:p w14:paraId="185049E8" w14:textId="77777777" w:rsidR="00C064A2" w:rsidRDefault="00C064A2" w:rsidP="00D66472">
      <w:pPr>
        <w:jc w:val="both"/>
      </w:pPr>
    </w:p>
    <w:p w14:paraId="5B300333" w14:textId="77777777"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14:paraId="5BF7A506" w14:textId="77777777"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Goodwill</w:t>
      </w:r>
    </w:p>
    <w:p w14:paraId="4682CDCB" w14:textId="77777777" w:rsidR="00B17411" w:rsidRDefault="00B17411" w:rsidP="00B17411">
      <w:pPr>
        <w:jc w:val="both"/>
      </w:pPr>
      <w:r w:rsidRPr="00C77419">
        <w:t>Spoločnosti sa netýka.</w:t>
      </w:r>
    </w:p>
    <w:p w14:paraId="231DACD4" w14:textId="77777777"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14:paraId="447C10D0" w14:textId="77777777" w:rsidR="00E876FC" w:rsidRDefault="00E876FC" w:rsidP="00E876FC">
      <w:pPr>
        <w:spacing w:after="0" w:line="23" w:lineRule="atLeast"/>
        <w:jc w:val="both"/>
      </w:pPr>
    </w:p>
    <w:p w14:paraId="669DE68F" w14:textId="77777777"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14:paraId="52A2E479" w14:textId="77777777" w:rsidR="00E876FC" w:rsidRDefault="00E876FC" w:rsidP="00E876FC">
      <w:pPr>
        <w:spacing w:after="0" w:line="23" w:lineRule="atLeast"/>
        <w:jc w:val="both"/>
      </w:pPr>
    </w:p>
    <w:p w14:paraId="4E23DEB5" w14:textId="77777777"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14:paraId="51239D0B" w14:textId="77777777" w:rsidR="00535CB4" w:rsidRPr="008A3456" w:rsidRDefault="00535CB4" w:rsidP="00535CB4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8A3456">
        <w:rPr>
          <w:rFonts w:eastAsia="Times New Roman" w:cs="Times New Roman"/>
          <w:lang w:eastAsia="sk-SK"/>
        </w:rPr>
        <w:t>Štruktúra záväzkov (okrem bankových úverov) podľa zostatkovej doby splatnosti je uvedená v</w:t>
      </w:r>
    </w:p>
    <w:p w14:paraId="5E4CA049" w14:textId="77777777" w:rsidR="00535CB4" w:rsidRPr="008A3456" w:rsidRDefault="00535CB4" w:rsidP="00535CB4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8A3456">
        <w:rPr>
          <w:rFonts w:eastAsia="Times New Roman" w:cs="Times New Roman"/>
          <w:lang w:eastAsia="sk-SK"/>
        </w:rPr>
        <w:t xml:space="preserve">nasledujúcom prehľade: </w:t>
      </w:r>
    </w:p>
    <w:p w14:paraId="3CAE02F0" w14:textId="77777777" w:rsidR="00333B4F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535CB4" w:rsidRPr="003F477D" w14:paraId="3B3278B6" w14:textId="77777777" w:rsidTr="00024DA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72AC" w14:textId="77777777" w:rsidR="00535CB4" w:rsidRPr="003F477D" w:rsidRDefault="00535CB4" w:rsidP="00024DA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273F" w14:textId="77777777" w:rsidR="00535CB4" w:rsidRPr="003F477D" w:rsidRDefault="00535CB4" w:rsidP="00024DA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71FB" w14:textId="77777777" w:rsidR="00535CB4" w:rsidRPr="003F477D" w:rsidRDefault="00535CB4" w:rsidP="00024DA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2B28" w:rsidRPr="003F477D" w14:paraId="729178E0" w14:textId="77777777" w:rsidTr="00024DA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D9F62" w14:textId="77777777" w:rsidR="009D2B28" w:rsidRPr="003F477D" w:rsidRDefault="009D2B28" w:rsidP="00024DAE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E82E19" w14:textId="77777777" w:rsidR="009D2B28" w:rsidRPr="003F477D" w:rsidRDefault="009D2B28" w:rsidP="00B502BA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3D311A" w14:textId="77777777" w:rsidR="009D2B28" w:rsidRPr="003F477D" w:rsidRDefault="009D2B28" w:rsidP="00C33CDF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</w:tr>
      <w:tr w:rsidR="009D2B28" w:rsidRPr="003F477D" w14:paraId="77C5BA9D" w14:textId="77777777" w:rsidTr="00024DA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D71FB0" w14:textId="77777777" w:rsidR="009D2B28" w:rsidRPr="003F477D" w:rsidRDefault="009D2B28" w:rsidP="00024DAE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E77595" w14:textId="77777777" w:rsidR="009D2B28" w:rsidRPr="003F477D" w:rsidRDefault="009D2B28" w:rsidP="00024DAE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96BC60" w14:textId="77777777" w:rsidR="009D2B28" w:rsidRPr="003F477D" w:rsidRDefault="009D2B28" w:rsidP="008D34B7">
            <w:pPr>
              <w:spacing w:after="0" w:line="240" w:lineRule="auto"/>
              <w:jc w:val="right"/>
            </w:pPr>
          </w:p>
        </w:tc>
      </w:tr>
      <w:tr w:rsidR="009D2B28" w:rsidRPr="003F477D" w14:paraId="2D0072D1" w14:textId="77777777" w:rsidTr="00324C0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1018" w14:textId="77777777" w:rsidR="009D2B28" w:rsidRPr="003F477D" w:rsidRDefault="009D2B28" w:rsidP="00024DAE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975AB0" w14:textId="77777777" w:rsidR="009D2B28" w:rsidRPr="003F477D" w:rsidRDefault="009D2B28" w:rsidP="00C33CDF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ED00E" w14:textId="77777777" w:rsidR="009D2B28" w:rsidRPr="003F477D" w:rsidRDefault="009D2B28" w:rsidP="00C33CDF">
            <w:pPr>
              <w:spacing w:after="0" w:line="240" w:lineRule="auto"/>
              <w:jc w:val="right"/>
            </w:pPr>
          </w:p>
        </w:tc>
      </w:tr>
      <w:tr w:rsidR="00535CB4" w:rsidRPr="003F477D" w14:paraId="0D77ACDB" w14:textId="77777777" w:rsidTr="00324C0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18B94" w14:textId="77777777" w:rsidR="00535CB4" w:rsidRPr="003F477D" w:rsidRDefault="00535CB4" w:rsidP="00024DAE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46377" w14:textId="77777777" w:rsidR="00535CB4" w:rsidRPr="005543E7" w:rsidRDefault="00535CB4" w:rsidP="00C33CDF">
            <w:pPr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896A2" w14:textId="77777777" w:rsidR="00535CB4" w:rsidRPr="00535CB4" w:rsidRDefault="00535CB4" w:rsidP="00535CB4">
            <w:pPr>
              <w:spacing w:after="0" w:line="240" w:lineRule="auto"/>
              <w:jc w:val="right"/>
              <w:rPr>
                <w:b/>
              </w:rPr>
            </w:pPr>
          </w:p>
        </w:tc>
      </w:tr>
      <w:tr w:rsidR="00535CB4" w:rsidRPr="003F477D" w14:paraId="6B351504" w14:textId="77777777" w:rsidTr="00535CB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2F0588" w14:textId="77777777" w:rsidR="00535CB4" w:rsidRPr="003F477D" w:rsidRDefault="00535CB4" w:rsidP="00024DAE">
            <w:pPr>
              <w:spacing w:after="0" w:line="240" w:lineRule="auto"/>
            </w:pPr>
            <w:r w:rsidRPr="003F477D"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F4002E" w14:textId="77777777" w:rsidR="00535CB4" w:rsidRPr="005543E7" w:rsidRDefault="00535CB4" w:rsidP="00B502BA">
            <w:pPr>
              <w:spacing w:after="0" w:line="240" w:lineRule="auto"/>
              <w:jc w:val="right"/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4B7D362" w14:textId="77777777" w:rsidR="00535CB4" w:rsidRPr="00C33CDF" w:rsidRDefault="00535CB4" w:rsidP="00535CB4">
            <w:pPr>
              <w:spacing w:after="0" w:line="240" w:lineRule="auto"/>
              <w:jc w:val="right"/>
            </w:pPr>
          </w:p>
        </w:tc>
      </w:tr>
    </w:tbl>
    <w:p w14:paraId="31BB91DB" w14:textId="77777777" w:rsidR="00087CFA" w:rsidRDefault="00087CFA" w:rsidP="00D66472">
      <w:pPr>
        <w:jc w:val="both"/>
        <w:rPr>
          <w:b/>
        </w:rPr>
      </w:pPr>
    </w:p>
    <w:p w14:paraId="6E74200E" w14:textId="1A14F9B0"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14:paraId="77FE9E9C" w14:textId="77777777" w:rsidR="00333B4F" w:rsidRDefault="00333B4F" w:rsidP="00333B4F">
      <w:pPr>
        <w:jc w:val="both"/>
      </w:pPr>
      <w:r w:rsidRPr="00C77419">
        <w:t>Spoločnosti sa netýka.</w:t>
      </w:r>
    </w:p>
    <w:p w14:paraId="7E17CBAB" w14:textId="77777777" w:rsidR="00645E5C" w:rsidRDefault="00645E5C" w:rsidP="00333B4F">
      <w:pPr>
        <w:jc w:val="both"/>
      </w:pPr>
    </w:p>
    <w:p w14:paraId="71ED48D8" w14:textId="77777777"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14:paraId="37106BB3" w14:textId="77777777" w:rsidR="00645E5C" w:rsidRDefault="00645E5C" w:rsidP="00645E5C">
      <w:pPr>
        <w:spacing w:after="0"/>
        <w:jc w:val="both"/>
      </w:pPr>
    </w:p>
    <w:p w14:paraId="0C0074CB" w14:textId="77777777" w:rsidR="00A12218" w:rsidRDefault="00A12218" w:rsidP="00645E5C">
      <w:pPr>
        <w:spacing w:after="0"/>
        <w:jc w:val="both"/>
      </w:pPr>
      <w:r w:rsidRPr="00C77419">
        <w:t>Spoločnosti sa netýka.</w:t>
      </w:r>
    </w:p>
    <w:p w14:paraId="088D3D28" w14:textId="77777777" w:rsidR="00645E5C" w:rsidRDefault="00645E5C" w:rsidP="00645E5C">
      <w:pPr>
        <w:spacing w:after="0"/>
        <w:jc w:val="both"/>
      </w:pPr>
    </w:p>
    <w:p w14:paraId="2D6FDDDB" w14:textId="77777777"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14:paraId="379EE87C" w14:textId="77777777"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14:paraId="6649B34A" w14:textId="77777777" w:rsidR="00F52F3B" w:rsidRDefault="00F52F3B" w:rsidP="00F52F3B">
      <w:pPr>
        <w:jc w:val="both"/>
      </w:pPr>
      <w:r w:rsidRPr="00C77419">
        <w:t>Spoločnosti sa netýka.</w:t>
      </w:r>
    </w:p>
    <w:p w14:paraId="346FFA58" w14:textId="77777777"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14:paraId="46E3E15A" w14:textId="77777777" w:rsidR="00F52F3B" w:rsidRDefault="00F52F3B" w:rsidP="00F52F3B">
      <w:pPr>
        <w:jc w:val="both"/>
      </w:pPr>
      <w:r w:rsidRPr="00C77419">
        <w:t>Spoločnosti sa netýka.</w:t>
      </w:r>
    </w:p>
    <w:p w14:paraId="2F491C4D" w14:textId="77777777"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14:paraId="22CF9150" w14:textId="77777777" w:rsidR="005543E7" w:rsidRDefault="005543E7" w:rsidP="005543E7">
      <w:pPr>
        <w:spacing w:after="0"/>
        <w:jc w:val="both"/>
      </w:pPr>
    </w:p>
    <w:p w14:paraId="10066DA7" w14:textId="77777777" w:rsidR="00F52F3B" w:rsidRDefault="00F52F3B" w:rsidP="005543E7">
      <w:pPr>
        <w:spacing w:after="0"/>
        <w:jc w:val="both"/>
      </w:pPr>
      <w:r w:rsidRPr="00C77419">
        <w:t>Spoločnosti sa netýka.</w:t>
      </w:r>
    </w:p>
    <w:p w14:paraId="61A94CFF" w14:textId="77777777" w:rsidR="005543E7" w:rsidRDefault="005543E7" w:rsidP="005543E7">
      <w:pPr>
        <w:spacing w:after="0"/>
        <w:jc w:val="both"/>
      </w:pPr>
    </w:p>
    <w:p w14:paraId="36FBCEB8" w14:textId="77777777"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14:paraId="75363AE3" w14:textId="77777777" w:rsidR="00AF2D4F" w:rsidRDefault="00AF2D4F" w:rsidP="00AF2D4F">
      <w:r>
        <w:t>Spoločnosti sa netýka.</w:t>
      </w:r>
    </w:p>
    <w:p w14:paraId="3C7E12B2" w14:textId="77777777" w:rsidR="005543E7" w:rsidRDefault="005543E7" w:rsidP="00AF2D4F"/>
    <w:p w14:paraId="4BA016CC" w14:textId="77777777"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14:paraId="57976BAC" w14:textId="77777777" w:rsidR="005543E7" w:rsidRDefault="005543E7" w:rsidP="00D10291">
      <w:pPr>
        <w:spacing w:after="0" w:line="240" w:lineRule="auto"/>
        <w:jc w:val="both"/>
      </w:pPr>
    </w:p>
    <w:p w14:paraId="670A7DF9" w14:textId="5EBEA714" w:rsidR="009D2B28" w:rsidRDefault="009D2B28" w:rsidP="009D2B28">
      <w:pPr>
        <w:spacing w:after="0" w:line="240" w:lineRule="auto"/>
        <w:jc w:val="both"/>
      </w:pPr>
      <w:r w:rsidRPr="003812AD">
        <w:t xml:space="preserve">Po 31. decembri </w:t>
      </w:r>
      <w:r w:rsidR="0097760D">
        <w:t>2020</w:t>
      </w:r>
      <w:r w:rsidRPr="003812AD">
        <w:t xml:space="preserve"> nenastali žiadne udalosti majúce významný vplyv na verné zobrazenie skutočností, ktoré sú predmetom účtovníctva.</w:t>
      </w:r>
    </w:p>
    <w:p w14:paraId="188FA728" w14:textId="77777777" w:rsidR="00F52F3B" w:rsidRDefault="00F52F3B" w:rsidP="00F52F3B">
      <w:pPr>
        <w:jc w:val="both"/>
        <w:rPr>
          <w:i/>
        </w:rPr>
      </w:pPr>
    </w:p>
    <w:p w14:paraId="5A0C5A02" w14:textId="77777777"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14:paraId="26E5EC93" w14:textId="77777777" w:rsidR="005543E7" w:rsidRDefault="005543E7" w:rsidP="00645E5C">
      <w:pPr>
        <w:spacing w:after="0"/>
        <w:jc w:val="both"/>
      </w:pPr>
    </w:p>
    <w:p w14:paraId="5DB181D1" w14:textId="67BF1DF9" w:rsidR="00CA2BD0" w:rsidRPr="00F52F3B" w:rsidRDefault="00A44DAD" w:rsidP="00A44DAD">
      <w:pPr>
        <w:spacing w:after="0"/>
        <w:jc w:val="both"/>
        <w:rPr>
          <w:i/>
        </w:rPr>
      </w:pPr>
      <w:r>
        <w:t>V súčasnej situácii  v súvislosti s pandémiou Covid 19  nie je možné predpokladať ďalší vývoj spoločnosti.</w:t>
      </w:r>
    </w:p>
    <w:sectPr w:rsidR="00CA2BD0" w:rsidRPr="00F52F3B" w:rsidSect="00B844CB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A8BBA2" w14:textId="77777777" w:rsidR="00902BDB" w:rsidRDefault="00902BDB" w:rsidP="00B844CB">
      <w:pPr>
        <w:spacing w:after="0" w:line="240" w:lineRule="auto"/>
      </w:pPr>
      <w:r>
        <w:separator/>
      </w:r>
    </w:p>
  </w:endnote>
  <w:endnote w:type="continuationSeparator" w:id="0">
    <w:p w14:paraId="5480BB65" w14:textId="77777777" w:rsidR="00902BDB" w:rsidRDefault="00902BDB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-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8AD8F2" w14:textId="77777777" w:rsidR="00902BDB" w:rsidRDefault="00902BDB" w:rsidP="00B844CB">
      <w:pPr>
        <w:spacing w:after="0" w:line="240" w:lineRule="auto"/>
      </w:pPr>
      <w:r>
        <w:separator/>
      </w:r>
    </w:p>
  </w:footnote>
  <w:footnote w:type="continuationSeparator" w:id="0">
    <w:p w14:paraId="51FC6AA0" w14:textId="77777777" w:rsidR="00902BDB" w:rsidRDefault="00902BDB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96387687"/>
      <w:docPartObj>
        <w:docPartGallery w:val="Page Numbers (Top of Page)"/>
        <w:docPartUnique/>
      </w:docPartObj>
    </w:sdtPr>
    <w:sdtEndPr/>
    <w:sdtContent>
      <w:p w14:paraId="1835561B" w14:textId="2F4814A3" w:rsidR="00BF6191" w:rsidRDefault="00BF6191" w:rsidP="00B844CB">
        <w:pPr>
          <w:pStyle w:val="Hlavika"/>
        </w:pPr>
        <w:r w:rsidRPr="00226E52">
          <w:t>Poznámky Úč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90720B">
          <w:t>5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EF7AB8">
          <w:t>46 230 483</w:t>
        </w:r>
      </w:p>
      <w:p w14:paraId="51350FF1" w14:textId="2163A95E"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</w:t>
        </w:r>
        <w:r w:rsidR="00EF7AB8">
          <w:t xml:space="preserve"> </w:t>
        </w:r>
        <w:r w:rsidR="00EF7AB8" w:rsidRPr="00EF7AB8">
          <w:t>2023290302</w:t>
        </w:r>
      </w:p>
    </w:sdtContent>
  </w:sdt>
  <w:p w14:paraId="7BB16AFC" w14:textId="77777777"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949"/>
    <w:rsid w:val="00015448"/>
    <w:rsid w:val="00042326"/>
    <w:rsid w:val="00073DDE"/>
    <w:rsid w:val="00087CFA"/>
    <w:rsid w:val="000A6271"/>
    <w:rsid w:val="000D7D8E"/>
    <w:rsid w:val="000F6A8D"/>
    <w:rsid w:val="000F75D2"/>
    <w:rsid w:val="00133949"/>
    <w:rsid w:val="00150BD5"/>
    <w:rsid w:val="002163ED"/>
    <w:rsid w:val="00270B6E"/>
    <w:rsid w:val="00291AC2"/>
    <w:rsid w:val="002B1535"/>
    <w:rsid w:val="002D23B3"/>
    <w:rsid w:val="002E3E25"/>
    <w:rsid w:val="00314CAA"/>
    <w:rsid w:val="00324C0A"/>
    <w:rsid w:val="00324CAA"/>
    <w:rsid w:val="00333B4F"/>
    <w:rsid w:val="00362A40"/>
    <w:rsid w:val="003812AD"/>
    <w:rsid w:val="00402B60"/>
    <w:rsid w:val="00435911"/>
    <w:rsid w:val="00457158"/>
    <w:rsid w:val="004626E3"/>
    <w:rsid w:val="00463C99"/>
    <w:rsid w:val="00474BE1"/>
    <w:rsid w:val="004928D6"/>
    <w:rsid w:val="00494CA0"/>
    <w:rsid w:val="004A3E86"/>
    <w:rsid w:val="004C1466"/>
    <w:rsid w:val="004D21D6"/>
    <w:rsid w:val="005171D6"/>
    <w:rsid w:val="005343D0"/>
    <w:rsid w:val="00535CB4"/>
    <w:rsid w:val="005543E7"/>
    <w:rsid w:val="00572DAC"/>
    <w:rsid w:val="005C48EC"/>
    <w:rsid w:val="005C79B9"/>
    <w:rsid w:val="005D48BF"/>
    <w:rsid w:val="005E27CA"/>
    <w:rsid w:val="005F0432"/>
    <w:rsid w:val="005F6BF8"/>
    <w:rsid w:val="00645E5C"/>
    <w:rsid w:val="00670F73"/>
    <w:rsid w:val="00674561"/>
    <w:rsid w:val="006C1FD8"/>
    <w:rsid w:val="006D77B8"/>
    <w:rsid w:val="006F6BA9"/>
    <w:rsid w:val="00715598"/>
    <w:rsid w:val="00721185"/>
    <w:rsid w:val="0073034F"/>
    <w:rsid w:val="007315C8"/>
    <w:rsid w:val="007349F3"/>
    <w:rsid w:val="007370F0"/>
    <w:rsid w:val="00773E0A"/>
    <w:rsid w:val="00782BDB"/>
    <w:rsid w:val="007C09E3"/>
    <w:rsid w:val="007F5333"/>
    <w:rsid w:val="008042B2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2BDB"/>
    <w:rsid w:val="0090720B"/>
    <w:rsid w:val="00907CE7"/>
    <w:rsid w:val="009211BE"/>
    <w:rsid w:val="009277D9"/>
    <w:rsid w:val="00940800"/>
    <w:rsid w:val="0097760D"/>
    <w:rsid w:val="009D195A"/>
    <w:rsid w:val="009D2B28"/>
    <w:rsid w:val="00A12218"/>
    <w:rsid w:val="00A20BD4"/>
    <w:rsid w:val="00A44DAD"/>
    <w:rsid w:val="00A53ABA"/>
    <w:rsid w:val="00A53F90"/>
    <w:rsid w:val="00A72DF6"/>
    <w:rsid w:val="00A964B7"/>
    <w:rsid w:val="00AF02DC"/>
    <w:rsid w:val="00AF2D4F"/>
    <w:rsid w:val="00AF68C4"/>
    <w:rsid w:val="00AF6BE8"/>
    <w:rsid w:val="00B10C60"/>
    <w:rsid w:val="00B17411"/>
    <w:rsid w:val="00B453B4"/>
    <w:rsid w:val="00B46715"/>
    <w:rsid w:val="00B502BA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33CDF"/>
    <w:rsid w:val="00C41EAA"/>
    <w:rsid w:val="00C53988"/>
    <w:rsid w:val="00C77419"/>
    <w:rsid w:val="00C817D2"/>
    <w:rsid w:val="00CA2BD0"/>
    <w:rsid w:val="00CB44A8"/>
    <w:rsid w:val="00CC73DB"/>
    <w:rsid w:val="00D10291"/>
    <w:rsid w:val="00D371A5"/>
    <w:rsid w:val="00D515CF"/>
    <w:rsid w:val="00D66472"/>
    <w:rsid w:val="00D87FBC"/>
    <w:rsid w:val="00DB2821"/>
    <w:rsid w:val="00DE0A88"/>
    <w:rsid w:val="00E7461D"/>
    <w:rsid w:val="00E81CED"/>
    <w:rsid w:val="00E86B9D"/>
    <w:rsid w:val="00E876FC"/>
    <w:rsid w:val="00EA1F49"/>
    <w:rsid w:val="00EB064F"/>
    <w:rsid w:val="00ED16EA"/>
    <w:rsid w:val="00EF7AB8"/>
    <w:rsid w:val="00F1794B"/>
    <w:rsid w:val="00F44566"/>
    <w:rsid w:val="00F52F3B"/>
    <w:rsid w:val="00F920FD"/>
    <w:rsid w:val="00FC4CC7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0DF512"/>
  <w15:docId w15:val="{BD5B09B6-79D0-4EA8-8383-83C773AC1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  <w:style w:type="paragraph" w:styleId="Textbubliny">
    <w:name w:val="Balloon Text"/>
    <w:basedOn w:val="Normlny"/>
    <w:link w:val="TextbublinyChar"/>
    <w:uiPriority w:val="99"/>
    <w:semiHidden/>
    <w:unhideWhenUsed/>
    <w:rsid w:val="00572D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DA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98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12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1E4C99A1CD4A148B131CC591033A03D" ma:contentTypeVersion="16" ma:contentTypeDescription="Umožňuje vytvoriť nový dokument." ma:contentTypeScope="" ma:versionID="7aa39c48c763bd77f2695bd15caa1d6a">
  <xsd:schema xmlns:xsd="http://www.w3.org/2001/XMLSchema" xmlns:xs="http://www.w3.org/2001/XMLSchema" xmlns:p="http://schemas.microsoft.com/office/2006/metadata/properties" xmlns:ns2="1df6d0db-4c9a-4ea1-a40d-0440dfba6f23" xmlns:ns3="55e328fa-559c-42ae-b960-16f2f63ef25f" targetNamespace="http://schemas.microsoft.com/office/2006/metadata/properties" ma:root="true" ma:fieldsID="0a4f0ba54f3509501e6b423e09cd3b24" ns2:_="" ns3:_="">
    <xsd:import namespace="1df6d0db-4c9a-4ea1-a40d-0440dfba6f23"/>
    <xsd:import namespace="55e328fa-559c-42ae-b960-16f2f63ef25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f6d0db-4c9a-4ea1-a40d-0440dfba6f2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941ff61-04e8-4ab7-9371-f03cd9c1fbbf}" ma:internalName="TaxCatchAll" ma:showField="CatchAllData" ma:web="1df6d0db-4c9a-4ea1-a40d-0440dfba6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e328fa-559c-42ae-b960-16f2f63ef2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a" ma:readOnly="false" ma:fieldId="{5cf76f15-5ced-4ddc-b409-7134ff3c332f}" ma:taxonomyMulti="true" ma:sspId="a61a4933-a9a5-46d8-ab32-e325cf7e739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FFFE4A2-92D6-431F-95EA-382540095B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f6d0db-4c9a-4ea1-a40d-0440dfba6f23"/>
    <ds:schemaRef ds:uri="55e328fa-559c-42ae-b960-16f2f63ef2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ABA43E-A62D-4AF1-AF1F-76C517CC37A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1228</Words>
  <Characters>7003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Anikó Marenčáková</cp:lastModifiedBy>
  <cp:revision>5</cp:revision>
  <cp:lastPrinted>2023-11-28T17:42:00Z</cp:lastPrinted>
  <dcterms:created xsi:type="dcterms:W3CDTF">2025-06-26T21:26:00Z</dcterms:created>
  <dcterms:modified xsi:type="dcterms:W3CDTF">2025-08-06T04:11:00Z</dcterms:modified>
</cp:coreProperties>
</file>