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7DF06E" w14:textId="77777777" w:rsidR="00B75472" w:rsidRDefault="00B75472" w:rsidP="00D833BB"/>
    <w:p w14:paraId="30D31047" w14:textId="77777777" w:rsidR="00694F9A" w:rsidRDefault="00694F9A" w:rsidP="00D833BB">
      <w:pPr>
        <w:pStyle w:val="Nadpis1"/>
        <w:spacing w:before="0" w:after="0"/>
      </w:pPr>
      <w:r w:rsidRPr="0090211C">
        <w:t>ZÁKLADNÉ INFORMÁCIE</w:t>
      </w:r>
    </w:p>
    <w:p w14:paraId="2C244EC2" w14:textId="77777777" w:rsidR="00694F9A" w:rsidRPr="0090211C" w:rsidRDefault="00694F9A" w:rsidP="00D833BB">
      <w:pPr>
        <w:rPr>
          <w:rFonts w:ascii="Arial" w:hAnsi="Arial" w:cs="Arial"/>
          <w:sz w:val="20"/>
          <w:szCs w:val="20"/>
        </w:rPr>
      </w:pPr>
    </w:p>
    <w:p w14:paraId="07EE2F96" w14:textId="77777777" w:rsidR="00694F9A" w:rsidRPr="0090211C" w:rsidRDefault="00694F9A" w:rsidP="00D833BB">
      <w:pPr>
        <w:pStyle w:val="Nadpis2"/>
        <w:spacing w:before="0" w:after="0"/>
        <w:rPr>
          <w:rFonts w:ascii="Arial" w:hAnsi="Arial"/>
        </w:rPr>
      </w:pPr>
      <w:r w:rsidRPr="0090211C">
        <w:rPr>
          <w:rFonts w:ascii="Arial" w:hAnsi="Arial"/>
        </w:rPr>
        <w:t>Obchodné meno a sídlo Spoločnosti:</w:t>
      </w:r>
    </w:p>
    <w:p w14:paraId="57A44F6E" w14:textId="77777777" w:rsidR="00694F9A" w:rsidRPr="0090211C" w:rsidRDefault="00694F9A" w:rsidP="00D833BB">
      <w:pPr>
        <w:rPr>
          <w:rFonts w:ascii="Arial" w:hAnsi="Arial" w:cs="Arial"/>
          <w:sz w:val="20"/>
          <w:szCs w:val="20"/>
        </w:rPr>
      </w:pPr>
    </w:p>
    <w:p w14:paraId="558802CE" w14:textId="2A4A6EF4" w:rsidR="00694F9A" w:rsidRDefault="00694F9A" w:rsidP="009E117B">
      <w:pPr>
        <w:pStyle w:val="odstavec"/>
        <w:rPr>
          <w:rStyle w:val="ra"/>
        </w:rPr>
      </w:pPr>
      <w:r>
        <w:rPr>
          <w:rStyle w:val="ra"/>
        </w:rPr>
        <w:t xml:space="preserve">PERKON </w:t>
      </w:r>
      <w:proofErr w:type="spellStart"/>
      <w:r>
        <w:rPr>
          <w:rStyle w:val="ra"/>
        </w:rPr>
        <w:t>s.r.o</w:t>
      </w:r>
      <w:proofErr w:type="spellEnd"/>
      <w:r>
        <w:rPr>
          <w:rStyle w:val="ra"/>
        </w:rPr>
        <w:t xml:space="preserve">. </w:t>
      </w:r>
      <w:r w:rsidR="006E375C">
        <w:rPr>
          <w:rStyle w:val="ra"/>
        </w:rPr>
        <w:t>v likvidácii</w:t>
      </w:r>
    </w:p>
    <w:p w14:paraId="5DE07C7D" w14:textId="08402E24" w:rsidR="00694F9A" w:rsidRDefault="00694F9A" w:rsidP="009E117B">
      <w:pPr>
        <w:pStyle w:val="odstavec"/>
        <w:rPr>
          <w:rStyle w:val="ra"/>
        </w:rPr>
      </w:pPr>
      <w:r>
        <w:rPr>
          <w:rStyle w:val="ra"/>
        </w:rPr>
        <w:t>Furdekova14</w:t>
      </w:r>
      <w:r>
        <w:br/>
      </w:r>
      <w:r>
        <w:rPr>
          <w:rStyle w:val="ra"/>
        </w:rPr>
        <w:t>Bratislava 851 03</w:t>
      </w:r>
    </w:p>
    <w:p w14:paraId="0814B795" w14:textId="77777777" w:rsidR="00694F9A" w:rsidRDefault="00694F9A" w:rsidP="009E117B">
      <w:pPr>
        <w:pStyle w:val="odstavec"/>
        <w:rPr>
          <w:rStyle w:val="ra"/>
        </w:rPr>
      </w:pPr>
    </w:p>
    <w:p w14:paraId="1DD37F63" w14:textId="7ACF5582" w:rsidR="00694F9A" w:rsidRPr="0090211C" w:rsidRDefault="00694F9A" w:rsidP="009E117B">
      <w:pPr>
        <w:pStyle w:val="odstavec"/>
      </w:pPr>
      <w:r w:rsidRPr="0090211C">
        <w:t xml:space="preserve">Spoločnosť </w:t>
      </w:r>
      <w:r>
        <w:rPr>
          <w:rStyle w:val="ra"/>
        </w:rPr>
        <w:t xml:space="preserve">PERKON, </w:t>
      </w:r>
      <w:proofErr w:type="spellStart"/>
      <w:r>
        <w:rPr>
          <w:rStyle w:val="ra"/>
        </w:rPr>
        <w:t>s.r.o</w:t>
      </w:r>
      <w:proofErr w:type="spellEnd"/>
      <w:r>
        <w:rPr>
          <w:rStyle w:val="ra"/>
        </w:rPr>
        <w:t>.</w:t>
      </w:r>
      <w:r w:rsidR="006E375C">
        <w:rPr>
          <w:rStyle w:val="ra"/>
        </w:rPr>
        <w:t xml:space="preserve"> v likvidácii </w:t>
      </w:r>
      <w:r>
        <w:rPr>
          <w:rStyle w:val="ra"/>
        </w:rPr>
        <w:t xml:space="preserve"> </w:t>
      </w:r>
      <w:r w:rsidRPr="0090211C">
        <w:t>(ďalej len „Spoločnos</w:t>
      </w:r>
      <w:r>
        <w:t>ť“) bola založená 4. marca 2008</w:t>
      </w:r>
      <w:r w:rsidRPr="0090211C">
        <w:t xml:space="preserve"> a do obchodného registra bola zapísaná </w:t>
      </w:r>
      <w:r>
        <w:t>18. marca 2008</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Pr>
        <w:t>51220</w:t>
      </w:r>
      <w:r w:rsidRPr="007A2E45">
        <w:rPr>
          <w:rStyle w:val="ra"/>
        </w:rPr>
        <w:t>/B</w:t>
      </w:r>
      <w:r w:rsidR="006E375C">
        <w:t xml:space="preserve">) a 10.10.2024 vstúpila do likvidácie. </w:t>
      </w:r>
      <w:r w:rsidR="00414646">
        <w:t>Účtovným obdobím Spoločnost</w:t>
      </w:r>
      <w:r w:rsidR="004E775D">
        <w:t>i je obdobie od 10.10.2024 do 31</w:t>
      </w:r>
      <w:r w:rsidR="00414646">
        <w:t>.0</w:t>
      </w:r>
      <w:r w:rsidR="004E775D">
        <w:t>5</w:t>
      </w:r>
      <w:r w:rsidR="00414646">
        <w:t>.202</w:t>
      </w:r>
      <w:r w:rsidR="004E775D">
        <w:t>5</w:t>
      </w:r>
      <w:r w:rsidR="00C109E6">
        <w:t xml:space="preserve"> keď bola likvidácia Spoločnosti likvidátorom ukončená. </w:t>
      </w:r>
    </w:p>
    <w:p w14:paraId="55CAAB8A" w14:textId="77777777" w:rsidR="00694F9A" w:rsidRPr="0090211C" w:rsidRDefault="00694F9A" w:rsidP="009E117B">
      <w:pPr>
        <w:pStyle w:val="odstavec"/>
      </w:pPr>
    </w:p>
    <w:p w14:paraId="5B23BE46" w14:textId="33AE2EEA" w:rsidR="00694F9A" w:rsidRDefault="00694F9A" w:rsidP="00D33CB5">
      <w:pPr>
        <w:pStyle w:val="Nadpis2"/>
        <w:spacing w:before="0" w:after="0"/>
        <w:rPr>
          <w:rFonts w:ascii="Arial" w:hAnsi="Arial"/>
        </w:rPr>
      </w:pPr>
      <w:r w:rsidRPr="0090211C">
        <w:rPr>
          <w:rFonts w:ascii="Arial" w:hAnsi="Arial"/>
        </w:rPr>
        <w:t xml:space="preserve">Hlavné činnosti Spoločnosti </w:t>
      </w:r>
      <w:r w:rsidR="00342CDB">
        <w:rPr>
          <w:rFonts w:ascii="Arial" w:hAnsi="Arial"/>
        </w:rPr>
        <w:t>do dátumu vstupu do likvidácie</w:t>
      </w:r>
      <w:r w:rsidRPr="0090211C">
        <w:rPr>
          <w:rFonts w:ascii="Arial" w:hAnsi="Arial"/>
        </w:rPr>
        <w:t>:</w:t>
      </w:r>
    </w:p>
    <w:p w14:paraId="054767EA" w14:textId="77777777" w:rsidR="00694F9A" w:rsidRPr="008F4AED" w:rsidRDefault="00694F9A" w:rsidP="00D33CB5"/>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7D424B" w14:paraId="21A372BE" w14:textId="77777777" w:rsidTr="004B1306">
        <w:trPr>
          <w:tblCellSpacing w:w="15" w:type="dxa"/>
        </w:trPr>
        <w:tc>
          <w:tcPr>
            <w:tcW w:w="3350" w:type="pct"/>
            <w:vAlign w:val="center"/>
          </w:tcPr>
          <w:p w14:paraId="1F6A1F60" w14:textId="77777777" w:rsidR="00694F9A" w:rsidRPr="007D424B" w:rsidRDefault="00694F9A" w:rsidP="004B1306">
            <w:pPr>
              <w:rPr>
                <w:rFonts w:ascii="Arial" w:hAnsi="Arial" w:cs="Arial"/>
                <w:sz w:val="20"/>
                <w:szCs w:val="20"/>
              </w:rPr>
            </w:pPr>
            <w:r w:rsidRPr="007D424B">
              <w:rPr>
                <w:rFonts w:ascii="Arial" w:hAnsi="Arial" w:cs="Arial"/>
                <w:sz w:val="20"/>
                <w:szCs w:val="20"/>
              </w:rPr>
              <w:t xml:space="preserve">kúpa tovaru na účely jeho predaja konečnému spotrebiteľovi (maloobchod) alebo na účely jeho predaja iným prevádzkovateľom živností (veľkoobchod) </w:t>
            </w:r>
          </w:p>
        </w:tc>
        <w:tc>
          <w:tcPr>
            <w:tcW w:w="1650" w:type="pct"/>
          </w:tcPr>
          <w:p w14:paraId="45427586" w14:textId="77777777" w:rsidR="00694F9A" w:rsidRPr="007D424B" w:rsidRDefault="00694F9A" w:rsidP="004B1306">
            <w:pPr>
              <w:rPr>
                <w:rFonts w:ascii="Arial" w:hAnsi="Arial" w:cs="Arial"/>
                <w:sz w:val="20"/>
                <w:szCs w:val="20"/>
              </w:rPr>
            </w:pPr>
            <w:r w:rsidRPr="007D424B">
              <w:rPr>
                <w:rFonts w:ascii="Arial" w:hAnsi="Arial" w:cs="Arial"/>
                <w:sz w:val="20"/>
                <w:szCs w:val="20"/>
              </w:rPr>
              <w:t>  (od: 18.03.2008)</w:t>
            </w:r>
          </w:p>
        </w:tc>
      </w:tr>
    </w:tbl>
    <w:p w14:paraId="1675AD6E" w14:textId="77777777" w:rsidR="00694F9A" w:rsidRPr="007D424B" w:rsidRDefault="00694F9A" w:rsidP="00D33CB5">
      <w:pPr>
        <w:rPr>
          <w:rFonts w:ascii="Arial" w:hAnsi="Arial" w:cs="Arial"/>
          <w:vanish/>
          <w:sz w:val="20"/>
          <w:szCs w:val="20"/>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7D424B" w14:paraId="20C50A26" w14:textId="77777777" w:rsidTr="004B1306">
        <w:trPr>
          <w:tblCellSpacing w:w="15" w:type="dxa"/>
        </w:trPr>
        <w:tc>
          <w:tcPr>
            <w:tcW w:w="3350" w:type="pct"/>
            <w:vAlign w:val="center"/>
          </w:tcPr>
          <w:p w14:paraId="3B8B1699" w14:textId="77777777" w:rsidR="00694F9A" w:rsidRPr="007D424B" w:rsidRDefault="00694F9A" w:rsidP="004B1306">
            <w:pPr>
              <w:rPr>
                <w:rFonts w:ascii="Arial" w:hAnsi="Arial" w:cs="Arial"/>
                <w:sz w:val="20"/>
                <w:szCs w:val="20"/>
              </w:rPr>
            </w:pPr>
            <w:r w:rsidRPr="007D424B">
              <w:rPr>
                <w:rFonts w:ascii="Arial" w:hAnsi="Arial" w:cs="Arial"/>
                <w:sz w:val="20"/>
                <w:szCs w:val="20"/>
              </w:rPr>
              <w:t xml:space="preserve">sprostredkovanie v oblasti obchodu </w:t>
            </w:r>
          </w:p>
        </w:tc>
        <w:tc>
          <w:tcPr>
            <w:tcW w:w="1650" w:type="pct"/>
          </w:tcPr>
          <w:p w14:paraId="61EEC9EA" w14:textId="77777777" w:rsidR="00694F9A" w:rsidRPr="007D424B" w:rsidRDefault="00694F9A" w:rsidP="004B1306">
            <w:pPr>
              <w:rPr>
                <w:rFonts w:ascii="Arial" w:hAnsi="Arial" w:cs="Arial"/>
                <w:sz w:val="20"/>
                <w:szCs w:val="20"/>
              </w:rPr>
            </w:pPr>
            <w:r w:rsidRPr="007D424B">
              <w:rPr>
                <w:rFonts w:ascii="Arial" w:hAnsi="Arial" w:cs="Arial"/>
                <w:sz w:val="20"/>
                <w:szCs w:val="20"/>
              </w:rPr>
              <w:t>  (od: 18.03.2008)</w:t>
            </w:r>
          </w:p>
        </w:tc>
      </w:tr>
    </w:tbl>
    <w:p w14:paraId="42231C1C" w14:textId="77777777" w:rsidR="00694F9A" w:rsidRPr="007D424B" w:rsidRDefault="00694F9A" w:rsidP="00D33CB5">
      <w:pPr>
        <w:rPr>
          <w:rFonts w:ascii="Arial" w:hAnsi="Arial" w:cs="Arial"/>
          <w:vanish/>
          <w:sz w:val="20"/>
          <w:szCs w:val="20"/>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7D424B" w14:paraId="73C3B85F" w14:textId="77777777" w:rsidTr="004B1306">
        <w:trPr>
          <w:tblCellSpacing w:w="15" w:type="dxa"/>
        </w:trPr>
        <w:tc>
          <w:tcPr>
            <w:tcW w:w="3350" w:type="pct"/>
            <w:vAlign w:val="center"/>
          </w:tcPr>
          <w:p w14:paraId="57FA42E0" w14:textId="77777777" w:rsidR="00694F9A" w:rsidRPr="007D424B" w:rsidRDefault="00694F9A" w:rsidP="004B1306">
            <w:pPr>
              <w:rPr>
                <w:rFonts w:ascii="Arial" w:hAnsi="Arial" w:cs="Arial"/>
                <w:sz w:val="20"/>
                <w:szCs w:val="20"/>
              </w:rPr>
            </w:pPr>
            <w:r w:rsidRPr="007D424B">
              <w:rPr>
                <w:rFonts w:ascii="Arial" w:hAnsi="Arial" w:cs="Arial"/>
                <w:sz w:val="20"/>
                <w:szCs w:val="20"/>
              </w:rPr>
              <w:t xml:space="preserve">sprostredkovanie v oblasti služieb v rozsahu reklamy </w:t>
            </w:r>
          </w:p>
        </w:tc>
        <w:tc>
          <w:tcPr>
            <w:tcW w:w="1650" w:type="pct"/>
          </w:tcPr>
          <w:p w14:paraId="36E46A03" w14:textId="77777777" w:rsidR="00694F9A" w:rsidRPr="007D424B" w:rsidRDefault="00694F9A" w:rsidP="004B1306">
            <w:pPr>
              <w:rPr>
                <w:rFonts w:ascii="Arial" w:hAnsi="Arial" w:cs="Arial"/>
                <w:sz w:val="20"/>
                <w:szCs w:val="20"/>
              </w:rPr>
            </w:pPr>
            <w:r w:rsidRPr="007D424B">
              <w:rPr>
                <w:rFonts w:ascii="Arial" w:hAnsi="Arial" w:cs="Arial"/>
                <w:sz w:val="20"/>
                <w:szCs w:val="20"/>
              </w:rPr>
              <w:t>  (od: 18.03.2008)</w:t>
            </w:r>
          </w:p>
        </w:tc>
      </w:tr>
    </w:tbl>
    <w:p w14:paraId="36851910" w14:textId="77777777" w:rsidR="00694F9A" w:rsidRPr="007D424B" w:rsidRDefault="00694F9A" w:rsidP="00D33CB5">
      <w:pPr>
        <w:rPr>
          <w:rFonts w:ascii="Arial" w:hAnsi="Arial" w:cs="Arial"/>
          <w:vanish/>
          <w:sz w:val="20"/>
          <w:szCs w:val="20"/>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7D424B" w14:paraId="335B30D4" w14:textId="77777777" w:rsidTr="004B1306">
        <w:trPr>
          <w:tblCellSpacing w:w="15" w:type="dxa"/>
        </w:trPr>
        <w:tc>
          <w:tcPr>
            <w:tcW w:w="3350" w:type="pct"/>
            <w:vAlign w:val="center"/>
          </w:tcPr>
          <w:p w14:paraId="2B1F3ABA" w14:textId="77777777" w:rsidR="00694F9A" w:rsidRPr="007D424B" w:rsidRDefault="00694F9A" w:rsidP="004B1306">
            <w:pPr>
              <w:rPr>
                <w:rFonts w:ascii="Arial" w:hAnsi="Arial" w:cs="Arial"/>
                <w:sz w:val="20"/>
                <w:szCs w:val="20"/>
              </w:rPr>
            </w:pPr>
            <w:r w:rsidRPr="007D424B">
              <w:rPr>
                <w:rFonts w:ascii="Arial" w:hAnsi="Arial" w:cs="Arial"/>
                <w:sz w:val="20"/>
                <w:szCs w:val="20"/>
              </w:rPr>
              <w:t xml:space="preserve">sprostredkovanie v oblasti služieb v rozsahu verejných kultúrnych podujatí </w:t>
            </w:r>
          </w:p>
        </w:tc>
        <w:tc>
          <w:tcPr>
            <w:tcW w:w="1650" w:type="pct"/>
          </w:tcPr>
          <w:p w14:paraId="681CC916" w14:textId="77777777" w:rsidR="00694F9A" w:rsidRPr="007D424B" w:rsidRDefault="00694F9A" w:rsidP="004B1306">
            <w:pPr>
              <w:rPr>
                <w:rFonts w:ascii="Arial" w:hAnsi="Arial" w:cs="Arial"/>
                <w:sz w:val="20"/>
                <w:szCs w:val="20"/>
              </w:rPr>
            </w:pPr>
            <w:r w:rsidRPr="007D424B">
              <w:rPr>
                <w:rFonts w:ascii="Arial" w:hAnsi="Arial" w:cs="Arial"/>
                <w:sz w:val="20"/>
                <w:szCs w:val="20"/>
              </w:rPr>
              <w:t>  (od: 18.03.2008)</w:t>
            </w:r>
          </w:p>
        </w:tc>
      </w:tr>
    </w:tbl>
    <w:p w14:paraId="4C6CF4B4" w14:textId="77777777" w:rsidR="00694F9A" w:rsidRPr="007D424B" w:rsidRDefault="00694F9A" w:rsidP="00D33CB5">
      <w:pPr>
        <w:rPr>
          <w:rFonts w:ascii="Arial" w:hAnsi="Arial" w:cs="Arial"/>
          <w:vanish/>
          <w:sz w:val="20"/>
          <w:szCs w:val="20"/>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7D424B" w14:paraId="0B61471E" w14:textId="77777777" w:rsidTr="004B1306">
        <w:trPr>
          <w:tblCellSpacing w:w="15" w:type="dxa"/>
        </w:trPr>
        <w:tc>
          <w:tcPr>
            <w:tcW w:w="3350" w:type="pct"/>
            <w:vAlign w:val="center"/>
          </w:tcPr>
          <w:p w14:paraId="0AF4865E" w14:textId="77777777" w:rsidR="00694F9A" w:rsidRPr="007D424B" w:rsidRDefault="00694F9A" w:rsidP="004B1306">
            <w:pPr>
              <w:rPr>
                <w:rFonts w:ascii="Arial" w:hAnsi="Arial" w:cs="Arial"/>
                <w:sz w:val="20"/>
                <w:szCs w:val="20"/>
              </w:rPr>
            </w:pPr>
            <w:r w:rsidRPr="007D424B">
              <w:rPr>
                <w:rFonts w:ascii="Arial" w:hAnsi="Arial" w:cs="Arial"/>
                <w:sz w:val="20"/>
                <w:szCs w:val="20"/>
              </w:rPr>
              <w:t xml:space="preserve">činnosť podnikateľských, organizačných a ekonomických poradcov </w:t>
            </w:r>
          </w:p>
        </w:tc>
        <w:tc>
          <w:tcPr>
            <w:tcW w:w="1650" w:type="pct"/>
          </w:tcPr>
          <w:p w14:paraId="61D389FB" w14:textId="77777777" w:rsidR="00694F9A" w:rsidRPr="007D424B" w:rsidRDefault="00694F9A" w:rsidP="004B1306">
            <w:pPr>
              <w:rPr>
                <w:rFonts w:ascii="Arial" w:hAnsi="Arial" w:cs="Arial"/>
                <w:sz w:val="20"/>
                <w:szCs w:val="20"/>
              </w:rPr>
            </w:pPr>
            <w:r w:rsidRPr="007D424B">
              <w:rPr>
                <w:rFonts w:ascii="Arial" w:hAnsi="Arial" w:cs="Arial"/>
                <w:sz w:val="20"/>
                <w:szCs w:val="20"/>
              </w:rPr>
              <w:t>  (od: 18.03.2008)</w:t>
            </w:r>
          </w:p>
        </w:tc>
      </w:tr>
    </w:tbl>
    <w:p w14:paraId="2DF1F0B6" w14:textId="77777777" w:rsidR="00694F9A" w:rsidRPr="007D424B" w:rsidRDefault="00694F9A" w:rsidP="00D33CB5">
      <w:pPr>
        <w:rPr>
          <w:rFonts w:ascii="Arial" w:hAnsi="Arial" w:cs="Arial"/>
          <w:vanish/>
          <w:sz w:val="20"/>
          <w:szCs w:val="20"/>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7D424B" w14:paraId="72993C34" w14:textId="77777777" w:rsidTr="004B1306">
        <w:trPr>
          <w:tblCellSpacing w:w="15" w:type="dxa"/>
        </w:trPr>
        <w:tc>
          <w:tcPr>
            <w:tcW w:w="3350" w:type="pct"/>
            <w:vAlign w:val="center"/>
          </w:tcPr>
          <w:p w14:paraId="35AC5367" w14:textId="7BF4161F" w:rsidR="00694F9A" w:rsidRPr="007D424B" w:rsidRDefault="007B1C1E" w:rsidP="004B1306">
            <w:pPr>
              <w:rPr>
                <w:rFonts w:ascii="Arial" w:hAnsi="Arial" w:cs="Arial"/>
                <w:sz w:val="20"/>
                <w:szCs w:val="20"/>
              </w:rPr>
            </w:pPr>
            <w:r w:rsidRPr="007D424B">
              <w:rPr>
                <w:rFonts w:ascii="Arial" w:hAnsi="Arial" w:cs="Arial"/>
                <w:sz w:val="20"/>
                <w:szCs w:val="20"/>
              </w:rPr>
              <w:t>organizovani</w:t>
            </w:r>
            <w:r w:rsidR="00694F9A" w:rsidRPr="007D424B">
              <w:rPr>
                <w:rFonts w:ascii="Arial" w:hAnsi="Arial" w:cs="Arial"/>
                <w:sz w:val="20"/>
                <w:szCs w:val="20"/>
              </w:rPr>
              <w:t xml:space="preserve">e športových, kultúrnych a iných spoločenských podujatí </w:t>
            </w:r>
          </w:p>
        </w:tc>
        <w:tc>
          <w:tcPr>
            <w:tcW w:w="1650" w:type="pct"/>
          </w:tcPr>
          <w:p w14:paraId="2F0875BA" w14:textId="77777777" w:rsidR="00694F9A" w:rsidRPr="007D424B" w:rsidRDefault="00694F9A" w:rsidP="004B1306">
            <w:pPr>
              <w:rPr>
                <w:rFonts w:ascii="Arial" w:hAnsi="Arial" w:cs="Arial"/>
                <w:sz w:val="20"/>
                <w:szCs w:val="20"/>
              </w:rPr>
            </w:pPr>
            <w:r w:rsidRPr="007D424B">
              <w:rPr>
                <w:rFonts w:ascii="Arial" w:hAnsi="Arial" w:cs="Arial"/>
                <w:sz w:val="20"/>
                <w:szCs w:val="20"/>
              </w:rPr>
              <w:t>  (od: 18.03.2008)</w:t>
            </w:r>
          </w:p>
        </w:tc>
      </w:tr>
    </w:tbl>
    <w:p w14:paraId="7BA79CB6" w14:textId="77777777" w:rsidR="00694F9A" w:rsidRPr="007D424B" w:rsidRDefault="00694F9A" w:rsidP="00D33CB5">
      <w:pPr>
        <w:rPr>
          <w:rFonts w:ascii="Arial" w:hAnsi="Arial" w:cs="Arial"/>
          <w:vanish/>
          <w:sz w:val="20"/>
          <w:szCs w:val="20"/>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7D424B" w14:paraId="2B3121EE" w14:textId="77777777" w:rsidTr="004B1306">
        <w:trPr>
          <w:tblCellSpacing w:w="15" w:type="dxa"/>
        </w:trPr>
        <w:tc>
          <w:tcPr>
            <w:tcW w:w="3350" w:type="pct"/>
            <w:vAlign w:val="center"/>
          </w:tcPr>
          <w:p w14:paraId="6833DBD7" w14:textId="77777777" w:rsidR="00694F9A" w:rsidRPr="007D424B" w:rsidRDefault="00694F9A" w:rsidP="004B1306">
            <w:pPr>
              <w:rPr>
                <w:rFonts w:ascii="Arial" w:hAnsi="Arial" w:cs="Arial"/>
                <w:sz w:val="20"/>
                <w:szCs w:val="20"/>
              </w:rPr>
            </w:pPr>
            <w:r w:rsidRPr="007D424B">
              <w:rPr>
                <w:rFonts w:ascii="Arial" w:hAnsi="Arial" w:cs="Arial"/>
                <w:sz w:val="20"/>
                <w:szCs w:val="20"/>
              </w:rPr>
              <w:t xml:space="preserve">technicko-organizačné zabezpečenie kurzov, školení, seminárov a konferencií </w:t>
            </w:r>
          </w:p>
        </w:tc>
        <w:tc>
          <w:tcPr>
            <w:tcW w:w="1650" w:type="pct"/>
          </w:tcPr>
          <w:p w14:paraId="2885AC56" w14:textId="77777777" w:rsidR="00694F9A" w:rsidRPr="007D424B" w:rsidRDefault="00694F9A" w:rsidP="004B1306">
            <w:pPr>
              <w:rPr>
                <w:rFonts w:ascii="Arial" w:hAnsi="Arial" w:cs="Arial"/>
                <w:sz w:val="20"/>
                <w:szCs w:val="20"/>
              </w:rPr>
            </w:pPr>
            <w:r w:rsidRPr="007D424B">
              <w:rPr>
                <w:rFonts w:ascii="Arial" w:hAnsi="Arial" w:cs="Arial"/>
                <w:sz w:val="20"/>
                <w:szCs w:val="20"/>
              </w:rPr>
              <w:t>  (od: 18.03.2008)</w:t>
            </w:r>
          </w:p>
        </w:tc>
      </w:tr>
    </w:tbl>
    <w:p w14:paraId="16EF7444" w14:textId="77777777" w:rsidR="00694F9A" w:rsidRPr="007D424B" w:rsidRDefault="00694F9A" w:rsidP="00D33CB5">
      <w:pPr>
        <w:rPr>
          <w:rFonts w:ascii="Arial" w:hAnsi="Arial" w:cs="Arial"/>
          <w:vanish/>
          <w:sz w:val="20"/>
          <w:szCs w:val="20"/>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7D424B" w14:paraId="567766E6" w14:textId="77777777" w:rsidTr="004B1306">
        <w:trPr>
          <w:tblCellSpacing w:w="15" w:type="dxa"/>
        </w:trPr>
        <w:tc>
          <w:tcPr>
            <w:tcW w:w="3350" w:type="pct"/>
            <w:vAlign w:val="center"/>
          </w:tcPr>
          <w:p w14:paraId="7B4C0F25" w14:textId="77777777" w:rsidR="00694F9A" w:rsidRPr="007D424B" w:rsidRDefault="00694F9A" w:rsidP="004B1306">
            <w:pPr>
              <w:rPr>
                <w:rFonts w:ascii="Arial" w:hAnsi="Arial" w:cs="Arial"/>
                <w:sz w:val="20"/>
                <w:szCs w:val="20"/>
              </w:rPr>
            </w:pPr>
            <w:r w:rsidRPr="007D424B">
              <w:rPr>
                <w:rFonts w:ascii="Arial" w:hAnsi="Arial" w:cs="Arial"/>
                <w:sz w:val="20"/>
                <w:szCs w:val="20"/>
              </w:rPr>
              <w:t xml:space="preserve">prenájom hnuteľných vecí </w:t>
            </w:r>
          </w:p>
        </w:tc>
        <w:tc>
          <w:tcPr>
            <w:tcW w:w="1650" w:type="pct"/>
          </w:tcPr>
          <w:p w14:paraId="2FEDF25B" w14:textId="77777777" w:rsidR="00694F9A" w:rsidRPr="007D424B" w:rsidRDefault="00694F9A" w:rsidP="004B1306">
            <w:pPr>
              <w:rPr>
                <w:rFonts w:ascii="Arial" w:hAnsi="Arial" w:cs="Arial"/>
                <w:sz w:val="20"/>
                <w:szCs w:val="20"/>
              </w:rPr>
            </w:pPr>
            <w:r w:rsidRPr="007D424B">
              <w:rPr>
                <w:rFonts w:ascii="Arial" w:hAnsi="Arial" w:cs="Arial"/>
                <w:sz w:val="20"/>
                <w:szCs w:val="20"/>
              </w:rPr>
              <w:t>  (od: 18.03.2008)</w:t>
            </w:r>
          </w:p>
        </w:tc>
      </w:tr>
    </w:tbl>
    <w:p w14:paraId="3DB3573A" w14:textId="77777777" w:rsidR="00694F9A" w:rsidRPr="007D424B" w:rsidRDefault="00694F9A" w:rsidP="00D33CB5">
      <w:pPr>
        <w:rPr>
          <w:rFonts w:ascii="Arial" w:hAnsi="Arial" w:cs="Arial"/>
          <w:vanish/>
          <w:sz w:val="20"/>
          <w:szCs w:val="20"/>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9356"/>
      </w:tblGrid>
      <w:tr w:rsidR="00694F9A" w:rsidRPr="007D424B" w14:paraId="6677EE17" w14:textId="77777777" w:rsidTr="004B1306">
        <w:trPr>
          <w:tblCellSpacing w:w="15" w:type="dxa"/>
        </w:trPr>
        <w:tc>
          <w:tcPr>
            <w:tcW w:w="3350" w:type="pct"/>
            <w:vAlign w:val="center"/>
          </w:tcPr>
          <w:p w14:paraId="24262576" w14:textId="0C0EAFE1" w:rsidR="00694F9A" w:rsidRPr="007D424B" w:rsidRDefault="00694F9A" w:rsidP="004B1306">
            <w:pPr>
              <w:rPr>
                <w:rFonts w:ascii="Arial" w:hAnsi="Arial" w:cs="Arial"/>
                <w:sz w:val="20"/>
                <w:szCs w:val="20"/>
              </w:rPr>
            </w:pPr>
            <w:r w:rsidRPr="007D424B">
              <w:rPr>
                <w:rFonts w:ascii="Arial" w:hAnsi="Arial" w:cs="Arial"/>
                <w:sz w:val="20"/>
                <w:szCs w:val="20"/>
              </w:rPr>
              <w:t xml:space="preserve">prieskum trhu a verejnej mienky </w:t>
            </w:r>
            <w:r w:rsidR="00B75472">
              <w:rPr>
                <w:rFonts w:ascii="Arial" w:hAnsi="Arial" w:cs="Arial"/>
                <w:sz w:val="20"/>
                <w:szCs w:val="20"/>
              </w:rPr>
              <w:t xml:space="preserve">                                                              </w:t>
            </w:r>
            <w:r w:rsidR="00B75472" w:rsidRPr="007D424B">
              <w:rPr>
                <w:rFonts w:ascii="Arial" w:hAnsi="Arial" w:cs="Arial"/>
                <w:sz w:val="20"/>
                <w:szCs w:val="20"/>
              </w:rPr>
              <w:t>(od: 18.03.2008)</w:t>
            </w:r>
          </w:p>
        </w:tc>
      </w:tr>
    </w:tbl>
    <w:p w14:paraId="21F5DA79" w14:textId="77777777" w:rsidR="00694F9A" w:rsidRPr="007D424B" w:rsidRDefault="00694F9A" w:rsidP="009E117B">
      <w:pPr>
        <w:pStyle w:val="odstavec"/>
      </w:pPr>
      <w:r w:rsidRPr="007D424B">
        <w:t xml:space="preserve">    </w:t>
      </w:r>
    </w:p>
    <w:p w14:paraId="6FCB1FEF" w14:textId="77777777" w:rsidR="00694F9A" w:rsidRPr="0090211C" w:rsidRDefault="00694F9A" w:rsidP="00D833BB">
      <w:pPr>
        <w:pStyle w:val="Nadpis2"/>
        <w:spacing w:before="0" w:after="0"/>
        <w:rPr>
          <w:rFonts w:ascii="Arial" w:hAnsi="Arial"/>
        </w:rPr>
      </w:pPr>
      <w:r w:rsidRPr="0090211C">
        <w:rPr>
          <w:rFonts w:ascii="Arial" w:hAnsi="Arial"/>
        </w:rPr>
        <w:t>Neobmedzené ručenie</w:t>
      </w:r>
    </w:p>
    <w:p w14:paraId="5E94F4B4" w14:textId="77777777" w:rsidR="00694F9A" w:rsidRPr="0090211C" w:rsidRDefault="00694F9A" w:rsidP="00D833BB">
      <w:pPr>
        <w:rPr>
          <w:rFonts w:ascii="Arial" w:hAnsi="Arial" w:cs="Arial"/>
          <w:sz w:val="20"/>
          <w:szCs w:val="20"/>
        </w:rPr>
      </w:pPr>
    </w:p>
    <w:p w14:paraId="137C985A" w14:textId="152380DA" w:rsidR="00694F9A" w:rsidRPr="0090211C" w:rsidRDefault="00342CDB" w:rsidP="009E117B">
      <w:pPr>
        <w:pStyle w:val="odstavec"/>
      </w:pPr>
      <w:r>
        <w:t>Spoločnosť nebola</w:t>
      </w:r>
      <w:r w:rsidR="00694F9A" w:rsidRPr="0090211C">
        <w:t xml:space="preserve"> neobmedzene ručiacim spoločníkom v iných účtovných jednotkách.</w:t>
      </w:r>
    </w:p>
    <w:p w14:paraId="2DED6AF2" w14:textId="77777777" w:rsidR="00694F9A" w:rsidRPr="0090211C" w:rsidRDefault="00694F9A" w:rsidP="009E117B">
      <w:pPr>
        <w:pStyle w:val="odstavec"/>
      </w:pPr>
    </w:p>
    <w:p w14:paraId="082C8CE0" w14:textId="77777777" w:rsidR="00694F9A" w:rsidRPr="0090211C" w:rsidRDefault="00694F9A" w:rsidP="00D833BB">
      <w:pPr>
        <w:pStyle w:val="Nadpis2"/>
        <w:spacing w:before="0" w:after="0"/>
        <w:rPr>
          <w:rFonts w:ascii="Arial" w:hAnsi="Arial"/>
        </w:rPr>
      </w:pPr>
      <w:r w:rsidRPr="0090211C">
        <w:rPr>
          <w:rFonts w:ascii="Arial" w:hAnsi="Arial"/>
        </w:rPr>
        <w:t>Priemerný počet zamestnancov</w:t>
      </w:r>
    </w:p>
    <w:p w14:paraId="30252160" w14:textId="77777777" w:rsidR="00694F9A" w:rsidRPr="0090211C" w:rsidRDefault="00694F9A" w:rsidP="00D833BB">
      <w:pPr>
        <w:rPr>
          <w:rFonts w:ascii="Arial" w:hAnsi="Arial" w:cs="Arial"/>
          <w:sz w:val="20"/>
          <w:szCs w:val="20"/>
        </w:rPr>
      </w:pPr>
    </w:p>
    <w:p w14:paraId="1B7E3BF7" w14:textId="77777777" w:rsidR="00694F9A" w:rsidRPr="0090211C" w:rsidRDefault="00694F9A" w:rsidP="009E117B">
      <w:pPr>
        <w:pStyle w:val="odstavec"/>
      </w:pPr>
      <w:r w:rsidRPr="0090211C">
        <w:t>Údaje o počte zamestnancov za bežné účtovné obdobie a bezprostredne predchádzajúce účtovné obdobie sú uvedené v nasledujúcom prehľade:</w:t>
      </w:r>
      <w:r>
        <w:t>[]</w:t>
      </w:r>
    </w:p>
    <w:p w14:paraId="54CF2F46" w14:textId="77777777" w:rsidR="00694F9A" w:rsidRPr="0090211C" w:rsidRDefault="00694F9A" w:rsidP="009E117B">
      <w:pPr>
        <w:pStyle w:val="odstavec"/>
      </w:pPr>
    </w:p>
    <w:bookmarkStart w:id="0" w:name="_MON_1519975312"/>
    <w:bookmarkEnd w:id="0"/>
    <w:p w14:paraId="2B556147" w14:textId="08B87ADC" w:rsidR="00694F9A" w:rsidRDefault="00C109E6" w:rsidP="009E117B">
      <w:pPr>
        <w:pStyle w:val="odstavec"/>
      </w:pPr>
      <w:r w:rsidRPr="0090211C">
        <w:object w:dxaOrig="9223" w:dyaOrig="1751" w14:anchorId="21FFEFD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1.25pt;height:81.75pt" o:ole="">
            <v:imagedata r:id="rId8" o:title=""/>
          </v:shape>
          <o:OLEObject Type="Embed" ProgID="Excel.Sheet.12" ShapeID="_x0000_i1025" DrawAspect="Content" ObjectID="_1816688752" r:id="rId9"/>
        </w:object>
      </w:r>
    </w:p>
    <w:p w14:paraId="32DCA52D" w14:textId="77777777" w:rsidR="00B75472" w:rsidRDefault="00B75472" w:rsidP="009E117B">
      <w:pPr>
        <w:pStyle w:val="odstavec"/>
      </w:pPr>
    </w:p>
    <w:p w14:paraId="5CD34B2B" w14:textId="77777777" w:rsidR="00694F9A" w:rsidRDefault="00694F9A" w:rsidP="00D833BB">
      <w:pPr>
        <w:pStyle w:val="Nadpis2"/>
        <w:spacing w:before="0" w:after="0"/>
        <w:rPr>
          <w:rFonts w:ascii="Arial" w:hAnsi="Arial"/>
        </w:rPr>
      </w:pPr>
      <w:r w:rsidRPr="0090211C">
        <w:rPr>
          <w:rFonts w:ascii="Arial" w:hAnsi="Arial"/>
        </w:rPr>
        <w:t>Právny dôvod na zostavenie účtovnej závierky</w:t>
      </w:r>
    </w:p>
    <w:p w14:paraId="2E079927" w14:textId="77777777" w:rsidR="00414646" w:rsidRPr="00414646" w:rsidRDefault="00414646" w:rsidP="00414646"/>
    <w:p w14:paraId="13329A05" w14:textId="266F262D" w:rsidR="00414646" w:rsidRPr="0090211C" w:rsidRDefault="00C109E6" w:rsidP="009E117B">
      <w:pPr>
        <w:pStyle w:val="odstavec"/>
      </w:pPr>
      <w:r>
        <w:t>Mimoriadnu ú</w:t>
      </w:r>
      <w:r w:rsidR="00414646">
        <w:t>čtovnú závierku / UZ / vykonala Spoločnosť v  zmysle zákona 431/2002 o účtovníctve v znení neskorších predpisov a Usmernenia k tomuto zákonu č. 18/</w:t>
      </w:r>
      <w:proofErr w:type="spellStart"/>
      <w:r w:rsidR="00414646">
        <w:t>DZPaU</w:t>
      </w:r>
      <w:proofErr w:type="spellEnd"/>
      <w:r w:rsidR="00414646">
        <w:t>/2024/MU vydaného FR SR dňa 6.5.20224 k povinnostiam obchodných spoločností, ktoré sa zrušujú s likvidáciou. Spoločnosť vykonala</w:t>
      </w:r>
      <w:r>
        <w:t xml:space="preserve"> mimoriadnu</w:t>
      </w:r>
      <w:r w:rsidR="00414646">
        <w:t xml:space="preserve">  UZ v zmysle uvedených právnych </w:t>
      </w:r>
      <w:r w:rsidR="004E775D">
        <w:t>pr</w:t>
      </w:r>
      <w:r>
        <w:t>edpisov ako mimoriadnu UZ k 31.</w:t>
      </w:r>
      <w:r w:rsidR="004E775D">
        <w:t>0</w:t>
      </w:r>
      <w:r>
        <w:t>5</w:t>
      </w:r>
      <w:r w:rsidR="004E775D">
        <w:t>.2025</w:t>
      </w:r>
      <w:r w:rsidR="00414646">
        <w:t>. Účtovná závierka Spoločnosti</w:t>
      </w:r>
      <w:r w:rsidR="00414646" w:rsidRPr="0090211C">
        <w:t xml:space="preserve"> </w:t>
      </w:r>
      <w:r w:rsidR="00414646">
        <w:t xml:space="preserve">je zostavená podľa </w:t>
      </w:r>
      <w:r w:rsidR="00414646">
        <w:rPr>
          <w:b/>
        </w:rPr>
        <w:t>opatrenia MF/15</w:t>
      </w:r>
      <w:r w:rsidR="00414646" w:rsidRPr="00C0408E">
        <w:rPr>
          <w:b/>
        </w:rPr>
        <w:t xml:space="preserve">464/2013 – 74 pre </w:t>
      </w:r>
      <w:proofErr w:type="spellStart"/>
      <w:r w:rsidR="00414646" w:rsidRPr="00C0408E">
        <w:rPr>
          <w:b/>
        </w:rPr>
        <w:t>mikro</w:t>
      </w:r>
      <w:proofErr w:type="spellEnd"/>
      <w:r w:rsidR="00414646" w:rsidRPr="00C0408E">
        <w:rPr>
          <w:b/>
        </w:rPr>
        <w:t xml:space="preserve"> účtovné jednotky,</w:t>
      </w:r>
      <w:r w:rsidR="00414646" w:rsidRPr="00187DC3">
        <w:rPr>
          <w:b/>
        </w:rPr>
        <w:t xml:space="preserve"> </w:t>
      </w:r>
      <w:r w:rsidR="00414646">
        <w:rPr>
          <w:b/>
        </w:rPr>
        <w:t xml:space="preserve">v znení </w:t>
      </w:r>
      <w:r w:rsidR="00414646" w:rsidRPr="009450CD">
        <w:rPr>
          <w:color w:val="252525"/>
          <w:szCs w:val="20"/>
          <w:shd w:val="clear" w:color="auto" w:fill="FFFFFF"/>
        </w:rPr>
        <w:t xml:space="preserve">Opatrenie Ministerstva financií </w:t>
      </w:r>
      <w:r w:rsidR="00414646">
        <w:rPr>
          <w:color w:val="252525"/>
          <w:szCs w:val="20"/>
          <w:shd w:val="clear" w:color="auto" w:fill="FFFFFF"/>
        </w:rPr>
        <w:t xml:space="preserve">Slovenskej republiky zo 6. decembra 2017   </w:t>
      </w:r>
      <w:r w:rsidR="00414646" w:rsidRPr="009450CD">
        <w:rPr>
          <w:color w:val="252525"/>
          <w:szCs w:val="20"/>
          <w:shd w:val="clear" w:color="auto" w:fill="FFFFFF"/>
        </w:rPr>
        <w:t> </w:t>
      </w:r>
      <w:r w:rsidR="00414646" w:rsidRPr="009450CD">
        <w:rPr>
          <w:rStyle w:val="Siln"/>
          <w:color w:val="252525"/>
          <w:szCs w:val="20"/>
          <w:shd w:val="clear" w:color="auto" w:fill="FFFFFF"/>
        </w:rPr>
        <w:t>MF/14775/2017-74</w:t>
      </w:r>
      <w:r w:rsidR="00414646" w:rsidRPr="009450CD">
        <w:rPr>
          <w:color w:val="252525"/>
          <w:szCs w:val="20"/>
          <w:shd w:val="clear" w:color="auto" w:fill="FFFFFF"/>
        </w:rPr>
        <w:t>,</w:t>
      </w:r>
      <w:r w:rsidR="00414646" w:rsidRPr="0090211C">
        <w:t xml:space="preserve"> </w:t>
      </w:r>
      <w:r w:rsidR="00414646">
        <w:t>ako mimoriadna</w:t>
      </w:r>
      <w:r w:rsidR="00414646" w:rsidRPr="0090211C">
        <w:t xml:space="preserve"> účtovná závierka podľa § 1</w:t>
      </w:r>
      <w:r w:rsidR="00414646">
        <w:t>6</w:t>
      </w:r>
      <w:r w:rsidR="00414646" w:rsidRPr="0090211C">
        <w:t xml:space="preserve"> ods. </w:t>
      </w:r>
      <w:r w:rsidR="00414646">
        <w:t>4</w:t>
      </w:r>
      <w:r w:rsidR="00414646" w:rsidRPr="0090211C">
        <w:t xml:space="preserve"> </w:t>
      </w:r>
      <w:r w:rsidR="00414646">
        <w:t xml:space="preserve">písm. d)  v nadväznosti na § 17 ods.6 </w:t>
      </w:r>
      <w:r w:rsidR="00414646" w:rsidRPr="0090211C">
        <w:t>zákona NR SR č. 431/2002 Z. z. o účtovníctve (ďalej len „zákon o účtovníctve“) za účtovné obdobie od 1</w:t>
      </w:r>
      <w:r w:rsidR="004E775D">
        <w:t>0</w:t>
      </w:r>
      <w:r w:rsidR="00414646" w:rsidRPr="0090211C">
        <w:t>.</w:t>
      </w:r>
      <w:r w:rsidR="004E775D">
        <w:t>10.2024 do 31</w:t>
      </w:r>
      <w:r w:rsidR="00414646" w:rsidRPr="0090211C">
        <w:t>.</w:t>
      </w:r>
      <w:r w:rsidR="00414646">
        <w:t>0</w:t>
      </w:r>
      <w:r w:rsidR="004E775D">
        <w:t>5</w:t>
      </w:r>
      <w:r w:rsidR="00414646">
        <w:t>.</w:t>
      </w:r>
      <w:r w:rsidR="00414646" w:rsidRPr="0090211C">
        <w:t xml:space="preserve"> </w:t>
      </w:r>
      <w:r w:rsidR="004E775D">
        <w:t>2025</w:t>
      </w:r>
      <w:r w:rsidR="00414646" w:rsidRPr="0090211C">
        <w:t>.</w:t>
      </w:r>
    </w:p>
    <w:p w14:paraId="4DA16673" w14:textId="77777777" w:rsidR="00694F9A" w:rsidRPr="0090211C" w:rsidRDefault="00694F9A" w:rsidP="00343772">
      <w:pPr>
        <w:pStyle w:val="Nadpis1"/>
      </w:pPr>
      <w:r w:rsidRPr="0090211C">
        <w:lastRenderedPageBreak/>
        <w:t>ORGÁNY A SPOLOČNÍCI</w:t>
      </w:r>
      <w:r w:rsidRPr="0090211C">
        <w:rPr>
          <w:color w:val="FF0000"/>
        </w:rPr>
        <w:t xml:space="preserve"> </w:t>
      </w:r>
      <w:r w:rsidRPr="0090211C">
        <w:t>SPOLOČNOSTI</w:t>
      </w:r>
    </w:p>
    <w:p w14:paraId="43E4214B" w14:textId="77777777" w:rsidR="00694F9A" w:rsidRPr="0090211C" w:rsidRDefault="00694F9A" w:rsidP="00343772">
      <w:pPr>
        <w:pStyle w:val="Nadpis2"/>
        <w:rPr>
          <w:rFonts w:ascii="Arial" w:hAnsi="Arial"/>
        </w:rPr>
      </w:pPr>
      <w:r w:rsidRPr="0090211C">
        <w:rPr>
          <w:rFonts w:ascii="Arial" w:hAnsi="Arial"/>
        </w:rPr>
        <w:t>Orgány Spoločnosti</w:t>
      </w:r>
    </w:p>
    <w:p w14:paraId="21DE1A15" w14:textId="77777777" w:rsidR="00694F9A" w:rsidRPr="0090211C" w:rsidRDefault="00694F9A" w:rsidP="009E117B">
      <w:pPr>
        <w:pStyle w:val="odstavec"/>
      </w:pPr>
      <w:r>
        <w:t xml:space="preserve">Konateľ: </w:t>
      </w:r>
      <w:r>
        <w:tab/>
        <w:t>PhDr. Viera Trnková</w:t>
      </w:r>
    </w:p>
    <w:p w14:paraId="609B5751" w14:textId="77777777" w:rsidR="00694F9A" w:rsidRPr="0090211C" w:rsidRDefault="00694F9A" w:rsidP="009E117B">
      <w:pPr>
        <w:pStyle w:val="odstavec"/>
      </w:pPr>
      <w:r>
        <w:t xml:space="preserve">           </w:t>
      </w:r>
      <w:r>
        <w:tab/>
      </w:r>
    </w:p>
    <w:p w14:paraId="4271A767" w14:textId="77777777" w:rsidR="00694F9A" w:rsidRPr="0090211C" w:rsidRDefault="00694F9A" w:rsidP="00434B5A">
      <w:pPr>
        <w:pStyle w:val="Nadpis2"/>
        <w:tabs>
          <w:tab w:val="clear" w:pos="425"/>
          <w:tab w:val="num" w:pos="426"/>
        </w:tabs>
        <w:rPr>
          <w:rFonts w:ascii="Arial" w:hAnsi="Arial"/>
        </w:rPr>
      </w:pPr>
      <w:r w:rsidRPr="0090211C">
        <w:rPr>
          <w:rFonts w:ascii="Arial" w:hAnsi="Arial"/>
        </w:rPr>
        <w:t>Spoločníci Spoločnosti</w:t>
      </w:r>
    </w:p>
    <w:p w14:paraId="1D2FE041" w14:textId="4CCC8DBC" w:rsidR="00694F9A" w:rsidRPr="0090211C" w:rsidRDefault="00694F9A" w:rsidP="009E117B">
      <w:pPr>
        <w:pStyle w:val="odstavec"/>
      </w:pPr>
      <w:r w:rsidRPr="0090211C">
        <w:t>Štru</w:t>
      </w:r>
      <w:r w:rsidR="00C109E6">
        <w:t>ktúra spoločníkov Spoločnosti do 31</w:t>
      </w:r>
      <w:r w:rsidRPr="0090211C">
        <w:t>.</w:t>
      </w:r>
      <w:r w:rsidR="00342CDB">
        <w:t>0</w:t>
      </w:r>
      <w:r w:rsidR="00C109E6">
        <w:t>5</w:t>
      </w:r>
      <w:r w:rsidR="00342CDB">
        <w:t>.</w:t>
      </w:r>
      <w:r w:rsidRPr="0090211C">
        <w:t xml:space="preserve"> </w:t>
      </w:r>
      <w:r w:rsidR="00C109E6">
        <w:rPr>
          <w:iCs/>
        </w:rPr>
        <w:t>2025</w:t>
      </w:r>
      <w:r w:rsidRPr="0090211C">
        <w:t>:</w:t>
      </w:r>
    </w:p>
    <w:p w14:paraId="50BADC2D" w14:textId="77777777" w:rsidR="00694F9A" w:rsidRPr="0090211C" w:rsidRDefault="00694F9A" w:rsidP="006D6D3D">
      <w:pPr>
        <w:tabs>
          <w:tab w:val="left" w:pos="555"/>
        </w:tabs>
        <w:ind w:left="284"/>
      </w:pPr>
      <w:r w:rsidRPr="0090211C">
        <w:rPr>
          <w:rFonts w:ascii="Arial" w:hAnsi="Arial" w:cs="Arial"/>
          <w:sz w:val="20"/>
          <w:szCs w:val="20"/>
        </w:rPr>
        <w:object w:dxaOrig="9919" w:dyaOrig="2781" w14:anchorId="729FFC97">
          <v:shape id="_x0000_i1026" type="#_x0000_t75" style="width:476.25pt;height:133.5pt" o:ole="">
            <v:imagedata r:id="rId10" o:title=""/>
          </v:shape>
          <o:OLEObject Type="Embed" ProgID="Excel.Sheet.12" ShapeID="_x0000_i1026" DrawAspect="Content" ObjectID="_1816688753" r:id="rId11"/>
        </w:object>
      </w:r>
      <w:r w:rsidRPr="0090211C">
        <w:t>KONSOLIDOVANÝ CELOK</w:t>
      </w:r>
    </w:p>
    <w:p w14:paraId="2B9D9DE3" w14:textId="77777777" w:rsidR="00694F9A" w:rsidRPr="0090211C" w:rsidRDefault="00694F9A" w:rsidP="00D833BB">
      <w:pPr>
        <w:rPr>
          <w:rFonts w:ascii="Arial" w:hAnsi="Arial" w:cs="Arial"/>
          <w:sz w:val="20"/>
          <w:szCs w:val="20"/>
        </w:rPr>
      </w:pPr>
    </w:p>
    <w:p w14:paraId="58BEEAC0" w14:textId="77777777" w:rsidR="00694F9A" w:rsidRPr="0090211C" w:rsidRDefault="00694F9A" w:rsidP="009E117B">
      <w:pPr>
        <w:pStyle w:val="odstavec"/>
      </w:pPr>
      <w:r>
        <w:t>Spoločnosť nie je konsolidovaná, lebo nemá materskú spoločnosť.</w:t>
      </w:r>
    </w:p>
    <w:p w14:paraId="2F40A70F" w14:textId="77777777" w:rsidR="00694F9A" w:rsidRPr="0090211C" w:rsidRDefault="00694F9A" w:rsidP="009E117B">
      <w:pPr>
        <w:pStyle w:val="odstavec"/>
      </w:pPr>
    </w:p>
    <w:p w14:paraId="5E55C616" w14:textId="77777777" w:rsidR="00694F9A" w:rsidRPr="0090211C" w:rsidRDefault="00694F9A" w:rsidP="00D833BB">
      <w:pPr>
        <w:pStyle w:val="Nadpis1"/>
        <w:spacing w:before="0" w:after="0"/>
      </w:pPr>
      <w:r w:rsidRPr="0090211C">
        <w:t>ÚČTOVNÉ METÓDY A VŠEOBECNÉ ÚČTOVNÉ ZÁSADY</w:t>
      </w:r>
    </w:p>
    <w:p w14:paraId="1B9D1974" w14:textId="77777777" w:rsidR="00694F9A" w:rsidRPr="0090211C" w:rsidRDefault="00694F9A" w:rsidP="00D833BB">
      <w:pPr>
        <w:rPr>
          <w:rFonts w:ascii="Arial" w:hAnsi="Arial" w:cs="Arial"/>
          <w:sz w:val="20"/>
          <w:szCs w:val="20"/>
        </w:rPr>
      </w:pPr>
    </w:p>
    <w:p w14:paraId="74E63A59" w14:textId="77777777" w:rsidR="00694F9A" w:rsidRPr="0090211C" w:rsidRDefault="00694F9A" w:rsidP="00D833BB">
      <w:pPr>
        <w:pStyle w:val="abc"/>
        <w:numPr>
          <w:ilvl w:val="0"/>
          <w:numId w:val="33"/>
        </w:numPr>
        <w:tabs>
          <w:tab w:val="left" w:pos="555"/>
        </w:tabs>
        <w:spacing w:before="0" w:after="0"/>
        <w:ind w:left="284"/>
      </w:pPr>
      <w:r w:rsidRPr="0090211C">
        <w:t>Východiská pre zostavenie účtovnej závierky</w:t>
      </w:r>
    </w:p>
    <w:p w14:paraId="3F5965EA" w14:textId="77777777" w:rsidR="00694F9A" w:rsidRPr="0090211C" w:rsidRDefault="00694F9A" w:rsidP="00D833BB">
      <w:pPr>
        <w:pStyle w:val="abc"/>
        <w:numPr>
          <w:ilvl w:val="0"/>
          <w:numId w:val="0"/>
        </w:numPr>
        <w:tabs>
          <w:tab w:val="left" w:pos="555"/>
        </w:tabs>
        <w:spacing w:before="0" w:after="0"/>
        <w:ind w:left="284"/>
      </w:pPr>
    </w:p>
    <w:p w14:paraId="30DE85FA" w14:textId="2BEF266B" w:rsidR="00B91AC1" w:rsidRPr="0090211C" w:rsidRDefault="00694F9A" w:rsidP="009E117B">
      <w:pPr>
        <w:pStyle w:val="odstavec"/>
      </w:pPr>
      <w:r w:rsidRPr="0090211C">
        <w:t>Účtovná závierka Spoločnosti</w:t>
      </w:r>
      <w:r w:rsidR="00434766">
        <w:t>, ktorá dňom 10.10.2024 vstúpila do likvidácie</w:t>
      </w:r>
      <w:r w:rsidR="004E775D">
        <w:t xml:space="preserve"> a 31.05.2025 bola likvidácia spoločnosti ukončená.</w:t>
      </w:r>
      <w:r w:rsidRPr="0090211C">
        <w:t xml:space="preserve"> bola zostavená </w:t>
      </w:r>
      <w:r w:rsidR="00B91AC1">
        <w:t>ako mimoriadna</w:t>
      </w:r>
      <w:r w:rsidR="00B91AC1" w:rsidRPr="0090211C">
        <w:t xml:space="preserve"> účtovná závierka podľa § 1</w:t>
      </w:r>
      <w:r w:rsidR="00B91AC1">
        <w:t>6</w:t>
      </w:r>
      <w:r w:rsidR="00B91AC1" w:rsidRPr="0090211C">
        <w:t xml:space="preserve"> ods. </w:t>
      </w:r>
      <w:r w:rsidR="00B91AC1">
        <w:t>4</w:t>
      </w:r>
      <w:r w:rsidR="00B91AC1" w:rsidRPr="0090211C">
        <w:t xml:space="preserve"> </w:t>
      </w:r>
      <w:r w:rsidR="00B91AC1">
        <w:t xml:space="preserve">písm. d)  v nadväznosti na § 17 ods.6 </w:t>
      </w:r>
      <w:r w:rsidR="00B91AC1" w:rsidRPr="0090211C">
        <w:t>zákona NR SR č. 431/2002 Z. z. o účtovníctve (ďalej len „zákon o účtovníctve“) za účtovné obdobie od 1</w:t>
      </w:r>
      <w:r w:rsidR="004E775D">
        <w:t>0</w:t>
      </w:r>
      <w:r w:rsidR="00B91AC1" w:rsidRPr="0090211C">
        <w:t>.</w:t>
      </w:r>
      <w:r w:rsidR="004E775D">
        <w:t>10.</w:t>
      </w:r>
      <w:r w:rsidR="00B91AC1" w:rsidRPr="0090211C">
        <w:t xml:space="preserve"> </w:t>
      </w:r>
      <w:r w:rsidR="00B91AC1">
        <w:t xml:space="preserve">2024 do </w:t>
      </w:r>
      <w:r w:rsidR="004E775D">
        <w:t>31</w:t>
      </w:r>
      <w:r w:rsidR="00B91AC1" w:rsidRPr="0090211C">
        <w:t>.</w:t>
      </w:r>
      <w:r w:rsidR="00B91AC1">
        <w:t>0</w:t>
      </w:r>
      <w:r w:rsidR="004E775D">
        <w:t>5</w:t>
      </w:r>
      <w:r w:rsidR="00B91AC1">
        <w:t>.</w:t>
      </w:r>
      <w:r w:rsidR="00B91AC1" w:rsidRPr="0090211C">
        <w:t xml:space="preserve"> </w:t>
      </w:r>
      <w:r w:rsidR="004E775D">
        <w:t>2025</w:t>
      </w:r>
      <w:r w:rsidR="00B91AC1" w:rsidRPr="0090211C">
        <w:t>.</w:t>
      </w:r>
    </w:p>
    <w:p w14:paraId="0724590C" w14:textId="54A5140B" w:rsidR="00434766" w:rsidRPr="0090211C" w:rsidRDefault="00694F9A" w:rsidP="009E117B">
      <w:pPr>
        <w:pStyle w:val="odstavec"/>
      </w:pPr>
      <w:r w:rsidRPr="0090211C">
        <w:t xml:space="preserve"> </w:t>
      </w:r>
    </w:p>
    <w:p w14:paraId="0E13572F" w14:textId="0CEE6085" w:rsidR="00694F9A" w:rsidRDefault="00694F9A" w:rsidP="009E117B">
      <w:pPr>
        <w:pStyle w:val="odstavec"/>
      </w:pPr>
      <w:r w:rsidRPr="0090211C">
        <w:t>Peňažné údaje v účtovnej závierke sú uvedené v celých EUR.</w:t>
      </w:r>
    </w:p>
    <w:p w14:paraId="2FF97462" w14:textId="77777777" w:rsidR="006C4493" w:rsidRPr="0090211C" w:rsidRDefault="006C4493" w:rsidP="009E117B">
      <w:pPr>
        <w:pStyle w:val="odstavec"/>
      </w:pPr>
    </w:p>
    <w:p w14:paraId="170453A2" w14:textId="77777777" w:rsidR="00694F9A" w:rsidRDefault="00694F9A" w:rsidP="009E117B">
      <w:pPr>
        <w:pStyle w:val="odstavec"/>
      </w:pPr>
      <w:r w:rsidRPr="0090211C">
        <w:t xml:space="preserve">Účtovné metódy a všeobecné účtovné zásady Spoločnosť aplikovala konzistentne s predchádzajúcim účtovným obdobím. </w:t>
      </w:r>
    </w:p>
    <w:p w14:paraId="15E36357" w14:textId="77777777" w:rsidR="00694F9A" w:rsidRPr="0090211C" w:rsidRDefault="00694F9A" w:rsidP="009E117B">
      <w:pPr>
        <w:pStyle w:val="odstavec"/>
      </w:pPr>
    </w:p>
    <w:p w14:paraId="4F66AFA9" w14:textId="42188900" w:rsidR="00694F9A" w:rsidRDefault="00BA6BCF" w:rsidP="004B1258">
      <w:pPr>
        <w:pStyle w:val="abc"/>
        <w:numPr>
          <w:ilvl w:val="0"/>
          <w:numId w:val="33"/>
        </w:numPr>
        <w:tabs>
          <w:tab w:val="left" w:pos="555"/>
        </w:tabs>
        <w:spacing w:before="0" w:after="0"/>
        <w:ind w:left="284"/>
      </w:pPr>
      <w:r>
        <w:t>M</w:t>
      </w:r>
      <w:r w:rsidR="00694F9A">
        <w:t xml:space="preserve">ajetok </w:t>
      </w:r>
      <w:r>
        <w:t>spoločnosti</w:t>
      </w:r>
    </w:p>
    <w:p w14:paraId="2D4018B8" w14:textId="77777777" w:rsidR="005A3A8F" w:rsidRDefault="005A3A8F" w:rsidP="005A3A8F">
      <w:pPr>
        <w:pStyle w:val="abc"/>
        <w:numPr>
          <w:ilvl w:val="0"/>
          <w:numId w:val="0"/>
        </w:numPr>
        <w:tabs>
          <w:tab w:val="left" w:pos="555"/>
        </w:tabs>
        <w:spacing w:before="0" w:after="0"/>
        <w:ind w:left="284"/>
      </w:pPr>
    </w:p>
    <w:p w14:paraId="1A1B0593" w14:textId="5652C425" w:rsidR="00DC480B" w:rsidRPr="00DC480B" w:rsidRDefault="00DC480B" w:rsidP="00DC480B">
      <w:pPr>
        <w:rPr>
          <w:rFonts w:ascii="Arial" w:hAnsi="Arial" w:cs="Arial"/>
          <w:bCs/>
          <w:sz w:val="20"/>
          <w:szCs w:val="20"/>
        </w:rPr>
      </w:pPr>
      <w:r w:rsidRPr="00DC480B">
        <w:rPr>
          <w:rFonts w:ascii="Arial" w:hAnsi="Arial" w:cs="Arial"/>
          <w:bCs/>
          <w:sz w:val="20"/>
          <w:szCs w:val="20"/>
        </w:rPr>
        <w:t xml:space="preserve">PERKON </w:t>
      </w:r>
      <w:proofErr w:type="spellStart"/>
      <w:r w:rsidRPr="00DC480B">
        <w:rPr>
          <w:rFonts w:ascii="Arial" w:hAnsi="Arial" w:cs="Arial"/>
          <w:bCs/>
          <w:sz w:val="20"/>
          <w:szCs w:val="20"/>
        </w:rPr>
        <w:t>s.r.o</w:t>
      </w:r>
      <w:proofErr w:type="spellEnd"/>
      <w:r w:rsidRPr="00DC480B">
        <w:rPr>
          <w:rFonts w:ascii="Arial" w:hAnsi="Arial" w:cs="Arial"/>
          <w:bCs/>
          <w:sz w:val="20"/>
          <w:szCs w:val="20"/>
        </w:rPr>
        <w:t>.</w:t>
      </w:r>
      <w:r>
        <w:rPr>
          <w:rFonts w:ascii="Arial" w:hAnsi="Arial" w:cs="Arial"/>
          <w:bCs/>
          <w:sz w:val="20"/>
          <w:szCs w:val="20"/>
        </w:rPr>
        <w:t xml:space="preserve"> v likvidácii  </w:t>
      </w:r>
      <w:r w:rsidR="005A3A8F">
        <w:rPr>
          <w:rFonts w:ascii="Arial" w:hAnsi="Arial" w:cs="Arial"/>
          <w:bCs/>
          <w:sz w:val="20"/>
          <w:szCs w:val="20"/>
        </w:rPr>
        <w:t xml:space="preserve">je tvorený peniazmi v pokladnici </w:t>
      </w:r>
      <w:r w:rsidR="001B6B00">
        <w:rPr>
          <w:rFonts w:ascii="Arial" w:hAnsi="Arial" w:cs="Arial"/>
          <w:bCs/>
          <w:sz w:val="20"/>
          <w:szCs w:val="20"/>
        </w:rPr>
        <w:t>spolu vo výške 13036 €</w:t>
      </w:r>
      <w:r w:rsidR="00DB07DF">
        <w:rPr>
          <w:rFonts w:ascii="Arial" w:hAnsi="Arial" w:cs="Arial"/>
          <w:bCs/>
          <w:sz w:val="20"/>
          <w:szCs w:val="20"/>
        </w:rPr>
        <w:t xml:space="preserve">. </w:t>
      </w:r>
      <w:r w:rsidR="001B6B00">
        <w:rPr>
          <w:rFonts w:ascii="Arial" w:hAnsi="Arial" w:cs="Arial"/>
          <w:bCs/>
          <w:sz w:val="20"/>
          <w:szCs w:val="20"/>
        </w:rPr>
        <w:t xml:space="preserve">Bankový účet spoločnosti bol dňa 16.05.2025 </w:t>
      </w:r>
      <w:proofErr w:type="spellStart"/>
      <w:r w:rsidR="001B6B00">
        <w:rPr>
          <w:rFonts w:ascii="Arial" w:hAnsi="Arial" w:cs="Arial"/>
          <w:bCs/>
          <w:sz w:val="20"/>
          <w:szCs w:val="20"/>
        </w:rPr>
        <w:t>zručený</w:t>
      </w:r>
      <w:proofErr w:type="spellEnd"/>
      <w:r w:rsidR="001B6B00">
        <w:rPr>
          <w:rFonts w:ascii="Arial" w:hAnsi="Arial" w:cs="Arial"/>
          <w:bCs/>
          <w:sz w:val="20"/>
          <w:szCs w:val="20"/>
        </w:rPr>
        <w:t xml:space="preserve">. </w:t>
      </w:r>
      <w:r w:rsidR="005A3A8F">
        <w:rPr>
          <w:rFonts w:ascii="Arial" w:hAnsi="Arial" w:cs="Arial"/>
          <w:bCs/>
          <w:sz w:val="20"/>
          <w:szCs w:val="20"/>
        </w:rPr>
        <w:t xml:space="preserve">Spoločnosť </w:t>
      </w:r>
      <w:r>
        <w:rPr>
          <w:rFonts w:ascii="Arial" w:hAnsi="Arial" w:cs="Arial"/>
          <w:bCs/>
          <w:sz w:val="20"/>
          <w:szCs w:val="20"/>
        </w:rPr>
        <w:t>nevlastní žiadny</w:t>
      </w:r>
      <w:r w:rsidRPr="00DC480B">
        <w:rPr>
          <w:rFonts w:ascii="Arial" w:hAnsi="Arial" w:cs="Arial"/>
          <w:bCs/>
          <w:sz w:val="20"/>
          <w:szCs w:val="20"/>
        </w:rPr>
        <w:t xml:space="preserve"> nehnuteľný, hnuteľný majetok ani iné majetkové hodnoty v akejkoľvek forme. </w:t>
      </w:r>
      <w:r w:rsidR="00B91AC1">
        <w:rPr>
          <w:rFonts w:ascii="Arial" w:hAnsi="Arial" w:cs="Arial"/>
          <w:bCs/>
          <w:sz w:val="20"/>
          <w:szCs w:val="20"/>
        </w:rPr>
        <w:t>Spoločnosť</w:t>
      </w:r>
      <w:r w:rsidRPr="00DC480B">
        <w:rPr>
          <w:rFonts w:ascii="Arial" w:hAnsi="Arial" w:cs="Arial"/>
          <w:bCs/>
          <w:sz w:val="20"/>
          <w:szCs w:val="20"/>
        </w:rPr>
        <w:t xml:space="preserve"> nie je v súdnom spore a majetok nie je ani predmetom podielového spoluvlastníctva. </w:t>
      </w:r>
    </w:p>
    <w:p w14:paraId="1667ED5A" w14:textId="77777777" w:rsidR="005A3A8F" w:rsidRPr="00C04C3D" w:rsidRDefault="00694F9A" w:rsidP="009E117B">
      <w:pPr>
        <w:pStyle w:val="odstavec"/>
      </w:pPr>
      <w:r w:rsidRPr="00C04C3D">
        <w:t xml:space="preserve">Odpisy dlhodobého hmotného majetku </w:t>
      </w:r>
      <w:r w:rsidR="00DC480B" w:rsidRPr="00C04C3D">
        <w:t xml:space="preserve">nie </w:t>
      </w:r>
      <w:r w:rsidRPr="00C04C3D">
        <w:t xml:space="preserve">sú </w:t>
      </w:r>
      <w:r w:rsidR="00DC480B" w:rsidRPr="00C04C3D">
        <w:t xml:space="preserve"> súčasťou účtovníctva, pretože Spoločnosť nevlastní žiadny hnuteľný majetok</w:t>
      </w:r>
      <w:r w:rsidRPr="00C04C3D">
        <w:t>.</w:t>
      </w:r>
    </w:p>
    <w:p w14:paraId="0E77C790" w14:textId="316A047B" w:rsidR="00694F9A" w:rsidRDefault="00694F9A" w:rsidP="009E117B">
      <w:pPr>
        <w:pStyle w:val="odstavec"/>
      </w:pPr>
      <w:r w:rsidRPr="00C04C3D">
        <w:t xml:space="preserve">Drobný dlhodobý hmotný majetok, ktorého obstarávacia cena (resp. vlastné náklady) je 1 700 EUR a nižšia, sa odpisuje jednorazovo pri uvedení do používania. </w:t>
      </w:r>
    </w:p>
    <w:p w14:paraId="06281427" w14:textId="77777777" w:rsidR="00337EBE" w:rsidRPr="00C04C3D" w:rsidRDefault="00337EBE" w:rsidP="009E117B">
      <w:pPr>
        <w:pStyle w:val="odstavec"/>
      </w:pPr>
    </w:p>
    <w:p w14:paraId="0FF5DC16" w14:textId="77777777" w:rsidR="00694F9A" w:rsidRPr="00C04C3D" w:rsidRDefault="00694F9A" w:rsidP="002E7E0A">
      <w:pPr>
        <w:pStyle w:val="abc"/>
        <w:numPr>
          <w:ilvl w:val="0"/>
          <w:numId w:val="33"/>
        </w:numPr>
        <w:tabs>
          <w:tab w:val="left" w:pos="555"/>
        </w:tabs>
        <w:spacing w:before="0" w:after="0"/>
        <w:ind w:left="284"/>
        <w:rPr>
          <w:b w:val="0"/>
        </w:rPr>
      </w:pPr>
      <w:r w:rsidRPr="00C04C3D">
        <w:rPr>
          <w:b w:val="0"/>
        </w:rPr>
        <w:t>Zásoby</w:t>
      </w:r>
    </w:p>
    <w:p w14:paraId="660902B2" w14:textId="77777777" w:rsidR="00694F9A" w:rsidRPr="00C04C3D" w:rsidRDefault="00694F9A" w:rsidP="002E7E0A">
      <w:pPr>
        <w:pStyle w:val="abc"/>
        <w:numPr>
          <w:ilvl w:val="0"/>
          <w:numId w:val="0"/>
        </w:numPr>
        <w:tabs>
          <w:tab w:val="left" w:pos="555"/>
        </w:tabs>
        <w:spacing w:before="0" w:after="0"/>
        <w:ind w:left="284"/>
        <w:rPr>
          <w:b w:val="0"/>
        </w:rPr>
      </w:pPr>
    </w:p>
    <w:p w14:paraId="02B9442E" w14:textId="365891D6" w:rsidR="00694F9A" w:rsidRPr="00C04C3D" w:rsidRDefault="00694F9A" w:rsidP="009E117B">
      <w:pPr>
        <w:pStyle w:val="odstavec"/>
      </w:pPr>
      <w:r w:rsidRPr="00C04C3D">
        <w:t xml:space="preserve">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w:t>
      </w:r>
      <w:r w:rsidR="001B6B00">
        <w:t>B</w:t>
      </w:r>
      <w:r w:rsidRPr="00C04C3D">
        <w:t xml:space="preserve"> tak, ako to definujú postupy účtovania. </w:t>
      </w:r>
    </w:p>
    <w:p w14:paraId="18794033" w14:textId="77777777" w:rsidR="00694F9A" w:rsidRPr="00C04C3D" w:rsidRDefault="00694F9A" w:rsidP="009E117B">
      <w:pPr>
        <w:pStyle w:val="odstavec"/>
      </w:pPr>
    </w:p>
    <w:p w14:paraId="74E99AEC" w14:textId="1937B319" w:rsidR="00DB07DF" w:rsidRPr="00C04C3D" w:rsidRDefault="00694F9A" w:rsidP="009E117B">
      <w:pPr>
        <w:pStyle w:val="odstavec"/>
      </w:pPr>
      <w:r w:rsidRPr="00C04C3D">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r w:rsidR="006B1308" w:rsidRPr="00C04C3D">
        <w:t xml:space="preserve"> </w:t>
      </w:r>
      <w:r w:rsidR="00DB07DF" w:rsidRPr="00C04C3D">
        <w:t>V</w:t>
      </w:r>
      <w:r w:rsidR="001B6B00">
        <w:t> účtovnom období počas likvidácie spoločnosti</w:t>
      </w:r>
      <w:r w:rsidR="00DB07DF" w:rsidRPr="00C04C3D">
        <w:t xml:space="preserve"> nenastal účtovný prípad účtovania o zásobách.</w:t>
      </w:r>
    </w:p>
    <w:p w14:paraId="761EB70E" w14:textId="77777777" w:rsidR="00694F9A" w:rsidRPr="00C04C3D" w:rsidRDefault="00694F9A" w:rsidP="009E117B">
      <w:pPr>
        <w:pStyle w:val="odstavec"/>
      </w:pPr>
    </w:p>
    <w:p w14:paraId="13619065" w14:textId="77777777" w:rsidR="00694F9A" w:rsidRPr="00C04C3D" w:rsidRDefault="00694F9A" w:rsidP="002E7E0A">
      <w:pPr>
        <w:pStyle w:val="abc"/>
        <w:numPr>
          <w:ilvl w:val="0"/>
          <w:numId w:val="33"/>
        </w:numPr>
        <w:tabs>
          <w:tab w:val="left" w:pos="555"/>
        </w:tabs>
        <w:spacing w:before="0" w:after="0"/>
        <w:ind w:left="284"/>
        <w:rPr>
          <w:b w:val="0"/>
        </w:rPr>
      </w:pPr>
      <w:r w:rsidRPr="00C04C3D">
        <w:rPr>
          <w:b w:val="0"/>
        </w:rPr>
        <w:t>Pohľadávky</w:t>
      </w:r>
    </w:p>
    <w:p w14:paraId="20ED335B" w14:textId="77777777" w:rsidR="00694F9A" w:rsidRPr="00C04C3D" w:rsidRDefault="00694F9A" w:rsidP="002E7E0A">
      <w:pPr>
        <w:pStyle w:val="abc"/>
        <w:numPr>
          <w:ilvl w:val="0"/>
          <w:numId w:val="0"/>
        </w:numPr>
        <w:tabs>
          <w:tab w:val="left" w:pos="555"/>
        </w:tabs>
        <w:spacing w:before="0" w:after="0"/>
        <w:ind w:left="284"/>
        <w:rPr>
          <w:b w:val="0"/>
        </w:rPr>
      </w:pPr>
    </w:p>
    <w:p w14:paraId="46D7FA88" w14:textId="77777777" w:rsidR="00694F9A" w:rsidRPr="00C04C3D" w:rsidRDefault="00694F9A" w:rsidP="009E117B">
      <w:pPr>
        <w:pStyle w:val="odstavec"/>
      </w:pPr>
      <w:r w:rsidRPr="00C04C3D">
        <w:t>Pohľadávky sa pri ich vzniku oceňujú ich menovitou hodnotou. Opravná položka sa vytvára k pochybným a nedobytným pohľadávkam, kde existuje riziko nevymožiteľnosti pohľadávok.</w:t>
      </w:r>
    </w:p>
    <w:p w14:paraId="66B31064" w14:textId="77777777" w:rsidR="00694F9A" w:rsidRPr="00C04C3D" w:rsidRDefault="00694F9A" w:rsidP="009E117B">
      <w:pPr>
        <w:pStyle w:val="odstavec"/>
      </w:pPr>
    </w:p>
    <w:p w14:paraId="7E88B620" w14:textId="77777777" w:rsidR="00694F9A" w:rsidRPr="00C04C3D" w:rsidRDefault="00694F9A" w:rsidP="009E117B">
      <w:pPr>
        <w:pStyle w:val="odstavec"/>
      </w:pPr>
      <w:r w:rsidRPr="00C04C3D">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5DBFD5BF" w14:textId="77777777" w:rsidR="00694F9A" w:rsidRPr="00C04C3D" w:rsidRDefault="00694F9A" w:rsidP="009E117B">
      <w:pPr>
        <w:pStyle w:val="odstavec"/>
      </w:pPr>
    </w:p>
    <w:p w14:paraId="2377DE6C" w14:textId="77777777" w:rsidR="00694F9A" w:rsidRPr="00C04C3D" w:rsidRDefault="00694F9A" w:rsidP="002E7E0A">
      <w:pPr>
        <w:pStyle w:val="abc"/>
        <w:numPr>
          <w:ilvl w:val="0"/>
          <w:numId w:val="33"/>
        </w:numPr>
        <w:tabs>
          <w:tab w:val="left" w:pos="555"/>
        </w:tabs>
        <w:spacing w:before="0" w:after="0"/>
        <w:ind w:left="284"/>
        <w:rPr>
          <w:b w:val="0"/>
        </w:rPr>
      </w:pPr>
      <w:r w:rsidRPr="00C04C3D">
        <w:rPr>
          <w:b w:val="0"/>
        </w:rPr>
        <w:t>Finančné účty</w:t>
      </w:r>
    </w:p>
    <w:p w14:paraId="489CAD80" w14:textId="77777777" w:rsidR="00694F9A" w:rsidRPr="00C04C3D" w:rsidRDefault="00694F9A" w:rsidP="002E7E0A">
      <w:pPr>
        <w:pStyle w:val="abc"/>
        <w:numPr>
          <w:ilvl w:val="0"/>
          <w:numId w:val="0"/>
        </w:numPr>
        <w:tabs>
          <w:tab w:val="left" w:pos="555"/>
        </w:tabs>
        <w:spacing w:before="0" w:after="0"/>
        <w:ind w:left="284"/>
        <w:rPr>
          <w:b w:val="0"/>
        </w:rPr>
      </w:pPr>
    </w:p>
    <w:p w14:paraId="3DB8E04A" w14:textId="1F588A60" w:rsidR="00694F9A" w:rsidRPr="00C04C3D" w:rsidRDefault="00694F9A" w:rsidP="009E117B">
      <w:pPr>
        <w:pStyle w:val="odstavec"/>
      </w:pPr>
      <w:r w:rsidRPr="00C04C3D">
        <w:t>Finančné účty tvorí peňažná hotovosť</w:t>
      </w:r>
      <w:r w:rsidR="00353647" w:rsidRPr="00C04C3D">
        <w:t xml:space="preserve"> </w:t>
      </w:r>
      <w:r w:rsidR="00C109E6">
        <w:t>v pokladnicu</w:t>
      </w:r>
      <w:r w:rsidR="00353647" w:rsidRPr="00C04C3D">
        <w:t xml:space="preserve"> vo výške 1</w:t>
      </w:r>
      <w:r w:rsidR="00C109E6">
        <w:t>3</w:t>
      </w:r>
      <w:r w:rsidR="00353647" w:rsidRPr="00C04C3D">
        <w:t> </w:t>
      </w:r>
      <w:r w:rsidR="00C109E6">
        <w:t>036</w:t>
      </w:r>
      <w:r w:rsidR="00353647" w:rsidRPr="00C04C3D">
        <w:t xml:space="preserve"> €.</w:t>
      </w:r>
    </w:p>
    <w:p w14:paraId="78815A16" w14:textId="77777777" w:rsidR="00694F9A" w:rsidRPr="00C04C3D" w:rsidRDefault="00694F9A" w:rsidP="009E117B">
      <w:pPr>
        <w:pStyle w:val="odstavec"/>
      </w:pPr>
    </w:p>
    <w:p w14:paraId="1569EAB7" w14:textId="77777777" w:rsidR="00694F9A" w:rsidRPr="00C04C3D" w:rsidRDefault="00694F9A" w:rsidP="002E7E0A">
      <w:pPr>
        <w:pStyle w:val="abc"/>
        <w:numPr>
          <w:ilvl w:val="0"/>
          <w:numId w:val="33"/>
        </w:numPr>
        <w:tabs>
          <w:tab w:val="left" w:pos="555"/>
        </w:tabs>
        <w:spacing w:before="0" w:after="0"/>
        <w:ind w:left="284"/>
        <w:rPr>
          <w:b w:val="0"/>
        </w:rPr>
      </w:pPr>
      <w:r w:rsidRPr="00C04C3D">
        <w:rPr>
          <w:b w:val="0"/>
        </w:rPr>
        <w:t>Náklady budúcich období a príjmy budúcich období</w:t>
      </w:r>
    </w:p>
    <w:p w14:paraId="1B5E378A" w14:textId="77777777" w:rsidR="00694F9A" w:rsidRPr="00C04C3D" w:rsidRDefault="00694F9A" w:rsidP="002E7E0A">
      <w:pPr>
        <w:pStyle w:val="abc"/>
        <w:numPr>
          <w:ilvl w:val="0"/>
          <w:numId w:val="0"/>
        </w:numPr>
        <w:tabs>
          <w:tab w:val="left" w:pos="555"/>
        </w:tabs>
        <w:spacing w:before="0" w:after="0"/>
        <w:ind w:left="284"/>
        <w:rPr>
          <w:b w:val="0"/>
        </w:rPr>
      </w:pPr>
    </w:p>
    <w:p w14:paraId="0885606F" w14:textId="4B3848E3" w:rsidR="00694F9A" w:rsidRPr="00C04C3D" w:rsidRDefault="00694F9A" w:rsidP="009E117B">
      <w:pPr>
        <w:pStyle w:val="odstavec"/>
        <w:rPr>
          <w:color w:val="FF0000"/>
        </w:rPr>
      </w:pPr>
      <w:r w:rsidRPr="00C04C3D">
        <w:t>Náklady budúcich o</w:t>
      </w:r>
      <w:r w:rsidR="006D6D3D" w:rsidRPr="00C04C3D">
        <w:t xml:space="preserve">bdobí a príjmy budúcich období </w:t>
      </w:r>
      <w:r w:rsidR="00C109E6">
        <w:t xml:space="preserve">nie </w:t>
      </w:r>
      <w:r w:rsidR="006D6D3D" w:rsidRPr="00C04C3D">
        <w:t>s</w:t>
      </w:r>
      <w:r w:rsidRPr="00C04C3D">
        <w:t>ú vykázané,</w:t>
      </w:r>
      <w:r w:rsidR="00C109E6">
        <w:t xml:space="preserve"> pretože</w:t>
      </w:r>
      <w:r w:rsidR="00256047">
        <w:t xml:space="preserve"> nevznikli prípady pre ich tvorbu pri</w:t>
      </w:r>
      <w:r w:rsidRPr="00C04C3D">
        <w:t xml:space="preserve"> </w:t>
      </w:r>
      <w:r w:rsidR="00256047">
        <w:t>dodržaní</w:t>
      </w:r>
      <w:r w:rsidRPr="00C04C3D">
        <w:t xml:space="preserve"> zásady vecnej a časove</w:t>
      </w:r>
      <w:r w:rsidR="005A3A8F" w:rsidRPr="00C04C3D">
        <w:t>j súvislosti s účtovným obdobím</w:t>
      </w:r>
      <w:r w:rsidR="00256047">
        <w:t>.</w:t>
      </w:r>
      <w:r w:rsidR="00265BEB" w:rsidRPr="00C04C3D">
        <w:t xml:space="preserve"> </w:t>
      </w:r>
      <w:r w:rsidR="00DB07DF" w:rsidRPr="00C04C3D">
        <w:t>O príjmoch budúcich období Spoločnosť neúčtovala</w:t>
      </w:r>
      <w:r w:rsidR="00256047">
        <w:t xml:space="preserve"> z rovnakých dôvodov</w:t>
      </w:r>
      <w:r w:rsidR="00DB07DF" w:rsidRPr="00C04C3D">
        <w:t>.</w:t>
      </w:r>
    </w:p>
    <w:p w14:paraId="7FD137BF" w14:textId="77777777" w:rsidR="00694F9A" w:rsidRPr="00C04C3D" w:rsidRDefault="00694F9A" w:rsidP="009E117B">
      <w:pPr>
        <w:pStyle w:val="odstavec"/>
      </w:pPr>
      <w:r w:rsidRPr="00C04C3D">
        <w:tab/>
      </w:r>
    </w:p>
    <w:p w14:paraId="185487C9" w14:textId="77777777" w:rsidR="00694F9A" w:rsidRPr="00C04C3D" w:rsidRDefault="00694F9A" w:rsidP="002E7E0A">
      <w:pPr>
        <w:pStyle w:val="abc"/>
        <w:numPr>
          <w:ilvl w:val="0"/>
          <w:numId w:val="33"/>
        </w:numPr>
        <w:tabs>
          <w:tab w:val="left" w:pos="555"/>
        </w:tabs>
        <w:spacing w:before="0" w:after="0"/>
        <w:ind w:left="284"/>
        <w:rPr>
          <w:b w:val="0"/>
        </w:rPr>
      </w:pPr>
      <w:r w:rsidRPr="00C04C3D">
        <w:rPr>
          <w:b w:val="0"/>
        </w:rPr>
        <w:t>Opravné položky</w:t>
      </w:r>
    </w:p>
    <w:p w14:paraId="7DE9E4FC" w14:textId="77777777" w:rsidR="00694F9A" w:rsidRPr="00C04C3D" w:rsidRDefault="00694F9A" w:rsidP="002E7E0A">
      <w:pPr>
        <w:pStyle w:val="abc"/>
        <w:numPr>
          <w:ilvl w:val="0"/>
          <w:numId w:val="0"/>
        </w:numPr>
        <w:tabs>
          <w:tab w:val="left" w:pos="555"/>
        </w:tabs>
        <w:spacing w:before="0" w:after="0"/>
        <w:ind w:left="284"/>
        <w:rPr>
          <w:b w:val="0"/>
        </w:rPr>
      </w:pPr>
    </w:p>
    <w:p w14:paraId="110295E1" w14:textId="151A4230" w:rsidR="00694F9A" w:rsidRPr="00C04C3D" w:rsidRDefault="00694F9A" w:rsidP="009E117B">
      <w:pPr>
        <w:pStyle w:val="odstavec"/>
      </w:pPr>
      <w:r w:rsidRPr="00C04C3D">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256047">
        <w:t xml:space="preserve"> </w:t>
      </w:r>
      <w:r w:rsidR="00256047" w:rsidRPr="00C04C3D">
        <w:t>Opravné položky</w:t>
      </w:r>
      <w:r w:rsidR="00256047">
        <w:t xml:space="preserve"> nebolo potrebné tvoriť.</w:t>
      </w:r>
    </w:p>
    <w:p w14:paraId="2B3C95CE" w14:textId="77777777" w:rsidR="00694F9A" w:rsidRPr="00C04C3D" w:rsidRDefault="00694F9A" w:rsidP="009E117B">
      <w:pPr>
        <w:pStyle w:val="odstavec"/>
      </w:pPr>
    </w:p>
    <w:p w14:paraId="4E4BDB19" w14:textId="77777777" w:rsidR="00694F9A" w:rsidRPr="00C04C3D" w:rsidRDefault="00694F9A" w:rsidP="002E7E0A">
      <w:pPr>
        <w:pStyle w:val="abc"/>
        <w:numPr>
          <w:ilvl w:val="0"/>
          <w:numId w:val="33"/>
        </w:numPr>
        <w:tabs>
          <w:tab w:val="left" w:pos="555"/>
        </w:tabs>
        <w:spacing w:before="0" w:after="0"/>
        <w:ind w:left="284"/>
        <w:rPr>
          <w:b w:val="0"/>
        </w:rPr>
      </w:pPr>
      <w:r w:rsidRPr="00C04C3D">
        <w:rPr>
          <w:b w:val="0"/>
        </w:rPr>
        <w:t>Rezervy</w:t>
      </w:r>
    </w:p>
    <w:p w14:paraId="4F213110" w14:textId="77777777" w:rsidR="00694F9A" w:rsidRPr="00C04C3D" w:rsidRDefault="00694F9A" w:rsidP="002E7E0A">
      <w:pPr>
        <w:pStyle w:val="abc"/>
        <w:numPr>
          <w:ilvl w:val="0"/>
          <w:numId w:val="0"/>
        </w:numPr>
        <w:tabs>
          <w:tab w:val="left" w:pos="555"/>
        </w:tabs>
        <w:spacing w:before="0" w:after="0"/>
        <w:ind w:left="284"/>
        <w:rPr>
          <w:b w:val="0"/>
        </w:rPr>
      </w:pPr>
    </w:p>
    <w:p w14:paraId="581349D8" w14:textId="7704D3DC" w:rsidR="00256047" w:rsidRPr="00C04C3D" w:rsidRDefault="00694F9A" w:rsidP="00256047">
      <w:pPr>
        <w:pStyle w:val="odstavec"/>
      </w:pPr>
      <w:r w:rsidRPr="00C04C3D">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63F897D4" w14:textId="77777777" w:rsidR="00694F9A" w:rsidRPr="00C04C3D" w:rsidRDefault="00694F9A" w:rsidP="009E117B">
      <w:pPr>
        <w:pStyle w:val="odstavec"/>
      </w:pPr>
    </w:p>
    <w:p w14:paraId="1A1F43AF" w14:textId="25288617" w:rsidR="005A5477" w:rsidRPr="00C04C3D" w:rsidRDefault="005C3ECD" w:rsidP="009E117B">
      <w:pPr>
        <w:pStyle w:val="odstavec"/>
      </w:pPr>
      <w:r w:rsidRPr="00C04C3D">
        <w:t>Spoločnosť neúčtovala o rezervách pretože takýto účtovný prípad Spoločnosti nevznikol, v ktorom by ich bolo treba tvoriť rezervu na predpokladané riziká, straty a zníženie hodnoty majetku Spoločnosti.</w:t>
      </w:r>
    </w:p>
    <w:p w14:paraId="4BFF4123" w14:textId="77777777" w:rsidR="00694F9A" w:rsidRPr="00C04C3D" w:rsidRDefault="00694F9A" w:rsidP="009E117B">
      <w:pPr>
        <w:pStyle w:val="odstavec"/>
      </w:pPr>
    </w:p>
    <w:p w14:paraId="3CE5832F" w14:textId="77777777" w:rsidR="00694F9A" w:rsidRPr="00C04C3D" w:rsidRDefault="00694F9A" w:rsidP="002E7E0A">
      <w:pPr>
        <w:pStyle w:val="abc"/>
        <w:numPr>
          <w:ilvl w:val="0"/>
          <w:numId w:val="33"/>
        </w:numPr>
        <w:tabs>
          <w:tab w:val="left" w:pos="555"/>
        </w:tabs>
        <w:spacing w:before="0" w:after="0"/>
        <w:ind w:left="284"/>
        <w:rPr>
          <w:b w:val="0"/>
        </w:rPr>
      </w:pPr>
      <w:r w:rsidRPr="00C04C3D">
        <w:rPr>
          <w:b w:val="0"/>
        </w:rPr>
        <w:t>Záväzky</w:t>
      </w:r>
    </w:p>
    <w:p w14:paraId="4BE664E9" w14:textId="77777777" w:rsidR="00694F9A" w:rsidRPr="00C04C3D" w:rsidRDefault="00694F9A" w:rsidP="002E7E0A">
      <w:pPr>
        <w:pStyle w:val="abc"/>
        <w:numPr>
          <w:ilvl w:val="0"/>
          <w:numId w:val="0"/>
        </w:numPr>
        <w:tabs>
          <w:tab w:val="left" w:pos="555"/>
        </w:tabs>
        <w:spacing w:before="0" w:after="0"/>
        <w:ind w:left="284"/>
        <w:rPr>
          <w:b w:val="0"/>
        </w:rPr>
      </w:pPr>
    </w:p>
    <w:p w14:paraId="60BA1962" w14:textId="77777777" w:rsidR="00694F9A" w:rsidRPr="00C04C3D" w:rsidRDefault="00694F9A" w:rsidP="009E117B">
      <w:pPr>
        <w:pStyle w:val="odstavec"/>
      </w:pPr>
      <w:r w:rsidRPr="00C04C3D">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07D648ED" w14:textId="77777777" w:rsidR="006D6D3D" w:rsidRPr="00C04C3D" w:rsidRDefault="006D6D3D" w:rsidP="009E117B">
      <w:pPr>
        <w:pStyle w:val="odstavec"/>
      </w:pPr>
    </w:p>
    <w:p w14:paraId="42B85875" w14:textId="77777777" w:rsidR="00694F9A" w:rsidRPr="00C04C3D" w:rsidRDefault="00694F9A" w:rsidP="002E7E0A">
      <w:pPr>
        <w:pStyle w:val="abc"/>
        <w:numPr>
          <w:ilvl w:val="0"/>
          <w:numId w:val="33"/>
        </w:numPr>
        <w:tabs>
          <w:tab w:val="left" w:pos="555"/>
        </w:tabs>
        <w:spacing w:before="0" w:after="0"/>
        <w:ind w:left="284"/>
        <w:rPr>
          <w:b w:val="0"/>
        </w:rPr>
      </w:pPr>
      <w:r w:rsidRPr="00C04C3D">
        <w:rPr>
          <w:b w:val="0"/>
        </w:rPr>
        <w:t>Splatná daň z príjmu</w:t>
      </w:r>
    </w:p>
    <w:p w14:paraId="3526485C" w14:textId="77777777" w:rsidR="00694F9A" w:rsidRPr="00C04C3D" w:rsidRDefault="00694F9A" w:rsidP="002E7E0A">
      <w:pPr>
        <w:pStyle w:val="abc"/>
        <w:numPr>
          <w:ilvl w:val="0"/>
          <w:numId w:val="0"/>
        </w:numPr>
        <w:tabs>
          <w:tab w:val="left" w:pos="555"/>
        </w:tabs>
        <w:spacing w:before="0" w:after="0"/>
        <w:ind w:left="284"/>
        <w:rPr>
          <w:b w:val="0"/>
        </w:rPr>
      </w:pPr>
    </w:p>
    <w:p w14:paraId="18B2D2AE" w14:textId="0A8A8838" w:rsidR="00694F9A" w:rsidRPr="00C04C3D" w:rsidRDefault="009703E9" w:rsidP="009E117B">
      <w:pPr>
        <w:pStyle w:val="odstavec"/>
      </w:pPr>
      <w:r>
        <w:t>Sp</w:t>
      </w:r>
      <w:r w:rsidRPr="00C04C3D">
        <w:t>oločnosť</w:t>
      </w:r>
      <w:r>
        <w:t xml:space="preserve"> dosiahla v procese likvidácie stratu vo výške 1686,22 €. </w:t>
      </w:r>
      <w:bookmarkStart w:id="1" w:name="_GoBack"/>
      <w:bookmarkEnd w:id="1"/>
      <w:r w:rsidR="001B6B00">
        <w:t>Sp</w:t>
      </w:r>
      <w:r w:rsidR="00694F9A" w:rsidRPr="00C04C3D">
        <w:t xml:space="preserve">oločnosť </w:t>
      </w:r>
      <w:r w:rsidR="00BD0A9A" w:rsidRPr="00C04C3D">
        <w:t>ne</w:t>
      </w:r>
      <w:r w:rsidR="001B6B00">
        <w:t>má ani</w:t>
      </w:r>
      <w:r w:rsidR="00694F9A" w:rsidRPr="00C04C3D">
        <w:t xml:space="preserve"> daňovú pohľadávku</w:t>
      </w:r>
      <w:r w:rsidR="001B6B00">
        <w:t xml:space="preserve"> ani daňový záväzok k 31</w:t>
      </w:r>
      <w:r w:rsidR="00BD0A9A" w:rsidRPr="00C04C3D">
        <w:t>.0</w:t>
      </w:r>
      <w:r w:rsidR="001B6B00">
        <w:t>5.2025</w:t>
      </w:r>
      <w:r w:rsidR="00694F9A" w:rsidRPr="00C04C3D">
        <w:t xml:space="preserve">. </w:t>
      </w:r>
      <w:r w:rsidR="006B1308" w:rsidRPr="00C04C3D">
        <w:t xml:space="preserve">Novelou zákona 595/2003 </w:t>
      </w:r>
      <w:proofErr w:type="spellStart"/>
      <w:r w:rsidR="006B1308" w:rsidRPr="00C04C3D">
        <w:t>Z.z</w:t>
      </w:r>
      <w:proofErr w:type="spellEnd"/>
      <w:r w:rsidR="006B1308" w:rsidRPr="00C04C3D">
        <w:t>. bola zavedená minimálna daň</w:t>
      </w:r>
      <w:r w:rsidR="006860E4" w:rsidRPr="00C04C3D">
        <w:t xml:space="preserve"> právnických osôb</w:t>
      </w:r>
      <w:r w:rsidR="006B1308" w:rsidRPr="00C04C3D">
        <w:t xml:space="preserve">. V § 46b </w:t>
      </w:r>
      <w:r w:rsidR="006860E4" w:rsidRPr="00C04C3D">
        <w:t>zákona o dani z príjmov</w:t>
      </w:r>
      <w:r w:rsidR="006B1308" w:rsidRPr="00C04C3D">
        <w:t xml:space="preserve"> minimálnu daň neplatia</w:t>
      </w:r>
      <w:r w:rsidR="006860E4" w:rsidRPr="00C04C3D">
        <w:t xml:space="preserve"> daňovníci za zdaňovacie obdobie, ktoré končí dňom predchádzajúcim dňu jeho vstupu do likvidácie</w:t>
      </w:r>
      <w:r w:rsidR="001B6B00">
        <w:t xml:space="preserve"> ani po skončení likvidácie spoločnosti</w:t>
      </w:r>
      <w:r w:rsidR="006860E4" w:rsidRPr="00C04C3D">
        <w:t xml:space="preserve">. </w:t>
      </w:r>
    </w:p>
    <w:p w14:paraId="238CE777" w14:textId="77777777" w:rsidR="006B1308" w:rsidRPr="00C04C3D" w:rsidRDefault="006B1308" w:rsidP="009E117B">
      <w:pPr>
        <w:pStyle w:val="odstavec"/>
      </w:pPr>
    </w:p>
    <w:p w14:paraId="557E8EA7" w14:textId="77777777" w:rsidR="00694F9A" w:rsidRPr="00C04C3D" w:rsidRDefault="00694F9A" w:rsidP="002E7E0A">
      <w:pPr>
        <w:pStyle w:val="abc"/>
        <w:numPr>
          <w:ilvl w:val="0"/>
          <w:numId w:val="33"/>
        </w:numPr>
        <w:tabs>
          <w:tab w:val="left" w:pos="555"/>
        </w:tabs>
        <w:spacing w:before="0" w:after="0"/>
        <w:ind w:left="284"/>
        <w:rPr>
          <w:b w:val="0"/>
        </w:rPr>
      </w:pPr>
      <w:r w:rsidRPr="00C04C3D">
        <w:rPr>
          <w:b w:val="0"/>
        </w:rPr>
        <w:t>Odložená daň z príjmu</w:t>
      </w:r>
    </w:p>
    <w:p w14:paraId="73338FFB" w14:textId="77777777" w:rsidR="00694F9A" w:rsidRPr="00C04C3D" w:rsidRDefault="00694F9A" w:rsidP="002E7E0A">
      <w:pPr>
        <w:pStyle w:val="abc"/>
        <w:numPr>
          <w:ilvl w:val="0"/>
          <w:numId w:val="0"/>
        </w:numPr>
        <w:tabs>
          <w:tab w:val="left" w:pos="555"/>
        </w:tabs>
        <w:spacing w:before="0" w:after="0"/>
        <w:ind w:left="284"/>
        <w:rPr>
          <w:b w:val="0"/>
        </w:rPr>
      </w:pPr>
    </w:p>
    <w:p w14:paraId="1C277EEE" w14:textId="77777777" w:rsidR="00694F9A" w:rsidRPr="00C04C3D" w:rsidRDefault="00694F9A" w:rsidP="009E117B">
      <w:pPr>
        <w:pStyle w:val="odstavec"/>
      </w:pPr>
      <w:r w:rsidRPr="00C04C3D">
        <w:t>V zmysle opatrenia MF/15464/2013 – 74  ÚJ neúčtuje o odloženej dani</w:t>
      </w:r>
    </w:p>
    <w:p w14:paraId="323D35EC" w14:textId="77777777" w:rsidR="00694F9A" w:rsidRPr="00C04C3D" w:rsidRDefault="00694F9A" w:rsidP="009E117B">
      <w:pPr>
        <w:pStyle w:val="odstavec"/>
      </w:pPr>
    </w:p>
    <w:p w14:paraId="714A60D2" w14:textId="77777777" w:rsidR="00694F9A" w:rsidRPr="00C04C3D" w:rsidRDefault="00694F9A" w:rsidP="002E7E0A">
      <w:pPr>
        <w:pStyle w:val="abc"/>
        <w:numPr>
          <w:ilvl w:val="0"/>
          <w:numId w:val="33"/>
        </w:numPr>
        <w:tabs>
          <w:tab w:val="left" w:pos="555"/>
        </w:tabs>
        <w:spacing w:before="0" w:after="0"/>
        <w:ind w:left="284"/>
        <w:rPr>
          <w:b w:val="0"/>
        </w:rPr>
      </w:pPr>
      <w:r w:rsidRPr="00C04C3D">
        <w:rPr>
          <w:b w:val="0"/>
        </w:rPr>
        <w:t>Výdavky budúcich období a výnosy budúcich období</w:t>
      </w:r>
    </w:p>
    <w:p w14:paraId="4D713A12" w14:textId="77777777" w:rsidR="00694F9A" w:rsidRPr="00C04C3D" w:rsidRDefault="00694F9A" w:rsidP="002E7E0A">
      <w:pPr>
        <w:pStyle w:val="abc"/>
        <w:numPr>
          <w:ilvl w:val="0"/>
          <w:numId w:val="0"/>
        </w:numPr>
        <w:tabs>
          <w:tab w:val="left" w:pos="555"/>
        </w:tabs>
        <w:spacing w:before="0" w:after="0"/>
        <w:ind w:left="284"/>
        <w:rPr>
          <w:b w:val="0"/>
        </w:rPr>
      </w:pPr>
    </w:p>
    <w:p w14:paraId="0BCDA008" w14:textId="20ADDB1D" w:rsidR="00694F9A" w:rsidRDefault="00694F9A" w:rsidP="009E117B">
      <w:pPr>
        <w:pStyle w:val="odstavec"/>
      </w:pPr>
      <w:r w:rsidRPr="00C04C3D">
        <w:t>Výdavky budúcich ob</w:t>
      </w:r>
      <w:r w:rsidR="009A39EF" w:rsidRPr="00C04C3D">
        <w:t>dobí a výnosy budúcich období sa vyka</w:t>
      </w:r>
      <w:r w:rsidRPr="00C04C3D">
        <w:t>z</w:t>
      </w:r>
      <w:r w:rsidR="009A39EF" w:rsidRPr="00C04C3D">
        <w:t>ujú</w:t>
      </w:r>
      <w:r w:rsidRPr="00C04C3D">
        <w:t xml:space="preserve"> vo výške, ktorá je potrebná na dodržanie zásady vecnej a časovej súvislosti s účtovným obdobím len ak ide o významné sumy. O nevýznamných a každoročne sa opakujúcich nevýznamných sumách ÚJ neúčtuje.</w:t>
      </w:r>
      <w:r w:rsidR="009A39EF" w:rsidRPr="00C04C3D">
        <w:t xml:space="preserve"> V sledovanom účtovnom období UJ o týchto prípadoch neúčtovala.</w:t>
      </w:r>
    </w:p>
    <w:p w14:paraId="3B7BD524" w14:textId="77777777" w:rsidR="00256047" w:rsidRPr="00C04C3D" w:rsidRDefault="00256047" w:rsidP="009E117B">
      <w:pPr>
        <w:pStyle w:val="odstavec"/>
      </w:pPr>
    </w:p>
    <w:p w14:paraId="6A80FE10" w14:textId="77777777" w:rsidR="00694F9A" w:rsidRPr="00C04C3D" w:rsidRDefault="00694F9A" w:rsidP="009E117B">
      <w:pPr>
        <w:pStyle w:val="odstavec"/>
      </w:pPr>
    </w:p>
    <w:p w14:paraId="719F9DA0" w14:textId="77777777" w:rsidR="00694F9A" w:rsidRPr="00C04C3D" w:rsidRDefault="00694F9A" w:rsidP="002E7E0A">
      <w:pPr>
        <w:pStyle w:val="abc"/>
        <w:numPr>
          <w:ilvl w:val="0"/>
          <w:numId w:val="33"/>
        </w:numPr>
        <w:tabs>
          <w:tab w:val="left" w:pos="555"/>
        </w:tabs>
        <w:spacing w:before="0" w:after="0"/>
        <w:ind w:left="284"/>
        <w:rPr>
          <w:b w:val="0"/>
        </w:rPr>
      </w:pPr>
      <w:r w:rsidRPr="00C04C3D">
        <w:rPr>
          <w:b w:val="0"/>
        </w:rPr>
        <w:t>Vykazovanie výnosov</w:t>
      </w:r>
    </w:p>
    <w:p w14:paraId="136EFFF5" w14:textId="77777777" w:rsidR="00694F9A" w:rsidRPr="00C04C3D" w:rsidRDefault="00694F9A" w:rsidP="002E7E0A">
      <w:pPr>
        <w:pStyle w:val="abc"/>
        <w:numPr>
          <w:ilvl w:val="0"/>
          <w:numId w:val="0"/>
        </w:numPr>
        <w:tabs>
          <w:tab w:val="left" w:pos="555"/>
        </w:tabs>
        <w:spacing w:before="0" w:after="0"/>
        <w:ind w:left="284"/>
        <w:rPr>
          <w:b w:val="0"/>
        </w:rPr>
      </w:pPr>
    </w:p>
    <w:p w14:paraId="6D4A6154" w14:textId="18AC985A" w:rsidR="009A39EF" w:rsidRPr="00C04C3D" w:rsidRDefault="009A39EF" w:rsidP="009E117B">
      <w:pPr>
        <w:pStyle w:val="odstavec"/>
      </w:pPr>
      <w:r w:rsidRPr="00C04C3D">
        <w:t>V sledovanom účtovnom období UJ o týchto prípadoch neúčtovala.</w:t>
      </w:r>
    </w:p>
    <w:p w14:paraId="167D59F0" w14:textId="77777777" w:rsidR="00694F9A" w:rsidRPr="00C04C3D" w:rsidRDefault="00694F9A" w:rsidP="009E117B">
      <w:pPr>
        <w:pStyle w:val="odstavec"/>
      </w:pPr>
    </w:p>
    <w:p w14:paraId="61F01B16" w14:textId="77777777" w:rsidR="00694F9A" w:rsidRPr="00C04C3D" w:rsidRDefault="00694F9A" w:rsidP="002E7E0A">
      <w:pPr>
        <w:pStyle w:val="abc"/>
        <w:numPr>
          <w:ilvl w:val="0"/>
          <w:numId w:val="33"/>
        </w:numPr>
        <w:tabs>
          <w:tab w:val="clear" w:pos="425"/>
          <w:tab w:val="num" w:pos="284"/>
        </w:tabs>
        <w:suppressAutoHyphens/>
        <w:spacing w:before="0" w:after="0"/>
        <w:rPr>
          <w:b w:val="0"/>
        </w:rPr>
      </w:pPr>
      <w:r w:rsidRPr="00C04C3D">
        <w:rPr>
          <w:b w:val="0"/>
        </w:rPr>
        <w:t>Porovnateľné údaje</w:t>
      </w:r>
    </w:p>
    <w:p w14:paraId="534BFF18" w14:textId="77777777" w:rsidR="00694F9A" w:rsidRPr="00C04C3D" w:rsidRDefault="00694F9A" w:rsidP="002E7E0A">
      <w:pPr>
        <w:pStyle w:val="abc"/>
        <w:numPr>
          <w:ilvl w:val="0"/>
          <w:numId w:val="0"/>
        </w:numPr>
        <w:suppressAutoHyphens/>
        <w:spacing w:before="0" w:after="0"/>
        <w:ind w:left="425"/>
        <w:rPr>
          <w:b w:val="0"/>
        </w:rPr>
      </w:pPr>
    </w:p>
    <w:p w14:paraId="25862F56" w14:textId="480C5064" w:rsidR="00694F9A" w:rsidRPr="00C04C3D" w:rsidRDefault="009A39EF" w:rsidP="009E117B">
      <w:pPr>
        <w:pStyle w:val="odstavec"/>
      </w:pPr>
      <w:r w:rsidRPr="00C04C3D">
        <w:t>Ú</w:t>
      </w:r>
      <w:r w:rsidR="00694F9A" w:rsidRPr="00C04C3D">
        <w:t xml:space="preserve">daje za predošlé účtovné obdobie </w:t>
      </w:r>
      <w:r w:rsidRPr="00C04C3D">
        <w:t>ne</w:t>
      </w:r>
      <w:r w:rsidR="00694F9A" w:rsidRPr="00C04C3D">
        <w:t>boli pozmenené pre ich lepšiu porovnateľnosť s údajmi uvedenými v bežnom účtovnom období.</w:t>
      </w:r>
    </w:p>
    <w:p w14:paraId="72225555" w14:textId="5B2BAD65" w:rsidR="00C04C3D" w:rsidRPr="00C04C3D" w:rsidRDefault="00C04C3D" w:rsidP="009E117B">
      <w:pPr>
        <w:pStyle w:val="odstavec"/>
      </w:pPr>
    </w:p>
    <w:p w14:paraId="233A8CB8" w14:textId="77777777" w:rsidR="00805426" w:rsidRPr="00C04C3D" w:rsidRDefault="00805426" w:rsidP="009E117B">
      <w:pPr>
        <w:pStyle w:val="odstavec"/>
      </w:pPr>
    </w:p>
    <w:p w14:paraId="3A0C2525" w14:textId="77777777" w:rsidR="00694F9A" w:rsidRDefault="00694F9A" w:rsidP="00C403D3">
      <w:pPr>
        <w:pStyle w:val="Nadpis1"/>
        <w:spacing w:before="0" w:after="0"/>
      </w:pPr>
      <w:r w:rsidRPr="0090211C">
        <w:t xml:space="preserve">INFORMÁCIE O ÚDAJOCH </w:t>
      </w:r>
      <w:r>
        <w:t>ÚČTOVNEJ JEDNOTKE</w:t>
      </w:r>
    </w:p>
    <w:p w14:paraId="51EED635" w14:textId="77777777" w:rsidR="00694F9A" w:rsidRDefault="00694F9A" w:rsidP="009E117B">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14:paraId="529C887E" w14:textId="77777777" w:rsidR="00694F9A" w:rsidRPr="002B24EA" w:rsidRDefault="00694F9A" w:rsidP="002B24EA">
      <w:pPr>
        <w:pStyle w:val="abc"/>
        <w:numPr>
          <w:ilvl w:val="0"/>
          <w:numId w:val="35"/>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14:paraId="5A2D306D" w14:textId="77777777" w:rsidR="00694F9A" w:rsidRDefault="00694F9A" w:rsidP="002B24EA">
      <w:pPr>
        <w:pStyle w:val="abc"/>
        <w:numPr>
          <w:ilvl w:val="0"/>
          <w:numId w:val="33"/>
        </w:numPr>
        <w:rPr>
          <w:b w:val="0"/>
        </w:rPr>
      </w:pPr>
      <w:r w:rsidRPr="004669A2">
        <w:rPr>
          <w:b w:val="0"/>
        </w:rPr>
        <w:t xml:space="preserve">Spoločnosť </w:t>
      </w:r>
      <w:r>
        <w:rPr>
          <w:b w:val="0"/>
        </w:rPr>
        <w:t>nevykonala žiadne významné opravy chýb minulých účtovných období.</w:t>
      </w:r>
    </w:p>
    <w:p w14:paraId="42BC2772" w14:textId="77777777" w:rsidR="00694F9A" w:rsidRPr="00A800F9" w:rsidRDefault="00694F9A" w:rsidP="00A800F9">
      <w:pPr>
        <w:pStyle w:val="abc"/>
        <w:numPr>
          <w:ilvl w:val="0"/>
          <w:numId w:val="33"/>
        </w:numPr>
        <w:rPr>
          <w:b w:val="0"/>
        </w:rPr>
      </w:pPr>
      <w:r w:rsidRPr="00A800F9">
        <w:rPr>
          <w:b w:val="0"/>
        </w:rPr>
        <w:t xml:space="preserve">Spoločnosť nevydala členom štatutárneho orgánu žiadne záruky. pôžičky, ani neodpustila pôžičky. </w:t>
      </w:r>
    </w:p>
    <w:p w14:paraId="6D51EA5A" w14:textId="26515DB3" w:rsidR="00694F9A" w:rsidRPr="009E117B" w:rsidRDefault="00694F9A" w:rsidP="009E117B">
      <w:pPr>
        <w:pStyle w:val="odstavec"/>
      </w:pPr>
      <w:r w:rsidRPr="009E117B">
        <w:t>d)     Finančné prostriedky spoločnosti neboli použité na súkromné účely štatutárnym orgánom spol.</w:t>
      </w:r>
    </w:p>
    <w:p w14:paraId="449A0E23" w14:textId="77777777" w:rsidR="00694F9A" w:rsidRDefault="00694F9A" w:rsidP="00A800F9">
      <w:pPr>
        <w:pStyle w:val="abc"/>
        <w:numPr>
          <w:ilvl w:val="0"/>
          <w:numId w:val="36"/>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14:paraId="799939C0" w14:textId="77777777" w:rsidR="00802573" w:rsidRDefault="00694F9A" w:rsidP="00802573">
      <w:pPr>
        <w:pStyle w:val="abc"/>
        <w:numPr>
          <w:ilvl w:val="0"/>
          <w:numId w:val="36"/>
        </w:numPr>
        <w:ind w:left="397"/>
        <w:rPr>
          <w:b w:val="0"/>
        </w:rPr>
      </w:pPr>
      <w:r w:rsidRPr="00802573">
        <w:rPr>
          <w:b w:val="0"/>
        </w:rPr>
        <w:t>Spoločnosť neposk</w:t>
      </w:r>
      <w:r w:rsidR="00802573" w:rsidRPr="00802573">
        <w:rPr>
          <w:b w:val="0"/>
        </w:rPr>
        <w:t>ytuje služby vo verejnom záujme</w:t>
      </w:r>
    </w:p>
    <w:p w14:paraId="6E0A1C55" w14:textId="4EA78559" w:rsidR="00802573" w:rsidRPr="00802573" w:rsidRDefault="00802573" w:rsidP="00802573">
      <w:pPr>
        <w:pStyle w:val="abc"/>
        <w:numPr>
          <w:ilvl w:val="0"/>
          <w:numId w:val="36"/>
        </w:numPr>
        <w:ind w:left="397"/>
        <w:rPr>
          <w:b w:val="0"/>
        </w:rPr>
      </w:pPr>
      <w:r w:rsidRPr="00802573">
        <w:rPr>
          <w:b w:val="0"/>
        </w:rPr>
        <w:t>Všeobecne k</w:t>
      </w:r>
      <w:r w:rsidR="00DB3E2A">
        <w:rPr>
          <w:b w:val="0"/>
        </w:rPr>
        <w:t xml:space="preserve"> mimoriadnej UZ k 31.05.2025.</w:t>
      </w:r>
      <w:r w:rsidRPr="00802573">
        <w:rPr>
          <w:b w:val="0"/>
        </w:rPr>
        <w:t xml:space="preserve">                                                                                                        </w:t>
      </w:r>
    </w:p>
    <w:p w14:paraId="5C13735C" w14:textId="429A8C3F" w:rsidR="00802573" w:rsidRPr="00802573" w:rsidRDefault="00256047" w:rsidP="00802573">
      <w:pPr>
        <w:pStyle w:val="abc"/>
        <w:numPr>
          <w:ilvl w:val="0"/>
          <w:numId w:val="0"/>
        </w:numPr>
        <w:ind w:left="283"/>
        <w:rPr>
          <w:b w:val="0"/>
        </w:rPr>
      </w:pPr>
      <w:r>
        <w:rPr>
          <w:b w:val="0"/>
        </w:rPr>
        <w:t>Proces likvidácie spoločnosti prebehol plynule bez problémov a bol ukončený likvidátorom JUDr. Ján Slovák – advokát dňa 31.05.2025</w:t>
      </w:r>
    </w:p>
    <w:p w14:paraId="4C9BF822" w14:textId="77777777" w:rsidR="009E117B" w:rsidRDefault="009E117B" w:rsidP="009E117B">
      <w:pPr>
        <w:pStyle w:val="abc"/>
        <w:numPr>
          <w:ilvl w:val="0"/>
          <w:numId w:val="0"/>
        </w:numPr>
        <w:ind w:left="425"/>
        <w:rPr>
          <w:b w:val="0"/>
        </w:rPr>
      </w:pPr>
    </w:p>
    <w:p w14:paraId="5F91BF29" w14:textId="77777777" w:rsidR="00694F9A" w:rsidRPr="0090211C" w:rsidRDefault="00694F9A" w:rsidP="00343772">
      <w:pPr>
        <w:pStyle w:val="Nadpis2"/>
        <w:rPr>
          <w:rFonts w:ascii="Arial" w:hAnsi="Arial"/>
        </w:rPr>
      </w:pPr>
      <w:r w:rsidRPr="0090211C">
        <w:rPr>
          <w:rFonts w:ascii="Arial" w:hAnsi="Arial"/>
        </w:rPr>
        <w:t>Pohľadávky</w:t>
      </w:r>
    </w:p>
    <w:p w14:paraId="755F62A1" w14:textId="77777777" w:rsidR="00694F9A" w:rsidRPr="0090211C" w:rsidRDefault="00D509A8" w:rsidP="00C62FBD">
      <w:pPr>
        <w:pStyle w:val="Zkladntext"/>
        <w:rPr>
          <w:rFonts w:ascii="Arial" w:hAnsi="Arial" w:cs="Arial"/>
          <w:sz w:val="20"/>
          <w:szCs w:val="20"/>
        </w:rPr>
      </w:pPr>
      <w:r>
        <w:rPr>
          <w:rFonts w:ascii="Arial" w:hAnsi="Arial" w:cs="Arial"/>
          <w:sz w:val="20"/>
          <w:szCs w:val="20"/>
        </w:rPr>
        <w:t xml:space="preserve">Spoločnosť nemá žiadne </w:t>
      </w:r>
      <w:r w:rsidR="00694F9A" w:rsidRPr="0090211C">
        <w:rPr>
          <w:rFonts w:ascii="Arial" w:hAnsi="Arial" w:cs="Arial"/>
          <w:sz w:val="20"/>
          <w:szCs w:val="20"/>
        </w:rPr>
        <w:t>pohľadávk</w:t>
      </w:r>
      <w:r>
        <w:rPr>
          <w:rFonts w:ascii="Arial" w:hAnsi="Arial" w:cs="Arial"/>
          <w:sz w:val="20"/>
          <w:szCs w:val="20"/>
        </w:rPr>
        <w:t>y z obchodného styku</w:t>
      </w:r>
      <w:r w:rsidR="00694F9A" w:rsidRPr="0090211C">
        <w:rPr>
          <w:rFonts w:ascii="Arial" w:hAnsi="Arial" w:cs="Arial"/>
          <w:sz w:val="20"/>
          <w:szCs w:val="20"/>
        </w:rPr>
        <w:t xml:space="preserve"> :</w:t>
      </w:r>
    </w:p>
    <w:bookmarkStart w:id="13" w:name="_MON_1519975779"/>
    <w:bookmarkEnd w:id="13"/>
    <w:p w14:paraId="2B710C53" w14:textId="539CB1B8" w:rsidR="00694F9A" w:rsidRPr="00307046" w:rsidRDefault="00DB3E2A" w:rsidP="00520F9A">
      <w:pPr>
        <w:pStyle w:val="Zkladntext"/>
      </w:pPr>
      <w:r w:rsidRPr="0090211C">
        <w:object w:dxaOrig="9364" w:dyaOrig="4488" w14:anchorId="7EAA1A9F">
          <v:shape id="_x0000_i1027" type="#_x0000_t75" style="width:498.75pt;height:246pt" o:ole="">
            <v:imagedata r:id="rId12" o:title=""/>
          </v:shape>
          <o:OLEObject Type="Embed" ProgID="Excel.Sheet.12" ShapeID="_x0000_i1027" DrawAspect="Content" ObjectID="_1816688754" r:id="rId13"/>
        </w:object>
      </w:r>
      <w:r w:rsidR="00694F9A"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694F9A">
        <w:t>Spoločnosť nemá pohľadávky zabezpečené</w:t>
      </w:r>
      <w:r w:rsidR="00694F9A" w:rsidRPr="00307046">
        <w:t xml:space="preserve"> záložným právom alebo inou formou zabezpeče</w:t>
      </w:r>
      <w:r w:rsidR="00694F9A">
        <w:t>nia.</w:t>
      </w:r>
    </w:p>
    <w:p w14:paraId="351CA964" w14:textId="77777777" w:rsidR="00694F9A" w:rsidRPr="0090211C" w:rsidRDefault="00694F9A" w:rsidP="009E117B">
      <w:pPr>
        <w:pStyle w:val="odstavec"/>
      </w:pPr>
    </w:p>
    <w:p w14:paraId="279B4356" w14:textId="77777777" w:rsidR="00694F9A" w:rsidRPr="0090211C" w:rsidRDefault="00694F9A" w:rsidP="00343772">
      <w:pPr>
        <w:pStyle w:val="Nadpis2"/>
        <w:rPr>
          <w:rFonts w:ascii="Arial" w:hAnsi="Arial"/>
        </w:rPr>
      </w:pPr>
      <w:r w:rsidRPr="0090211C">
        <w:rPr>
          <w:rFonts w:ascii="Arial" w:hAnsi="Arial"/>
        </w:rPr>
        <w:t>Finančné účty</w:t>
      </w:r>
    </w:p>
    <w:p w14:paraId="0A730433" w14:textId="3E3BE617" w:rsidR="00694F9A" w:rsidRPr="0090211C" w:rsidRDefault="00694F9A" w:rsidP="009E117B">
      <w:pPr>
        <w:pStyle w:val="odstavec"/>
      </w:pPr>
      <w:r w:rsidRPr="0090211C">
        <w:t>Ako finančné účty sú vykázané peniaze v</w:t>
      </w:r>
      <w:r w:rsidR="00DB3E2A">
        <w:t> </w:t>
      </w:r>
      <w:r w:rsidRPr="0090211C">
        <w:t>pokladn</w:t>
      </w:r>
      <w:r w:rsidR="00DB3E2A">
        <w:t>ici.</w:t>
      </w:r>
      <w:r>
        <w:t xml:space="preserve"> </w:t>
      </w:r>
    </w:p>
    <w:p w14:paraId="7974D6B7" w14:textId="77777777" w:rsidR="00694F9A" w:rsidRPr="0090211C" w:rsidRDefault="00694F9A" w:rsidP="009E117B">
      <w:pPr>
        <w:pStyle w:val="odstavec"/>
      </w:pPr>
    </w:p>
    <w:p w14:paraId="125E218B" w14:textId="77777777" w:rsidR="00694F9A" w:rsidRPr="0090211C" w:rsidRDefault="00694F9A" w:rsidP="00343772">
      <w:pPr>
        <w:pStyle w:val="Nadpis1"/>
      </w:pPr>
      <w:bookmarkStart w:id="22" w:name="_MON_1389793648"/>
      <w:bookmarkStart w:id="23" w:name="_MON_1387601335"/>
      <w:bookmarkStart w:id="24" w:name="_MON_1389793515"/>
      <w:bookmarkEnd w:id="22"/>
      <w:bookmarkEnd w:id="23"/>
      <w:bookmarkEnd w:id="24"/>
      <w:r w:rsidRPr="0090211C">
        <w:lastRenderedPageBreak/>
        <w:t>PASÍVA</w:t>
      </w:r>
    </w:p>
    <w:p w14:paraId="7D4CAC7C" w14:textId="77777777" w:rsidR="00694F9A" w:rsidRPr="00BF0A07" w:rsidRDefault="00694F9A"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14:paraId="0181FA2D" w14:textId="77777777" w:rsidR="00694F9A" w:rsidRDefault="00694F9A">
      <w:pPr>
        <w:rPr>
          <w:rFonts w:ascii="Arial" w:hAnsi="Arial" w:cs="Arial"/>
          <w:sz w:val="20"/>
          <w:szCs w:val="20"/>
        </w:rPr>
      </w:pPr>
    </w:p>
    <w:p w14:paraId="7DBBD1AB" w14:textId="77777777" w:rsidR="00694F9A" w:rsidRDefault="00694F9A" w:rsidP="00343772">
      <w:pPr>
        <w:pStyle w:val="Nadpis2"/>
        <w:rPr>
          <w:rFonts w:ascii="Arial" w:hAnsi="Arial"/>
        </w:rPr>
      </w:pPr>
      <w:r w:rsidRPr="0090211C">
        <w:rPr>
          <w:rFonts w:ascii="Arial" w:hAnsi="Arial"/>
        </w:rPr>
        <w:t>Záväzky</w:t>
      </w:r>
    </w:p>
    <w:p w14:paraId="296788D4" w14:textId="68D1D4F8" w:rsidR="00694F9A" w:rsidRDefault="00694F9A" w:rsidP="009A39EF">
      <w:pPr>
        <w:ind w:left="57"/>
      </w:pPr>
      <w:r>
        <w:t xml:space="preserve"> </w:t>
      </w:r>
      <w:r w:rsidRPr="00C33AA9">
        <w:rPr>
          <w:rFonts w:ascii="Arial" w:hAnsi="Arial" w:cs="Arial"/>
          <w:sz w:val="20"/>
          <w:szCs w:val="20"/>
        </w:rPr>
        <w:t>Spoločnosť nemá</w:t>
      </w:r>
      <w:r w:rsidR="00DB3E2A">
        <w:rPr>
          <w:rFonts w:ascii="Arial" w:hAnsi="Arial" w:cs="Arial"/>
          <w:sz w:val="20"/>
          <w:szCs w:val="20"/>
        </w:rPr>
        <w:t xml:space="preserve"> žiadne záväzky.</w:t>
      </w:r>
    </w:p>
    <w:p w14:paraId="136873F3" w14:textId="77777777" w:rsidR="00694F9A" w:rsidRPr="0090211C" w:rsidRDefault="00694F9A" w:rsidP="009E117B">
      <w:pPr>
        <w:pStyle w:val="odstavec"/>
      </w:pPr>
    </w:p>
    <w:bookmarkStart w:id="25" w:name="_MON_1390106001"/>
    <w:bookmarkEnd w:id="25"/>
    <w:p w14:paraId="4A64977E" w14:textId="3C81D748" w:rsidR="00867A98" w:rsidRDefault="00DB3E2A" w:rsidP="009E117B">
      <w:pPr>
        <w:pStyle w:val="odstavec"/>
      </w:pPr>
      <w:r w:rsidRPr="0090211C">
        <w:rPr>
          <w:szCs w:val="20"/>
        </w:rPr>
        <w:object w:dxaOrig="10370" w:dyaOrig="3235" w14:anchorId="5ECC4A02">
          <v:shape id="_x0000_i1028" type="#_x0000_t75" style="width:519pt;height:157.5pt" o:ole="">
            <v:imagedata r:id="rId14" o:title=""/>
          </v:shape>
          <o:OLEObject Type="Embed" ProgID="Excel.Sheet.12" ShapeID="_x0000_i1028" DrawAspect="Content" ObjectID="_1816688755" r:id="rId15"/>
        </w:object>
      </w:r>
      <w:r w:rsidR="00C33AA9" w:rsidRPr="00C33AA9">
        <w:rPr>
          <w:color w:val="FF0000"/>
        </w:rPr>
        <w:t xml:space="preserve"> </w:t>
      </w:r>
      <w:r w:rsidR="00C33AA9" w:rsidRPr="00C33AA9">
        <w:t xml:space="preserve"> </w:t>
      </w:r>
    </w:p>
    <w:p w14:paraId="52BD9DCA" w14:textId="77777777" w:rsidR="00AD4E94" w:rsidRPr="00C33AA9" w:rsidRDefault="00AD4E94" w:rsidP="009E117B">
      <w:pPr>
        <w:pStyle w:val="odstavec"/>
      </w:pPr>
    </w:p>
    <w:p w14:paraId="10148CCD" w14:textId="77777777" w:rsidR="00694F9A" w:rsidRPr="0090211C" w:rsidRDefault="00694F9A" w:rsidP="00343772">
      <w:pPr>
        <w:pStyle w:val="Nadpis1"/>
      </w:pPr>
      <w:r w:rsidRPr="0090211C">
        <w:t>VÝNOSY</w:t>
      </w:r>
    </w:p>
    <w:p w14:paraId="7F6A47A5" w14:textId="77777777" w:rsidR="00694F9A" w:rsidRPr="00794CA5" w:rsidRDefault="00694F9A" w:rsidP="00343772">
      <w:pPr>
        <w:pStyle w:val="Nadpis2"/>
        <w:rPr>
          <w:rFonts w:ascii="Arial" w:hAnsi="Arial"/>
        </w:rPr>
      </w:pPr>
      <w:r w:rsidRPr="00794CA5">
        <w:rPr>
          <w:rFonts w:ascii="Arial" w:hAnsi="Arial"/>
        </w:rPr>
        <w:t>Tržby za vlastné výkony a tovar</w:t>
      </w:r>
    </w:p>
    <w:p w14:paraId="2B4B8778" w14:textId="4C207D9D" w:rsidR="00694F9A" w:rsidRPr="0090211C" w:rsidRDefault="00694F9A" w:rsidP="009E117B">
      <w:pPr>
        <w:pStyle w:val="odstavec"/>
      </w:pPr>
      <w:r w:rsidRPr="0090211C">
        <w:t xml:space="preserve">Tržby za vlastné výkony </w:t>
      </w:r>
      <w:r>
        <w:t>vyplývajú z hlavných činností spoločnosti zapísaných v obchodnom registri</w:t>
      </w:r>
      <w:r w:rsidR="00EB42F2">
        <w:t xml:space="preserve"> Spoločnosť nemala</w:t>
      </w:r>
      <w:r>
        <w:t>. Spoločnosť nemala</w:t>
      </w:r>
      <w:r w:rsidR="00EB42F2">
        <w:t xml:space="preserve"> ani</w:t>
      </w:r>
      <w:r>
        <w:t xml:space="preserve"> žiadne mimoriadne</w:t>
      </w:r>
      <w:r w:rsidR="00EB42F2">
        <w:t xml:space="preserve"> alebo</w:t>
      </w:r>
      <w:r>
        <w:t xml:space="preserve"> </w:t>
      </w:r>
      <w:proofErr w:type="spellStart"/>
      <w:r>
        <w:t>jednorázové</w:t>
      </w:r>
      <w:proofErr w:type="spellEnd"/>
      <w:r>
        <w:t xml:space="preserve"> výnosy.  </w:t>
      </w:r>
    </w:p>
    <w:p w14:paraId="0B98CA42" w14:textId="77777777" w:rsidR="00694F9A" w:rsidRPr="0090211C" w:rsidRDefault="00694F9A" w:rsidP="009E117B">
      <w:pPr>
        <w:pStyle w:val="odstavec"/>
      </w:pPr>
    </w:p>
    <w:p w14:paraId="7F93FA46" w14:textId="77777777" w:rsidR="00694F9A" w:rsidRPr="0090211C" w:rsidRDefault="00694F9A" w:rsidP="006129A5">
      <w:pPr>
        <w:tabs>
          <w:tab w:val="left" w:pos="555"/>
        </w:tabs>
        <w:ind w:left="284"/>
        <w:rPr>
          <w:rFonts w:ascii="Arial" w:hAnsi="Arial" w:cs="Arial"/>
          <w:sz w:val="20"/>
          <w:szCs w:val="20"/>
        </w:rPr>
      </w:pPr>
      <w:bookmarkStart w:id="26" w:name="_MON_1389795776"/>
      <w:bookmarkStart w:id="27" w:name="_MON_1390228034"/>
      <w:bookmarkStart w:id="28" w:name="_MON_1387279563"/>
      <w:bookmarkStart w:id="29" w:name="_MON_1390724080"/>
      <w:bookmarkStart w:id="30" w:name="_MON_1390127106"/>
      <w:bookmarkEnd w:id="26"/>
      <w:bookmarkEnd w:id="27"/>
      <w:bookmarkEnd w:id="28"/>
      <w:bookmarkEnd w:id="29"/>
      <w:bookmarkEnd w:id="30"/>
    </w:p>
    <w:p w14:paraId="6AF54763" w14:textId="77777777" w:rsidR="00694F9A" w:rsidRDefault="00694F9A" w:rsidP="00B55B35">
      <w:pPr>
        <w:pStyle w:val="Nadpis1"/>
      </w:pPr>
      <w:r w:rsidRPr="0090211C">
        <w:t>ÚDAJE NA PODSÚVAHOVÝCH ÚČTOCH</w:t>
      </w:r>
    </w:p>
    <w:p w14:paraId="500EA877" w14:textId="269B6A74" w:rsidR="00987E76" w:rsidRDefault="00987E76" w:rsidP="00987E76">
      <w:pPr>
        <w:rPr>
          <w:rFonts w:ascii="Arial" w:hAnsi="Arial" w:cs="Arial"/>
          <w:sz w:val="20"/>
          <w:szCs w:val="20"/>
        </w:rPr>
      </w:pPr>
      <w:r w:rsidRPr="00987E76">
        <w:rPr>
          <w:rFonts w:ascii="Arial" w:hAnsi="Arial" w:cs="Arial"/>
          <w:sz w:val="20"/>
          <w:szCs w:val="20"/>
        </w:rPr>
        <w:t xml:space="preserve">Na </w:t>
      </w:r>
      <w:r w:rsidR="008F0E8B">
        <w:rPr>
          <w:rFonts w:ascii="Arial" w:hAnsi="Arial" w:cs="Arial"/>
          <w:sz w:val="20"/>
          <w:szCs w:val="20"/>
        </w:rPr>
        <w:t xml:space="preserve">podsúvahových účtoch nesleduje Spoločnosť žiadne skutočnosti ktoré by boli podstatné na posúdenie </w:t>
      </w:r>
      <w:proofErr w:type="spellStart"/>
      <w:r w:rsidR="008F0E8B">
        <w:rPr>
          <w:rFonts w:ascii="Arial" w:hAnsi="Arial" w:cs="Arial"/>
          <w:sz w:val="20"/>
          <w:szCs w:val="20"/>
        </w:rPr>
        <w:t>majetko</w:t>
      </w:r>
      <w:proofErr w:type="spellEnd"/>
      <w:r w:rsidR="009A39EF">
        <w:rPr>
          <w:rFonts w:ascii="Arial" w:hAnsi="Arial" w:cs="Arial"/>
          <w:sz w:val="20"/>
          <w:szCs w:val="20"/>
        </w:rPr>
        <w:t>-</w:t>
      </w:r>
      <w:r w:rsidR="008F0E8B">
        <w:rPr>
          <w:rFonts w:ascii="Arial" w:hAnsi="Arial" w:cs="Arial"/>
          <w:sz w:val="20"/>
          <w:szCs w:val="20"/>
        </w:rPr>
        <w:t>právnej situ</w:t>
      </w:r>
      <w:r w:rsidR="009A39EF">
        <w:rPr>
          <w:rFonts w:ascii="Arial" w:hAnsi="Arial" w:cs="Arial"/>
          <w:sz w:val="20"/>
          <w:szCs w:val="20"/>
        </w:rPr>
        <w:t>á</w:t>
      </w:r>
      <w:r w:rsidR="008F0E8B">
        <w:rPr>
          <w:rFonts w:ascii="Arial" w:hAnsi="Arial" w:cs="Arial"/>
          <w:sz w:val="20"/>
          <w:szCs w:val="20"/>
        </w:rPr>
        <w:t>cie Spoločnosti, preto že takéto skutočnosti Spoločnosť neeviduje.</w:t>
      </w:r>
    </w:p>
    <w:p w14:paraId="2AACC54A" w14:textId="77777777" w:rsidR="008F0E8B" w:rsidRPr="00987E76" w:rsidRDefault="008F0E8B" w:rsidP="00987E76">
      <w:pPr>
        <w:rPr>
          <w:rFonts w:ascii="Arial" w:hAnsi="Arial" w:cs="Arial"/>
          <w:sz w:val="20"/>
          <w:szCs w:val="20"/>
        </w:rPr>
      </w:pPr>
    </w:p>
    <w:p w14:paraId="390A0DD8" w14:textId="6C620BF5" w:rsidR="00694F9A" w:rsidRPr="0090211C" w:rsidRDefault="00694F9A" w:rsidP="000B03C6">
      <w:pPr>
        <w:pStyle w:val="Nadpis1"/>
      </w:pPr>
      <w:r w:rsidRPr="0090211C">
        <w:t xml:space="preserve">SKUTOČNOSTI, KTORÉ NASTALI </w:t>
      </w:r>
      <w:r w:rsidR="00DB3E2A">
        <w:t>V OBDOBÍ LIKVID8CIE</w:t>
      </w:r>
      <w:r w:rsidRPr="0090211C">
        <w:t xml:space="preserve"> ZOSTAVUJE</w:t>
      </w:r>
      <w:r w:rsidR="00DB3E2A">
        <w:t xml:space="preserve"> MIMORIADNA</w:t>
      </w:r>
      <w:r w:rsidRPr="0090211C">
        <w:t xml:space="preserve"> ÚČTOVNÁ ZÁ</w:t>
      </w:r>
      <w:r w:rsidR="00DB3E2A">
        <w:t>VIERKA</w:t>
      </w:r>
    </w:p>
    <w:p w14:paraId="51C1F85A" w14:textId="02158A89" w:rsidR="00694F9A" w:rsidRPr="00252FE0" w:rsidRDefault="00DB3E2A" w:rsidP="009E117B">
      <w:pPr>
        <w:pStyle w:val="odstavec"/>
      </w:pPr>
      <w:r>
        <w:rPr>
          <w:iCs/>
        </w:rPr>
        <w:t>V období likvidácie</w:t>
      </w:r>
      <w:r w:rsidR="00694F9A" w:rsidRPr="00252FE0">
        <w:rPr>
          <w:iCs/>
        </w:rPr>
        <w:t xml:space="preserve"> </w:t>
      </w:r>
      <w:r w:rsidR="00694F9A" w:rsidRPr="00252FE0">
        <w:t xml:space="preserve">nenastali </w:t>
      </w:r>
      <w:r>
        <w:t>žiadne</w:t>
      </w:r>
      <w:r w:rsidR="009A39EF">
        <w:t xml:space="preserve"> vyššie uvedené</w:t>
      </w:r>
      <w:r w:rsidR="00694F9A" w:rsidRPr="00252FE0">
        <w:t xml:space="preserve"> udalosti, ktoré by si vyžadovali zverejnenie alebo vykázanie v účtovnej závierke za </w:t>
      </w:r>
      <w:r>
        <w:t>obdobie od 10.10</w:t>
      </w:r>
      <w:r w:rsidR="00252FE0" w:rsidRPr="00252FE0">
        <w:t xml:space="preserve">.2024 do </w:t>
      </w:r>
      <w:r>
        <w:t>31</w:t>
      </w:r>
      <w:r w:rsidR="00252FE0" w:rsidRPr="00252FE0">
        <w:t>.0</w:t>
      </w:r>
      <w:r>
        <w:t>5.2025</w:t>
      </w:r>
      <w:r w:rsidR="00694F9A" w:rsidRPr="00252FE0">
        <w:t>.</w:t>
      </w:r>
    </w:p>
    <w:p w14:paraId="19616938" w14:textId="77777777" w:rsidR="00694F9A" w:rsidRPr="0090211C" w:rsidRDefault="00694F9A" w:rsidP="009E117B">
      <w:pPr>
        <w:pStyle w:val="odstavec"/>
      </w:pPr>
    </w:p>
    <w:p w14:paraId="419F1D34" w14:textId="77777777" w:rsidR="00694F9A" w:rsidRPr="0090211C" w:rsidRDefault="00694F9A" w:rsidP="00C200DC">
      <w:pPr>
        <w:ind w:left="284"/>
        <w:rPr>
          <w:rFonts w:ascii="Arial" w:hAnsi="Arial" w:cs="Arial"/>
          <w:b/>
          <w:sz w:val="20"/>
          <w:szCs w:val="20"/>
        </w:rPr>
      </w:pPr>
      <w:r w:rsidRPr="0090211C">
        <w:rPr>
          <w:rFonts w:ascii="Arial" w:hAnsi="Arial" w:cs="Arial"/>
          <w:b/>
          <w:sz w:val="20"/>
          <w:szCs w:val="20"/>
        </w:rPr>
        <w:t>Peňažné prostriedky</w:t>
      </w:r>
    </w:p>
    <w:p w14:paraId="10302DE2" w14:textId="77777777" w:rsidR="00694F9A" w:rsidRPr="0090211C" w:rsidRDefault="00694F9A" w:rsidP="009E117B">
      <w:pPr>
        <w:pStyle w:val="odstavec"/>
      </w:pPr>
    </w:p>
    <w:p w14:paraId="235CF059" w14:textId="77777777" w:rsidR="00694F9A" w:rsidRPr="0090211C" w:rsidRDefault="00694F9A" w:rsidP="009E117B">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3F7D577B" w14:textId="77777777" w:rsidR="00694F9A" w:rsidRPr="0090211C" w:rsidRDefault="00694F9A" w:rsidP="009E117B">
      <w:pPr>
        <w:pStyle w:val="odstavec"/>
      </w:pPr>
    </w:p>
    <w:p w14:paraId="4691D8A8" w14:textId="77777777" w:rsidR="00694F9A" w:rsidRPr="0090211C" w:rsidRDefault="00694F9A" w:rsidP="009E117B">
      <w:pPr>
        <w:pStyle w:val="odstavec"/>
      </w:pPr>
      <w:r w:rsidRPr="0090211C">
        <w:t>Peňažné ekvivalenty</w:t>
      </w:r>
    </w:p>
    <w:p w14:paraId="6431901A" w14:textId="77777777" w:rsidR="00694F9A" w:rsidRPr="0090211C" w:rsidRDefault="00694F9A" w:rsidP="009E117B">
      <w:pPr>
        <w:pStyle w:val="odstavec"/>
      </w:pPr>
    </w:p>
    <w:p w14:paraId="5C7224F0" w14:textId="77777777" w:rsidR="00694F9A" w:rsidRDefault="00694F9A" w:rsidP="009E117B">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56E385F6" w14:textId="77777777" w:rsidR="00414646" w:rsidRDefault="00414646" w:rsidP="009E117B">
      <w:pPr>
        <w:pStyle w:val="odstavec"/>
      </w:pPr>
    </w:p>
    <w:sectPr w:rsidR="00414646" w:rsidSect="00F239B4">
      <w:headerReference w:type="default" r:id="rId16"/>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4C8E9B" w14:textId="77777777" w:rsidR="00234496" w:rsidRDefault="00234496">
      <w:r>
        <w:separator/>
      </w:r>
    </w:p>
  </w:endnote>
  <w:endnote w:type="continuationSeparator" w:id="0">
    <w:p w14:paraId="32DEF8A2" w14:textId="77777777" w:rsidR="00234496" w:rsidRDefault="002344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18CABC6" w14:textId="77777777" w:rsidR="00234496" w:rsidRDefault="00234496">
      <w:r>
        <w:separator/>
      </w:r>
    </w:p>
  </w:footnote>
  <w:footnote w:type="continuationSeparator" w:id="0">
    <w:p w14:paraId="65898BFF" w14:textId="77777777" w:rsidR="00234496" w:rsidRDefault="0023449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381BE8" w14:textId="77777777" w:rsidR="00694F9A" w:rsidRPr="00CC29B0" w:rsidRDefault="00694F9A"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w:t>
    </w:r>
    <w:r w:rsidR="00D509A8">
      <w:rPr>
        <w:rFonts w:ascii="Arial" w:hAnsi="Arial" w:cs="Arial"/>
        <w:sz w:val="18"/>
        <w:szCs w:val="18"/>
      </w:rPr>
      <w:t>MUJ</w:t>
    </w:r>
    <w:r>
      <w:rPr>
        <w:rFonts w:ascii="Arial" w:hAnsi="Arial" w:cs="Arial"/>
        <w:sz w:val="18"/>
        <w:szCs w:val="18"/>
      </w:rPr>
      <w:t xml:space="preserve"> 3 – 01                                                                  </w:t>
    </w:r>
    <w:r w:rsidR="006D6D3D">
      <w:rPr>
        <w:rFonts w:ascii="Arial" w:hAnsi="Arial" w:cs="Arial"/>
        <w:sz w:val="18"/>
        <w:szCs w:val="18"/>
      </w:rPr>
      <w:t xml:space="preserve">     IČO </w:t>
    </w:r>
    <w:r>
      <w:rPr>
        <w:rFonts w:ascii="Arial" w:hAnsi="Arial" w:cs="Arial"/>
        <w:sz w:val="18"/>
        <w:szCs w:val="18"/>
      </w:rPr>
      <w:t xml:space="preserve"> </w:t>
    </w:r>
    <w:r w:rsidR="006D6D3D" w:rsidRPr="006D6D3D">
      <w:rPr>
        <w:rFonts w:ascii="Arial" w:hAnsi="Arial" w:cs="Arial"/>
        <w:sz w:val="18"/>
        <w:szCs w:val="18"/>
      </w:rPr>
      <w:t>44046782</w:t>
    </w:r>
    <w:r>
      <w:rPr>
        <w:rFonts w:ascii="Arial" w:hAnsi="Arial" w:cs="Arial"/>
        <w:sz w:val="18"/>
        <w:szCs w:val="18"/>
      </w:rPr>
      <w:t xml:space="preserve">          </w:t>
    </w:r>
    <w:proofErr w:type="spellStart"/>
    <w:r>
      <w:rPr>
        <w:rFonts w:ascii="Arial" w:hAnsi="Arial" w:cs="Arial"/>
        <w:sz w:val="18"/>
        <w:szCs w:val="18"/>
      </w:rPr>
      <w:t>Dič</w:t>
    </w:r>
    <w:proofErr w:type="spellEnd"/>
    <w:r>
      <w:rPr>
        <w:rFonts w:ascii="Arial" w:hAnsi="Arial" w:cs="Arial"/>
        <w:sz w:val="18"/>
        <w:szCs w:val="18"/>
      </w:rPr>
      <w:t xml:space="preserve"> 2022562322                                                                                                                               </w:t>
    </w:r>
  </w:p>
  <w:p w14:paraId="1A935106" w14:textId="77777777" w:rsidR="00694F9A" w:rsidRPr="00CC29B0" w:rsidRDefault="00694F9A"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14:paraId="2098206F" w14:textId="77777777" w:rsidR="00694F9A" w:rsidRPr="00CC29B0" w:rsidRDefault="00694F9A"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3"/>
  </w:num>
  <w:num w:numId="32">
    <w:abstractNumId w:val="6"/>
  </w:num>
  <w:num w:numId="33">
    <w:abstractNumId w:val="4"/>
  </w:num>
  <w:num w:numId="34">
    <w:abstractNumId w:val="5"/>
  </w:num>
  <w:num w:numId="35">
    <w:abstractNumId w:val="4"/>
    <w:lvlOverride w:ilvl="0">
      <w:startOverride w:val="1"/>
    </w:lvlOverride>
  </w:num>
  <w:num w:numId="36">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6B98"/>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86FD6"/>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6775"/>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87DC3"/>
    <w:rsid w:val="001955E5"/>
    <w:rsid w:val="00196025"/>
    <w:rsid w:val="001A02BF"/>
    <w:rsid w:val="001A1457"/>
    <w:rsid w:val="001A1F5E"/>
    <w:rsid w:val="001A3A60"/>
    <w:rsid w:val="001A3B24"/>
    <w:rsid w:val="001A3B87"/>
    <w:rsid w:val="001A4557"/>
    <w:rsid w:val="001B5A1D"/>
    <w:rsid w:val="001B66A5"/>
    <w:rsid w:val="001B6B00"/>
    <w:rsid w:val="001B6B85"/>
    <w:rsid w:val="001B71A2"/>
    <w:rsid w:val="001C0479"/>
    <w:rsid w:val="001C1DB7"/>
    <w:rsid w:val="001C27E4"/>
    <w:rsid w:val="001C4DBB"/>
    <w:rsid w:val="001C605F"/>
    <w:rsid w:val="001C63C9"/>
    <w:rsid w:val="001C6D6D"/>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4496"/>
    <w:rsid w:val="00237DFF"/>
    <w:rsid w:val="00241AF0"/>
    <w:rsid w:val="002423B3"/>
    <w:rsid w:val="00242854"/>
    <w:rsid w:val="00242B02"/>
    <w:rsid w:val="002433FE"/>
    <w:rsid w:val="0024408C"/>
    <w:rsid w:val="00247936"/>
    <w:rsid w:val="00252123"/>
    <w:rsid w:val="00252772"/>
    <w:rsid w:val="00252FE0"/>
    <w:rsid w:val="00256047"/>
    <w:rsid w:val="00256907"/>
    <w:rsid w:val="002630F5"/>
    <w:rsid w:val="00263B75"/>
    <w:rsid w:val="00264A5C"/>
    <w:rsid w:val="00265BEB"/>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37EBE"/>
    <w:rsid w:val="00340935"/>
    <w:rsid w:val="00340ACC"/>
    <w:rsid w:val="003420C8"/>
    <w:rsid w:val="003425E0"/>
    <w:rsid w:val="00342CDB"/>
    <w:rsid w:val="00343772"/>
    <w:rsid w:val="00350C78"/>
    <w:rsid w:val="0035158B"/>
    <w:rsid w:val="00353647"/>
    <w:rsid w:val="00353B4B"/>
    <w:rsid w:val="0035558D"/>
    <w:rsid w:val="00360781"/>
    <w:rsid w:val="00362528"/>
    <w:rsid w:val="00367F4B"/>
    <w:rsid w:val="0037086B"/>
    <w:rsid w:val="00371512"/>
    <w:rsid w:val="003717C9"/>
    <w:rsid w:val="003717CC"/>
    <w:rsid w:val="003717FB"/>
    <w:rsid w:val="00374BED"/>
    <w:rsid w:val="00374D21"/>
    <w:rsid w:val="00376DBF"/>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5E03"/>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4646"/>
    <w:rsid w:val="0041609A"/>
    <w:rsid w:val="00416BD7"/>
    <w:rsid w:val="00420646"/>
    <w:rsid w:val="00420AC7"/>
    <w:rsid w:val="00421E76"/>
    <w:rsid w:val="00426E35"/>
    <w:rsid w:val="00427944"/>
    <w:rsid w:val="00432D54"/>
    <w:rsid w:val="0043369D"/>
    <w:rsid w:val="00434766"/>
    <w:rsid w:val="00434B5A"/>
    <w:rsid w:val="00434F53"/>
    <w:rsid w:val="00435073"/>
    <w:rsid w:val="00435AC2"/>
    <w:rsid w:val="0043673C"/>
    <w:rsid w:val="004367C4"/>
    <w:rsid w:val="00437841"/>
    <w:rsid w:val="00440732"/>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67B5F"/>
    <w:rsid w:val="004733E4"/>
    <w:rsid w:val="00473930"/>
    <w:rsid w:val="004746D8"/>
    <w:rsid w:val="00474A22"/>
    <w:rsid w:val="00475AF9"/>
    <w:rsid w:val="00481984"/>
    <w:rsid w:val="00481D26"/>
    <w:rsid w:val="00482C1D"/>
    <w:rsid w:val="00482E14"/>
    <w:rsid w:val="00484770"/>
    <w:rsid w:val="004847BC"/>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C2EC5"/>
    <w:rsid w:val="004C5BA7"/>
    <w:rsid w:val="004C65A2"/>
    <w:rsid w:val="004C71AC"/>
    <w:rsid w:val="004D1F7F"/>
    <w:rsid w:val="004D29EB"/>
    <w:rsid w:val="004D3756"/>
    <w:rsid w:val="004D3DFA"/>
    <w:rsid w:val="004D50F4"/>
    <w:rsid w:val="004D534A"/>
    <w:rsid w:val="004D5ED9"/>
    <w:rsid w:val="004D7702"/>
    <w:rsid w:val="004E0262"/>
    <w:rsid w:val="004E1D8C"/>
    <w:rsid w:val="004E2188"/>
    <w:rsid w:val="004E372D"/>
    <w:rsid w:val="004E3755"/>
    <w:rsid w:val="004E55AC"/>
    <w:rsid w:val="004E5707"/>
    <w:rsid w:val="004E5AB4"/>
    <w:rsid w:val="004E5AE0"/>
    <w:rsid w:val="004E5B52"/>
    <w:rsid w:val="004E7349"/>
    <w:rsid w:val="004E775D"/>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57C2F"/>
    <w:rsid w:val="00564E09"/>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3CB5"/>
    <w:rsid w:val="00594ADE"/>
    <w:rsid w:val="005952C2"/>
    <w:rsid w:val="0059538F"/>
    <w:rsid w:val="0059635C"/>
    <w:rsid w:val="00597491"/>
    <w:rsid w:val="00597C78"/>
    <w:rsid w:val="005A05BF"/>
    <w:rsid w:val="005A3A6B"/>
    <w:rsid w:val="005A3A8F"/>
    <w:rsid w:val="005A5477"/>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3ECD"/>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6E96"/>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1003"/>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3F4"/>
    <w:rsid w:val="006848ED"/>
    <w:rsid w:val="00685746"/>
    <w:rsid w:val="006860E4"/>
    <w:rsid w:val="00686CD4"/>
    <w:rsid w:val="0069232C"/>
    <w:rsid w:val="00693428"/>
    <w:rsid w:val="00693B3C"/>
    <w:rsid w:val="00694C08"/>
    <w:rsid w:val="00694D06"/>
    <w:rsid w:val="00694F9A"/>
    <w:rsid w:val="006A0E8D"/>
    <w:rsid w:val="006A14AA"/>
    <w:rsid w:val="006A16E8"/>
    <w:rsid w:val="006A3A0C"/>
    <w:rsid w:val="006A60A8"/>
    <w:rsid w:val="006A7AC4"/>
    <w:rsid w:val="006B1308"/>
    <w:rsid w:val="006B36A2"/>
    <w:rsid w:val="006B3991"/>
    <w:rsid w:val="006B39E4"/>
    <w:rsid w:val="006B779A"/>
    <w:rsid w:val="006C27AA"/>
    <w:rsid w:val="006C3A49"/>
    <w:rsid w:val="006C4493"/>
    <w:rsid w:val="006C576B"/>
    <w:rsid w:val="006C6205"/>
    <w:rsid w:val="006D13EE"/>
    <w:rsid w:val="006D2614"/>
    <w:rsid w:val="006D5184"/>
    <w:rsid w:val="006D6D3D"/>
    <w:rsid w:val="006E13BA"/>
    <w:rsid w:val="006E254E"/>
    <w:rsid w:val="006E375C"/>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4638"/>
    <w:rsid w:val="007371D1"/>
    <w:rsid w:val="00741382"/>
    <w:rsid w:val="00741459"/>
    <w:rsid w:val="007439C1"/>
    <w:rsid w:val="007449AB"/>
    <w:rsid w:val="0075089F"/>
    <w:rsid w:val="007528C6"/>
    <w:rsid w:val="007539A5"/>
    <w:rsid w:val="007554E2"/>
    <w:rsid w:val="007561BE"/>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1C1E"/>
    <w:rsid w:val="007B571E"/>
    <w:rsid w:val="007C01CE"/>
    <w:rsid w:val="007C1C20"/>
    <w:rsid w:val="007C2FE9"/>
    <w:rsid w:val="007C3157"/>
    <w:rsid w:val="007C40F2"/>
    <w:rsid w:val="007C61B0"/>
    <w:rsid w:val="007C6250"/>
    <w:rsid w:val="007C7910"/>
    <w:rsid w:val="007D33C7"/>
    <w:rsid w:val="007D347D"/>
    <w:rsid w:val="007D3951"/>
    <w:rsid w:val="007D424B"/>
    <w:rsid w:val="007D4ADD"/>
    <w:rsid w:val="007D59DE"/>
    <w:rsid w:val="007D766E"/>
    <w:rsid w:val="007E2786"/>
    <w:rsid w:val="007E3C58"/>
    <w:rsid w:val="007E3F16"/>
    <w:rsid w:val="007E421F"/>
    <w:rsid w:val="007E5C88"/>
    <w:rsid w:val="007E60E8"/>
    <w:rsid w:val="007F4B1B"/>
    <w:rsid w:val="007F5783"/>
    <w:rsid w:val="00800F74"/>
    <w:rsid w:val="008021A0"/>
    <w:rsid w:val="00802573"/>
    <w:rsid w:val="0080334D"/>
    <w:rsid w:val="00803848"/>
    <w:rsid w:val="00803AA4"/>
    <w:rsid w:val="008043CB"/>
    <w:rsid w:val="00805426"/>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2214"/>
    <w:rsid w:val="00852564"/>
    <w:rsid w:val="00853E4F"/>
    <w:rsid w:val="00856D78"/>
    <w:rsid w:val="00860198"/>
    <w:rsid w:val="0086239F"/>
    <w:rsid w:val="00864A21"/>
    <w:rsid w:val="00867A98"/>
    <w:rsid w:val="00871A4F"/>
    <w:rsid w:val="008721C1"/>
    <w:rsid w:val="008722CC"/>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B7548"/>
    <w:rsid w:val="008C6D8F"/>
    <w:rsid w:val="008C7E86"/>
    <w:rsid w:val="008D3B5D"/>
    <w:rsid w:val="008D522D"/>
    <w:rsid w:val="008D6608"/>
    <w:rsid w:val="008D72E6"/>
    <w:rsid w:val="008D7A91"/>
    <w:rsid w:val="008E1879"/>
    <w:rsid w:val="008E538E"/>
    <w:rsid w:val="008E59E0"/>
    <w:rsid w:val="008E6504"/>
    <w:rsid w:val="008E6DF2"/>
    <w:rsid w:val="008F0331"/>
    <w:rsid w:val="008F0E8B"/>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3E9"/>
    <w:rsid w:val="00970E69"/>
    <w:rsid w:val="0097440B"/>
    <w:rsid w:val="009769DE"/>
    <w:rsid w:val="00980076"/>
    <w:rsid w:val="00983B9F"/>
    <w:rsid w:val="00984AC1"/>
    <w:rsid w:val="00984DCA"/>
    <w:rsid w:val="00985E44"/>
    <w:rsid w:val="00987E76"/>
    <w:rsid w:val="00990879"/>
    <w:rsid w:val="0099227F"/>
    <w:rsid w:val="0099544C"/>
    <w:rsid w:val="00996A41"/>
    <w:rsid w:val="0099710E"/>
    <w:rsid w:val="00997881"/>
    <w:rsid w:val="00997D81"/>
    <w:rsid w:val="009A2F1D"/>
    <w:rsid w:val="009A39EF"/>
    <w:rsid w:val="009A514C"/>
    <w:rsid w:val="009A63FD"/>
    <w:rsid w:val="009B288D"/>
    <w:rsid w:val="009B3423"/>
    <w:rsid w:val="009B4309"/>
    <w:rsid w:val="009B6ADE"/>
    <w:rsid w:val="009B7336"/>
    <w:rsid w:val="009B7615"/>
    <w:rsid w:val="009C2672"/>
    <w:rsid w:val="009C6E48"/>
    <w:rsid w:val="009C7145"/>
    <w:rsid w:val="009D1713"/>
    <w:rsid w:val="009D5835"/>
    <w:rsid w:val="009E117B"/>
    <w:rsid w:val="009E23F8"/>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1560"/>
    <w:rsid w:val="00A34F90"/>
    <w:rsid w:val="00A358C7"/>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3FAF"/>
    <w:rsid w:val="00AD4E94"/>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75472"/>
    <w:rsid w:val="00B779C6"/>
    <w:rsid w:val="00B820A7"/>
    <w:rsid w:val="00B8377A"/>
    <w:rsid w:val="00B845A1"/>
    <w:rsid w:val="00B84A4F"/>
    <w:rsid w:val="00B8696D"/>
    <w:rsid w:val="00B87C9F"/>
    <w:rsid w:val="00B90BBC"/>
    <w:rsid w:val="00B90E35"/>
    <w:rsid w:val="00B91AC1"/>
    <w:rsid w:val="00B923CB"/>
    <w:rsid w:val="00B924FF"/>
    <w:rsid w:val="00B93FC6"/>
    <w:rsid w:val="00B95F14"/>
    <w:rsid w:val="00BA0317"/>
    <w:rsid w:val="00BA22DE"/>
    <w:rsid w:val="00BA239E"/>
    <w:rsid w:val="00BA3A81"/>
    <w:rsid w:val="00BA6699"/>
    <w:rsid w:val="00BA6BCF"/>
    <w:rsid w:val="00BA78A1"/>
    <w:rsid w:val="00BB62C4"/>
    <w:rsid w:val="00BB6A46"/>
    <w:rsid w:val="00BB6EC2"/>
    <w:rsid w:val="00BB76BC"/>
    <w:rsid w:val="00BB76F7"/>
    <w:rsid w:val="00BB7CDE"/>
    <w:rsid w:val="00BC2567"/>
    <w:rsid w:val="00BC2A59"/>
    <w:rsid w:val="00BC2AE1"/>
    <w:rsid w:val="00BC4E11"/>
    <w:rsid w:val="00BC543E"/>
    <w:rsid w:val="00BD0A9A"/>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4C3D"/>
    <w:rsid w:val="00C0646D"/>
    <w:rsid w:val="00C10476"/>
    <w:rsid w:val="00C1053F"/>
    <w:rsid w:val="00C109E6"/>
    <w:rsid w:val="00C10FFE"/>
    <w:rsid w:val="00C14955"/>
    <w:rsid w:val="00C1647A"/>
    <w:rsid w:val="00C200DC"/>
    <w:rsid w:val="00C20622"/>
    <w:rsid w:val="00C2304A"/>
    <w:rsid w:val="00C26F18"/>
    <w:rsid w:val="00C27B91"/>
    <w:rsid w:val="00C30C6F"/>
    <w:rsid w:val="00C3232A"/>
    <w:rsid w:val="00C32ADE"/>
    <w:rsid w:val="00C33454"/>
    <w:rsid w:val="00C33AA9"/>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87DD6"/>
    <w:rsid w:val="00C9012C"/>
    <w:rsid w:val="00C92B23"/>
    <w:rsid w:val="00C9320A"/>
    <w:rsid w:val="00C95088"/>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09A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07DF"/>
    <w:rsid w:val="00DB1157"/>
    <w:rsid w:val="00DB1816"/>
    <w:rsid w:val="00DB3BC5"/>
    <w:rsid w:val="00DB3CA5"/>
    <w:rsid w:val="00DB3E2A"/>
    <w:rsid w:val="00DC0A0B"/>
    <w:rsid w:val="00DC0F78"/>
    <w:rsid w:val="00DC172E"/>
    <w:rsid w:val="00DC480B"/>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CF6"/>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36EA"/>
    <w:rsid w:val="00E753B5"/>
    <w:rsid w:val="00E75C85"/>
    <w:rsid w:val="00E77CA1"/>
    <w:rsid w:val="00E83CEF"/>
    <w:rsid w:val="00E87A76"/>
    <w:rsid w:val="00E90CCD"/>
    <w:rsid w:val="00E92838"/>
    <w:rsid w:val="00E94280"/>
    <w:rsid w:val="00E94650"/>
    <w:rsid w:val="00EA2B8E"/>
    <w:rsid w:val="00EA7A62"/>
    <w:rsid w:val="00EB1788"/>
    <w:rsid w:val="00EB2A3E"/>
    <w:rsid w:val="00EB42F2"/>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2D8B"/>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0B55"/>
    <w:rsid w:val="00F716FD"/>
    <w:rsid w:val="00F729AE"/>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4885"/>
    <w:rsid w:val="00FA54F9"/>
    <w:rsid w:val="00FA5662"/>
    <w:rsid w:val="00FA6086"/>
    <w:rsid w:val="00FB13BF"/>
    <w:rsid w:val="00FB6E9B"/>
    <w:rsid w:val="00FC3626"/>
    <w:rsid w:val="00FC3871"/>
    <w:rsid w:val="00FC443A"/>
    <w:rsid w:val="00FC4DA5"/>
    <w:rsid w:val="00FC7FB8"/>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CC4EB0A"/>
  <w15:docId w15:val="{2E9D338D-368F-427D-99F9-0C369D949C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1"/>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1"/>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9E117B"/>
    <w:pPr>
      <w:tabs>
        <w:tab w:val="left" w:pos="709"/>
      </w:tabs>
      <w:jc w:val="both"/>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9E117B"/>
    <w:rPr>
      <w:rFonts w:ascii="Arial" w:hAnsi="Arial" w:cs="Arial"/>
      <w:sz w:val="20"/>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 w:type="character" w:styleId="Siln">
    <w:name w:val="Strong"/>
    <w:basedOn w:val="Predvolenpsmoodseku"/>
    <w:uiPriority w:val="22"/>
    <w:qFormat/>
    <w:locked/>
    <w:rsid w:val="00187DC3"/>
    <w:rPr>
      <w:b/>
      <w:bCs/>
    </w:rPr>
  </w:style>
  <w:style w:type="paragraph" w:styleId="Odsekzoznamu">
    <w:name w:val="List Paragraph"/>
    <w:basedOn w:val="Normlny"/>
    <w:uiPriority w:val="34"/>
    <w:qFormat/>
    <w:rsid w:val="00DC480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5878859">
      <w:marLeft w:val="0"/>
      <w:marRight w:val="0"/>
      <w:marTop w:val="0"/>
      <w:marBottom w:val="0"/>
      <w:divBdr>
        <w:top w:val="none" w:sz="0" w:space="0" w:color="auto"/>
        <w:left w:val="none" w:sz="0" w:space="0" w:color="auto"/>
        <w:bottom w:val="none" w:sz="0" w:space="0" w:color="auto"/>
        <w:right w:val="none" w:sz="0" w:space="0" w:color="auto"/>
      </w:divBdr>
    </w:div>
    <w:div w:id="765878860">
      <w:marLeft w:val="0"/>
      <w:marRight w:val="0"/>
      <w:marTop w:val="0"/>
      <w:marBottom w:val="0"/>
      <w:divBdr>
        <w:top w:val="none" w:sz="0" w:space="0" w:color="auto"/>
        <w:left w:val="none" w:sz="0" w:space="0" w:color="auto"/>
        <w:bottom w:val="none" w:sz="0" w:space="0" w:color="auto"/>
        <w:right w:val="none" w:sz="0" w:space="0" w:color="auto"/>
      </w:divBdr>
      <w:divsChild>
        <w:div w:id="765878864">
          <w:marLeft w:val="0"/>
          <w:marRight w:val="0"/>
          <w:marTop w:val="0"/>
          <w:marBottom w:val="0"/>
          <w:divBdr>
            <w:top w:val="single" w:sz="6" w:space="8" w:color="EBEBEB"/>
            <w:left w:val="single" w:sz="6" w:space="8" w:color="EBEBEB"/>
            <w:bottom w:val="single" w:sz="6" w:space="8" w:color="EBEBEB"/>
            <w:right w:val="single" w:sz="6" w:space="8" w:color="EBEBEB"/>
          </w:divBdr>
          <w:divsChild>
            <w:div w:id="765878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5878861">
      <w:marLeft w:val="0"/>
      <w:marRight w:val="0"/>
      <w:marTop w:val="0"/>
      <w:marBottom w:val="0"/>
      <w:divBdr>
        <w:top w:val="none" w:sz="0" w:space="0" w:color="auto"/>
        <w:left w:val="none" w:sz="0" w:space="0" w:color="auto"/>
        <w:bottom w:val="none" w:sz="0" w:space="0" w:color="auto"/>
        <w:right w:val="none" w:sz="0" w:space="0" w:color="auto"/>
      </w:divBdr>
    </w:div>
    <w:div w:id="765878863">
      <w:marLeft w:val="0"/>
      <w:marRight w:val="0"/>
      <w:marTop w:val="0"/>
      <w:marBottom w:val="0"/>
      <w:divBdr>
        <w:top w:val="none" w:sz="0" w:space="0" w:color="auto"/>
        <w:left w:val="none" w:sz="0" w:space="0" w:color="auto"/>
        <w:bottom w:val="none" w:sz="0" w:space="0" w:color="auto"/>
        <w:right w:val="none" w:sz="0" w:space="0" w:color="auto"/>
      </w:divBdr>
    </w:div>
    <w:div w:id="76587886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CCDAA1-18B9-4E71-9BD0-7449B54E33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1657</Words>
  <Characters>9445</Characters>
  <Application>Microsoft Office Word</Application>
  <DocSecurity>0</DocSecurity>
  <Lines>78</Lines>
  <Paragraphs>22</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11080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Stano</cp:lastModifiedBy>
  <cp:revision>2</cp:revision>
  <cp:lastPrinted>2024-12-15T16:01:00Z</cp:lastPrinted>
  <dcterms:created xsi:type="dcterms:W3CDTF">2025-08-14T12:59:00Z</dcterms:created>
  <dcterms:modified xsi:type="dcterms:W3CDTF">2025-08-14T12:59:00Z</dcterms:modified>
</cp:coreProperties>
</file>