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POZNÁMKY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KONSOLIDOVANEJ ÚČTOVNEJ ZÁVIERKY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ÚČTOVNEJ JEDNOTKY VEREJNEJ SPRÁVY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Všeobecné údaje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8198" w:type="dxa"/>
        <w:tblLook w:val="01E0" w:firstRow="1" w:lastRow="1" w:firstColumn="1" w:lastColumn="1" w:noHBand="0" w:noVBand="0"/>
      </w:tblPr>
      <w:tblGrid>
        <w:gridCol w:w="4390"/>
        <w:gridCol w:w="3808"/>
      </w:tblGrid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konsolidujúcej účtovnej jednotky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A07F92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noProof/>
                <w:sz w:val="20"/>
                <w:szCs w:val="20"/>
              </w:rPr>
              <w:instrText xml:space="preserve"> MERGEFIELD  MF_NazovOrganizacie  \* MERGEFORMAT </w:instrTex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separate"/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>Mesto Spišská Stará Ves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end"/>
            </w: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</w:t>
            </w:r>
            <w:r w:rsidR="0021354F" w:rsidRPr="0070048E">
              <w:rPr>
                <w:sz w:val="20"/>
                <w:szCs w:val="20"/>
              </w:rPr>
              <w:t>ídlo konsolidujúcej účtovnej jednotky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A07F92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noProof/>
                <w:sz w:val="20"/>
                <w:szCs w:val="20"/>
              </w:rPr>
              <w:instrText xml:space="preserve"> MERGEFIELD  MF_SidloOrganizacie  \* MERGEFORMAT </w:instrTex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separate"/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>Štúrova 228, 061 01 Spišská Stará Ves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end"/>
            </w: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</w:t>
            </w:r>
            <w:r w:rsidR="0021354F" w:rsidRPr="0070048E">
              <w:rPr>
                <w:sz w:val="20"/>
                <w:szCs w:val="20"/>
              </w:rPr>
              <w:t>átum založenia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</w:t>
            </w:r>
            <w:r w:rsidR="0021354F" w:rsidRPr="0070048E">
              <w:rPr>
                <w:sz w:val="20"/>
                <w:szCs w:val="20"/>
              </w:rPr>
              <w:t>átum vzniku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21354F" w:rsidRPr="0070048E" w:rsidRDefault="0021354F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FD28C3" w:rsidRPr="0070048E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  <w:r w:rsidRPr="0070048E">
        <w:rPr>
          <w:sz w:val="20"/>
          <w:szCs w:val="20"/>
        </w:rPr>
        <w:t>Konsolidované účtovné jednotky</w:t>
      </w:r>
    </w:p>
    <w:tbl>
      <w:tblPr>
        <w:tblW w:w="10637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990"/>
        <w:gridCol w:w="3940"/>
        <w:gridCol w:w="1400"/>
        <w:gridCol w:w="3307"/>
      </w:tblGrid>
      <w:tr w:rsidR="00E267CF" w:rsidRPr="0070048E" w:rsidTr="00CD6079">
        <w:tc>
          <w:tcPr>
            <w:tcW w:w="199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Obchodné meno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ZI</w:t>
            </w:r>
          </w:p>
        </w:tc>
        <w:tc>
          <w:tcPr>
            <w:tcW w:w="33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Iný spôsob ovládania</w:t>
            </w:r>
          </w:p>
        </w:tc>
      </w:tr>
      <w:tr w:rsidR="00E267CF" w:rsidRPr="0070048E" w:rsidTr="00CD6079">
        <w:tc>
          <w:tcPr>
            <w:tcW w:w="199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Mesto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Štúrova 228/109, 061 01  Spišská Stará 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33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E267CF" w:rsidRPr="0070048E" w:rsidTr="00CD6079">
        <w:tc>
          <w:tcPr>
            <w:tcW w:w="199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Štúrova 231/123, 061 01  Spišská Stará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33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CD6079" w:rsidRPr="0070048E" w:rsidTr="00CD6079">
        <w:tc>
          <w:tcPr>
            <w:tcW w:w="1990" w:type="dxa"/>
            <w:shd w:val="clear" w:color="auto" w:fill="auto"/>
            <w:vAlign w:val="center"/>
          </w:tcPr>
          <w:p w:rsidR="00CD6079" w:rsidRPr="0070048E" w:rsidRDefault="00CD607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Mestský podnik, s.r.o.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CD6079" w:rsidRPr="0070048E" w:rsidRDefault="00CD607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Štúrova 228/109, 061 01  Spišská Stará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CD6079" w:rsidRPr="0070048E" w:rsidRDefault="00CD607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307" w:type="dxa"/>
            <w:shd w:val="clear" w:color="auto" w:fill="auto"/>
            <w:vAlign w:val="center"/>
          </w:tcPr>
          <w:p w:rsidR="00CD6079" w:rsidRPr="0070048E" w:rsidRDefault="00CD607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</w:tbl>
    <w:p w:rsidR="0012147A" w:rsidRPr="0070048E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</w:p>
    <w:p w:rsidR="00DB1D41" w:rsidRPr="0070048E" w:rsidRDefault="00DB1D41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tbl>
      <w:tblPr>
        <w:tblW w:w="10627" w:type="dxa"/>
        <w:tblLook w:val="01E0" w:firstRow="1" w:lastRow="1" w:firstColumn="1" w:lastColumn="1" w:noHBand="0" w:noVBand="0"/>
      </w:tblPr>
      <w:tblGrid>
        <w:gridCol w:w="2386"/>
        <w:gridCol w:w="2623"/>
        <w:gridCol w:w="1455"/>
        <w:gridCol w:w="4163"/>
      </w:tblGrid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Priemerný počet zamestnancov počas účtovného obdobia konsolidovaného celku verejnej správy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ku dňu, ku ktorému sa zostavuje konsolidovaná účtovná závierka účtovnej jednotky verejnej správy,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Default="001B452A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122,9</w:t>
            </w:r>
          </w:p>
          <w:p w:rsidR="00080C9C" w:rsidRPr="0070048E" w:rsidRDefault="00080C9C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z toho počet vedúcich zamestnancov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080C9C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Deň, ku ktorému bola zostavená individuálna účtovná závierka každej konsolidovanej účtovnej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jednotky, ak nie je zhodný s dňom, ku ktorému bola zostavená účtovná závierka konsolidujúcej účtovnej jednotky verejnej správy.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Mesto Spišská Stará Ves – </w:t>
            </w:r>
            <w:r w:rsidR="00F329AF">
              <w:rPr>
                <w:b/>
                <w:sz w:val="20"/>
                <w:szCs w:val="20"/>
              </w:rPr>
              <w:t>31.1</w:t>
            </w:r>
            <w:r w:rsidR="008F54E6">
              <w:rPr>
                <w:b/>
                <w:sz w:val="20"/>
                <w:szCs w:val="20"/>
              </w:rPr>
              <w:t>2.2024</w:t>
            </w:r>
          </w:p>
          <w:p w:rsidR="007B1C02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Spojená škola </w:t>
            </w:r>
            <w:r w:rsidR="00C92C67">
              <w:rPr>
                <w:b/>
                <w:sz w:val="20"/>
                <w:szCs w:val="20"/>
              </w:rPr>
              <w:t>–</w:t>
            </w:r>
            <w:r>
              <w:rPr>
                <w:b/>
                <w:sz w:val="20"/>
                <w:szCs w:val="20"/>
              </w:rPr>
              <w:t xml:space="preserve"> </w:t>
            </w:r>
            <w:r w:rsidR="004403A0">
              <w:rPr>
                <w:b/>
                <w:sz w:val="20"/>
                <w:szCs w:val="20"/>
              </w:rPr>
              <w:t>31.</w:t>
            </w:r>
            <w:r w:rsidR="008F54E6">
              <w:rPr>
                <w:b/>
                <w:sz w:val="20"/>
                <w:szCs w:val="20"/>
              </w:rPr>
              <w:t>12.2024</w:t>
            </w:r>
          </w:p>
          <w:p w:rsidR="00747995" w:rsidRPr="0070048E" w:rsidRDefault="00747995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Mestský podnik – 31.12.202</w:t>
            </w:r>
            <w:r w:rsidR="008F54E6">
              <w:rPr>
                <w:b/>
                <w:sz w:val="20"/>
                <w:szCs w:val="20"/>
              </w:rPr>
              <w:t>4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konsolidujúcej účtovnej jednotky v ktorom sú tieto konsolidované účtovné závierky uložené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7B1C0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Mesto Spišská Stará Ves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 konsolidujúcej účtovnej jednotky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A07F92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fldChar w:fldCharType="begin"/>
            </w:r>
            <w:r>
              <w:rPr>
                <w:noProof/>
                <w:sz w:val="20"/>
                <w:szCs w:val="20"/>
              </w:rPr>
              <w:instrText xml:space="preserve"> MERGEFIELD  MF_SidloOrganizacie2  \* MERGEFORMAT </w:instrText>
            </w:r>
            <w:r>
              <w:rPr>
                <w:noProof/>
                <w:sz w:val="20"/>
                <w:szCs w:val="20"/>
              </w:rPr>
              <w:fldChar w:fldCharType="separate"/>
            </w:r>
            <w:r w:rsidR="00E267CF" w:rsidRPr="0036189E">
              <w:rPr>
                <w:noProof/>
                <w:sz w:val="20"/>
                <w:szCs w:val="20"/>
              </w:rPr>
              <w:t>Štúrova</w:t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 xml:space="preserve"> </w:t>
            </w:r>
            <w:r w:rsidR="00E267CF" w:rsidRPr="0036189E">
              <w:rPr>
                <w:noProof/>
                <w:sz w:val="20"/>
                <w:szCs w:val="20"/>
              </w:rPr>
              <w:t>228, 061 01 Spišská Stará Ves</w:t>
            </w:r>
            <w:r>
              <w:rPr>
                <w:noProof/>
                <w:sz w:val="20"/>
                <w:szCs w:val="20"/>
              </w:rPr>
              <w:fldChar w:fldCharType="end"/>
            </w:r>
          </w:p>
        </w:tc>
      </w:tr>
      <w:tr w:rsidR="00FD28C3" w:rsidRPr="0070048E" w:rsidTr="00E74C7F">
        <w:tc>
          <w:tcPr>
            <w:tcW w:w="10627" w:type="dxa"/>
            <w:gridSpan w:val="4"/>
            <w:tcBorders>
              <w:top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10627" w:type="dxa"/>
            <w:gridSpan w:val="4"/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10627" w:type="dxa"/>
            <w:gridSpan w:val="4"/>
            <w:tcBorders>
              <w:bottom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Názvy a sídla účtovných jednotiek, v ktorých má konsolidujúca účtovná jednotka podiely, ktoré nespĺňajú podmienky na zahrnutie do konsolidovaného celku</w:t>
            </w: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Obchodné meno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ZI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nezahrnutia do konsolidovaného celku</w:t>
            </w: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Dosiahnutý kladný výsledok hospodárenia alebo záporný výsledok hospodárenia z dôvodu predaja majetku medzi účtovnými jednotkami konsolidovaného celku verejnej správy, osobitne za jednotlivé účtovné jednotky.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Metódy oceňovania použité pri ocenení jednotlivých položiek konsolidovanej účtovnej závierky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účtovnej jednotky verejnej správy.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FD28C3" w:rsidRPr="0070048E" w:rsidRDefault="00FD28C3" w:rsidP="00FD28C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Pr="0070048E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II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Informácie o metódach a postupoch konsolidácie</w:t>
      </w:r>
    </w:p>
    <w:p w:rsidR="00B507F0" w:rsidRPr="0070048E" w:rsidRDefault="00B507F0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507F0" w:rsidRPr="0070048E" w:rsidRDefault="00B507F0" w:rsidP="00B507F0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Postup zahrňovania účtovných jednotiek do konsolidovaného celku  - metódy a postupy konsolidácie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10627" w:type="dxa"/>
        <w:tblLook w:val="01E0" w:firstRow="1" w:lastRow="1" w:firstColumn="1" w:lastColumn="1" w:noHBand="0" w:noVBand="0"/>
      </w:tblPr>
      <w:tblGrid>
        <w:gridCol w:w="1838"/>
        <w:gridCol w:w="2109"/>
        <w:gridCol w:w="916"/>
        <w:gridCol w:w="1227"/>
        <w:gridCol w:w="2063"/>
        <w:gridCol w:w="2474"/>
      </w:tblGrid>
      <w:tr w:rsidR="00CD34C6" w:rsidRPr="0070048E" w:rsidTr="00E74C7F">
        <w:tc>
          <w:tcPr>
            <w:tcW w:w="48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70048E" w:rsidRDefault="0060127B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úplne</w:t>
            </w:r>
            <w:r w:rsidR="00B507F0" w:rsidRPr="0070048E">
              <w:rPr>
                <w:sz w:val="20"/>
                <w:szCs w:val="20"/>
              </w:rPr>
              <w:t>j</w:t>
            </w:r>
            <w:r w:rsidRPr="0070048E">
              <w:rPr>
                <w:sz w:val="20"/>
                <w:szCs w:val="20"/>
              </w:rPr>
              <w:t xml:space="preserve"> konsolidácie a metóda podielovej konsolidácie</w:t>
            </w:r>
            <w:r w:rsidR="00E92E12" w:rsidRPr="0070048E">
              <w:rPr>
                <w:sz w:val="20"/>
                <w:szCs w:val="20"/>
              </w:rPr>
              <w:t>:</w:t>
            </w:r>
          </w:p>
        </w:tc>
        <w:tc>
          <w:tcPr>
            <w:tcW w:w="57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70048E" w:rsidRDefault="00CD34C6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spoločnosti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E74C7F">
            <w:pPr>
              <w:autoSpaceDE w:val="0"/>
              <w:autoSpaceDN w:val="0"/>
              <w:adjustRightInd w:val="0"/>
              <w:ind w:left="-166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E74C7F">
            <w:pPr>
              <w:autoSpaceDE w:val="0"/>
              <w:autoSpaceDN w:val="0"/>
              <w:adjustRightInd w:val="0"/>
              <w:ind w:left="-166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konsolidácie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proofErr w:type="spellStart"/>
            <w:r w:rsidRPr="0070048E">
              <w:rPr>
                <w:sz w:val="20"/>
                <w:szCs w:val="20"/>
              </w:rPr>
              <w:t>Goodwil</w:t>
            </w:r>
            <w:proofErr w:type="spellEnd"/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 prvej konsolidácie kapitálu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neuskutočnenia konsolidácie medzivýsledku</w:t>
            </w: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Členenie podielov iných ÚJ</w:t>
            </w: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FD61E2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FD61E2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Úplná konsolidácia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CB6C2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Mestský podnik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CB6C2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Úplná konsolidácia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</w:tbl>
    <w:p w:rsidR="006A3DE5" w:rsidRDefault="006A3DE5" w:rsidP="00E74C7F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6A3DE5" w:rsidRDefault="006A3DE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6A3DE5" w:rsidRPr="0070048E" w:rsidRDefault="006A3DE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C27A44" w:rsidRPr="0070048E" w:rsidRDefault="004F3775" w:rsidP="00D0175E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Konsolidačné úpravy</w:t>
      </w:r>
    </w:p>
    <w:tbl>
      <w:tblPr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5807"/>
        <w:gridCol w:w="1134"/>
        <w:gridCol w:w="1134"/>
        <w:gridCol w:w="1276"/>
        <w:gridCol w:w="1276"/>
      </w:tblGrid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 xml:space="preserve"> Konsolidačné úpravy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74C7F">
            <w:pPr>
              <w:autoSpaceDE w:val="0"/>
              <w:autoSpaceDN w:val="0"/>
              <w:adjustRightInd w:val="0"/>
              <w:ind w:left="139" w:hanging="139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Účet MD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Účet 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Suma MD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Suma D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 xml:space="preserve">Konsolidácia </w:t>
            </w:r>
            <w:r w:rsidR="003437C0">
              <w:rPr>
                <w:sz w:val="20"/>
                <w:szCs w:val="20"/>
              </w:rPr>
              <w:t>odvodu príjmov zriaďovateľovi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64611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646111" w:rsidP="00EF61E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E6458" w:rsidRPr="0070048E" w:rsidRDefault="00051285" w:rsidP="00DE6458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</w:t>
            </w:r>
            <w:r w:rsidR="00DE6458">
              <w:rPr>
                <w:sz w:val="20"/>
                <w:szCs w:val="20"/>
              </w:rPr>
              <w:t>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267CF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8E49D1" w:rsidRPr="0070048E" w:rsidTr="00E74C7F">
        <w:tc>
          <w:tcPr>
            <w:tcW w:w="5807" w:type="dxa"/>
            <w:shd w:val="clear" w:color="auto" w:fill="auto"/>
            <w:vAlign w:val="center"/>
          </w:tcPr>
          <w:p w:rsidR="008E49D1" w:rsidRPr="0070048E" w:rsidRDefault="008E49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Konsolidácia pohľadávok a záväzkov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E49D1" w:rsidRDefault="008E49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E49D1" w:rsidRDefault="00CA553E" w:rsidP="00EF61E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</w:t>
            </w:r>
            <w:r w:rsidR="00051285">
              <w:rPr>
                <w:sz w:val="20"/>
                <w:szCs w:val="20"/>
              </w:rPr>
              <w:t>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138E3" w:rsidRDefault="00051285" w:rsidP="009138E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138,20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8E49D1" w:rsidRDefault="008E49D1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DE6458" w:rsidRPr="0070048E" w:rsidTr="00E74C7F">
        <w:tc>
          <w:tcPr>
            <w:tcW w:w="5807" w:type="dxa"/>
            <w:shd w:val="clear" w:color="auto" w:fill="auto"/>
            <w:vAlign w:val="center"/>
          </w:tcPr>
          <w:p w:rsidR="00DE6458" w:rsidRDefault="00DE645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DE6458" w:rsidRDefault="00DE645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DE6458" w:rsidRDefault="00DE6458" w:rsidP="00EF61E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E6458" w:rsidRDefault="00DE6458" w:rsidP="009138E3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</w:t>
            </w:r>
            <w:r w:rsidR="00051285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50,00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E6458" w:rsidRDefault="00DE6458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Konsolidácia kapitálu obchodných spoločností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051285">
              <w:rPr>
                <w:sz w:val="20"/>
                <w:szCs w:val="20"/>
              </w:rPr>
              <w:t>61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5 000,00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kapitálových transferov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355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355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051285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64 372,72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bežných transferov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887ED6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977 494,35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odpisov majetku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887ED6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23 189,04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odvodu príjmov ROPO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887ED6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214 433,32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BA4FBC" w:rsidRPr="0070048E" w:rsidTr="00E74C7F">
        <w:tc>
          <w:tcPr>
            <w:tcW w:w="5807" w:type="dxa"/>
            <w:shd w:val="clear" w:color="auto" w:fill="auto"/>
            <w:vAlign w:val="center"/>
          </w:tcPr>
          <w:p w:rsidR="00BA4FBC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Konsolidácia odvodu budúcich príjmov RO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A4FBC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BA4FBC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BA4FBC" w:rsidRDefault="00887ED6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BA4FBC" w:rsidRDefault="00BA4FBC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3437C0" w:rsidP="00BA4FB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 xml:space="preserve">Konsolidácia nákladov </w:t>
            </w:r>
            <w:r w:rsidR="00BA4FBC">
              <w:rPr>
                <w:sz w:val="20"/>
                <w:szCs w:val="20"/>
              </w:rPr>
              <w:t>a výnosov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887ED6">
              <w:rPr>
                <w:sz w:val="20"/>
                <w:szCs w:val="20"/>
              </w:rPr>
              <w:t>18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887ED6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DE6458" w:rsidRPr="0070048E" w:rsidTr="00E74C7F">
        <w:tc>
          <w:tcPr>
            <w:tcW w:w="5807" w:type="dxa"/>
            <w:shd w:val="clear" w:color="auto" w:fill="auto"/>
            <w:vAlign w:val="center"/>
          </w:tcPr>
          <w:p w:rsidR="00DE6458" w:rsidRDefault="00DE6458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DE6458" w:rsidRDefault="00DE6458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DE6458" w:rsidRDefault="00DE6458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E6458" w:rsidRDefault="00887ED6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7 650,90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DE6458" w:rsidRPr="0070048E" w:rsidRDefault="00DE6458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Konsolidácia nákladov a výnosov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887ED6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20 354,54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  <w:tr w:rsidR="003437C0" w:rsidRPr="0070048E" w:rsidTr="00E74C7F">
        <w:tc>
          <w:tcPr>
            <w:tcW w:w="5807" w:type="dxa"/>
            <w:shd w:val="clear" w:color="auto" w:fill="auto"/>
            <w:vAlign w:val="center"/>
          </w:tcPr>
          <w:p w:rsidR="003437C0" w:rsidRPr="0070048E" w:rsidRDefault="003437C0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Konsolidácia </w:t>
            </w:r>
            <w:r w:rsidR="00BA4FBC">
              <w:rPr>
                <w:sz w:val="20"/>
                <w:szCs w:val="20"/>
              </w:rPr>
              <w:t>nákladov a výnosov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437C0" w:rsidRPr="0070048E" w:rsidRDefault="00BA4FBC" w:rsidP="00343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Default="00887ED6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765,60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3437C0" w:rsidRDefault="003437C0" w:rsidP="003437C0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</w:p>
        </w:tc>
      </w:tr>
    </w:tbl>
    <w:p w:rsidR="004F3775" w:rsidRPr="0070048E" w:rsidRDefault="004F3775" w:rsidP="00C27A44">
      <w:pPr>
        <w:autoSpaceDE w:val="0"/>
        <w:autoSpaceDN w:val="0"/>
        <w:adjustRightInd w:val="0"/>
        <w:ind w:left="-180"/>
        <w:jc w:val="both"/>
        <w:rPr>
          <w:sz w:val="20"/>
          <w:szCs w:val="20"/>
        </w:rPr>
      </w:pPr>
    </w:p>
    <w:p w:rsidR="004F3775" w:rsidRPr="0070048E" w:rsidRDefault="004F3775" w:rsidP="00D0175E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4F3775" w:rsidRPr="0070048E" w:rsidRDefault="004F377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III</w:t>
      </w:r>
    </w:p>
    <w:p w:rsidR="008C6984" w:rsidRPr="0070048E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Informácie o údajoch aktív a</w:t>
      </w:r>
      <w:r w:rsidR="00927773" w:rsidRPr="0070048E">
        <w:rPr>
          <w:b/>
          <w:sz w:val="20"/>
          <w:szCs w:val="20"/>
        </w:rPr>
        <w:t> </w:t>
      </w:r>
      <w:r w:rsidRPr="0070048E">
        <w:rPr>
          <w:b/>
          <w:sz w:val="20"/>
          <w:szCs w:val="20"/>
        </w:rPr>
        <w:t>pasív</w:t>
      </w:r>
    </w:p>
    <w:p w:rsidR="00927773" w:rsidRPr="0070048E" w:rsidRDefault="00927773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D6F69" w:rsidRPr="0070048E" w:rsidRDefault="00E66F23" w:rsidP="00A07F92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Údaje o konsolidovanom celku konsolidovanej účtovnej závierky účtovnej jednotky verejnej správy</w:t>
      </w:r>
    </w:p>
    <w:tbl>
      <w:tblPr>
        <w:tblW w:w="109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129"/>
        <w:gridCol w:w="993"/>
        <w:gridCol w:w="992"/>
        <w:gridCol w:w="709"/>
        <w:gridCol w:w="1134"/>
        <w:gridCol w:w="850"/>
        <w:gridCol w:w="992"/>
        <w:gridCol w:w="850"/>
        <w:gridCol w:w="992"/>
        <w:gridCol w:w="993"/>
        <w:gridCol w:w="1275"/>
      </w:tblGrid>
      <w:tr w:rsidR="00E267CF" w:rsidRPr="0070048E" w:rsidTr="00B10B00">
        <w:tc>
          <w:tcPr>
            <w:tcW w:w="1129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ÚJ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IČO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Druh vzťahu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VI %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hlasovacích právach %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Konsolidovaný podiel</w:t>
            </w:r>
          </w:p>
        </w:tc>
        <w:tc>
          <w:tcPr>
            <w:tcW w:w="1842" w:type="dxa"/>
            <w:gridSpan w:val="2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Súčasť súhrnného celku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Štatutárny orgán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Zodpovedná osoba</w:t>
            </w:r>
          </w:p>
        </w:tc>
        <w:tc>
          <w:tcPr>
            <w:tcW w:w="1275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Kontakt</w:t>
            </w:r>
          </w:p>
        </w:tc>
      </w:tr>
      <w:tr w:rsidR="00E74C7F" w:rsidRPr="0070048E" w:rsidTr="00B10B00">
        <w:tc>
          <w:tcPr>
            <w:tcW w:w="1129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Odo dňa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Do dňa</w:t>
            </w: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E74C7F" w:rsidRPr="0070048E" w:rsidTr="00B10B00">
        <w:tc>
          <w:tcPr>
            <w:tcW w:w="112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Mesto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1B0DD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00326526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1B0DD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Materská ÚJ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99700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D35BCA" w:rsidRPr="0070048E">
              <w:rPr>
                <w:sz w:val="20"/>
                <w:szCs w:val="20"/>
              </w:rPr>
              <w:t>rimátor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36189E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Ján Kurňava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267CF" w:rsidRPr="0070048E" w:rsidRDefault="0081393D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052/4180411</w:t>
            </w:r>
          </w:p>
        </w:tc>
      </w:tr>
      <w:tr w:rsidR="00E74C7F" w:rsidRPr="0070048E" w:rsidTr="00B10B00">
        <w:tc>
          <w:tcPr>
            <w:tcW w:w="112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42232228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Dcérska ÚJ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1.9.2011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4974F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riaditeľka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4974F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Mgr. Anna Kromková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267CF" w:rsidRPr="0070048E" w:rsidRDefault="004974F8" w:rsidP="00B51B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052/48223</w:t>
            </w:r>
            <w:r w:rsidR="00951CFD" w:rsidRPr="0070048E">
              <w:rPr>
                <w:sz w:val="20"/>
                <w:szCs w:val="20"/>
              </w:rPr>
              <w:t>76</w:t>
            </w:r>
          </w:p>
        </w:tc>
      </w:tr>
      <w:tr w:rsidR="00D917BB" w:rsidRPr="0070048E" w:rsidTr="00B10B00">
        <w:tc>
          <w:tcPr>
            <w:tcW w:w="1129" w:type="dxa"/>
            <w:shd w:val="clear" w:color="auto" w:fill="auto"/>
            <w:vAlign w:val="center"/>
          </w:tcPr>
          <w:p w:rsidR="00D917BB" w:rsidRPr="0070048E" w:rsidRDefault="00D917BB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Mestský podnik 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D917BB" w:rsidRPr="0070048E" w:rsidRDefault="00D917BB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53934784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D917BB" w:rsidRPr="0070048E" w:rsidRDefault="00D917BB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Dcérska ÚJ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23.7.2021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917BB" w:rsidRPr="0070048E" w:rsidRDefault="00D917BB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D917BB" w:rsidRPr="0070048E" w:rsidRDefault="00B10B0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Ján Kurňava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D917BB" w:rsidRPr="0070048E" w:rsidRDefault="00B10B00" w:rsidP="00B51B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052/41</w:t>
            </w:r>
            <w:r w:rsidR="000C2839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0411</w:t>
            </w:r>
          </w:p>
        </w:tc>
      </w:tr>
    </w:tbl>
    <w:p w:rsidR="00E66F23" w:rsidRPr="0070048E" w:rsidRDefault="00E66F23" w:rsidP="00C03048">
      <w:pPr>
        <w:autoSpaceDE w:val="0"/>
        <w:autoSpaceDN w:val="0"/>
        <w:adjustRightInd w:val="0"/>
        <w:ind w:left="-180"/>
        <w:jc w:val="both"/>
        <w:rPr>
          <w:sz w:val="20"/>
          <w:szCs w:val="20"/>
        </w:rPr>
      </w:pPr>
    </w:p>
    <w:sectPr w:rsidR="00E66F23" w:rsidRPr="0070048E" w:rsidSect="00E74C7F">
      <w:pgSz w:w="12240" w:h="15840"/>
      <w:pgMar w:top="1134" w:right="851" w:bottom="851" w:left="1134" w:header="709" w:footer="709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C703A3"/>
    <w:multiLevelType w:val="hybridMultilevel"/>
    <w:tmpl w:val="4AE0E55A"/>
    <w:lvl w:ilvl="0" w:tplc="85847B94">
      <w:start w:val="30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2" w15:restartNumberingAfterBreak="0">
    <w:nsid w:val="3C275389"/>
    <w:multiLevelType w:val="hybridMultilevel"/>
    <w:tmpl w:val="D9F2A6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47C03C0"/>
    <w:multiLevelType w:val="hybridMultilevel"/>
    <w:tmpl w:val="06124A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223B"/>
    <w:rsid w:val="00011619"/>
    <w:rsid w:val="000267F8"/>
    <w:rsid w:val="000308B0"/>
    <w:rsid w:val="00051285"/>
    <w:rsid w:val="0005307D"/>
    <w:rsid w:val="00067F2B"/>
    <w:rsid w:val="00075A44"/>
    <w:rsid w:val="00080C9C"/>
    <w:rsid w:val="000A69B4"/>
    <w:rsid w:val="000B086D"/>
    <w:rsid w:val="000B09D5"/>
    <w:rsid w:val="000C1370"/>
    <w:rsid w:val="000C2839"/>
    <w:rsid w:val="000C4B18"/>
    <w:rsid w:val="000C52DA"/>
    <w:rsid w:val="000C5878"/>
    <w:rsid w:val="000D2DDC"/>
    <w:rsid w:val="000E6289"/>
    <w:rsid w:val="000F03CC"/>
    <w:rsid w:val="000F3980"/>
    <w:rsid w:val="000F5CEA"/>
    <w:rsid w:val="00102C9E"/>
    <w:rsid w:val="00111D96"/>
    <w:rsid w:val="00114C41"/>
    <w:rsid w:val="00117A6F"/>
    <w:rsid w:val="00117E3E"/>
    <w:rsid w:val="0012147A"/>
    <w:rsid w:val="00135E6E"/>
    <w:rsid w:val="00141C31"/>
    <w:rsid w:val="00143434"/>
    <w:rsid w:val="001550BA"/>
    <w:rsid w:val="0016536C"/>
    <w:rsid w:val="001954FB"/>
    <w:rsid w:val="001A64BA"/>
    <w:rsid w:val="001A7358"/>
    <w:rsid w:val="001A74F6"/>
    <w:rsid w:val="001B0C4E"/>
    <w:rsid w:val="001B0DD8"/>
    <w:rsid w:val="001B452A"/>
    <w:rsid w:val="001C442A"/>
    <w:rsid w:val="001D10A7"/>
    <w:rsid w:val="001D6875"/>
    <w:rsid w:val="001F427E"/>
    <w:rsid w:val="00202F76"/>
    <w:rsid w:val="002072C0"/>
    <w:rsid w:val="0021354F"/>
    <w:rsid w:val="00244271"/>
    <w:rsid w:val="00250FA1"/>
    <w:rsid w:val="00251372"/>
    <w:rsid w:val="002704FF"/>
    <w:rsid w:val="0028229B"/>
    <w:rsid w:val="00297D7E"/>
    <w:rsid w:val="002D223B"/>
    <w:rsid w:val="002D631D"/>
    <w:rsid w:val="002D77EC"/>
    <w:rsid w:val="002D7A65"/>
    <w:rsid w:val="00315DB1"/>
    <w:rsid w:val="00323B9E"/>
    <w:rsid w:val="00332A38"/>
    <w:rsid w:val="003437C0"/>
    <w:rsid w:val="0035440C"/>
    <w:rsid w:val="0036189E"/>
    <w:rsid w:val="003848AE"/>
    <w:rsid w:val="00390417"/>
    <w:rsid w:val="003A23F3"/>
    <w:rsid w:val="003B5016"/>
    <w:rsid w:val="003B5F7D"/>
    <w:rsid w:val="003C2BA0"/>
    <w:rsid w:val="003C5A84"/>
    <w:rsid w:val="003E6DC9"/>
    <w:rsid w:val="003E73B3"/>
    <w:rsid w:val="00406567"/>
    <w:rsid w:val="00416235"/>
    <w:rsid w:val="004403A0"/>
    <w:rsid w:val="00444F2B"/>
    <w:rsid w:val="00445A69"/>
    <w:rsid w:val="00450114"/>
    <w:rsid w:val="00454F5E"/>
    <w:rsid w:val="00474E81"/>
    <w:rsid w:val="00482737"/>
    <w:rsid w:val="00487D15"/>
    <w:rsid w:val="004974F8"/>
    <w:rsid w:val="004A5083"/>
    <w:rsid w:val="004A6344"/>
    <w:rsid w:val="004B1A84"/>
    <w:rsid w:val="004B54C1"/>
    <w:rsid w:val="004C4B30"/>
    <w:rsid w:val="004D3491"/>
    <w:rsid w:val="004E2FAB"/>
    <w:rsid w:val="004E3E6B"/>
    <w:rsid w:val="004F3775"/>
    <w:rsid w:val="004F5631"/>
    <w:rsid w:val="00501D2F"/>
    <w:rsid w:val="00514B19"/>
    <w:rsid w:val="00520A77"/>
    <w:rsid w:val="005303D7"/>
    <w:rsid w:val="00546CAA"/>
    <w:rsid w:val="005516F0"/>
    <w:rsid w:val="00577849"/>
    <w:rsid w:val="00580448"/>
    <w:rsid w:val="005819C9"/>
    <w:rsid w:val="00590D0B"/>
    <w:rsid w:val="005A1BB8"/>
    <w:rsid w:val="005D17AD"/>
    <w:rsid w:val="005D23F7"/>
    <w:rsid w:val="005D5A24"/>
    <w:rsid w:val="005E057E"/>
    <w:rsid w:val="005E4C62"/>
    <w:rsid w:val="0060127B"/>
    <w:rsid w:val="00627071"/>
    <w:rsid w:val="00637BB7"/>
    <w:rsid w:val="006445AD"/>
    <w:rsid w:val="00646111"/>
    <w:rsid w:val="00656E42"/>
    <w:rsid w:val="006665A6"/>
    <w:rsid w:val="00667A0C"/>
    <w:rsid w:val="00685F86"/>
    <w:rsid w:val="00686FE1"/>
    <w:rsid w:val="006A3DE5"/>
    <w:rsid w:val="006C25DB"/>
    <w:rsid w:val="006C3DE5"/>
    <w:rsid w:val="006C4031"/>
    <w:rsid w:val="006C524B"/>
    <w:rsid w:val="006C5C50"/>
    <w:rsid w:val="006E06A4"/>
    <w:rsid w:val="0070048E"/>
    <w:rsid w:val="00737E66"/>
    <w:rsid w:val="00747995"/>
    <w:rsid w:val="00751A12"/>
    <w:rsid w:val="00772512"/>
    <w:rsid w:val="007823D7"/>
    <w:rsid w:val="00792E50"/>
    <w:rsid w:val="007A13AF"/>
    <w:rsid w:val="007B1C02"/>
    <w:rsid w:val="007B534A"/>
    <w:rsid w:val="007B5BE3"/>
    <w:rsid w:val="007B76B5"/>
    <w:rsid w:val="007C228D"/>
    <w:rsid w:val="007E6B19"/>
    <w:rsid w:val="007F6AE4"/>
    <w:rsid w:val="0081393D"/>
    <w:rsid w:val="00815DB9"/>
    <w:rsid w:val="0081781D"/>
    <w:rsid w:val="00852B5B"/>
    <w:rsid w:val="00861C3B"/>
    <w:rsid w:val="008734A7"/>
    <w:rsid w:val="00887ED6"/>
    <w:rsid w:val="008B34C2"/>
    <w:rsid w:val="008B41F6"/>
    <w:rsid w:val="008C64D6"/>
    <w:rsid w:val="008C6984"/>
    <w:rsid w:val="008E3B54"/>
    <w:rsid w:val="008E49D1"/>
    <w:rsid w:val="008F54E6"/>
    <w:rsid w:val="009056DC"/>
    <w:rsid w:val="009138E3"/>
    <w:rsid w:val="00915724"/>
    <w:rsid w:val="009276F7"/>
    <w:rsid w:val="00927773"/>
    <w:rsid w:val="00931768"/>
    <w:rsid w:val="00931BFD"/>
    <w:rsid w:val="00951CFD"/>
    <w:rsid w:val="00952632"/>
    <w:rsid w:val="00983AC7"/>
    <w:rsid w:val="00984022"/>
    <w:rsid w:val="00993CCD"/>
    <w:rsid w:val="009945E6"/>
    <w:rsid w:val="00997001"/>
    <w:rsid w:val="009B037C"/>
    <w:rsid w:val="009C0A3F"/>
    <w:rsid w:val="009D12C0"/>
    <w:rsid w:val="009D172D"/>
    <w:rsid w:val="009D4674"/>
    <w:rsid w:val="009D6D23"/>
    <w:rsid w:val="009F46F6"/>
    <w:rsid w:val="00A010A8"/>
    <w:rsid w:val="00A06CB9"/>
    <w:rsid w:val="00A07F92"/>
    <w:rsid w:val="00A36722"/>
    <w:rsid w:val="00A4704A"/>
    <w:rsid w:val="00A664AC"/>
    <w:rsid w:val="00A7692A"/>
    <w:rsid w:val="00A9018A"/>
    <w:rsid w:val="00AB3684"/>
    <w:rsid w:val="00AB3C56"/>
    <w:rsid w:val="00AC527B"/>
    <w:rsid w:val="00AD7DCF"/>
    <w:rsid w:val="00B072C2"/>
    <w:rsid w:val="00B07BC4"/>
    <w:rsid w:val="00B10B00"/>
    <w:rsid w:val="00B114F0"/>
    <w:rsid w:val="00B17119"/>
    <w:rsid w:val="00B26B1F"/>
    <w:rsid w:val="00B27588"/>
    <w:rsid w:val="00B35C4A"/>
    <w:rsid w:val="00B507F0"/>
    <w:rsid w:val="00B51BF6"/>
    <w:rsid w:val="00B57AF5"/>
    <w:rsid w:val="00B63078"/>
    <w:rsid w:val="00B76EB8"/>
    <w:rsid w:val="00B81722"/>
    <w:rsid w:val="00B90D37"/>
    <w:rsid w:val="00BA4FBC"/>
    <w:rsid w:val="00BA5180"/>
    <w:rsid w:val="00BB2D4A"/>
    <w:rsid w:val="00BC4ED1"/>
    <w:rsid w:val="00BD6F69"/>
    <w:rsid w:val="00BF0899"/>
    <w:rsid w:val="00C03048"/>
    <w:rsid w:val="00C05CFE"/>
    <w:rsid w:val="00C2091A"/>
    <w:rsid w:val="00C27A44"/>
    <w:rsid w:val="00C31239"/>
    <w:rsid w:val="00C42CDB"/>
    <w:rsid w:val="00C83EAE"/>
    <w:rsid w:val="00C92C67"/>
    <w:rsid w:val="00CA553E"/>
    <w:rsid w:val="00CB26EC"/>
    <w:rsid w:val="00CB4F1F"/>
    <w:rsid w:val="00CB599B"/>
    <w:rsid w:val="00CB6A9C"/>
    <w:rsid w:val="00CB6C28"/>
    <w:rsid w:val="00CD34C6"/>
    <w:rsid w:val="00CD6079"/>
    <w:rsid w:val="00CD7C48"/>
    <w:rsid w:val="00CE4F57"/>
    <w:rsid w:val="00CE6C50"/>
    <w:rsid w:val="00CF3BC5"/>
    <w:rsid w:val="00CF7874"/>
    <w:rsid w:val="00D0175E"/>
    <w:rsid w:val="00D07473"/>
    <w:rsid w:val="00D10626"/>
    <w:rsid w:val="00D1713E"/>
    <w:rsid w:val="00D35BCA"/>
    <w:rsid w:val="00D35F47"/>
    <w:rsid w:val="00D54A96"/>
    <w:rsid w:val="00D55365"/>
    <w:rsid w:val="00D55FA6"/>
    <w:rsid w:val="00D6374C"/>
    <w:rsid w:val="00D85557"/>
    <w:rsid w:val="00D85AD4"/>
    <w:rsid w:val="00D917BB"/>
    <w:rsid w:val="00D97B05"/>
    <w:rsid w:val="00DA691A"/>
    <w:rsid w:val="00DA6EED"/>
    <w:rsid w:val="00DB1544"/>
    <w:rsid w:val="00DB1D41"/>
    <w:rsid w:val="00DB41AF"/>
    <w:rsid w:val="00DB5ABA"/>
    <w:rsid w:val="00DB5F13"/>
    <w:rsid w:val="00DC1620"/>
    <w:rsid w:val="00DC6F53"/>
    <w:rsid w:val="00DD0C2D"/>
    <w:rsid w:val="00DD1AA2"/>
    <w:rsid w:val="00DE3732"/>
    <w:rsid w:val="00DE6458"/>
    <w:rsid w:val="00E01BB5"/>
    <w:rsid w:val="00E051F3"/>
    <w:rsid w:val="00E074D6"/>
    <w:rsid w:val="00E10FA4"/>
    <w:rsid w:val="00E22B5E"/>
    <w:rsid w:val="00E2376A"/>
    <w:rsid w:val="00E267CF"/>
    <w:rsid w:val="00E3465A"/>
    <w:rsid w:val="00E404CA"/>
    <w:rsid w:val="00E43460"/>
    <w:rsid w:val="00E51703"/>
    <w:rsid w:val="00E56ADE"/>
    <w:rsid w:val="00E65D04"/>
    <w:rsid w:val="00E66F23"/>
    <w:rsid w:val="00E74C7F"/>
    <w:rsid w:val="00E7646E"/>
    <w:rsid w:val="00E80C17"/>
    <w:rsid w:val="00E87CC7"/>
    <w:rsid w:val="00E91275"/>
    <w:rsid w:val="00E92E12"/>
    <w:rsid w:val="00E92FEE"/>
    <w:rsid w:val="00E964B4"/>
    <w:rsid w:val="00EA453E"/>
    <w:rsid w:val="00EB28AC"/>
    <w:rsid w:val="00ED5B0D"/>
    <w:rsid w:val="00EF61EF"/>
    <w:rsid w:val="00F07FB6"/>
    <w:rsid w:val="00F14904"/>
    <w:rsid w:val="00F26BFA"/>
    <w:rsid w:val="00F27E43"/>
    <w:rsid w:val="00F329AF"/>
    <w:rsid w:val="00F366B8"/>
    <w:rsid w:val="00F54819"/>
    <w:rsid w:val="00F62239"/>
    <w:rsid w:val="00F75655"/>
    <w:rsid w:val="00FB4A2D"/>
    <w:rsid w:val="00FC693A"/>
    <w:rsid w:val="00FD2105"/>
    <w:rsid w:val="00FD28C3"/>
    <w:rsid w:val="00FD4984"/>
    <w:rsid w:val="00FD61E2"/>
    <w:rsid w:val="00FD7BA4"/>
    <w:rsid w:val="00FF5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7148E1"/>
  <w15:docId w15:val="{A740FFDD-B87C-4C76-BE94-4D51C4353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B086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135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uiPriority w:val="99"/>
    <w:rsid w:val="00E3465A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3465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465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D4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35C4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5C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966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esoft\Sablony\31\PoznamkyKUZ_2011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F844C8-601F-4724-8630-CDEC3270F8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PoznamkyKUZ_2011</Template>
  <TotalTime>427</TotalTime>
  <Pages>2</Pages>
  <Words>609</Words>
  <Characters>3475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4076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maan</dc:creator>
  <cp:keywords/>
  <cp:lastModifiedBy>KURŇAVOVÁ Andrea</cp:lastModifiedBy>
  <cp:revision>47</cp:revision>
  <cp:lastPrinted>2018-06-13T05:26:00Z</cp:lastPrinted>
  <dcterms:created xsi:type="dcterms:W3CDTF">2018-06-06T07:04:00Z</dcterms:created>
  <dcterms:modified xsi:type="dcterms:W3CDTF">2025-06-19T06:39:00Z</dcterms:modified>
</cp:coreProperties>
</file>