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196F" w:rsidRDefault="0001196F" w:rsidP="0001196F">
      <w:pPr>
        <w:spacing w:after="0" w:line="259" w:lineRule="auto"/>
        <w:ind w:left="3999" w:firstLine="0"/>
        <w:jc w:val="left"/>
      </w:pPr>
      <w:r>
        <w:rPr>
          <w:noProof/>
        </w:rPr>
        <w:drawing>
          <wp:inline distT="0" distB="0" distL="0" distR="0" wp14:anchorId="5EB4F1F2" wp14:editId="5EB2B983">
            <wp:extent cx="762000" cy="87630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8"/>
                    <a:stretch>
                      <a:fillRect/>
                    </a:stretch>
                  </pic:blipFill>
                  <pic:spPr>
                    <a:xfrm>
                      <a:off x="0" y="0"/>
                      <a:ext cx="762000" cy="876300"/>
                    </a:xfrm>
                    <a:prstGeom prst="rect">
                      <a:avLst/>
                    </a:prstGeom>
                  </pic:spPr>
                </pic:pic>
              </a:graphicData>
            </a:graphic>
          </wp:inline>
        </w:drawing>
      </w:r>
    </w:p>
    <w:p w:rsidR="0001196F" w:rsidRDefault="0001196F" w:rsidP="0001196F">
      <w:pPr>
        <w:spacing w:after="0" w:line="259" w:lineRule="auto"/>
        <w:ind w:left="3999" w:firstLine="0"/>
        <w:jc w:val="center"/>
      </w:pPr>
      <w:r>
        <w:rPr>
          <w:rFonts w:ascii="Tahoma" w:eastAsia="Tahoma" w:hAnsi="Tahoma" w:cs="Tahoma"/>
          <w:color w:val="606060"/>
          <w:sz w:val="15"/>
        </w:rPr>
        <w:t xml:space="preserve"> </w:t>
      </w:r>
    </w:p>
    <w:p w:rsidR="0001196F" w:rsidRDefault="0001196F" w:rsidP="0001196F">
      <w:pPr>
        <w:spacing w:after="0" w:line="259" w:lineRule="auto"/>
        <w:ind w:left="0" w:right="1684" w:firstLine="0"/>
        <w:jc w:val="right"/>
      </w:pPr>
      <w:r>
        <w:rPr>
          <w:b/>
          <w:sz w:val="40"/>
        </w:rPr>
        <w:t xml:space="preserve"> </w:t>
      </w:r>
    </w:p>
    <w:p w:rsidR="0001196F" w:rsidRDefault="0001196F" w:rsidP="0001196F">
      <w:pPr>
        <w:spacing w:after="0" w:line="259" w:lineRule="auto"/>
        <w:ind w:left="0" w:right="84" w:firstLine="0"/>
        <w:jc w:val="center"/>
      </w:pPr>
      <w:r>
        <w:rPr>
          <w:b/>
          <w:sz w:val="40"/>
        </w:rPr>
        <w:t xml:space="preserve"> </w:t>
      </w:r>
    </w:p>
    <w:p w:rsidR="0001196F" w:rsidRDefault="0001196F" w:rsidP="0001196F">
      <w:pPr>
        <w:spacing w:after="0" w:line="259" w:lineRule="auto"/>
        <w:ind w:left="0" w:right="84" w:firstLine="0"/>
        <w:jc w:val="center"/>
      </w:pPr>
      <w:r>
        <w:rPr>
          <w:b/>
          <w:sz w:val="40"/>
        </w:rPr>
        <w:t xml:space="preserve"> </w:t>
      </w:r>
    </w:p>
    <w:p w:rsidR="0001196F" w:rsidRDefault="0001196F" w:rsidP="0001196F">
      <w:pPr>
        <w:spacing w:after="0" w:line="259" w:lineRule="auto"/>
        <w:ind w:left="1403"/>
        <w:jc w:val="left"/>
      </w:pPr>
      <w:r>
        <w:rPr>
          <w:b/>
          <w:sz w:val="52"/>
        </w:rPr>
        <w:t xml:space="preserve">Individuálna výročná správa </w:t>
      </w:r>
    </w:p>
    <w:p w:rsidR="0001196F" w:rsidRDefault="0001196F" w:rsidP="0001196F">
      <w:pPr>
        <w:spacing w:after="0" w:line="259" w:lineRule="auto"/>
        <w:ind w:left="0" w:firstLine="0"/>
        <w:jc w:val="left"/>
      </w:pPr>
      <w:r>
        <w:rPr>
          <w:b/>
          <w:sz w:val="52"/>
        </w:rPr>
        <w:t xml:space="preserve"> </w:t>
      </w:r>
    </w:p>
    <w:p w:rsidR="0001196F" w:rsidRDefault="0001196F" w:rsidP="0001196F">
      <w:pPr>
        <w:spacing w:after="0" w:line="259" w:lineRule="auto"/>
        <w:ind w:left="-5"/>
        <w:jc w:val="left"/>
      </w:pPr>
      <w:r>
        <w:rPr>
          <w:b/>
          <w:sz w:val="52"/>
        </w:rPr>
        <w:t xml:space="preserve">                        Obce Nolčovo </w:t>
      </w:r>
    </w:p>
    <w:p w:rsidR="0001196F" w:rsidRDefault="0001196F" w:rsidP="0001196F">
      <w:pPr>
        <w:spacing w:after="0" w:line="259" w:lineRule="auto"/>
        <w:ind w:left="0" w:right="54" w:firstLine="0"/>
        <w:jc w:val="center"/>
      </w:pPr>
      <w:r>
        <w:rPr>
          <w:b/>
          <w:sz w:val="52"/>
        </w:rPr>
        <w:t xml:space="preserve"> </w:t>
      </w:r>
    </w:p>
    <w:p w:rsidR="0001196F" w:rsidRDefault="0001196F" w:rsidP="0001196F">
      <w:pPr>
        <w:spacing w:after="0" w:line="259" w:lineRule="auto"/>
        <w:ind w:left="0" w:right="176" w:firstLine="0"/>
        <w:jc w:val="center"/>
      </w:pPr>
      <w:r>
        <w:rPr>
          <w:b/>
          <w:sz w:val="52"/>
        </w:rPr>
        <w:t xml:space="preserve">za rok 2024 </w:t>
      </w:r>
      <w:r>
        <w:rPr>
          <w:b/>
          <w:sz w:val="44"/>
        </w:rPr>
        <w:t xml:space="preserve"> </w:t>
      </w:r>
    </w:p>
    <w:p w:rsidR="0001196F" w:rsidRDefault="0001196F" w:rsidP="0001196F">
      <w:pPr>
        <w:spacing w:after="0" w:line="259" w:lineRule="auto"/>
        <w:ind w:left="0" w:right="74" w:firstLine="0"/>
        <w:jc w:val="center"/>
      </w:pPr>
      <w:r>
        <w:rPr>
          <w:b/>
          <w:sz w:val="44"/>
        </w:rPr>
        <w:t xml:space="preserve"> </w:t>
      </w:r>
    </w:p>
    <w:p w:rsidR="0001196F" w:rsidRDefault="0001196F" w:rsidP="0001196F">
      <w:pPr>
        <w:spacing w:after="0" w:line="259" w:lineRule="auto"/>
        <w:ind w:left="0" w:right="74" w:firstLine="0"/>
        <w:jc w:val="center"/>
      </w:pPr>
      <w:r>
        <w:rPr>
          <w:b/>
          <w:sz w:val="44"/>
        </w:rPr>
        <w:t xml:space="preserve"> </w:t>
      </w:r>
    </w:p>
    <w:p w:rsidR="0001196F" w:rsidRDefault="009B7A51" w:rsidP="0001196F">
      <w:pPr>
        <w:spacing w:after="0" w:line="259" w:lineRule="auto"/>
        <w:ind w:left="0" w:right="74" w:firstLine="0"/>
        <w:jc w:val="center"/>
      </w:pPr>
      <w:r>
        <w:rPr>
          <w:b/>
          <w:noProof/>
          <w:sz w:val="44"/>
        </w:rPr>
        <w:drawing>
          <wp:inline distT="0" distB="0" distL="0" distR="0">
            <wp:extent cx="5217006" cy="3905250"/>
            <wp:effectExtent l="190500" t="190500" r="193675" b="19050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94920718_10233150237010468_8736893479446560242_n.jpg"/>
                    <pic:cNvPicPr/>
                  </pic:nvPicPr>
                  <pic:blipFill>
                    <a:blip r:embed="rId9">
                      <a:extLst>
                        <a:ext uri="{28A0092B-C50C-407E-A947-70E740481C1C}">
                          <a14:useLocalDpi xmlns:a14="http://schemas.microsoft.com/office/drawing/2010/main" val="0"/>
                        </a:ext>
                      </a:extLst>
                    </a:blip>
                    <a:stretch>
                      <a:fillRect/>
                    </a:stretch>
                  </pic:blipFill>
                  <pic:spPr>
                    <a:xfrm>
                      <a:off x="0" y="0"/>
                      <a:ext cx="5229755" cy="3914794"/>
                    </a:xfrm>
                    <a:prstGeom prst="rect">
                      <a:avLst/>
                    </a:prstGeom>
                    <a:ln>
                      <a:noFill/>
                    </a:ln>
                    <a:effectLst>
                      <a:outerShdw blurRad="190500" algn="tl" rotWithShape="0">
                        <a:srgbClr val="000000">
                          <a:alpha val="70000"/>
                        </a:srgbClr>
                      </a:outerShdw>
                    </a:effectLst>
                  </pic:spPr>
                </pic:pic>
              </a:graphicData>
            </a:graphic>
          </wp:inline>
        </w:drawing>
      </w:r>
      <w:r w:rsidR="0001196F">
        <w:rPr>
          <w:b/>
          <w:sz w:val="44"/>
        </w:rPr>
        <w:t xml:space="preserve">  </w:t>
      </w:r>
    </w:p>
    <w:p w:rsidR="0001196F" w:rsidRPr="0001196F" w:rsidRDefault="0001196F" w:rsidP="0001196F">
      <w:pPr>
        <w:spacing w:after="0" w:line="259" w:lineRule="auto"/>
        <w:ind w:left="0" w:right="74" w:firstLine="0"/>
        <w:jc w:val="center"/>
        <w:rPr>
          <w:b/>
          <w:sz w:val="16"/>
          <w:szCs w:val="16"/>
        </w:rPr>
      </w:pPr>
      <w:r>
        <w:rPr>
          <w:b/>
          <w:sz w:val="44"/>
        </w:rPr>
        <w:t xml:space="preserve"> </w:t>
      </w:r>
    </w:p>
    <w:p w:rsidR="0001196F" w:rsidRPr="00BD6216" w:rsidRDefault="0001196F" w:rsidP="0001196F">
      <w:pPr>
        <w:spacing w:after="0" w:line="238" w:lineRule="auto"/>
        <w:ind w:left="0" w:right="575" w:firstLine="0"/>
        <w:rPr>
          <w:b/>
          <w:szCs w:val="24"/>
        </w:rPr>
      </w:pPr>
      <w:r>
        <w:rPr>
          <w:b/>
          <w:sz w:val="36"/>
        </w:rPr>
        <w:t xml:space="preserve">                                                       </w:t>
      </w:r>
      <w:r w:rsidRPr="00BD6216">
        <w:rPr>
          <w:b/>
          <w:szCs w:val="24"/>
        </w:rPr>
        <w:t xml:space="preserve">                                                                                </w:t>
      </w:r>
    </w:p>
    <w:p w:rsidR="0001196F" w:rsidRDefault="0001196F" w:rsidP="0001196F">
      <w:pPr>
        <w:spacing w:after="0" w:line="238" w:lineRule="auto"/>
        <w:ind w:left="0" w:right="575" w:firstLine="0"/>
        <w:jc w:val="center"/>
        <w:rPr>
          <w:b/>
          <w:sz w:val="36"/>
          <w:szCs w:val="36"/>
        </w:rPr>
      </w:pPr>
      <w:r w:rsidRPr="00BD6216">
        <w:rPr>
          <w:b/>
          <w:sz w:val="36"/>
          <w:szCs w:val="36"/>
        </w:rPr>
        <w:t xml:space="preserve">Taťana Sivová </w:t>
      </w:r>
    </w:p>
    <w:p w:rsidR="0001196F" w:rsidRDefault="0001196F" w:rsidP="0001196F">
      <w:pPr>
        <w:spacing w:after="0" w:line="238" w:lineRule="auto"/>
        <w:ind w:left="0" w:right="575" w:firstLine="0"/>
        <w:jc w:val="center"/>
        <w:rPr>
          <w:b/>
          <w:sz w:val="36"/>
          <w:szCs w:val="36"/>
        </w:rPr>
      </w:pPr>
      <w:r w:rsidRPr="00BD6216">
        <w:rPr>
          <w:b/>
          <w:sz w:val="36"/>
          <w:szCs w:val="36"/>
        </w:rPr>
        <w:t>starostka obce</w:t>
      </w:r>
    </w:p>
    <w:p w:rsidR="0001196F" w:rsidRPr="00BD6216" w:rsidRDefault="0001196F" w:rsidP="0001196F">
      <w:pPr>
        <w:spacing w:after="0" w:line="238" w:lineRule="auto"/>
        <w:ind w:left="0" w:right="575" w:firstLine="0"/>
        <w:jc w:val="center"/>
        <w:rPr>
          <w:b/>
          <w:sz w:val="36"/>
          <w:szCs w:val="36"/>
        </w:rPr>
      </w:pPr>
    </w:p>
    <w:p w:rsidR="0001196F" w:rsidRDefault="0001196F" w:rsidP="0001196F">
      <w:pPr>
        <w:tabs>
          <w:tab w:val="center" w:pos="8652"/>
        </w:tabs>
        <w:spacing w:after="141" w:line="265" w:lineRule="auto"/>
        <w:ind w:left="-15" w:firstLine="0"/>
        <w:jc w:val="left"/>
      </w:pPr>
      <w:r>
        <w:rPr>
          <w:b/>
        </w:rPr>
        <w:t xml:space="preserve">OBSAH </w:t>
      </w:r>
      <w:r>
        <w:rPr>
          <w:b/>
        </w:rPr>
        <w:tab/>
        <w:t xml:space="preserve">str. </w:t>
      </w:r>
    </w:p>
    <w:p w:rsidR="0001196F" w:rsidRDefault="0001196F" w:rsidP="0001196F">
      <w:pPr>
        <w:numPr>
          <w:ilvl w:val="0"/>
          <w:numId w:val="1"/>
        </w:numPr>
        <w:spacing w:after="158"/>
        <w:ind w:right="171" w:hanging="488"/>
      </w:pPr>
      <w:r>
        <w:t xml:space="preserve">Úvodné slovo starostky obce  </w:t>
      </w:r>
      <w:r>
        <w:tab/>
        <w:t xml:space="preserve">  </w:t>
      </w:r>
      <w:r>
        <w:tab/>
        <w:t xml:space="preserve"> </w:t>
      </w:r>
      <w:r>
        <w:tab/>
        <w:t xml:space="preserve"> </w:t>
      </w:r>
      <w:r>
        <w:tab/>
        <w:t xml:space="preserve"> </w:t>
      </w:r>
      <w:r>
        <w:tab/>
        <w:t xml:space="preserve"> </w:t>
      </w:r>
      <w:r>
        <w:tab/>
        <w:t xml:space="preserve"> </w:t>
      </w:r>
      <w:r>
        <w:tab/>
        <w:t xml:space="preserve"> </w:t>
      </w:r>
      <w:r>
        <w:tab/>
        <w:t xml:space="preserve">4 </w:t>
      </w:r>
    </w:p>
    <w:p w:rsidR="0001196F" w:rsidRDefault="0001196F" w:rsidP="0001196F">
      <w:pPr>
        <w:numPr>
          <w:ilvl w:val="0"/>
          <w:numId w:val="1"/>
        </w:numPr>
        <w:spacing w:after="162"/>
        <w:ind w:right="171" w:hanging="488"/>
      </w:pPr>
      <w:r>
        <w:t xml:space="preserve">Identifikačné údaje obce  </w:t>
      </w:r>
      <w:r>
        <w:tab/>
        <w:t xml:space="preserve"> </w:t>
      </w:r>
      <w:r>
        <w:tab/>
        <w:t xml:space="preserve"> </w:t>
      </w:r>
      <w:r>
        <w:tab/>
        <w:t xml:space="preserve"> </w:t>
      </w:r>
      <w:r>
        <w:tab/>
        <w:t xml:space="preserve"> </w:t>
      </w:r>
      <w:r>
        <w:tab/>
        <w:t xml:space="preserve"> </w:t>
      </w:r>
      <w:r>
        <w:tab/>
        <w:t xml:space="preserve"> </w:t>
      </w:r>
      <w:r>
        <w:tab/>
        <w:t xml:space="preserve"> </w:t>
      </w:r>
      <w:r>
        <w:tab/>
        <w:t xml:space="preserve">4 </w:t>
      </w:r>
    </w:p>
    <w:p w:rsidR="0001196F" w:rsidRDefault="0001196F" w:rsidP="0001196F">
      <w:pPr>
        <w:numPr>
          <w:ilvl w:val="0"/>
          <w:numId w:val="1"/>
        </w:numPr>
        <w:spacing w:after="158"/>
        <w:ind w:right="171" w:hanging="488"/>
      </w:pPr>
      <w:r>
        <w:t xml:space="preserve">Organizačná štruktúra obce a identifikácia vedúcich predstaviteľov </w:t>
      </w:r>
      <w:r>
        <w:tab/>
        <w:t xml:space="preserve"> </w:t>
      </w:r>
      <w:r>
        <w:tab/>
        <w:t xml:space="preserve">          </w:t>
      </w:r>
      <w:r w:rsidR="00535955">
        <w:t xml:space="preserve">  </w:t>
      </w:r>
      <w:r>
        <w:t xml:space="preserve">4 </w:t>
      </w:r>
    </w:p>
    <w:p w:rsidR="0001196F" w:rsidRDefault="0001196F" w:rsidP="0001196F">
      <w:pPr>
        <w:numPr>
          <w:ilvl w:val="0"/>
          <w:numId w:val="1"/>
        </w:numPr>
        <w:spacing w:after="162"/>
        <w:ind w:right="171" w:hanging="488"/>
      </w:pPr>
      <w:r>
        <w:t xml:space="preserve">Poslanie, vízie, ciele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rsidR="00535955">
        <w:t xml:space="preserve">  </w:t>
      </w:r>
      <w:r>
        <w:t xml:space="preserve"> 5 </w:t>
      </w:r>
    </w:p>
    <w:p w:rsidR="0001196F" w:rsidRDefault="0001196F" w:rsidP="0001196F">
      <w:pPr>
        <w:numPr>
          <w:ilvl w:val="0"/>
          <w:numId w:val="1"/>
        </w:numPr>
        <w:spacing w:after="158"/>
        <w:ind w:right="171" w:hanging="488"/>
      </w:pPr>
      <w:r>
        <w:t xml:space="preserve">Základná charakteristika obce </w:t>
      </w:r>
      <w:r>
        <w:tab/>
        <w:t xml:space="preserve"> </w:t>
      </w:r>
      <w:r>
        <w:tab/>
        <w:t xml:space="preserve"> </w:t>
      </w:r>
      <w:r>
        <w:tab/>
        <w:t xml:space="preserve"> </w:t>
      </w:r>
      <w:r>
        <w:tab/>
        <w:t xml:space="preserve"> </w:t>
      </w:r>
      <w:r>
        <w:tab/>
        <w:t xml:space="preserve"> </w:t>
      </w:r>
      <w:r>
        <w:tab/>
        <w:t xml:space="preserve"> </w:t>
      </w:r>
      <w:r>
        <w:tab/>
        <w:t xml:space="preserve"> </w:t>
      </w:r>
      <w:r>
        <w:tab/>
        <w:t xml:space="preserve">6 </w:t>
      </w:r>
    </w:p>
    <w:p w:rsidR="0001196F" w:rsidRDefault="0001196F" w:rsidP="0001196F">
      <w:pPr>
        <w:numPr>
          <w:ilvl w:val="1"/>
          <w:numId w:val="1"/>
        </w:numPr>
        <w:spacing w:after="162"/>
        <w:ind w:right="171" w:hanging="540"/>
      </w:pPr>
      <w:r>
        <w:t xml:space="preserve">Geografické údaje </w:t>
      </w:r>
      <w:r>
        <w:tab/>
        <w:t xml:space="preserve">                                                                                   6 </w:t>
      </w:r>
      <w:r>
        <w:tab/>
        <w:t xml:space="preserve"> </w:t>
      </w:r>
    </w:p>
    <w:p w:rsidR="0001196F" w:rsidRDefault="0001196F" w:rsidP="0001196F">
      <w:pPr>
        <w:numPr>
          <w:ilvl w:val="1"/>
          <w:numId w:val="1"/>
        </w:numPr>
        <w:spacing w:after="162"/>
        <w:ind w:right="171" w:hanging="540"/>
      </w:pPr>
      <w:r>
        <w:t xml:space="preserve">Demografické údaje  </w:t>
      </w:r>
      <w:r>
        <w:tab/>
        <w:t xml:space="preserve"> </w:t>
      </w:r>
      <w:r>
        <w:tab/>
        <w:t xml:space="preserve"> </w:t>
      </w:r>
      <w:r>
        <w:tab/>
        <w:t xml:space="preserve"> </w:t>
      </w:r>
      <w:r>
        <w:tab/>
        <w:t xml:space="preserve"> </w:t>
      </w:r>
      <w:r>
        <w:tab/>
        <w:t xml:space="preserve"> </w:t>
      </w:r>
      <w:r>
        <w:tab/>
        <w:t xml:space="preserve"> </w:t>
      </w:r>
      <w:r>
        <w:tab/>
        <w:t xml:space="preserve"> </w:t>
      </w:r>
      <w:r w:rsidR="00535955">
        <w:t xml:space="preserve">         6,</w:t>
      </w:r>
      <w:r>
        <w:t xml:space="preserve">7 </w:t>
      </w:r>
    </w:p>
    <w:p w:rsidR="0001196F" w:rsidRDefault="0001196F" w:rsidP="0001196F">
      <w:pPr>
        <w:numPr>
          <w:ilvl w:val="1"/>
          <w:numId w:val="1"/>
        </w:numPr>
        <w:spacing w:after="159"/>
        <w:ind w:right="171" w:hanging="540"/>
      </w:pPr>
      <w:r>
        <w:t xml:space="preserve">Ekonomické údaje </w:t>
      </w:r>
      <w:r>
        <w:tab/>
        <w:t xml:space="preserve"> </w:t>
      </w:r>
      <w:r>
        <w:tab/>
        <w:t xml:space="preserve"> </w:t>
      </w:r>
      <w:r>
        <w:tab/>
        <w:t xml:space="preserve"> </w:t>
      </w:r>
      <w:r>
        <w:tab/>
        <w:t xml:space="preserve"> </w:t>
      </w:r>
      <w:r>
        <w:tab/>
        <w:t xml:space="preserve"> </w:t>
      </w:r>
      <w:r>
        <w:tab/>
        <w:t xml:space="preserve"> </w:t>
      </w:r>
      <w:r>
        <w:tab/>
        <w:t xml:space="preserve">            7 </w:t>
      </w:r>
    </w:p>
    <w:p w:rsidR="0001196F" w:rsidRDefault="0001196F" w:rsidP="0001196F">
      <w:pPr>
        <w:numPr>
          <w:ilvl w:val="1"/>
          <w:numId w:val="1"/>
        </w:numPr>
        <w:spacing w:after="162"/>
        <w:ind w:right="171" w:hanging="540"/>
      </w:pPr>
      <w:r>
        <w:t xml:space="preserve">Symboly obce </w:t>
      </w:r>
      <w:r>
        <w:tab/>
        <w:t xml:space="preserve"> </w:t>
      </w:r>
      <w:r>
        <w:tab/>
        <w:t xml:space="preserve"> </w:t>
      </w:r>
      <w:r>
        <w:tab/>
        <w:t xml:space="preserve"> </w:t>
      </w:r>
      <w:r>
        <w:tab/>
        <w:t xml:space="preserve"> </w:t>
      </w:r>
      <w:r>
        <w:tab/>
        <w:t xml:space="preserve"> </w:t>
      </w:r>
      <w:r>
        <w:tab/>
        <w:t xml:space="preserve"> </w:t>
      </w:r>
      <w:r>
        <w:tab/>
        <w:t xml:space="preserve"> </w:t>
      </w:r>
      <w:r>
        <w:tab/>
      </w:r>
      <w:r>
        <w:tab/>
        <w:t xml:space="preserve">7 </w:t>
      </w:r>
    </w:p>
    <w:p w:rsidR="0001196F" w:rsidRDefault="0001196F" w:rsidP="0001196F">
      <w:pPr>
        <w:numPr>
          <w:ilvl w:val="1"/>
          <w:numId w:val="1"/>
        </w:numPr>
        <w:spacing w:after="158"/>
        <w:ind w:right="171" w:hanging="540"/>
      </w:pPr>
      <w:r>
        <w:t xml:space="preserve">Logo obce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8 </w:t>
      </w:r>
    </w:p>
    <w:p w:rsidR="0001196F" w:rsidRDefault="0001196F" w:rsidP="0001196F">
      <w:pPr>
        <w:numPr>
          <w:ilvl w:val="1"/>
          <w:numId w:val="1"/>
        </w:numPr>
        <w:ind w:right="171" w:hanging="540"/>
      </w:pPr>
      <w:r>
        <w:t xml:space="preserve">História obce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8 </w:t>
      </w:r>
    </w:p>
    <w:p w:rsidR="0001196F" w:rsidRDefault="0001196F" w:rsidP="0001196F">
      <w:pPr>
        <w:numPr>
          <w:ilvl w:val="1"/>
          <w:numId w:val="1"/>
        </w:numPr>
        <w:ind w:right="171" w:hanging="540"/>
      </w:pPr>
      <w:r>
        <w:t xml:space="preserve">Pamiatky obce                                                                                                 8 </w:t>
      </w:r>
    </w:p>
    <w:p w:rsidR="0001196F" w:rsidRDefault="0001196F" w:rsidP="0001196F">
      <w:pPr>
        <w:numPr>
          <w:ilvl w:val="1"/>
          <w:numId w:val="1"/>
        </w:numPr>
        <w:ind w:right="171" w:hanging="540"/>
      </w:pPr>
      <w:r>
        <w:t>Významné osobnosti obce                                                                               8</w:t>
      </w:r>
    </w:p>
    <w:p w:rsidR="0001196F" w:rsidRDefault="0001196F" w:rsidP="0001196F">
      <w:pPr>
        <w:numPr>
          <w:ilvl w:val="0"/>
          <w:numId w:val="1"/>
        </w:numPr>
        <w:spacing w:after="156"/>
        <w:ind w:right="171" w:hanging="488"/>
      </w:pPr>
      <w:r>
        <w:t xml:space="preserve">Plnenie úloh obce (prenesené kompetencie, originálne kompetencie)                         </w:t>
      </w:r>
      <w:r w:rsidR="00535955">
        <w:t>8</w:t>
      </w:r>
      <w:r>
        <w:t xml:space="preserve"> </w:t>
      </w:r>
    </w:p>
    <w:p w:rsidR="0001196F" w:rsidRDefault="0001196F" w:rsidP="0001196F">
      <w:pPr>
        <w:numPr>
          <w:ilvl w:val="1"/>
          <w:numId w:val="1"/>
        </w:numPr>
        <w:spacing w:after="145" w:line="259" w:lineRule="auto"/>
        <w:ind w:right="171" w:hanging="540"/>
      </w:pPr>
      <w:r>
        <w:t xml:space="preserve">Výchova a vzdelávanie </w:t>
      </w:r>
      <w:r>
        <w:tab/>
        <w:t xml:space="preserve">  </w:t>
      </w:r>
      <w:r>
        <w:tab/>
        <w:t xml:space="preserve"> </w:t>
      </w:r>
      <w:r>
        <w:tab/>
        <w:t xml:space="preserve"> </w:t>
      </w:r>
      <w:r>
        <w:tab/>
        <w:t xml:space="preserve"> </w:t>
      </w:r>
      <w:r>
        <w:tab/>
        <w:t xml:space="preserve"> </w:t>
      </w:r>
      <w:r>
        <w:tab/>
        <w:t xml:space="preserve"> </w:t>
      </w:r>
      <w:r>
        <w:tab/>
        <w:t xml:space="preserve"> </w:t>
      </w:r>
      <w:r w:rsidR="00535955">
        <w:t>8</w:t>
      </w:r>
      <w:r>
        <w:t xml:space="preserve"> </w:t>
      </w:r>
    </w:p>
    <w:p w:rsidR="0001196F" w:rsidRDefault="0001196F" w:rsidP="0001196F">
      <w:pPr>
        <w:numPr>
          <w:ilvl w:val="1"/>
          <w:numId w:val="1"/>
        </w:numPr>
        <w:spacing w:after="162"/>
        <w:ind w:right="171" w:hanging="540"/>
      </w:pPr>
      <w:r>
        <w:t xml:space="preserve">Zdravotníctvo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r>
      <w:r w:rsidR="00535955">
        <w:t>8,</w:t>
      </w:r>
      <w:r>
        <w:t xml:space="preserve">9     </w:t>
      </w:r>
    </w:p>
    <w:p w:rsidR="0001196F" w:rsidRDefault="0001196F" w:rsidP="0001196F">
      <w:pPr>
        <w:numPr>
          <w:ilvl w:val="1"/>
          <w:numId w:val="1"/>
        </w:numPr>
        <w:spacing w:after="145" w:line="259" w:lineRule="auto"/>
        <w:ind w:right="171" w:hanging="540"/>
      </w:pPr>
      <w:r>
        <w:t xml:space="preserve">Sociálne zabezpečenie </w:t>
      </w:r>
      <w:r>
        <w:tab/>
        <w:t xml:space="preserve"> </w:t>
      </w:r>
      <w:r>
        <w:tab/>
        <w:t xml:space="preserve"> </w:t>
      </w:r>
      <w:r>
        <w:tab/>
        <w:t xml:space="preserve"> </w:t>
      </w:r>
      <w:r>
        <w:tab/>
        <w:t xml:space="preserve"> </w:t>
      </w:r>
      <w:r>
        <w:tab/>
        <w:t xml:space="preserve"> </w:t>
      </w:r>
      <w:r>
        <w:tab/>
        <w:t xml:space="preserve"> </w:t>
      </w:r>
      <w:r>
        <w:tab/>
        <w:t xml:space="preserve"> </w:t>
      </w:r>
      <w:r>
        <w:tab/>
        <w:t xml:space="preserve"> 9 </w:t>
      </w:r>
    </w:p>
    <w:p w:rsidR="0001196F" w:rsidRDefault="0001196F" w:rsidP="0001196F">
      <w:pPr>
        <w:numPr>
          <w:ilvl w:val="1"/>
          <w:numId w:val="1"/>
        </w:numPr>
        <w:spacing w:after="162"/>
        <w:ind w:right="171" w:hanging="540"/>
      </w:pPr>
      <w:r>
        <w:t xml:space="preserve">Kultúra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9,10</w:t>
      </w:r>
      <w:r w:rsidR="00535955">
        <w:t>,11</w:t>
      </w:r>
      <w:r>
        <w:t xml:space="preserve"> </w:t>
      </w:r>
    </w:p>
    <w:p w:rsidR="0001196F" w:rsidRDefault="0001196F" w:rsidP="0001196F">
      <w:pPr>
        <w:numPr>
          <w:ilvl w:val="1"/>
          <w:numId w:val="1"/>
        </w:numPr>
        <w:spacing w:after="158"/>
        <w:ind w:right="171" w:hanging="540"/>
      </w:pPr>
      <w:r>
        <w:t xml:space="preserve">Hospodárstvo  </w:t>
      </w:r>
      <w:r>
        <w:tab/>
        <w:t xml:space="preserve"> </w:t>
      </w:r>
      <w:r>
        <w:tab/>
        <w:t xml:space="preserve"> </w:t>
      </w:r>
      <w:r>
        <w:tab/>
        <w:t xml:space="preserve"> </w:t>
      </w:r>
      <w:r>
        <w:tab/>
        <w:t xml:space="preserve"> </w:t>
      </w:r>
      <w:r>
        <w:tab/>
        <w:t xml:space="preserve"> </w:t>
      </w:r>
      <w:r>
        <w:tab/>
        <w:t xml:space="preserve"> </w:t>
      </w:r>
      <w:r>
        <w:tab/>
        <w:t xml:space="preserve"> </w:t>
      </w:r>
      <w:r>
        <w:tab/>
        <w:t xml:space="preserve">           11 </w:t>
      </w:r>
    </w:p>
    <w:p w:rsidR="0001196F" w:rsidRDefault="0001196F" w:rsidP="0001196F">
      <w:pPr>
        <w:numPr>
          <w:ilvl w:val="1"/>
          <w:numId w:val="1"/>
        </w:numPr>
        <w:spacing w:after="158"/>
        <w:ind w:right="171" w:hanging="540"/>
      </w:pPr>
      <w:r>
        <w:t>Doprava                                                                                                        11</w:t>
      </w:r>
      <w:r w:rsidR="00535955">
        <w:t>,12</w:t>
      </w:r>
    </w:p>
    <w:p w:rsidR="0001196F" w:rsidRDefault="0001196F" w:rsidP="0001196F">
      <w:pPr>
        <w:numPr>
          <w:ilvl w:val="1"/>
          <w:numId w:val="1"/>
        </w:numPr>
        <w:spacing w:after="158"/>
        <w:ind w:right="171" w:hanging="540"/>
      </w:pPr>
      <w:r>
        <w:t>Územné plánovanie                                                                                        1</w:t>
      </w:r>
      <w:r w:rsidR="00535955">
        <w:t>2</w:t>
      </w:r>
    </w:p>
    <w:p w:rsidR="0001196F" w:rsidRDefault="0001196F" w:rsidP="0001196F">
      <w:pPr>
        <w:numPr>
          <w:ilvl w:val="0"/>
          <w:numId w:val="1"/>
        </w:numPr>
        <w:spacing w:after="162"/>
        <w:ind w:right="171" w:hanging="488"/>
      </w:pPr>
      <w:r>
        <w:t xml:space="preserve">Informácia o vývoji obce z pohľadu rozpočtovníctva </w:t>
      </w:r>
      <w:r>
        <w:tab/>
        <w:t xml:space="preserve"> </w:t>
      </w:r>
      <w:r>
        <w:tab/>
        <w:t xml:space="preserve"> </w:t>
      </w:r>
      <w:r>
        <w:tab/>
        <w:t xml:space="preserve"> </w:t>
      </w:r>
      <w:r>
        <w:tab/>
        <w:t xml:space="preserve">        1</w:t>
      </w:r>
      <w:r w:rsidR="00535955">
        <w:t>2</w:t>
      </w:r>
      <w:r>
        <w:t>,1</w:t>
      </w:r>
      <w:r w:rsidR="00535955">
        <w:t>3</w:t>
      </w:r>
      <w:r>
        <w:t xml:space="preserve"> </w:t>
      </w:r>
    </w:p>
    <w:p w:rsidR="0001196F" w:rsidRDefault="0001196F" w:rsidP="0001196F">
      <w:pPr>
        <w:numPr>
          <w:ilvl w:val="1"/>
          <w:numId w:val="1"/>
        </w:numPr>
        <w:spacing w:after="158"/>
        <w:ind w:right="171" w:hanging="540"/>
      </w:pPr>
      <w:r>
        <w:t xml:space="preserve">Plnenie príjmov a čerpanie výdavkov za rok 2024  </w:t>
      </w:r>
      <w:r>
        <w:tab/>
        <w:t xml:space="preserve"> </w:t>
      </w:r>
      <w:r>
        <w:tab/>
        <w:t xml:space="preserve"> </w:t>
      </w:r>
      <w:r>
        <w:tab/>
        <w:t xml:space="preserve">           13 </w:t>
      </w:r>
    </w:p>
    <w:p w:rsidR="0001196F" w:rsidRDefault="0001196F" w:rsidP="0001196F">
      <w:pPr>
        <w:numPr>
          <w:ilvl w:val="1"/>
          <w:numId w:val="1"/>
        </w:numPr>
        <w:spacing w:after="158"/>
        <w:ind w:right="171" w:hanging="540"/>
      </w:pPr>
      <w:r>
        <w:t>Prebytok/schodok rozpočtového hospodárenia za rok 2024                      13,14</w:t>
      </w:r>
    </w:p>
    <w:p w:rsidR="0001196F" w:rsidRDefault="0001196F" w:rsidP="0001196F">
      <w:pPr>
        <w:tabs>
          <w:tab w:val="center" w:pos="4250"/>
          <w:tab w:val="center" w:pos="4958"/>
          <w:tab w:val="center" w:pos="5666"/>
          <w:tab w:val="center" w:pos="6374"/>
          <w:tab w:val="center" w:pos="7082"/>
          <w:tab w:val="center" w:pos="8211"/>
        </w:tabs>
        <w:spacing w:after="162"/>
        <w:ind w:left="-15" w:firstLine="0"/>
        <w:jc w:val="left"/>
      </w:pPr>
      <w:r>
        <w:t xml:space="preserve">            7.3.  Rozpočet na roky 2025 - 2027  </w:t>
      </w:r>
      <w:r>
        <w:tab/>
        <w:t xml:space="preserve"> </w:t>
      </w:r>
      <w:r>
        <w:tab/>
        <w:t xml:space="preserve"> </w:t>
      </w:r>
      <w:r>
        <w:tab/>
        <w:t xml:space="preserve"> </w:t>
      </w:r>
      <w:r>
        <w:tab/>
        <w:t xml:space="preserve"> </w:t>
      </w:r>
      <w:r>
        <w:tab/>
        <w:t xml:space="preserve"> </w:t>
      </w:r>
      <w:r>
        <w:tab/>
        <w:t xml:space="preserve">          </w:t>
      </w:r>
      <w:r w:rsidR="00535955">
        <w:t xml:space="preserve"> </w:t>
      </w:r>
      <w:r>
        <w:t xml:space="preserve">15 </w:t>
      </w:r>
    </w:p>
    <w:p w:rsidR="0001196F" w:rsidRDefault="0001196F" w:rsidP="0001196F">
      <w:pPr>
        <w:numPr>
          <w:ilvl w:val="0"/>
          <w:numId w:val="1"/>
        </w:numPr>
        <w:spacing w:after="158"/>
        <w:ind w:right="171" w:hanging="488"/>
      </w:pPr>
      <w:r>
        <w:t xml:space="preserve">Informácia o vývoji obce z pohľadu účtovníctva  </w:t>
      </w:r>
      <w:r>
        <w:tab/>
        <w:t xml:space="preserve"> </w:t>
      </w:r>
      <w:r>
        <w:tab/>
        <w:t xml:space="preserve"> </w:t>
      </w:r>
      <w:r>
        <w:tab/>
        <w:t xml:space="preserve"> </w:t>
      </w:r>
      <w:r>
        <w:tab/>
        <w:t xml:space="preserve">          15 </w:t>
      </w:r>
    </w:p>
    <w:p w:rsidR="0001196F" w:rsidRDefault="0001196F" w:rsidP="0001196F">
      <w:pPr>
        <w:numPr>
          <w:ilvl w:val="1"/>
          <w:numId w:val="1"/>
        </w:numPr>
        <w:spacing w:after="162"/>
        <w:ind w:right="171" w:hanging="540"/>
      </w:pPr>
      <w:r>
        <w:t xml:space="preserve">Majetok </w:t>
      </w:r>
      <w:r>
        <w:tab/>
        <w:t xml:space="preserve"> </w:t>
      </w:r>
      <w:r>
        <w:tab/>
        <w:t xml:space="preserve"> </w:t>
      </w:r>
      <w:r>
        <w:tab/>
        <w:t xml:space="preserve">                          </w:t>
      </w:r>
      <w:r>
        <w:tab/>
        <w:t xml:space="preserve"> </w:t>
      </w:r>
      <w:r>
        <w:tab/>
        <w:t xml:space="preserve"> </w:t>
      </w:r>
      <w:r>
        <w:tab/>
        <w:t xml:space="preserve"> </w:t>
      </w:r>
      <w:r>
        <w:tab/>
        <w:t xml:space="preserve">        15</w:t>
      </w:r>
      <w:r w:rsidR="00535955">
        <w:t>,16</w:t>
      </w:r>
      <w:r>
        <w:t xml:space="preserve"> </w:t>
      </w:r>
    </w:p>
    <w:p w:rsidR="0001196F" w:rsidRDefault="0001196F" w:rsidP="0001196F">
      <w:pPr>
        <w:numPr>
          <w:ilvl w:val="1"/>
          <w:numId w:val="1"/>
        </w:numPr>
        <w:spacing w:after="158"/>
        <w:ind w:right="171" w:hanging="540"/>
      </w:pPr>
      <w:r>
        <w:t xml:space="preserve">Zdroje krytia  </w:t>
      </w:r>
      <w:r>
        <w:tab/>
        <w:t xml:space="preserve"> </w:t>
      </w:r>
      <w:r>
        <w:tab/>
        <w:t xml:space="preserve"> </w:t>
      </w:r>
      <w:r>
        <w:tab/>
        <w:t xml:space="preserve"> </w:t>
      </w:r>
      <w:r>
        <w:tab/>
        <w:t xml:space="preserve"> </w:t>
      </w:r>
      <w:r>
        <w:tab/>
        <w:t xml:space="preserve"> </w:t>
      </w:r>
      <w:r>
        <w:tab/>
        <w:t xml:space="preserve"> </w:t>
      </w:r>
      <w:r>
        <w:tab/>
        <w:t xml:space="preserve"> </w:t>
      </w:r>
      <w:r>
        <w:tab/>
        <w:t xml:space="preserve">          16 </w:t>
      </w:r>
    </w:p>
    <w:p w:rsidR="0001196F" w:rsidRDefault="0001196F" w:rsidP="0001196F">
      <w:pPr>
        <w:numPr>
          <w:ilvl w:val="1"/>
          <w:numId w:val="1"/>
        </w:numPr>
        <w:spacing w:after="162"/>
        <w:ind w:right="171" w:hanging="540"/>
      </w:pPr>
      <w:r>
        <w:t xml:space="preserve">Pohľadávky  </w:t>
      </w:r>
      <w:r>
        <w:tab/>
        <w:t xml:space="preserve"> </w:t>
      </w:r>
      <w:r>
        <w:tab/>
        <w:t xml:space="preserve"> </w:t>
      </w:r>
      <w:r>
        <w:tab/>
        <w:t xml:space="preserve"> </w:t>
      </w:r>
      <w:r>
        <w:tab/>
        <w:t xml:space="preserve"> </w:t>
      </w:r>
      <w:r>
        <w:tab/>
        <w:t xml:space="preserve"> </w:t>
      </w:r>
      <w:r>
        <w:tab/>
        <w:t xml:space="preserve"> </w:t>
      </w:r>
      <w:r>
        <w:tab/>
        <w:t xml:space="preserve"> </w:t>
      </w:r>
      <w:r>
        <w:tab/>
        <w:t xml:space="preserve">          16 </w:t>
      </w:r>
    </w:p>
    <w:p w:rsidR="0001196F" w:rsidRDefault="0001196F" w:rsidP="0001196F">
      <w:pPr>
        <w:numPr>
          <w:ilvl w:val="1"/>
          <w:numId w:val="1"/>
        </w:numPr>
        <w:spacing w:after="158"/>
        <w:ind w:right="171" w:hanging="540"/>
      </w:pPr>
      <w:r>
        <w:t xml:space="preserve">Záväzky </w:t>
      </w:r>
      <w:r>
        <w:tab/>
        <w:t xml:space="preserve"> </w:t>
      </w:r>
      <w:r>
        <w:tab/>
        <w:t xml:space="preserve"> </w:t>
      </w:r>
      <w:r>
        <w:tab/>
        <w:t xml:space="preserve"> </w:t>
      </w:r>
      <w:r>
        <w:tab/>
        <w:t xml:space="preserve"> </w:t>
      </w:r>
      <w:r>
        <w:tab/>
        <w:t xml:space="preserve"> </w:t>
      </w:r>
      <w:r>
        <w:tab/>
        <w:t xml:space="preserve"> </w:t>
      </w:r>
      <w:r>
        <w:tab/>
        <w:t xml:space="preserve">  </w:t>
      </w:r>
      <w:r>
        <w:tab/>
        <w:t xml:space="preserve">        16</w:t>
      </w:r>
      <w:r w:rsidR="00535955">
        <w:t>,17</w:t>
      </w:r>
      <w:r>
        <w:t xml:space="preserve"> </w:t>
      </w:r>
    </w:p>
    <w:p w:rsidR="0001196F" w:rsidRDefault="0001196F" w:rsidP="0001196F">
      <w:pPr>
        <w:numPr>
          <w:ilvl w:val="0"/>
          <w:numId w:val="1"/>
        </w:numPr>
        <w:spacing w:after="158"/>
        <w:ind w:right="171" w:hanging="488"/>
      </w:pPr>
      <w:r>
        <w:lastRenderedPageBreak/>
        <w:t xml:space="preserve">Hospodársky výsledok za rok 2024 - vývoj nákladov a výnosov </w:t>
      </w:r>
      <w:r>
        <w:tab/>
        <w:t xml:space="preserve">               17,18,19 </w:t>
      </w:r>
    </w:p>
    <w:p w:rsidR="0001196F" w:rsidRDefault="0001196F" w:rsidP="0001196F">
      <w:pPr>
        <w:numPr>
          <w:ilvl w:val="0"/>
          <w:numId w:val="1"/>
        </w:numPr>
        <w:spacing w:after="162"/>
        <w:ind w:right="171" w:hanging="488"/>
      </w:pPr>
      <w:r>
        <w:t xml:space="preserve">Ostatné dôležité informácie </w:t>
      </w:r>
      <w:r>
        <w:tab/>
        <w:t xml:space="preserve"> </w:t>
      </w:r>
      <w:r>
        <w:tab/>
        <w:t xml:space="preserve"> </w:t>
      </w:r>
      <w:r>
        <w:tab/>
        <w:t xml:space="preserve"> </w:t>
      </w:r>
      <w:r>
        <w:tab/>
        <w:t xml:space="preserve"> </w:t>
      </w:r>
      <w:r>
        <w:tab/>
        <w:t xml:space="preserve"> </w:t>
      </w:r>
      <w:r>
        <w:tab/>
        <w:t xml:space="preserve"> </w:t>
      </w:r>
      <w:r>
        <w:tab/>
        <w:t xml:space="preserve">          </w:t>
      </w:r>
      <w:r w:rsidR="00535955">
        <w:t>20</w:t>
      </w:r>
      <w:r>
        <w:t xml:space="preserve"> </w:t>
      </w:r>
    </w:p>
    <w:p w:rsidR="0001196F" w:rsidRDefault="0001196F" w:rsidP="0001196F">
      <w:pPr>
        <w:numPr>
          <w:ilvl w:val="1"/>
          <w:numId w:val="1"/>
        </w:numPr>
        <w:spacing w:after="158"/>
        <w:ind w:right="171" w:hanging="540"/>
      </w:pPr>
      <w:r>
        <w:t xml:space="preserve">Prijaté granty a transfery  </w:t>
      </w:r>
      <w:r>
        <w:tab/>
        <w:t xml:space="preserve"> </w:t>
      </w:r>
      <w:r>
        <w:tab/>
        <w:t xml:space="preserve"> </w:t>
      </w:r>
      <w:r>
        <w:tab/>
        <w:t xml:space="preserve"> </w:t>
      </w:r>
      <w:r>
        <w:tab/>
        <w:t xml:space="preserve"> </w:t>
      </w:r>
      <w:r>
        <w:tab/>
        <w:t xml:space="preserve"> </w:t>
      </w:r>
      <w:r>
        <w:tab/>
        <w:t xml:space="preserve">          </w:t>
      </w:r>
      <w:r w:rsidR="00535955">
        <w:t>20</w:t>
      </w:r>
      <w:r>
        <w:t xml:space="preserve"> </w:t>
      </w:r>
    </w:p>
    <w:p w:rsidR="0001196F" w:rsidRDefault="0001196F" w:rsidP="0001196F">
      <w:pPr>
        <w:numPr>
          <w:ilvl w:val="1"/>
          <w:numId w:val="1"/>
        </w:numPr>
        <w:spacing w:after="158"/>
        <w:ind w:right="171" w:hanging="540"/>
      </w:pPr>
      <w:r>
        <w:t xml:space="preserve">Poskytnuté dotácie                                                                                         </w:t>
      </w:r>
      <w:r w:rsidR="00535955">
        <w:t>21</w:t>
      </w:r>
    </w:p>
    <w:p w:rsidR="0001196F" w:rsidRDefault="0001196F" w:rsidP="0001196F">
      <w:pPr>
        <w:numPr>
          <w:ilvl w:val="1"/>
          <w:numId w:val="1"/>
        </w:numPr>
        <w:ind w:right="171" w:hanging="540"/>
      </w:pPr>
      <w:r>
        <w:t xml:space="preserve">Významné investičné akcie v roku 2024  </w:t>
      </w:r>
      <w:r>
        <w:tab/>
        <w:t xml:space="preserve"> </w:t>
      </w:r>
      <w:r>
        <w:tab/>
        <w:t xml:space="preserve"> </w:t>
      </w:r>
      <w:r>
        <w:tab/>
        <w:t xml:space="preserve">                       </w:t>
      </w:r>
      <w:r w:rsidR="00535955">
        <w:t>21</w:t>
      </w:r>
    </w:p>
    <w:p w:rsidR="0001196F" w:rsidRDefault="0001196F" w:rsidP="0001196F">
      <w:pPr>
        <w:numPr>
          <w:ilvl w:val="1"/>
          <w:numId w:val="1"/>
        </w:numPr>
        <w:spacing w:after="158"/>
        <w:ind w:right="171" w:hanging="540"/>
      </w:pPr>
      <w:r>
        <w:t xml:space="preserve">Predpokladaný budúci vývoj činnosti </w:t>
      </w:r>
      <w:r>
        <w:tab/>
        <w:t xml:space="preserve"> </w:t>
      </w:r>
      <w:r>
        <w:tab/>
        <w:t xml:space="preserve"> </w:t>
      </w:r>
      <w:r>
        <w:tab/>
        <w:t xml:space="preserve"> </w:t>
      </w:r>
      <w:r>
        <w:tab/>
        <w:t xml:space="preserve"> </w:t>
      </w:r>
      <w:r>
        <w:tab/>
        <w:t xml:space="preserve">           </w:t>
      </w:r>
      <w:r w:rsidR="00535955">
        <w:t>21</w:t>
      </w:r>
      <w:r>
        <w:t xml:space="preserve"> </w:t>
      </w:r>
    </w:p>
    <w:p w:rsidR="0001196F" w:rsidRDefault="0001196F" w:rsidP="0001196F">
      <w:pPr>
        <w:numPr>
          <w:ilvl w:val="1"/>
          <w:numId w:val="1"/>
        </w:numPr>
        <w:spacing w:after="162"/>
        <w:ind w:right="171" w:hanging="540"/>
      </w:pPr>
      <w:r>
        <w:t xml:space="preserve">Udalosti osobitného významu po skončení účtovného obdobia  </w:t>
      </w:r>
      <w:r>
        <w:tab/>
        <w:t xml:space="preserve">           </w:t>
      </w:r>
      <w:r w:rsidR="00535955">
        <w:t>21</w:t>
      </w:r>
      <w:r>
        <w:t xml:space="preserve"> </w:t>
      </w:r>
    </w:p>
    <w:p w:rsidR="0001196F" w:rsidRDefault="0001196F" w:rsidP="0001196F">
      <w:pPr>
        <w:numPr>
          <w:ilvl w:val="1"/>
          <w:numId w:val="1"/>
        </w:numPr>
        <w:ind w:right="171" w:hanging="540"/>
      </w:pPr>
      <w:r>
        <w:t xml:space="preserve">Významné riziká a neistoty, ktorým je účtovná jednotka vystavená  </w:t>
      </w:r>
      <w:r>
        <w:tab/>
        <w:t xml:space="preserve">           </w:t>
      </w:r>
      <w:r w:rsidR="00535955">
        <w:t>21</w:t>
      </w:r>
      <w:r>
        <w:t xml:space="preserve"> </w:t>
      </w:r>
    </w:p>
    <w:p w:rsidR="0001196F" w:rsidRDefault="0001196F" w:rsidP="0001196F">
      <w:pPr>
        <w:spacing w:after="0" w:line="259" w:lineRule="auto"/>
        <w:ind w:left="0" w:firstLine="0"/>
        <w:jc w:val="left"/>
      </w:pPr>
      <w:r>
        <w:t xml:space="preserve"> </w:t>
      </w:r>
      <w:r>
        <w:br w:type="page"/>
      </w:r>
    </w:p>
    <w:p w:rsidR="0001196F" w:rsidRDefault="0001196F" w:rsidP="0001196F">
      <w:pPr>
        <w:pStyle w:val="Nadpis1"/>
        <w:tabs>
          <w:tab w:val="center" w:pos="4250"/>
          <w:tab w:val="center" w:pos="4958"/>
          <w:tab w:val="center" w:pos="5666"/>
          <w:tab w:val="center" w:pos="6374"/>
          <w:tab w:val="center" w:pos="7082"/>
        </w:tabs>
        <w:ind w:left="-15" w:firstLine="0"/>
      </w:pPr>
      <w:r>
        <w:lastRenderedPageBreak/>
        <w:t>1.</w:t>
      </w:r>
      <w:r>
        <w:rPr>
          <w:rFonts w:ascii="Arial CE" w:eastAsia="Arial CE" w:hAnsi="Arial CE" w:cs="Arial CE"/>
        </w:rPr>
        <w:t xml:space="preserve"> </w:t>
      </w:r>
      <w:r>
        <w:t xml:space="preserve">Úvodné slovo starostky obce  </w:t>
      </w:r>
      <w:r>
        <w:tab/>
        <w:t xml:space="preserve"> </w:t>
      </w:r>
      <w:r>
        <w:tab/>
        <w:t xml:space="preserve"> </w:t>
      </w:r>
      <w:r>
        <w:tab/>
        <w:t xml:space="preserve"> </w:t>
      </w:r>
    </w:p>
    <w:p w:rsidR="0001196F" w:rsidRDefault="0001196F" w:rsidP="0001196F">
      <w:pPr>
        <w:spacing w:after="0" w:line="357" w:lineRule="auto"/>
        <w:ind w:left="294" w:right="171"/>
        <w:jc w:val="left"/>
      </w:pPr>
      <w:r>
        <w:t xml:space="preserve">Individuálna výročná správa obce Nolčovo za rok 2024, ktorú ako starostka obce predkladám, obsahuje základné informácie o obci, ekonomické informácie a je pravdivým a nestranným obrazom činnosti obce a výsledkov, ktoré za rok 2024 dosiahla.  </w:t>
      </w:r>
    </w:p>
    <w:p w:rsidR="0001196F" w:rsidRDefault="0001196F" w:rsidP="0001196F">
      <w:pPr>
        <w:spacing w:after="0" w:line="358" w:lineRule="auto"/>
        <w:ind w:left="0" w:right="171" w:firstLine="0"/>
      </w:pPr>
      <w:r>
        <w:t xml:space="preserve">     V sledovanom roku sme sa hlavne snažili plniť všetky úlohy, ktoré nám vyplývajú z     </w:t>
      </w:r>
    </w:p>
    <w:p w:rsidR="0001196F" w:rsidRDefault="0001196F" w:rsidP="0001196F">
      <w:pPr>
        <w:spacing w:after="0" w:line="358" w:lineRule="auto"/>
        <w:ind w:left="0" w:right="171" w:firstLine="0"/>
      </w:pPr>
      <w:r>
        <w:t xml:space="preserve">     ustanovení zákona č. 369/1990 Zb. o obecnom zriadení v znení neskorších zmien a doplnkov,   </w:t>
      </w:r>
    </w:p>
    <w:p w:rsidR="0001196F" w:rsidRDefault="0001196F" w:rsidP="0001196F">
      <w:pPr>
        <w:spacing w:after="0" w:line="358" w:lineRule="auto"/>
        <w:ind w:left="0" w:right="171" w:firstLine="0"/>
      </w:pPr>
      <w:r>
        <w:t xml:space="preserve">     Ústavy Slovenskej republiky a ďalších zákonov a ustanovení, ktorými sa obec riadi pri    </w:t>
      </w:r>
    </w:p>
    <w:p w:rsidR="0001196F" w:rsidRDefault="0001196F" w:rsidP="0001196F">
      <w:pPr>
        <w:spacing w:after="0" w:line="358" w:lineRule="auto"/>
        <w:ind w:left="0" w:right="171" w:firstLine="0"/>
      </w:pPr>
      <w:r>
        <w:t xml:space="preserve">     zabezpečovaní samosprávnych kompetencií a kompetencií vyplývajúcich z preneseného   </w:t>
      </w:r>
    </w:p>
    <w:p w:rsidR="0001196F" w:rsidRDefault="0001196F" w:rsidP="0001196F">
      <w:pPr>
        <w:spacing w:after="0" w:line="358" w:lineRule="auto"/>
        <w:ind w:left="0" w:right="171" w:firstLine="0"/>
      </w:pPr>
      <w:r>
        <w:t xml:space="preserve">     výkonu štátnej správy.</w:t>
      </w:r>
    </w:p>
    <w:p w:rsidR="0001196F" w:rsidRDefault="0001196F" w:rsidP="0001196F">
      <w:pPr>
        <w:spacing w:after="0" w:line="358" w:lineRule="auto"/>
        <w:ind w:left="0" w:right="171" w:firstLine="0"/>
      </w:pPr>
      <w:r>
        <w:t xml:space="preserve">     Počas roku 2024 sa v obci uskutočnili tradičné kultúrne a spoločenské podujatia ako aj      </w:t>
      </w:r>
    </w:p>
    <w:p w:rsidR="0001196F" w:rsidRDefault="0001196F" w:rsidP="0001196F">
      <w:pPr>
        <w:spacing w:after="0" w:line="358" w:lineRule="auto"/>
        <w:ind w:left="0" w:right="171" w:firstLine="0"/>
      </w:pPr>
      <w:r>
        <w:t xml:space="preserve">     brigádnická činnosť.</w:t>
      </w:r>
    </w:p>
    <w:p w:rsidR="0001196F" w:rsidRDefault="0001196F" w:rsidP="0001196F">
      <w:pPr>
        <w:spacing w:after="0" w:line="358" w:lineRule="auto"/>
        <w:ind w:left="0" w:right="171" w:firstLine="0"/>
      </w:pPr>
      <w:r>
        <w:t xml:space="preserve">     Tento  priestor využijem na poďakovanie poslancom obecného zastupiteľstva,  </w:t>
      </w:r>
    </w:p>
    <w:p w:rsidR="0001196F" w:rsidRDefault="0001196F" w:rsidP="0001196F">
      <w:pPr>
        <w:spacing w:after="0" w:line="358" w:lineRule="auto"/>
        <w:ind w:left="0" w:right="171" w:firstLine="0"/>
      </w:pPr>
      <w:r>
        <w:t xml:space="preserve">     zamestnancom, aktivačným pracovníkom, spoluobčanom, všetkým , ktorí sa v roku 2024 </w:t>
      </w:r>
    </w:p>
    <w:p w:rsidR="0001196F" w:rsidRDefault="0001196F" w:rsidP="0001196F">
      <w:pPr>
        <w:spacing w:after="0" w:line="358" w:lineRule="auto"/>
        <w:ind w:left="0" w:right="171" w:firstLine="0"/>
      </w:pPr>
      <w:r>
        <w:t xml:space="preserve">     aktívne zapájali do činnosti v obci a tým prispievali k jej rozvoju.  </w:t>
      </w:r>
    </w:p>
    <w:p w:rsidR="0001196F" w:rsidRDefault="0001196F" w:rsidP="0001196F">
      <w:pPr>
        <w:spacing w:after="112" w:line="259" w:lineRule="auto"/>
        <w:ind w:left="284" w:firstLine="0"/>
        <w:jc w:val="left"/>
      </w:pPr>
      <w:r>
        <w:t xml:space="preserve">   </w:t>
      </w:r>
    </w:p>
    <w:p w:rsidR="0001196F" w:rsidRDefault="0001196F" w:rsidP="0001196F">
      <w:pPr>
        <w:pStyle w:val="Nadpis1"/>
        <w:ind w:left="-5"/>
      </w:pPr>
      <w:r>
        <w:t>2.</w:t>
      </w:r>
      <w:r>
        <w:rPr>
          <w:rFonts w:ascii="Arial CE" w:eastAsia="Arial CE" w:hAnsi="Arial CE" w:cs="Arial CE"/>
        </w:rPr>
        <w:t xml:space="preserve"> </w:t>
      </w:r>
      <w:r>
        <w:t xml:space="preserve">Identifikačné údaje obce </w:t>
      </w:r>
    </w:p>
    <w:p w:rsidR="0001196F" w:rsidRDefault="0001196F" w:rsidP="0001196F">
      <w:pPr>
        <w:ind w:left="-5" w:right="171"/>
      </w:pPr>
      <w:r>
        <w:t xml:space="preserve">Názov:   OBEC NOLČOVO </w:t>
      </w:r>
    </w:p>
    <w:p w:rsidR="0001196F" w:rsidRDefault="0001196F" w:rsidP="0001196F">
      <w:pPr>
        <w:ind w:left="-5" w:right="171"/>
      </w:pPr>
      <w:r>
        <w:t xml:space="preserve">Sídlo:     Nolčovo 79, 038 54 Krpeľany </w:t>
      </w:r>
    </w:p>
    <w:p w:rsidR="0001196F" w:rsidRDefault="0001196F" w:rsidP="0001196F">
      <w:pPr>
        <w:ind w:left="-5" w:right="171"/>
      </w:pPr>
      <w:r>
        <w:t xml:space="preserve">IČO:      00316822 </w:t>
      </w:r>
    </w:p>
    <w:p w:rsidR="0001196F" w:rsidRDefault="0001196F" w:rsidP="0001196F">
      <w:pPr>
        <w:ind w:left="-5" w:right="171"/>
      </w:pPr>
      <w:r>
        <w:t xml:space="preserve">Štatutárny orgán obce:   Taťana Sivová </w:t>
      </w:r>
    </w:p>
    <w:p w:rsidR="0001196F" w:rsidRDefault="0001196F" w:rsidP="0001196F">
      <w:pPr>
        <w:ind w:left="-5" w:right="171"/>
      </w:pPr>
      <w:r>
        <w:t xml:space="preserve">Telefón:                          043/4295192,  mobilné číslo: 0911 244 751.  </w:t>
      </w:r>
    </w:p>
    <w:p w:rsidR="0001196F" w:rsidRDefault="0001196F" w:rsidP="0001196F">
      <w:pPr>
        <w:spacing w:after="44" w:line="356" w:lineRule="auto"/>
        <w:ind w:left="-5" w:right="1503"/>
      </w:pPr>
      <w:r>
        <w:t xml:space="preserve">E-mail:                            </w:t>
      </w:r>
      <w:r>
        <w:rPr>
          <w:u w:val="single" w:color="000000"/>
        </w:rPr>
        <w:t>starosta@nolcovo.sk</w:t>
      </w:r>
      <w:r>
        <w:t xml:space="preserve">, obecnolcovo@tipnet.sk </w:t>
      </w:r>
    </w:p>
    <w:p w:rsidR="0001196F" w:rsidRDefault="0001196F" w:rsidP="0001196F">
      <w:pPr>
        <w:spacing w:after="44" w:line="356" w:lineRule="auto"/>
        <w:ind w:left="-5" w:right="1503"/>
      </w:pPr>
      <w:r>
        <w:t xml:space="preserve">Webová stránka:             www.nolcovo.sk </w:t>
      </w:r>
    </w:p>
    <w:p w:rsidR="0001196F" w:rsidRDefault="0001196F" w:rsidP="0001196F">
      <w:pPr>
        <w:spacing w:after="17" w:line="357" w:lineRule="auto"/>
        <w:ind w:left="0" w:right="9317" w:firstLine="0"/>
        <w:jc w:val="left"/>
      </w:pPr>
      <w:r>
        <w:rPr>
          <w:b/>
          <w:sz w:val="28"/>
        </w:rPr>
        <w:t xml:space="preserve">   </w:t>
      </w:r>
    </w:p>
    <w:p w:rsidR="0001196F" w:rsidRDefault="0001196F" w:rsidP="0001196F">
      <w:pPr>
        <w:pStyle w:val="Nadpis1"/>
        <w:ind w:left="-5"/>
      </w:pPr>
      <w:r>
        <w:t>3.</w:t>
      </w:r>
      <w:r>
        <w:rPr>
          <w:rFonts w:ascii="Arial CE" w:eastAsia="Arial CE" w:hAnsi="Arial CE" w:cs="Arial CE"/>
        </w:rPr>
        <w:t xml:space="preserve"> </w:t>
      </w:r>
      <w:r>
        <w:t xml:space="preserve">Organizačná štruktúra obce a identifikácia vedúcich predstaviteľov </w:t>
      </w:r>
    </w:p>
    <w:p w:rsidR="0001196F" w:rsidRDefault="0001196F" w:rsidP="0001196F">
      <w:pPr>
        <w:ind w:left="-5" w:right="171"/>
      </w:pPr>
      <w:r>
        <w:t xml:space="preserve">Starostka obce:  Taťana Sivová </w:t>
      </w:r>
    </w:p>
    <w:p w:rsidR="0001196F" w:rsidRDefault="0001196F" w:rsidP="0001196F">
      <w:pPr>
        <w:ind w:left="-5" w:right="171"/>
      </w:pPr>
      <w:r>
        <w:t xml:space="preserve">Zástupkyňa  starostky obce:  Mgr. Ivana </w:t>
      </w:r>
      <w:proofErr w:type="spellStart"/>
      <w:r>
        <w:t>Trusková</w:t>
      </w:r>
      <w:proofErr w:type="spellEnd"/>
      <w:r>
        <w:t xml:space="preserve"> </w:t>
      </w:r>
    </w:p>
    <w:p w:rsidR="0001196F" w:rsidRDefault="0001196F" w:rsidP="0001196F">
      <w:pPr>
        <w:ind w:left="-5" w:right="171"/>
      </w:pPr>
      <w:r>
        <w:t>Hlavn</w:t>
      </w:r>
      <w:r w:rsidR="007624E0">
        <w:t>á</w:t>
      </w:r>
      <w:r>
        <w:t xml:space="preserve"> kontrolór</w:t>
      </w:r>
      <w:r w:rsidR="007624E0">
        <w:t>ka</w:t>
      </w:r>
      <w:r>
        <w:t xml:space="preserve"> obce: Lenka </w:t>
      </w:r>
      <w:proofErr w:type="spellStart"/>
      <w:r>
        <w:t>Demeterová</w:t>
      </w:r>
      <w:proofErr w:type="spellEnd"/>
      <w:r>
        <w:t xml:space="preserve"> </w:t>
      </w:r>
    </w:p>
    <w:p w:rsidR="0001196F" w:rsidRDefault="0001196F" w:rsidP="0001196F">
      <w:pPr>
        <w:ind w:left="-5" w:right="171"/>
      </w:pPr>
      <w:r>
        <w:t xml:space="preserve">Obecné zastupiteľstvo:  Jaroslav </w:t>
      </w:r>
      <w:proofErr w:type="spellStart"/>
      <w:r>
        <w:t>Hajas</w:t>
      </w:r>
      <w:proofErr w:type="spellEnd"/>
      <w:r>
        <w:t xml:space="preserve">, Vladimír Mihalik, Dušan Stano,   </w:t>
      </w:r>
    </w:p>
    <w:p w:rsidR="0001196F" w:rsidRDefault="0001196F" w:rsidP="0001196F">
      <w:pPr>
        <w:ind w:left="-5" w:right="171"/>
      </w:pPr>
      <w:r>
        <w:t xml:space="preserve">                                        Ing. Juraj Žiak </w:t>
      </w:r>
      <w:r w:rsidR="007624E0">
        <w:t>1-5/2024, Marek Milan 6-12/2024</w:t>
      </w:r>
      <w:r w:rsidR="00407F5C">
        <w:t xml:space="preserve">, Mgr. Ivana </w:t>
      </w:r>
      <w:proofErr w:type="spellStart"/>
      <w:r w:rsidR="00407F5C">
        <w:t>Trusková</w:t>
      </w:r>
      <w:proofErr w:type="spellEnd"/>
      <w:r>
        <w:t xml:space="preserve">  </w:t>
      </w:r>
    </w:p>
    <w:p w:rsidR="007624E0" w:rsidRDefault="0001196F" w:rsidP="0001196F">
      <w:pPr>
        <w:spacing w:after="116" w:line="259" w:lineRule="auto"/>
        <w:ind w:left="0" w:firstLine="0"/>
        <w:jc w:val="left"/>
      </w:pPr>
      <w:r>
        <w:t xml:space="preserve">Obecný úrad:  Danka Cupanová </w:t>
      </w:r>
      <w:r w:rsidR="007624E0">
        <w:t xml:space="preserve">– referent </w:t>
      </w:r>
    </w:p>
    <w:p w:rsidR="0001196F" w:rsidRDefault="0001196F" w:rsidP="0001196F">
      <w:pPr>
        <w:spacing w:after="116" w:line="259" w:lineRule="auto"/>
        <w:ind w:left="0" w:firstLine="0"/>
        <w:jc w:val="left"/>
      </w:pPr>
      <w:r>
        <w:t xml:space="preserve">                </w:t>
      </w:r>
    </w:p>
    <w:p w:rsidR="0001196F" w:rsidRDefault="0001196F" w:rsidP="0001196F">
      <w:pPr>
        <w:spacing w:after="166"/>
        <w:ind w:left="-5" w:right="171"/>
      </w:pPr>
      <w:r>
        <w:t xml:space="preserve">Obec nie je zriaďovateľom žiadnej rozpočtovej ani príspevkovej organizácie. </w:t>
      </w:r>
    </w:p>
    <w:p w:rsidR="0001196F" w:rsidRDefault="0001196F" w:rsidP="0001196F">
      <w:pPr>
        <w:spacing w:after="4" w:line="357" w:lineRule="auto"/>
        <w:ind w:left="0" w:right="9317" w:firstLine="0"/>
        <w:jc w:val="left"/>
      </w:pPr>
      <w:r>
        <w:rPr>
          <w:b/>
          <w:color w:val="FF0000"/>
          <w:sz w:val="28"/>
        </w:rPr>
        <w:lastRenderedPageBreak/>
        <w:t xml:space="preserve">    </w:t>
      </w:r>
    </w:p>
    <w:p w:rsidR="0001196F" w:rsidRDefault="0001196F" w:rsidP="0001196F">
      <w:pPr>
        <w:pStyle w:val="Nadpis1"/>
        <w:ind w:left="-5"/>
      </w:pPr>
      <w:r>
        <w:rPr>
          <w:sz w:val="24"/>
        </w:rPr>
        <w:t>4.</w:t>
      </w:r>
      <w:r>
        <w:rPr>
          <w:rFonts w:ascii="Arial CE" w:eastAsia="Arial CE" w:hAnsi="Arial CE" w:cs="Arial CE"/>
          <w:sz w:val="24"/>
        </w:rPr>
        <w:t xml:space="preserve"> </w:t>
      </w:r>
      <w:r>
        <w:t>Poslanie, vízie, ciele</w:t>
      </w:r>
      <w:r>
        <w:rPr>
          <w:b w:val="0"/>
          <w:sz w:val="24"/>
        </w:rPr>
        <w:t xml:space="preserve"> </w:t>
      </w:r>
    </w:p>
    <w:p w:rsidR="0001196F" w:rsidRPr="00E62759" w:rsidRDefault="0001196F" w:rsidP="0001196F">
      <w:pPr>
        <w:ind w:left="370" w:right="171"/>
        <w:rPr>
          <w:b/>
          <w:i/>
        </w:rPr>
      </w:pPr>
      <w:r w:rsidRPr="00E62759">
        <w:rPr>
          <w:b/>
          <w:i/>
        </w:rPr>
        <w:t xml:space="preserve">Poslanie obce: </w:t>
      </w:r>
    </w:p>
    <w:p w:rsidR="0001196F" w:rsidRDefault="0001196F" w:rsidP="0001196F">
      <w:pPr>
        <w:spacing w:after="4" w:line="356" w:lineRule="auto"/>
        <w:ind w:left="-5" w:right="171"/>
      </w:pPr>
      <w:r>
        <w:t xml:space="preserve">Základnou úlohou obce pri výkone samosprávy je starostlivosť o všestranný rozvoj jej územia a o potreby jej obyvateľov.  </w:t>
      </w:r>
    </w:p>
    <w:p w:rsidR="0001196F" w:rsidRDefault="0001196F" w:rsidP="0001196F">
      <w:pPr>
        <w:spacing w:after="1" w:line="357" w:lineRule="auto"/>
        <w:ind w:left="-5" w:right="226"/>
        <w:jc w:val="left"/>
      </w:pPr>
      <w:r>
        <w:t xml:space="preserve">Majetkom obce sú veci vo vlastníctve obce. Majetok obce slúži na plnenie úloh obce, má sa zveľaďovať a zhodnocovať. Možno ho  použiť na verejné účely, na podnikateľskú činnosť a na výkon samosprávy obce.   </w:t>
      </w:r>
    </w:p>
    <w:p w:rsidR="0001196F" w:rsidRDefault="0001196F" w:rsidP="0001196F">
      <w:pPr>
        <w:spacing w:after="1" w:line="357" w:lineRule="auto"/>
        <w:ind w:left="-5" w:right="226"/>
        <w:jc w:val="left"/>
      </w:pPr>
      <w:r>
        <w:t xml:space="preserve">Obec ako subjekt verejnej správy zadefinovaný v § 3 zákona č. 553/2001 </w:t>
      </w:r>
      <w:proofErr w:type="spellStart"/>
      <w:r>
        <w:t>Z.z</w:t>
      </w:r>
      <w:proofErr w:type="spellEnd"/>
      <w:r>
        <w:t xml:space="preserve">. o rozpočtových pravidlách v znení neskorších predpisov je právnickou osobou zapísanou v registri vedenom Štatistickým úradom SR podľa zákona č. 540/2001 </w:t>
      </w:r>
      <w:proofErr w:type="spellStart"/>
      <w:r>
        <w:t>Z.z</w:t>
      </w:r>
      <w:proofErr w:type="spellEnd"/>
      <w:r>
        <w:t xml:space="preserve">. o štátnej štatistike. </w:t>
      </w:r>
    </w:p>
    <w:p w:rsidR="0001196F" w:rsidRDefault="0001196F" w:rsidP="0001196F">
      <w:pPr>
        <w:spacing w:after="4" w:line="355" w:lineRule="auto"/>
        <w:ind w:left="-5" w:right="171"/>
      </w:pPr>
      <w:r>
        <w:t xml:space="preserve">Ako samostatný územný celok sa riadi zákonom č. 369/1990 Zb. o obecnom zriadení v znení neskorších zmien a doplnkov a Ústavou Slovenskej republiky.. </w:t>
      </w:r>
    </w:p>
    <w:p w:rsidR="0001196F" w:rsidRDefault="0001196F" w:rsidP="0001196F">
      <w:pPr>
        <w:spacing w:after="1" w:line="357" w:lineRule="auto"/>
        <w:ind w:left="-5" w:right="226"/>
        <w:jc w:val="left"/>
      </w:pPr>
      <w:r>
        <w:t xml:space="preserve">Obec financuje svoje potreby predovšetkým z vlastných príjmov, dotácií zo štátneho rozpočtu a zo zdrojov od ostatných subjektov. Na plnenie svojich úloh môže použiť návratné zdroje financovania, mimorozpočtové zdroje. </w:t>
      </w:r>
    </w:p>
    <w:p w:rsidR="0001196F" w:rsidRDefault="0001196F" w:rsidP="0001196F">
      <w:pPr>
        <w:spacing w:after="1" w:line="357" w:lineRule="auto"/>
        <w:ind w:left="-5" w:right="226"/>
        <w:jc w:val="left"/>
      </w:pPr>
      <w:r>
        <w:t xml:space="preserve">Podiely na daniach v správe štátu upravuje zákon č. 564/2004 </w:t>
      </w:r>
      <w:proofErr w:type="spellStart"/>
      <w:r>
        <w:t>Z.z</w:t>
      </w:r>
      <w:proofErr w:type="spellEnd"/>
      <w:r>
        <w:t xml:space="preserve">. o rozpočtovom určení výnosu dane z príjmov územnej samosprávy a o zmene a doplnení niektorých zákonov. Dotácie na úhradu nákladov preneseného výkonu štátnej správy sa zabezpečujú </w:t>
      </w:r>
    </w:p>
    <w:p w:rsidR="0001196F" w:rsidRDefault="0001196F" w:rsidP="0001196F">
      <w:pPr>
        <w:spacing w:line="356" w:lineRule="auto"/>
        <w:ind w:left="-5" w:right="171"/>
      </w:pPr>
      <w:r>
        <w:t xml:space="preserve">prostredníctvom správcu kapitoly štátneho rozpočtu, do ktorého vecnej pôsobnosti patrí výkon štátnej správy, ktorý sa preniesol na obce. </w:t>
      </w:r>
    </w:p>
    <w:p w:rsidR="0001196F" w:rsidRDefault="0001196F" w:rsidP="0001196F">
      <w:pPr>
        <w:spacing w:after="1" w:line="357" w:lineRule="auto"/>
        <w:ind w:left="-5" w:right="226"/>
        <w:jc w:val="left"/>
      </w:pPr>
      <w:r>
        <w:t xml:space="preserve">Ďalšie dotácie v súlade so zákonom o štátnom rozpočte na príslušný rozpočtový rok sa zabezpečujú prostredníctvom Ministerstva financií SR alebo správcu rozpočtovej kapitoly ŠR, do ktorého vecnej pôsobnosti patrí činnosť, ktorá sa má financovať. </w:t>
      </w:r>
    </w:p>
    <w:p w:rsidR="0001196F" w:rsidRDefault="0001196F" w:rsidP="0001196F">
      <w:pPr>
        <w:spacing w:after="1" w:line="357" w:lineRule="auto"/>
        <w:ind w:left="-5" w:right="383"/>
        <w:jc w:val="left"/>
      </w:pPr>
      <w:r>
        <w:t xml:space="preserve">Obec vykonáva úkony súvisiace s riadnym hospodárením s nehnuteľným, hnuteľným a finančným majetkom. Rozhoduje vo veciach daní a poplatkov. Zabezpečuje výstavbu a údržbu miestnych komunikácií, verejných priestranstiev, obecného cintorína, údržbu budov, autobusových zastávok.  </w:t>
      </w:r>
    </w:p>
    <w:p w:rsidR="0001196F" w:rsidRDefault="0001196F" w:rsidP="0001196F">
      <w:pPr>
        <w:spacing w:after="1" w:line="357" w:lineRule="auto"/>
        <w:ind w:left="-5" w:right="226"/>
        <w:jc w:val="left"/>
      </w:pPr>
      <w:r>
        <w:t xml:space="preserve">Orgánmi obce sú obecné zastupiteľstvo a starostka. Obecné zastupiteľstvo má 5 poslancov. Výkonným orgánom je Obecný úrad, ktorý  zabezpečuje organizačné a administratívne veci a jeho prácu  organizuje starostka obce. </w:t>
      </w:r>
    </w:p>
    <w:p w:rsidR="0001196F" w:rsidRDefault="0001196F" w:rsidP="0001196F">
      <w:pPr>
        <w:spacing w:after="0"/>
        <w:ind w:left="-5" w:right="171"/>
      </w:pPr>
      <w:r>
        <w:t xml:space="preserve">Obec podniká na základe živnostenského oprávnenia č. Žo-2003/03494/Ga, č. </w:t>
      </w:r>
      <w:proofErr w:type="spellStart"/>
      <w:r>
        <w:t>živn</w:t>
      </w:r>
      <w:proofErr w:type="spellEnd"/>
      <w:r>
        <w:t xml:space="preserve">. Registra 506-14085.  Predmetom podnikania je :  poskytovanie ubytovacích služieb. Podnikateľská činnosť je od roku 2019 rozpočtovaná.   </w:t>
      </w:r>
    </w:p>
    <w:p w:rsidR="0001196F" w:rsidRDefault="0001196F" w:rsidP="0001196F">
      <w:pPr>
        <w:spacing w:after="0" w:line="259" w:lineRule="auto"/>
        <w:ind w:left="0" w:firstLine="0"/>
        <w:jc w:val="left"/>
      </w:pPr>
      <w:r>
        <w:lastRenderedPageBreak/>
        <w:t xml:space="preserve"> </w:t>
      </w:r>
    </w:p>
    <w:p w:rsidR="0001196F" w:rsidRPr="00E62759" w:rsidRDefault="0001196F" w:rsidP="0001196F">
      <w:pPr>
        <w:spacing w:after="116" w:line="259" w:lineRule="auto"/>
        <w:ind w:left="0" w:firstLine="0"/>
        <w:jc w:val="left"/>
        <w:rPr>
          <w:b/>
          <w:i/>
        </w:rPr>
      </w:pPr>
      <w:r w:rsidRPr="00E62759">
        <w:rPr>
          <w:b/>
          <w:i/>
        </w:rPr>
        <w:t xml:space="preserve"> Vízie obce: </w:t>
      </w:r>
    </w:p>
    <w:p w:rsidR="0001196F" w:rsidRDefault="0001196F" w:rsidP="0001196F">
      <w:pPr>
        <w:numPr>
          <w:ilvl w:val="0"/>
          <w:numId w:val="2"/>
        </w:numPr>
        <w:spacing w:after="19" w:line="365" w:lineRule="auto"/>
        <w:ind w:right="171" w:hanging="348"/>
      </w:pPr>
      <w:r>
        <w:t xml:space="preserve">Formovať obec ako vidiecke centrum, ktoré využíva svoje ľudské, materiálne, prírodné a ekonomické zdroje na zvýšenie kvality života občanov obce. </w:t>
      </w:r>
    </w:p>
    <w:p w:rsidR="0001196F" w:rsidRDefault="0001196F" w:rsidP="0001196F">
      <w:pPr>
        <w:numPr>
          <w:ilvl w:val="0"/>
          <w:numId w:val="2"/>
        </w:numPr>
        <w:spacing w:after="19" w:line="365" w:lineRule="auto"/>
        <w:ind w:right="171" w:hanging="348"/>
      </w:pPr>
      <w:r>
        <w:t xml:space="preserve">Uplatňovať otvorenosť, individuálny profesionálny prístup voči občanom, dodávateľom a ostatným subjektom </w:t>
      </w:r>
    </w:p>
    <w:p w:rsidR="0001196F" w:rsidRDefault="0001196F" w:rsidP="0001196F">
      <w:pPr>
        <w:numPr>
          <w:ilvl w:val="0"/>
          <w:numId w:val="2"/>
        </w:numPr>
        <w:spacing w:after="20" w:line="365" w:lineRule="auto"/>
        <w:ind w:right="171" w:hanging="348"/>
      </w:pPr>
      <w:r>
        <w:t>Individuálnym prístupom starostk</w:t>
      </w:r>
      <w:r w:rsidR="007624E0">
        <w:t xml:space="preserve">y obce a </w:t>
      </w:r>
      <w:r>
        <w:t xml:space="preserve"> poslancov OZ zvyšovať záujem o zapojenie občanov do riešenia vecí verejných </w:t>
      </w:r>
    </w:p>
    <w:p w:rsidR="0001196F" w:rsidRDefault="0001196F" w:rsidP="0001196F">
      <w:pPr>
        <w:numPr>
          <w:ilvl w:val="0"/>
          <w:numId w:val="2"/>
        </w:numPr>
        <w:ind w:right="171" w:hanging="348"/>
      </w:pPr>
      <w:r>
        <w:t xml:space="preserve">Podporiť rozvoj hospodárskeho života a poľnohospodárskej výroby </w:t>
      </w:r>
    </w:p>
    <w:p w:rsidR="0001196F" w:rsidRDefault="0001196F" w:rsidP="0001196F">
      <w:pPr>
        <w:spacing w:after="112" w:line="259" w:lineRule="auto"/>
        <w:ind w:left="0" w:firstLine="0"/>
        <w:jc w:val="left"/>
      </w:pPr>
      <w:r>
        <w:t xml:space="preserve"> </w:t>
      </w:r>
    </w:p>
    <w:p w:rsidR="0001196F" w:rsidRPr="00E62759" w:rsidRDefault="0001196F" w:rsidP="0001196F">
      <w:pPr>
        <w:ind w:left="-5" w:right="171"/>
        <w:rPr>
          <w:b/>
          <w:i/>
        </w:rPr>
      </w:pPr>
      <w:r w:rsidRPr="00E62759">
        <w:rPr>
          <w:b/>
          <w:i/>
        </w:rPr>
        <w:t xml:space="preserve">Ciele obce: </w:t>
      </w:r>
    </w:p>
    <w:p w:rsidR="0001196F" w:rsidRDefault="0001196F" w:rsidP="0001196F">
      <w:pPr>
        <w:spacing w:after="42" w:line="357" w:lineRule="auto"/>
        <w:ind w:left="-5" w:right="226"/>
        <w:jc w:val="left"/>
      </w:pPr>
      <w:r>
        <w:t xml:space="preserve">Dlhodobým cieľom obce Nolčovo je zabezpečiť a vytvárať podmienky pre pohodlné bývanie občanov a základné vybavenie obce /obchod, doprava, knižnica/, poskytujúce dostatočné možnosti pre spoločenské, kultúrne, športové aktivity a relax. Naplnenie rozvojovej vízie obce je podmienené dostatkom finančných prostriedkov, či už z vlastných zdrojov, alebo zo zdrojov štátneho rozpočtu, či rozpočtu EÚ.  </w:t>
      </w:r>
    </w:p>
    <w:p w:rsidR="0001196F" w:rsidRDefault="0001196F" w:rsidP="0001196F">
      <w:pPr>
        <w:spacing w:after="144" w:line="259" w:lineRule="auto"/>
        <w:ind w:left="0" w:firstLine="0"/>
        <w:jc w:val="left"/>
      </w:pPr>
      <w:r>
        <w:rPr>
          <w:b/>
          <w:sz w:val="28"/>
        </w:rPr>
        <w:t xml:space="preserve"> </w:t>
      </w:r>
    </w:p>
    <w:p w:rsidR="0001196F" w:rsidRDefault="0001196F" w:rsidP="0001196F">
      <w:pPr>
        <w:pStyle w:val="Nadpis1"/>
        <w:ind w:left="-5"/>
      </w:pPr>
      <w:r>
        <w:t>5.</w:t>
      </w:r>
      <w:r>
        <w:rPr>
          <w:rFonts w:ascii="Arial CE" w:eastAsia="Arial CE" w:hAnsi="Arial CE" w:cs="Arial CE"/>
        </w:rPr>
        <w:t xml:space="preserve"> </w:t>
      </w:r>
      <w:r>
        <w:t xml:space="preserve">Základná charakteristika obce </w:t>
      </w:r>
      <w:r>
        <w:rPr>
          <w:b w:val="0"/>
        </w:rPr>
        <w:t xml:space="preserve"> </w:t>
      </w:r>
    </w:p>
    <w:p w:rsidR="0001196F" w:rsidRDefault="0001196F" w:rsidP="0001196F">
      <w:pPr>
        <w:spacing w:after="0" w:line="358" w:lineRule="auto"/>
        <w:ind w:left="-5" w:right="171"/>
      </w:pPr>
      <w:r>
        <w:t xml:space="preserve">     Obec je samostatný územný samosprávny a správny celok Slovenskej republiky, ktorý združuje osoby majúce na jeho území trvalý pobyt. Je právnickou osobou, ktorá za podmienok ustanovených zákonom samostatne hospodári s vlastným majetkom a s vlastnými príjmami.  </w:t>
      </w:r>
    </w:p>
    <w:p w:rsidR="0001196F" w:rsidRDefault="0001196F" w:rsidP="0001196F">
      <w:pPr>
        <w:spacing w:after="0" w:line="259" w:lineRule="auto"/>
        <w:ind w:left="0" w:firstLine="0"/>
        <w:jc w:val="left"/>
      </w:pPr>
      <w:r>
        <w:t xml:space="preserve"> </w:t>
      </w:r>
    </w:p>
    <w:p w:rsidR="0001196F" w:rsidRDefault="0001196F" w:rsidP="0001196F">
      <w:pPr>
        <w:pStyle w:val="Nadpis2"/>
        <w:ind w:left="-5"/>
      </w:pPr>
      <w:r>
        <w:t>5.1.</w:t>
      </w:r>
      <w:r>
        <w:rPr>
          <w:rFonts w:ascii="Arial CE" w:eastAsia="Arial CE" w:hAnsi="Arial CE" w:cs="Arial CE"/>
        </w:rPr>
        <w:t xml:space="preserve"> </w:t>
      </w:r>
      <w:r>
        <w:t xml:space="preserve">Geografické údaje </w:t>
      </w:r>
    </w:p>
    <w:p w:rsidR="0001196F" w:rsidRDefault="0001196F" w:rsidP="0001196F">
      <w:pPr>
        <w:spacing w:after="4" w:line="355" w:lineRule="auto"/>
        <w:ind w:left="-5" w:right="171"/>
      </w:pPr>
      <w:r w:rsidRPr="00A755CE">
        <w:rPr>
          <w:b/>
          <w:i/>
        </w:rPr>
        <w:t>Geografická poloha obce</w:t>
      </w:r>
      <w:r w:rsidRPr="00A755CE">
        <w:rPr>
          <w:b/>
        </w:rPr>
        <w:t xml:space="preserve"> :</w:t>
      </w:r>
      <w:r>
        <w:t xml:space="preserve">  Obec Nolčovo sa nachádza v severovýchodnej časti Turca,                                              </w:t>
      </w:r>
    </w:p>
    <w:p w:rsidR="0001196F" w:rsidRDefault="0001196F" w:rsidP="0001196F">
      <w:pPr>
        <w:spacing w:after="4" w:line="355" w:lineRule="auto"/>
        <w:ind w:left="-5" w:right="171"/>
        <w:jc w:val="left"/>
      </w:pPr>
      <w:r>
        <w:t xml:space="preserve">na ľavom brehu  rieky  Váh </w:t>
      </w:r>
    </w:p>
    <w:p w:rsidR="0001196F" w:rsidRDefault="0001196F" w:rsidP="0001196F">
      <w:pPr>
        <w:spacing w:after="8" w:line="356" w:lineRule="auto"/>
        <w:ind w:left="-5" w:right="902"/>
      </w:pPr>
      <w:r w:rsidRPr="00A755CE">
        <w:rPr>
          <w:b/>
          <w:i/>
        </w:rPr>
        <w:t>Susedné mestá a obce :</w:t>
      </w:r>
      <w:r>
        <w:t xml:space="preserve">       Mesto Turany, </w:t>
      </w:r>
    </w:p>
    <w:p w:rsidR="0001196F" w:rsidRDefault="00D279E9" w:rsidP="0001196F">
      <w:pPr>
        <w:spacing w:after="8" w:line="356" w:lineRule="auto"/>
        <w:ind w:left="-5" w:right="902"/>
      </w:pPr>
      <w:r>
        <w:rPr>
          <w:noProof/>
        </w:rPr>
        <w:drawing>
          <wp:anchor distT="0" distB="0" distL="114300" distR="114300" simplePos="0" relativeHeight="251659264" behindDoc="1" locked="0" layoutInCell="1" allowOverlap="1" wp14:anchorId="17DE1151" wp14:editId="3D4B18F5">
            <wp:simplePos x="0" y="0"/>
            <wp:positionH relativeFrom="margin">
              <wp:align>right</wp:align>
            </wp:positionH>
            <wp:positionV relativeFrom="paragraph">
              <wp:posOffset>198120</wp:posOffset>
            </wp:positionV>
            <wp:extent cx="2439035" cy="1685925"/>
            <wp:effectExtent l="190500" t="190500" r="189865" b="200025"/>
            <wp:wrapTight wrapText="bothSides">
              <wp:wrapPolygon edited="0">
                <wp:start x="337" y="-2441"/>
                <wp:lineTo x="-1687" y="-1953"/>
                <wp:lineTo x="-1518" y="21722"/>
                <wp:lineTo x="169" y="23431"/>
                <wp:lineTo x="337" y="23919"/>
                <wp:lineTo x="21088" y="23919"/>
                <wp:lineTo x="21257" y="23431"/>
                <wp:lineTo x="22944" y="21722"/>
                <wp:lineTo x="23113" y="1953"/>
                <wp:lineTo x="21257" y="-1708"/>
                <wp:lineTo x="21088" y="-2441"/>
                <wp:lineTo x="337" y="-2441"/>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_1830745.jpg"/>
                    <pic:cNvPicPr/>
                  </pic:nvPicPr>
                  <pic:blipFill>
                    <a:blip r:embed="rId10">
                      <a:extLst>
                        <a:ext uri="{28A0092B-C50C-407E-A947-70E740481C1C}">
                          <a14:useLocalDpi xmlns:a14="http://schemas.microsoft.com/office/drawing/2010/main" val="0"/>
                        </a:ext>
                      </a:extLst>
                    </a:blip>
                    <a:stretch>
                      <a:fillRect/>
                    </a:stretch>
                  </pic:blipFill>
                  <pic:spPr>
                    <a:xfrm>
                      <a:off x="0" y="0"/>
                      <a:ext cx="2439035" cy="1685925"/>
                    </a:xfrm>
                    <a:prstGeom prst="rect">
                      <a:avLst/>
                    </a:prstGeom>
                    <a:ln>
                      <a:noFill/>
                    </a:ln>
                    <a:effectLst>
                      <a:outerShdw blurRad="190500" algn="tl" rotWithShape="0">
                        <a:srgbClr val="000000">
                          <a:alpha val="70000"/>
                        </a:srgbClr>
                      </a:outerShdw>
                    </a:effectLst>
                  </pic:spPr>
                </pic:pic>
              </a:graphicData>
            </a:graphic>
          </wp:anchor>
        </w:drawing>
      </w:r>
      <w:r w:rsidR="0001196F">
        <w:t xml:space="preserve">obce Krpeľany, Konské, Podhradie </w:t>
      </w:r>
    </w:p>
    <w:p w:rsidR="0001196F" w:rsidRDefault="0001196F" w:rsidP="0001196F">
      <w:pPr>
        <w:spacing w:after="8" w:line="356" w:lineRule="auto"/>
        <w:ind w:left="-5" w:right="902"/>
      </w:pPr>
      <w:r w:rsidRPr="00A755CE">
        <w:rPr>
          <w:b/>
          <w:i/>
        </w:rPr>
        <w:t>Celková rozloha obce :</w:t>
      </w:r>
      <w:r>
        <w:t xml:space="preserve">       1.501 ha,     </w:t>
      </w:r>
    </w:p>
    <w:p w:rsidR="0001196F" w:rsidRDefault="0001196F" w:rsidP="0001196F">
      <w:pPr>
        <w:spacing w:after="8" w:line="356" w:lineRule="auto"/>
        <w:ind w:left="-5" w:right="902"/>
      </w:pPr>
      <w:r w:rsidRPr="00A755CE">
        <w:rPr>
          <w:b/>
          <w:i/>
        </w:rPr>
        <w:t>Nadmorská výška :</w:t>
      </w:r>
      <w:r>
        <w:t xml:space="preserve">             410 </w:t>
      </w:r>
      <w:proofErr w:type="spellStart"/>
      <w:r>
        <w:t>m.n.m</w:t>
      </w:r>
      <w:proofErr w:type="spellEnd"/>
      <w:r>
        <w:t xml:space="preserve">. </w:t>
      </w:r>
    </w:p>
    <w:p w:rsidR="0001196F" w:rsidRDefault="0001196F" w:rsidP="0001196F">
      <w:pPr>
        <w:spacing w:after="8" w:line="356" w:lineRule="auto"/>
        <w:ind w:left="-5" w:right="902"/>
      </w:pPr>
    </w:p>
    <w:p w:rsidR="0001196F" w:rsidRDefault="0001196F" w:rsidP="0001196F">
      <w:pPr>
        <w:spacing w:after="8" w:line="356" w:lineRule="auto"/>
        <w:ind w:left="-5" w:right="902"/>
      </w:pPr>
    </w:p>
    <w:p w:rsidR="0001196F" w:rsidRDefault="0001196F" w:rsidP="0001196F">
      <w:pPr>
        <w:spacing w:after="8" w:line="356" w:lineRule="auto"/>
        <w:ind w:left="-5" w:right="902"/>
      </w:pPr>
    </w:p>
    <w:p w:rsidR="0001196F" w:rsidRDefault="0001196F" w:rsidP="0001196F">
      <w:pPr>
        <w:pStyle w:val="Nadpis2"/>
        <w:ind w:left="0" w:firstLine="0"/>
      </w:pPr>
      <w:r>
        <w:t>5.2.</w:t>
      </w:r>
      <w:r>
        <w:rPr>
          <w:rFonts w:ascii="Arial CE" w:eastAsia="Arial CE" w:hAnsi="Arial CE" w:cs="Arial CE"/>
        </w:rPr>
        <w:t xml:space="preserve"> </w:t>
      </w:r>
      <w:r>
        <w:t xml:space="preserve">Demografické údaje  </w:t>
      </w:r>
    </w:p>
    <w:p w:rsidR="0001196F" w:rsidRDefault="0001196F" w:rsidP="0001196F">
      <w:pPr>
        <w:ind w:left="-5" w:right="171"/>
      </w:pPr>
      <w:r>
        <w:t>Počet obyvateľov  k 31.12.202</w:t>
      </w:r>
      <w:r w:rsidR="007624E0">
        <w:t>4</w:t>
      </w:r>
      <w:r>
        <w:t>: 25</w:t>
      </w:r>
      <w:r w:rsidR="007624E0">
        <w:t>1</w:t>
      </w:r>
      <w:r>
        <w:t xml:space="preserve">   </w:t>
      </w:r>
    </w:p>
    <w:p w:rsidR="0001196F" w:rsidRDefault="0001196F" w:rsidP="0001196F">
      <w:pPr>
        <w:spacing w:after="0" w:line="359" w:lineRule="auto"/>
        <w:ind w:left="-5" w:right="171"/>
        <w:rPr>
          <w:color w:val="auto"/>
        </w:rPr>
      </w:pPr>
      <w:r>
        <w:lastRenderedPageBreak/>
        <w:t>Národnostná štruktúra : o</w:t>
      </w:r>
      <w:r w:rsidRPr="00E62759">
        <w:rPr>
          <w:color w:val="auto"/>
        </w:rPr>
        <w:t xml:space="preserve">bčania obce sú prevažne slovenskej národnosti. </w:t>
      </w:r>
    </w:p>
    <w:p w:rsidR="0001196F" w:rsidRPr="00516BE9" w:rsidRDefault="0001196F" w:rsidP="0001196F">
      <w:pPr>
        <w:spacing w:after="0" w:line="359" w:lineRule="auto"/>
        <w:ind w:left="-5" w:right="171"/>
        <w:rPr>
          <w:color w:val="FF0000"/>
        </w:rPr>
      </w:pPr>
    </w:p>
    <w:p w:rsidR="0001196F" w:rsidRDefault="0001196F" w:rsidP="0001196F">
      <w:pPr>
        <w:ind w:left="-5" w:right="171"/>
      </w:pPr>
      <w:r>
        <w:t xml:space="preserve">Štruktúra obyvateľstva podľa náboženského významu : väčšinu obyvateľov obce tvoria  </w:t>
      </w:r>
    </w:p>
    <w:p w:rsidR="0001196F" w:rsidRDefault="0001196F" w:rsidP="0001196F">
      <w:pPr>
        <w:ind w:left="-5" w:right="171"/>
      </w:pPr>
      <w:r>
        <w:t xml:space="preserve">                                                                             občania evanjelicko-augsburského vyznania </w:t>
      </w:r>
    </w:p>
    <w:p w:rsidR="0001196F" w:rsidRDefault="0001196F" w:rsidP="0001196F">
      <w:pPr>
        <w:ind w:left="-5" w:right="171"/>
      </w:pPr>
      <w:r>
        <w:t>Počet narodených detí za rok 202</w:t>
      </w:r>
      <w:r w:rsidR="007624E0">
        <w:t>4: 0</w:t>
      </w:r>
      <w:r>
        <w:t xml:space="preserve"> </w:t>
      </w:r>
    </w:p>
    <w:p w:rsidR="0001196F" w:rsidRDefault="0001196F" w:rsidP="0001196F">
      <w:pPr>
        <w:ind w:left="-5" w:right="171"/>
      </w:pPr>
      <w:r>
        <w:t xml:space="preserve">Počet prisťahovaných osôb v roku: </w:t>
      </w:r>
      <w:r w:rsidR="007624E0">
        <w:t>3</w:t>
      </w:r>
      <w:r>
        <w:t xml:space="preserve"> </w:t>
      </w:r>
    </w:p>
    <w:p w:rsidR="0001196F" w:rsidRDefault="0001196F" w:rsidP="0001196F">
      <w:pPr>
        <w:ind w:left="-5" w:right="171"/>
      </w:pPr>
      <w:r>
        <w:t>Počet odhlásených osôb v roku:  1</w:t>
      </w:r>
    </w:p>
    <w:p w:rsidR="0001196F" w:rsidRDefault="0001196F" w:rsidP="0001196F">
      <w:pPr>
        <w:ind w:left="-5" w:right="171"/>
      </w:pPr>
      <w:r>
        <w:t xml:space="preserve">Počet zomretých v roku : </w:t>
      </w:r>
      <w:r w:rsidR="007624E0">
        <w:t>3</w:t>
      </w:r>
      <w:r>
        <w:t xml:space="preserve"> </w:t>
      </w:r>
    </w:p>
    <w:p w:rsidR="0001196F" w:rsidRDefault="0001196F" w:rsidP="0001196F">
      <w:pPr>
        <w:ind w:left="-5" w:right="171"/>
      </w:pPr>
      <w:r>
        <w:t xml:space="preserve">Vývoj počtu obyvateľov :  očakáva sa navýšenie počtu obyvateľov </w:t>
      </w:r>
    </w:p>
    <w:p w:rsidR="0001196F" w:rsidRDefault="0001196F" w:rsidP="0001196F">
      <w:pPr>
        <w:spacing w:after="124" w:line="259" w:lineRule="auto"/>
        <w:ind w:left="360" w:firstLine="0"/>
        <w:jc w:val="left"/>
      </w:pPr>
      <w:r>
        <w:rPr>
          <w:b/>
        </w:rPr>
        <w:t xml:space="preserve"> </w:t>
      </w:r>
    </w:p>
    <w:p w:rsidR="0001196F" w:rsidRDefault="0001196F" w:rsidP="0001196F">
      <w:pPr>
        <w:pStyle w:val="Nadpis2"/>
        <w:ind w:left="-5"/>
      </w:pPr>
      <w:r>
        <w:t>5.3.</w:t>
      </w:r>
      <w:r>
        <w:rPr>
          <w:rFonts w:ascii="Arial CE" w:eastAsia="Arial CE" w:hAnsi="Arial CE" w:cs="Arial CE"/>
        </w:rPr>
        <w:t xml:space="preserve"> </w:t>
      </w:r>
      <w:r>
        <w:t xml:space="preserve">Ekonomické údaje         </w:t>
      </w:r>
    </w:p>
    <w:p w:rsidR="0001196F" w:rsidRPr="00E62759" w:rsidRDefault="0001196F" w:rsidP="0001196F">
      <w:pPr>
        <w:pStyle w:val="Nadpis2"/>
        <w:ind w:left="-5"/>
        <w:rPr>
          <w:b w:val="0"/>
          <w:color w:val="auto"/>
        </w:rPr>
      </w:pPr>
      <w:r w:rsidRPr="00E62759">
        <w:rPr>
          <w:b w:val="0"/>
          <w:color w:val="auto"/>
        </w:rPr>
        <w:t>K 31.12.202</w:t>
      </w:r>
      <w:r w:rsidR="007624E0">
        <w:rPr>
          <w:b w:val="0"/>
          <w:color w:val="auto"/>
        </w:rPr>
        <w:t>4</w:t>
      </w:r>
      <w:r w:rsidRPr="00E62759">
        <w:rPr>
          <w:b w:val="0"/>
          <w:color w:val="auto"/>
        </w:rPr>
        <w:t xml:space="preserve"> bolo v obci Nolčovo 10 evidovaných uchádzačov o zamestnanie (z toho jedna žena), čo predstavovalo mieru nezamestnanosti </w:t>
      </w:r>
      <w:r w:rsidR="00E37F2B">
        <w:rPr>
          <w:b w:val="0"/>
          <w:color w:val="auto"/>
        </w:rPr>
        <w:t>7</w:t>
      </w:r>
      <w:r w:rsidRPr="00E62759">
        <w:rPr>
          <w:b w:val="0"/>
          <w:color w:val="auto"/>
        </w:rPr>
        <w:t>,</w:t>
      </w:r>
      <w:r w:rsidR="00E37F2B">
        <w:rPr>
          <w:b w:val="0"/>
          <w:color w:val="auto"/>
        </w:rPr>
        <w:t xml:space="preserve">04 </w:t>
      </w:r>
      <w:r w:rsidRPr="00E62759">
        <w:rPr>
          <w:b w:val="0"/>
          <w:color w:val="auto"/>
        </w:rPr>
        <w:t xml:space="preserve">%.                </w:t>
      </w:r>
    </w:p>
    <w:p w:rsidR="0001196F" w:rsidRPr="00E62759" w:rsidRDefault="0001196F" w:rsidP="0001196F">
      <w:pPr>
        <w:ind w:left="-5" w:right="171"/>
        <w:rPr>
          <w:color w:val="auto"/>
        </w:rPr>
      </w:pPr>
      <w:r w:rsidRPr="00E62759">
        <w:rPr>
          <w:color w:val="auto"/>
        </w:rPr>
        <w:t xml:space="preserve">Vývoj nezamestnanosti v obci : očakáva sa vyrovnaný stav nezamestnanosti </w:t>
      </w:r>
    </w:p>
    <w:p w:rsidR="0001196F" w:rsidRDefault="0001196F" w:rsidP="0001196F">
      <w:pPr>
        <w:spacing w:after="112" w:line="259" w:lineRule="auto"/>
        <w:ind w:left="0" w:firstLine="0"/>
        <w:jc w:val="left"/>
      </w:pPr>
      <w:r>
        <w:t xml:space="preserve"> </w:t>
      </w:r>
    </w:p>
    <w:p w:rsidR="0001196F" w:rsidRPr="001073DF" w:rsidRDefault="0001196F" w:rsidP="0001196F">
      <w:pPr>
        <w:spacing w:after="131" w:line="259" w:lineRule="auto"/>
        <w:ind w:left="0" w:firstLine="0"/>
        <w:jc w:val="left"/>
        <w:rPr>
          <w:b/>
        </w:rPr>
      </w:pPr>
      <w:r w:rsidRPr="001073DF">
        <w:rPr>
          <w:b/>
        </w:rPr>
        <w:t xml:space="preserve"> 5.4.</w:t>
      </w:r>
      <w:r w:rsidRPr="001073DF">
        <w:rPr>
          <w:rFonts w:ascii="Arial CE" w:eastAsia="Arial CE" w:hAnsi="Arial CE" w:cs="Arial CE"/>
          <w:b/>
        </w:rPr>
        <w:t xml:space="preserve"> </w:t>
      </w:r>
      <w:r w:rsidRPr="001073DF">
        <w:rPr>
          <w:b/>
        </w:rPr>
        <w:t xml:space="preserve">Symboly obce </w:t>
      </w:r>
    </w:p>
    <w:p w:rsidR="0001196F" w:rsidRPr="00BB7A28" w:rsidRDefault="0001196F" w:rsidP="0001196F">
      <w:pPr>
        <w:spacing w:after="70"/>
        <w:ind w:left="-5" w:right="171"/>
        <w:rPr>
          <w:b/>
          <w:i/>
        </w:rPr>
      </w:pPr>
      <w:r w:rsidRPr="00BB7A28">
        <w:rPr>
          <w:b/>
          <w:i/>
        </w:rPr>
        <w:t xml:space="preserve">Erb  obce :                                                            </w:t>
      </w:r>
    </w:p>
    <w:p w:rsidR="0001196F" w:rsidRDefault="0001196F" w:rsidP="0001196F">
      <w:pPr>
        <w:spacing w:after="80" w:line="259" w:lineRule="auto"/>
        <w:ind w:left="0" w:firstLine="0"/>
        <w:jc w:val="left"/>
      </w:pPr>
      <w:r>
        <w:rPr>
          <w:noProof/>
        </w:rPr>
        <w:drawing>
          <wp:anchor distT="0" distB="0" distL="114300" distR="114300" simplePos="0" relativeHeight="251660288" behindDoc="1" locked="0" layoutInCell="1" allowOverlap="1" wp14:anchorId="4DD9D017" wp14:editId="3810D5FA">
            <wp:simplePos x="0" y="0"/>
            <wp:positionH relativeFrom="margin">
              <wp:align>left</wp:align>
            </wp:positionH>
            <wp:positionV relativeFrom="paragraph">
              <wp:posOffset>56515</wp:posOffset>
            </wp:positionV>
            <wp:extent cx="762000" cy="876300"/>
            <wp:effectExtent l="0" t="0" r="0" b="0"/>
            <wp:wrapTight wrapText="bothSides">
              <wp:wrapPolygon edited="0">
                <wp:start x="0" y="0"/>
                <wp:lineTo x="0" y="21130"/>
                <wp:lineTo x="21060" y="21130"/>
                <wp:lineTo x="21060" y="0"/>
                <wp:lineTo x="0" y="0"/>
              </wp:wrapPolygon>
            </wp:wrapTight>
            <wp:docPr id="1234" name="Picture 1234"/>
            <wp:cNvGraphicFramePr/>
            <a:graphic xmlns:a="http://schemas.openxmlformats.org/drawingml/2006/main">
              <a:graphicData uri="http://schemas.openxmlformats.org/drawingml/2006/picture">
                <pic:pic xmlns:pic="http://schemas.openxmlformats.org/drawingml/2006/picture">
                  <pic:nvPicPr>
                    <pic:cNvPr id="1234" name="Picture 1234"/>
                    <pic:cNvPicPr/>
                  </pic:nvPicPr>
                  <pic:blipFill>
                    <a:blip r:embed="rId8">
                      <a:extLst>
                        <a:ext uri="{28A0092B-C50C-407E-A947-70E740481C1C}">
                          <a14:useLocalDpi xmlns:a14="http://schemas.microsoft.com/office/drawing/2010/main" val="0"/>
                        </a:ext>
                      </a:extLst>
                    </a:blip>
                    <a:stretch>
                      <a:fillRect/>
                    </a:stretch>
                  </pic:blipFill>
                  <pic:spPr>
                    <a:xfrm>
                      <a:off x="0" y="0"/>
                      <a:ext cx="762000" cy="876300"/>
                    </a:xfrm>
                    <a:prstGeom prst="rect">
                      <a:avLst/>
                    </a:prstGeom>
                  </pic:spPr>
                </pic:pic>
              </a:graphicData>
            </a:graphic>
          </wp:anchor>
        </w:drawing>
      </w:r>
      <w:r>
        <w:rPr>
          <w:rFonts w:ascii="Tahoma" w:eastAsia="Tahoma" w:hAnsi="Tahoma" w:cs="Tahoma"/>
          <w:color w:val="606060"/>
          <w:sz w:val="15"/>
        </w:rPr>
        <w:t xml:space="preserve">                                                                         </w:t>
      </w:r>
      <w:r>
        <w:t xml:space="preserve"> </w:t>
      </w:r>
    </w:p>
    <w:p w:rsidR="0001196F" w:rsidRDefault="0001196F" w:rsidP="0001196F">
      <w:pPr>
        <w:spacing w:after="112" w:line="259" w:lineRule="auto"/>
        <w:ind w:left="360" w:firstLine="0"/>
        <w:jc w:val="left"/>
      </w:pPr>
      <w:r>
        <w:t xml:space="preserve">V červenom poli štítu posiatom zlatými </w:t>
      </w:r>
      <w:proofErr w:type="spellStart"/>
      <w:r>
        <w:t>rondelmi</w:t>
      </w:r>
      <w:proofErr w:type="spellEnd"/>
      <w:r>
        <w:t xml:space="preserve"> sa vznášajú od seba odvrátené, kolmo postavené hlavné časti pluhu – lemeš a čerieslo, hrotom smerujúcim nahor. </w:t>
      </w:r>
    </w:p>
    <w:p w:rsidR="0001196F" w:rsidRDefault="0001196F" w:rsidP="0001196F">
      <w:pPr>
        <w:spacing w:after="112" w:line="259" w:lineRule="auto"/>
        <w:ind w:left="360" w:firstLine="0"/>
        <w:jc w:val="left"/>
      </w:pPr>
      <w:r>
        <w:t xml:space="preserve"> </w:t>
      </w:r>
    </w:p>
    <w:p w:rsidR="0001196F" w:rsidRDefault="0001196F" w:rsidP="0001196F">
      <w:pPr>
        <w:spacing w:after="0" w:line="259" w:lineRule="auto"/>
        <w:ind w:left="360" w:firstLine="0"/>
        <w:jc w:val="left"/>
      </w:pPr>
      <w:r>
        <w:t xml:space="preserve"> </w:t>
      </w:r>
    </w:p>
    <w:p w:rsidR="0001196F" w:rsidRDefault="0001196F" w:rsidP="0001196F">
      <w:pPr>
        <w:ind w:right="171"/>
        <w:rPr>
          <w:b/>
          <w:i/>
        </w:rPr>
      </w:pPr>
    </w:p>
    <w:p w:rsidR="0001196F" w:rsidRPr="00BB7A28" w:rsidRDefault="0001196F" w:rsidP="0001196F">
      <w:pPr>
        <w:ind w:right="171"/>
        <w:rPr>
          <w:b/>
          <w:i/>
        </w:rPr>
      </w:pPr>
      <w:r w:rsidRPr="00BB7A28">
        <w:rPr>
          <w:b/>
          <w:i/>
        </w:rPr>
        <w:t xml:space="preserve">Vlajka obce: </w:t>
      </w:r>
    </w:p>
    <w:p w:rsidR="0001196F" w:rsidRDefault="0001196F" w:rsidP="0001196F">
      <w:pPr>
        <w:spacing w:after="57" w:line="259" w:lineRule="auto"/>
        <w:ind w:left="360" w:firstLine="0"/>
        <w:jc w:val="left"/>
      </w:pPr>
      <w:r>
        <w:rPr>
          <w:noProof/>
        </w:rPr>
        <w:drawing>
          <wp:anchor distT="0" distB="0" distL="114300" distR="114300" simplePos="0" relativeHeight="251661312" behindDoc="1" locked="0" layoutInCell="1" allowOverlap="1" wp14:anchorId="78EDA691" wp14:editId="501C0535">
            <wp:simplePos x="0" y="0"/>
            <wp:positionH relativeFrom="margin">
              <wp:align>left</wp:align>
            </wp:positionH>
            <wp:positionV relativeFrom="paragraph">
              <wp:posOffset>36830</wp:posOffset>
            </wp:positionV>
            <wp:extent cx="762000" cy="1117600"/>
            <wp:effectExtent l="0" t="0" r="0" b="6350"/>
            <wp:wrapTight wrapText="bothSides">
              <wp:wrapPolygon edited="0">
                <wp:start x="0" y="0"/>
                <wp:lineTo x="0" y="21355"/>
                <wp:lineTo x="21060" y="21355"/>
                <wp:lineTo x="21060" y="0"/>
                <wp:lineTo x="0" y="0"/>
              </wp:wrapPolygon>
            </wp:wrapTight>
            <wp:docPr id="1279" name="Picture 1279"/>
            <wp:cNvGraphicFramePr/>
            <a:graphic xmlns:a="http://schemas.openxmlformats.org/drawingml/2006/main">
              <a:graphicData uri="http://schemas.openxmlformats.org/drawingml/2006/picture">
                <pic:pic xmlns:pic="http://schemas.openxmlformats.org/drawingml/2006/picture">
                  <pic:nvPicPr>
                    <pic:cNvPr id="1279" name="Picture 1279"/>
                    <pic:cNvPicPr/>
                  </pic:nvPicPr>
                  <pic:blipFill rotWithShape="1">
                    <a:blip r:embed="rId11">
                      <a:extLst>
                        <a:ext uri="{28A0092B-C50C-407E-A947-70E740481C1C}">
                          <a14:useLocalDpi xmlns:a14="http://schemas.microsoft.com/office/drawing/2010/main" val="0"/>
                        </a:ext>
                      </a:extLst>
                    </a:blip>
                    <a:srcRect r="16898"/>
                    <a:stretch/>
                  </pic:blipFill>
                  <pic:spPr bwMode="auto">
                    <a:xfrm flipV="1">
                      <a:off x="0" y="0"/>
                      <a:ext cx="762000" cy="1117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t xml:space="preserve">  </w:t>
      </w:r>
    </w:p>
    <w:p w:rsidR="0001196F" w:rsidRDefault="0001196F" w:rsidP="0001196F">
      <w:pPr>
        <w:spacing w:after="0" w:line="359" w:lineRule="auto"/>
        <w:ind w:left="370" w:right="171"/>
      </w:pPr>
      <w:r>
        <w:t xml:space="preserve">Vlajka obce sa skladá z troch obdĺžnych pruhov vo farbe červenej v jednej štvrtine, žltej v jednej štvrtine a bielej v polovici plochy. </w:t>
      </w:r>
    </w:p>
    <w:p w:rsidR="0001196F" w:rsidRDefault="0001196F" w:rsidP="0001196F">
      <w:pPr>
        <w:spacing w:after="116" w:line="259" w:lineRule="auto"/>
        <w:ind w:left="360" w:firstLine="0"/>
        <w:jc w:val="left"/>
      </w:pPr>
      <w:r>
        <w:t xml:space="preserve"> </w:t>
      </w:r>
    </w:p>
    <w:p w:rsidR="0001196F" w:rsidRDefault="0001196F" w:rsidP="0001196F">
      <w:pPr>
        <w:ind w:left="370" w:right="171"/>
      </w:pPr>
    </w:p>
    <w:p w:rsidR="0001196F" w:rsidRDefault="0001196F" w:rsidP="0001196F">
      <w:pPr>
        <w:ind w:right="171"/>
      </w:pPr>
      <w:r>
        <w:rPr>
          <w:noProof/>
        </w:rPr>
        <w:drawing>
          <wp:anchor distT="0" distB="0" distL="114300" distR="114300" simplePos="0" relativeHeight="251662336" behindDoc="1" locked="0" layoutInCell="1" allowOverlap="1" wp14:anchorId="5E0097E5" wp14:editId="57D01DA2">
            <wp:simplePos x="0" y="0"/>
            <wp:positionH relativeFrom="margin">
              <wp:posOffset>4483735</wp:posOffset>
            </wp:positionH>
            <wp:positionV relativeFrom="paragraph">
              <wp:posOffset>155575</wp:posOffset>
            </wp:positionV>
            <wp:extent cx="1152525" cy="1152525"/>
            <wp:effectExtent l="0" t="0" r="9525" b="9525"/>
            <wp:wrapThrough wrapText="bothSides">
              <wp:wrapPolygon edited="0">
                <wp:start x="7855" y="0"/>
                <wp:lineTo x="5712" y="357"/>
                <wp:lineTo x="357" y="4641"/>
                <wp:lineTo x="0" y="8212"/>
                <wp:lineTo x="0" y="13924"/>
                <wp:lineTo x="1071" y="17851"/>
                <wp:lineTo x="6426" y="21421"/>
                <wp:lineTo x="7498" y="21421"/>
                <wp:lineTo x="13924" y="21421"/>
                <wp:lineTo x="14995" y="21421"/>
                <wp:lineTo x="20350" y="17851"/>
                <wp:lineTo x="21421" y="14281"/>
                <wp:lineTo x="21421" y="8212"/>
                <wp:lineTo x="21064" y="4641"/>
                <wp:lineTo x="16066" y="714"/>
                <wp:lineTo x="13924" y="0"/>
                <wp:lineTo x="7855" y="0"/>
              </wp:wrapPolygon>
            </wp:wrapThrough>
            <wp:docPr id="1" name="Obrázok 1" descr="C:\Users\Spravca\AppData\Local\Microsoft\Windows\INetCache\Content.Word\pečať.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pravca\AppData\Local\Microsoft\Windows\INetCache\Content.Word\pečať.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52525" cy="1152525"/>
                    </a:xfrm>
                    <a:prstGeom prst="ellipse">
                      <a:avLst/>
                    </a:prstGeom>
                    <a:noFill/>
                    <a:ln>
                      <a:noFill/>
                    </a:ln>
                  </pic:spPr>
                </pic:pic>
              </a:graphicData>
            </a:graphic>
            <wp14:sizeRelH relativeFrom="margin">
              <wp14:pctWidth>0</wp14:pctWidth>
            </wp14:sizeRelH>
            <wp14:sizeRelV relativeFrom="margin">
              <wp14:pctHeight>0</wp14:pctHeight>
            </wp14:sizeRelV>
          </wp:anchor>
        </w:drawing>
      </w:r>
    </w:p>
    <w:p w:rsidR="0001196F" w:rsidRPr="00BB7A28" w:rsidRDefault="0001196F" w:rsidP="0001196F">
      <w:pPr>
        <w:ind w:right="171"/>
        <w:rPr>
          <w:b/>
          <w:i/>
        </w:rPr>
      </w:pPr>
      <w:r w:rsidRPr="00BB7A28">
        <w:rPr>
          <w:b/>
          <w:i/>
        </w:rPr>
        <w:t xml:space="preserve">Pečať obce: </w:t>
      </w:r>
    </w:p>
    <w:p w:rsidR="0001196F" w:rsidRDefault="0001196F" w:rsidP="0001196F">
      <w:pPr>
        <w:ind w:right="171"/>
      </w:pPr>
      <w:r>
        <w:t xml:space="preserve">Pečať obce je okrúhla, uprostred s obrysovo upraveným erbom a kruhopisom   OBEC NOLČOVO. </w:t>
      </w:r>
    </w:p>
    <w:p w:rsidR="0001196F" w:rsidRDefault="0001196F" w:rsidP="0001196F">
      <w:pPr>
        <w:spacing w:after="116" w:line="259" w:lineRule="auto"/>
        <w:ind w:left="360" w:firstLine="0"/>
        <w:jc w:val="left"/>
      </w:pPr>
      <w:r>
        <w:t xml:space="preserve">  </w:t>
      </w:r>
    </w:p>
    <w:p w:rsidR="0001196F" w:rsidRDefault="0001196F" w:rsidP="0001196F">
      <w:pPr>
        <w:spacing w:after="101" w:line="265" w:lineRule="auto"/>
        <w:ind w:left="-5"/>
        <w:jc w:val="left"/>
      </w:pPr>
      <w:r>
        <w:rPr>
          <w:b/>
        </w:rPr>
        <w:t>5.5.</w:t>
      </w:r>
      <w:r>
        <w:rPr>
          <w:rFonts w:ascii="Arial CE" w:eastAsia="Arial CE" w:hAnsi="Arial CE" w:cs="Arial CE"/>
          <w:b/>
        </w:rPr>
        <w:t xml:space="preserve"> </w:t>
      </w:r>
      <w:r>
        <w:rPr>
          <w:b/>
        </w:rPr>
        <w:t xml:space="preserve">Logo obce  </w:t>
      </w:r>
    </w:p>
    <w:p w:rsidR="0001196F" w:rsidRDefault="0001196F" w:rsidP="0001196F">
      <w:pPr>
        <w:ind w:left="370" w:right="171"/>
      </w:pPr>
      <w:r>
        <w:lastRenderedPageBreak/>
        <w:t xml:space="preserve">Obec Nolčovo nemá logo. </w:t>
      </w:r>
    </w:p>
    <w:p w:rsidR="0001196F" w:rsidRDefault="0001196F" w:rsidP="0001196F">
      <w:pPr>
        <w:ind w:left="370" w:right="171"/>
      </w:pPr>
    </w:p>
    <w:p w:rsidR="0001196F" w:rsidRDefault="0001196F" w:rsidP="0001196F">
      <w:pPr>
        <w:pStyle w:val="Nadpis2"/>
        <w:spacing w:after="382"/>
        <w:ind w:left="0" w:firstLine="0"/>
      </w:pPr>
      <w:r>
        <w:t xml:space="preserve">5.6 </w:t>
      </w:r>
      <w:r>
        <w:rPr>
          <w:rFonts w:ascii="Arial CE" w:eastAsia="Arial CE" w:hAnsi="Arial CE" w:cs="Arial CE"/>
        </w:rPr>
        <w:t xml:space="preserve"> </w:t>
      </w:r>
      <w:r>
        <w:t xml:space="preserve">História obce  </w:t>
      </w:r>
    </w:p>
    <w:p w:rsidR="0001196F" w:rsidRDefault="0001196F" w:rsidP="0001196F">
      <w:pPr>
        <w:spacing w:after="269"/>
        <w:ind w:left="360" w:right="171" w:firstLine="0"/>
      </w:pPr>
      <w:r>
        <w:t xml:space="preserve">Nolčovo leží na ľavom brehu Váhu, v ústí Veľkej doliny, 11 km východne od Martina. Cez územie obce už odpradávna viedla dôležitá komunikačná spojnica, ktorá pri </w:t>
      </w:r>
      <w:proofErr w:type="spellStart"/>
      <w:r>
        <w:t>Krpeľanoch</w:t>
      </w:r>
      <w:proofErr w:type="spellEnd"/>
      <w:r>
        <w:t xml:space="preserve"> pokračovala cez pohorie Veľkej Fatry na Liptov. V súvislosti s touto cestou treba spomenúť aj existenciu výšinného opevnenia, hradiska nad Nolčovom z obdobia púchovského horizontu, keď jeho obyvatelia zrejme strážili vchod do Turčianskej kotliny. </w:t>
      </w:r>
    </w:p>
    <w:p w:rsidR="0001196F" w:rsidRDefault="0001196F" w:rsidP="0001196F">
      <w:pPr>
        <w:ind w:left="370" w:right="171"/>
      </w:pPr>
      <w:r>
        <w:t>Predpokladaný vznik Nolčova sa datuje do 13. storočia, záznamy o ňom sú však pomerne skúpe. Písomne je doložená až v roku 1430 pod názvom ,,</w:t>
      </w:r>
      <w:proofErr w:type="spellStart"/>
      <w:r>
        <w:t>Nokczo</w:t>
      </w:r>
      <w:proofErr w:type="spellEnd"/>
      <w:r>
        <w:t xml:space="preserve">“ ako majetok </w:t>
      </w:r>
      <w:proofErr w:type="spellStart"/>
      <w:r>
        <w:t>sučianskeho</w:t>
      </w:r>
      <w:proofErr w:type="spellEnd"/>
      <w:r>
        <w:t xml:space="preserve"> hradného panstva. Do roku 1722 sa v obci vyberalo na spomínanej ceste polovičné mýto. Hoci Nolčovo nikdy nebolo výraznou dedinou, predsa len malo svoj podstatný regionálny význam. Nachádzala sa tu poštová stanica pre severnú časť Turca, slúžiaca aj na prepriahanie koní chovaných v susednom Konskom. Svoju úlohu plnila až do 19. storočia, keď funkciu poštovej linky prevzala novovybudovaná Košicko-</w:t>
      </w:r>
      <w:proofErr w:type="spellStart"/>
      <w:r>
        <w:t>bohumínska</w:t>
      </w:r>
      <w:proofErr w:type="spellEnd"/>
      <w:r>
        <w:t xml:space="preserve"> železnica. </w:t>
      </w:r>
    </w:p>
    <w:p w:rsidR="0001196F" w:rsidRDefault="0001196F" w:rsidP="0001196F">
      <w:pPr>
        <w:spacing w:after="127" w:line="259" w:lineRule="auto"/>
        <w:ind w:left="0" w:firstLine="0"/>
        <w:jc w:val="left"/>
      </w:pPr>
      <w:r>
        <w:rPr>
          <w:b/>
        </w:rPr>
        <w:t xml:space="preserve"> </w:t>
      </w:r>
    </w:p>
    <w:p w:rsidR="0001196F" w:rsidRDefault="0001196F" w:rsidP="0001196F">
      <w:pPr>
        <w:spacing w:after="101" w:line="265" w:lineRule="auto"/>
        <w:ind w:left="-5"/>
        <w:jc w:val="left"/>
      </w:pPr>
      <w:r>
        <w:rPr>
          <w:b/>
        </w:rPr>
        <w:t>5.7.</w:t>
      </w:r>
      <w:r>
        <w:rPr>
          <w:rFonts w:ascii="Arial CE" w:eastAsia="Arial CE" w:hAnsi="Arial CE" w:cs="Arial CE"/>
          <w:b/>
        </w:rPr>
        <w:t xml:space="preserve"> </w:t>
      </w:r>
      <w:r>
        <w:rPr>
          <w:b/>
        </w:rPr>
        <w:t xml:space="preserve">Pamiatky  </w:t>
      </w:r>
    </w:p>
    <w:p w:rsidR="0001196F" w:rsidRDefault="0001196F" w:rsidP="0001196F">
      <w:pPr>
        <w:ind w:left="438" w:right="171"/>
      </w:pPr>
      <w:r>
        <w:t xml:space="preserve">Obec neeviduje žiadne pamiatky. </w:t>
      </w:r>
    </w:p>
    <w:p w:rsidR="0001196F" w:rsidRDefault="0001196F" w:rsidP="0001196F">
      <w:pPr>
        <w:spacing w:after="128" w:line="259" w:lineRule="auto"/>
        <w:ind w:left="428" w:firstLine="0"/>
        <w:jc w:val="left"/>
      </w:pPr>
      <w:r>
        <w:t xml:space="preserve"> </w:t>
      </w:r>
    </w:p>
    <w:p w:rsidR="0001196F" w:rsidRDefault="0001196F" w:rsidP="0001196F">
      <w:pPr>
        <w:spacing w:after="101" w:line="265" w:lineRule="auto"/>
        <w:ind w:left="0" w:firstLine="0"/>
        <w:jc w:val="left"/>
      </w:pPr>
      <w:r>
        <w:rPr>
          <w:b/>
        </w:rPr>
        <w:t>5.8.</w:t>
      </w:r>
      <w:r>
        <w:rPr>
          <w:rFonts w:ascii="Arial CE" w:eastAsia="Arial CE" w:hAnsi="Arial CE" w:cs="Arial CE"/>
          <w:b/>
        </w:rPr>
        <w:t xml:space="preserve"> </w:t>
      </w:r>
      <w:r>
        <w:rPr>
          <w:b/>
        </w:rPr>
        <w:t xml:space="preserve">Významné osobnosti obce </w:t>
      </w:r>
    </w:p>
    <w:p w:rsidR="0001196F" w:rsidRDefault="0001196F" w:rsidP="0001196F">
      <w:pPr>
        <w:ind w:left="438" w:right="171"/>
      </w:pPr>
      <w:r>
        <w:t xml:space="preserve">Obec nemá osobnosti, ktoré by sa výnimočne zapísali do dejín.     </w:t>
      </w:r>
    </w:p>
    <w:p w:rsidR="0001196F" w:rsidRDefault="0001196F" w:rsidP="0001196F">
      <w:pPr>
        <w:spacing w:after="166" w:line="259" w:lineRule="auto"/>
        <w:ind w:left="0" w:firstLine="0"/>
        <w:jc w:val="left"/>
      </w:pPr>
      <w:r>
        <w:rPr>
          <w:b/>
        </w:rPr>
        <w:t xml:space="preserve"> </w:t>
      </w:r>
    </w:p>
    <w:p w:rsidR="0001196F" w:rsidRDefault="0001196F" w:rsidP="0001196F">
      <w:pPr>
        <w:pStyle w:val="Nadpis1"/>
        <w:ind w:left="-5"/>
      </w:pPr>
      <w:r>
        <w:t>6.</w:t>
      </w:r>
      <w:r>
        <w:rPr>
          <w:rFonts w:ascii="Arial CE" w:eastAsia="Arial CE" w:hAnsi="Arial CE" w:cs="Arial CE"/>
        </w:rPr>
        <w:t xml:space="preserve"> </w:t>
      </w:r>
      <w:r>
        <w:t xml:space="preserve">Plnenie úloh obce (prenesené kompetencie, originálne kompetencie)  </w:t>
      </w:r>
    </w:p>
    <w:p w:rsidR="0001196F" w:rsidRDefault="0001196F" w:rsidP="0001196F">
      <w:pPr>
        <w:pStyle w:val="Nadpis2"/>
        <w:ind w:left="-5"/>
      </w:pPr>
      <w:r>
        <w:t>6.1.</w:t>
      </w:r>
      <w:r>
        <w:rPr>
          <w:rFonts w:ascii="Arial CE" w:eastAsia="Arial CE" w:hAnsi="Arial CE" w:cs="Arial CE"/>
        </w:rPr>
        <w:t xml:space="preserve"> </w:t>
      </w:r>
      <w:r>
        <w:t xml:space="preserve">Výchova a vzdelávanie </w:t>
      </w:r>
      <w:r>
        <w:rPr>
          <w:b w:val="0"/>
        </w:rPr>
        <w:t xml:space="preserve"> </w:t>
      </w:r>
    </w:p>
    <w:p w:rsidR="0001196F" w:rsidRDefault="0001196F" w:rsidP="0001196F">
      <w:pPr>
        <w:spacing w:after="152"/>
        <w:ind w:left="446" w:right="171"/>
      </w:pPr>
      <w:r>
        <w:t xml:space="preserve">V súčasnosti výchovu a vzdelávanie detí  poskytuje: </w:t>
      </w:r>
    </w:p>
    <w:p w:rsidR="0001196F" w:rsidRDefault="0001196F" w:rsidP="0001196F">
      <w:pPr>
        <w:numPr>
          <w:ilvl w:val="0"/>
          <w:numId w:val="3"/>
        </w:numPr>
        <w:spacing w:after="162"/>
        <w:ind w:right="171" w:hanging="720"/>
      </w:pPr>
      <w:r>
        <w:t xml:space="preserve">Základná škola Krpeľany, Turany, Martin </w:t>
      </w:r>
    </w:p>
    <w:p w:rsidR="0001196F" w:rsidRDefault="0001196F" w:rsidP="0001196F">
      <w:pPr>
        <w:numPr>
          <w:ilvl w:val="0"/>
          <w:numId w:val="3"/>
        </w:numPr>
        <w:spacing w:after="158"/>
        <w:ind w:right="171" w:hanging="720"/>
      </w:pPr>
      <w:r>
        <w:t xml:space="preserve">Materská škola Krpeľany,  </w:t>
      </w:r>
    </w:p>
    <w:p w:rsidR="0001196F" w:rsidRDefault="0001196F" w:rsidP="0001196F">
      <w:pPr>
        <w:numPr>
          <w:ilvl w:val="0"/>
          <w:numId w:val="3"/>
        </w:numPr>
        <w:ind w:right="171" w:hanging="720"/>
      </w:pPr>
      <w:r>
        <w:t xml:space="preserve">Na mimoškolské aktivity:  krúžky pri ZŠ Krpeľany, Turany </w:t>
      </w:r>
    </w:p>
    <w:p w:rsidR="0001196F" w:rsidRDefault="0001196F" w:rsidP="0001196F">
      <w:pPr>
        <w:spacing w:after="111" w:line="259" w:lineRule="auto"/>
        <w:ind w:left="436" w:firstLine="0"/>
        <w:jc w:val="left"/>
      </w:pPr>
      <w:r>
        <w:t xml:space="preserve"> </w:t>
      </w:r>
    </w:p>
    <w:p w:rsidR="0001196F" w:rsidRDefault="0001196F" w:rsidP="0001196F">
      <w:pPr>
        <w:spacing w:after="0" w:line="360" w:lineRule="auto"/>
        <w:ind w:left="-5" w:right="171"/>
      </w:pPr>
      <w:r>
        <w:t xml:space="preserve">      Na základe analýzy doterajšieho vývoja možno očakávať, že rozvoj vzdelávania sa bude orientovať ako v roku 202</w:t>
      </w:r>
      <w:r w:rsidR="00E37F2B">
        <w:t>4</w:t>
      </w:r>
      <w:r>
        <w:t xml:space="preserve">. </w:t>
      </w:r>
    </w:p>
    <w:p w:rsidR="0001196F" w:rsidRDefault="0001196F" w:rsidP="0001196F">
      <w:pPr>
        <w:spacing w:after="116" w:line="259" w:lineRule="auto"/>
        <w:ind w:left="0" w:firstLine="0"/>
        <w:jc w:val="left"/>
      </w:pPr>
      <w:r>
        <w:t xml:space="preserve">   </w:t>
      </w:r>
    </w:p>
    <w:p w:rsidR="0001196F" w:rsidRDefault="0001196F" w:rsidP="0001196F">
      <w:pPr>
        <w:spacing w:after="155"/>
        <w:ind w:left="-5" w:right="171"/>
      </w:pPr>
      <w:r>
        <w:rPr>
          <w:b/>
        </w:rPr>
        <w:t>6.2.</w:t>
      </w:r>
      <w:r>
        <w:rPr>
          <w:rFonts w:ascii="Arial CE" w:eastAsia="Arial CE" w:hAnsi="Arial CE" w:cs="Arial CE"/>
          <w:b/>
        </w:rPr>
        <w:t xml:space="preserve"> </w:t>
      </w:r>
      <w:r>
        <w:rPr>
          <w:b/>
        </w:rPr>
        <w:t xml:space="preserve">Zdravotníctvo </w:t>
      </w:r>
      <w:r>
        <w:t xml:space="preserve">Zdravotnú starostlivosť pre občanov obce poskytuje : </w:t>
      </w:r>
    </w:p>
    <w:p w:rsidR="0001196F" w:rsidRDefault="0001196F" w:rsidP="0001196F">
      <w:pPr>
        <w:numPr>
          <w:ilvl w:val="0"/>
          <w:numId w:val="3"/>
        </w:numPr>
        <w:spacing w:after="158"/>
        <w:ind w:right="171" w:hanging="720"/>
      </w:pPr>
      <w:r>
        <w:t xml:space="preserve">Poliklinika Martin, zariadenie </w:t>
      </w:r>
      <w:proofErr w:type="spellStart"/>
      <w:r>
        <w:t>Senium</w:t>
      </w:r>
      <w:proofErr w:type="spellEnd"/>
      <w:r>
        <w:t xml:space="preserve"> </w:t>
      </w:r>
    </w:p>
    <w:p w:rsidR="0001196F" w:rsidRDefault="0001196F" w:rsidP="0001196F">
      <w:pPr>
        <w:numPr>
          <w:ilvl w:val="0"/>
          <w:numId w:val="3"/>
        </w:numPr>
        <w:ind w:right="171" w:hanging="720"/>
      </w:pPr>
      <w:r>
        <w:t xml:space="preserve">Univerzitná nemocnica Martin </w:t>
      </w:r>
    </w:p>
    <w:p w:rsidR="0001196F" w:rsidRDefault="0001196F" w:rsidP="0001196F">
      <w:pPr>
        <w:spacing w:after="4" w:line="355" w:lineRule="auto"/>
        <w:ind w:left="-5" w:right="171"/>
      </w:pPr>
      <w:r>
        <w:lastRenderedPageBreak/>
        <w:t xml:space="preserve">Obvodná lekárka – MUDr. </w:t>
      </w:r>
      <w:proofErr w:type="spellStart"/>
      <w:r>
        <w:t>Kantárová</w:t>
      </w:r>
      <w:proofErr w:type="spellEnd"/>
      <w:r>
        <w:t xml:space="preserve"> –Martin.  </w:t>
      </w:r>
    </w:p>
    <w:p w:rsidR="0001196F" w:rsidRDefault="0001196F" w:rsidP="0001196F">
      <w:pPr>
        <w:spacing w:after="4" w:line="356" w:lineRule="auto"/>
        <w:ind w:left="-5" w:right="171"/>
      </w:pPr>
      <w:r>
        <w:t>Obvodný lekár pre deti a dorast – detskí  lekári v  Martine. Detská ambulancia, ani ambulancia  pre dospelých v </w:t>
      </w:r>
      <w:proofErr w:type="spellStart"/>
      <w:r>
        <w:t>Krpeľanoch</w:t>
      </w:r>
      <w:proofErr w:type="spellEnd"/>
      <w:r>
        <w:t xml:space="preserve"> nebola ani v roku 202</w:t>
      </w:r>
      <w:r w:rsidR="00E37F2B">
        <w:t>4</w:t>
      </w:r>
      <w:r>
        <w:t xml:space="preserve"> obnovená. </w:t>
      </w:r>
    </w:p>
    <w:p w:rsidR="0001196F" w:rsidRDefault="0001196F" w:rsidP="0001196F">
      <w:pPr>
        <w:spacing w:after="1" w:line="357" w:lineRule="auto"/>
        <w:ind w:left="-5" w:right="226"/>
        <w:jc w:val="left"/>
      </w:pPr>
      <w:r>
        <w:t xml:space="preserve">      Na základe analýzy doterajšieho vývoja možno očakávať, že rozvoj zdravotnej starostlivosti sa bude orientovať na zvyšovanie kvality poskytovania zdravotnej starostlivosti o občanov obce. </w:t>
      </w:r>
    </w:p>
    <w:p w:rsidR="0001196F" w:rsidRDefault="0001196F" w:rsidP="0001196F">
      <w:pPr>
        <w:spacing w:after="127" w:line="259" w:lineRule="auto"/>
        <w:ind w:left="0" w:firstLine="0"/>
        <w:jc w:val="left"/>
      </w:pPr>
      <w:r>
        <w:rPr>
          <w:b/>
        </w:rPr>
        <w:t xml:space="preserve"> </w:t>
      </w:r>
    </w:p>
    <w:p w:rsidR="0001196F" w:rsidRDefault="0001196F" w:rsidP="0001196F">
      <w:pPr>
        <w:pStyle w:val="Nadpis2"/>
        <w:ind w:left="-5"/>
      </w:pPr>
      <w:r>
        <w:t>6.3.</w:t>
      </w:r>
      <w:r>
        <w:rPr>
          <w:rFonts w:ascii="Arial CE" w:eastAsia="Arial CE" w:hAnsi="Arial CE" w:cs="Arial CE"/>
        </w:rPr>
        <w:t xml:space="preserve"> </w:t>
      </w:r>
      <w:r>
        <w:t>Sociálne zabezpečenie</w:t>
      </w:r>
      <w:r>
        <w:rPr>
          <w:b w:val="0"/>
        </w:rPr>
        <w:t xml:space="preserve"> </w:t>
      </w:r>
    </w:p>
    <w:p w:rsidR="0001196F" w:rsidRDefault="0001196F" w:rsidP="0001196F">
      <w:pPr>
        <w:ind w:right="171"/>
        <w:jc w:val="left"/>
      </w:pPr>
      <w:r>
        <w:t xml:space="preserve">Sociálne služby pre občanov obec nezabezpečuje.  </w:t>
      </w:r>
    </w:p>
    <w:p w:rsidR="0001196F" w:rsidRDefault="0001196F" w:rsidP="0001196F">
      <w:pPr>
        <w:ind w:right="171"/>
        <w:jc w:val="left"/>
        <w:rPr>
          <w:b/>
          <w:szCs w:val="24"/>
        </w:rPr>
      </w:pPr>
      <w:r>
        <w:t>Pre dvoch občanov obce bola zabezpečovaná starostlivosť v domove pre seniorov.</w:t>
      </w:r>
      <w:r w:rsidRPr="00516BE9">
        <w:rPr>
          <w:rStyle w:val="Nadpis1Char"/>
          <w:rFonts w:ascii="Arial" w:hAnsi="Arial" w:cs="Arial"/>
          <w:color w:val="333333"/>
          <w:sz w:val="30"/>
          <w:szCs w:val="30"/>
          <w:bdr w:val="none" w:sz="0" w:space="0" w:color="auto" w:frame="1"/>
          <w:shd w:val="clear" w:color="auto" w:fill="FFFFFF"/>
        </w:rPr>
        <w:t xml:space="preserve"> </w:t>
      </w:r>
      <w:r w:rsidRPr="00516BE9">
        <w:rPr>
          <w:rStyle w:val="Siln"/>
          <w:b w:val="0"/>
          <w:color w:val="333333"/>
          <w:szCs w:val="24"/>
          <w:bdr w:val="none" w:sz="0" w:space="0" w:color="auto" w:frame="1"/>
          <w:shd w:val="clear" w:color="auto" w:fill="FFFFFF"/>
        </w:rPr>
        <w:t>BENETRIX, n. o.</w:t>
      </w:r>
      <w:r w:rsidR="009D2B35">
        <w:rPr>
          <w:rStyle w:val="Siln"/>
          <w:b w:val="0"/>
          <w:color w:val="333333"/>
          <w:szCs w:val="24"/>
          <w:bdr w:val="none" w:sz="0" w:space="0" w:color="auto" w:frame="1"/>
          <w:shd w:val="clear" w:color="auto" w:fill="FFFFFF"/>
        </w:rPr>
        <w:t xml:space="preserve"> a jedna občianka bola umiestnená v zariadení pre seniorov v stredisku ED Sučany</w:t>
      </w:r>
      <w:r w:rsidRPr="00516BE9">
        <w:rPr>
          <w:rStyle w:val="Siln"/>
          <w:b w:val="0"/>
          <w:color w:val="333333"/>
          <w:szCs w:val="24"/>
          <w:bdr w:val="none" w:sz="0" w:space="0" w:color="auto" w:frame="1"/>
          <w:shd w:val="clear" w:color="auto" w:fill="FFFFFF"/>
        </w:rPr>
        <w:t xml:space="preserve">. </w:t>
      </w:r>
    </w:p>
    <w:p w:rsidR="0001196F" w:rsidRPr="00F8787B" w:rsidRDefault="0001196F" w:rsidP="0001196F">
      <w:pPr>
        <w:ind w:left="0" w:right="171" w:firstLine="0"/>
        <w:jc w:val="left"/>
        <w:rPr>
          <w:b/>
          <w:szCs w:val="24"/>
        </w:rPr>
      </w:pPr>
      <w:r>
        <w:t xml:space="preserve">Na základe analýzy doterajšieho vývoja možno očakávať, že našim občanom budú     </w:t>
      </w:r>
    </w:p>
    <w:p w:rsidR="0001196F" w:rsidRDefault="0001196F" w:rsidP="0001196F">
      <w:pPr>
        <w:spacing w:line="356" w:lineRule="auto"/>
        <w:ind w:left="-5" w:right="171"/>
        <w:jc w:val="left"/>
      </w:pPr>
      <w:r>
        <w:t xml:space="preserve">poskytované sociálne služby hlavne cez Ústredie práce, sociálnych vecí a rodiny v Martine, alebo v domove pre seniorov. </w:t>
      </w:r>
    </w:p>
    <w:p w:rsidR="0001196F" w:rsidRDefault="0001196F" w:rsidP="0001196F">
      <w:pPr>
        <w:spacing w:after="116" w:line="259" w:lineRule="auto"/>
        <w:ind w:left="0" w:firstLine="0"/>
        <w:jc w:val="left"/>
      </w:pPr>
      <w:r>
        <w:t xml:space="preserve">  </w:t>
      </w:r>
    </w:p>
    <w:p w:rsidR="0001196F" w:rsidRDefault="0001196F" w:rsidP="0001196F">
      <w:pPr>
        <w:pStyle w:val="Nadpis2"/>
        <w:ind w:left="-5"/>
      </w:pPr>
      <w:r>
        <w:t>6.4.</w:t>
      </w:r>
      <w:r>
        <w:rPr>
          <w:rFonts w:ascii="Arial CE" w:eastAsia="Arial CE" w:hAnsi="Arial CE" w:cs="Arial CE"/>
        </w:rPr>
        <w:t xml:space="preserve"> </w:t>
      </w:r>
      <w:r>
        <w:t xml:space="preserve">Kultúra  </w:t>
      </w:r>
    </w:p>
    <w:p w:rsidR="00B72C99" w:rsidRDefault="00B72C99" w:rsidP="0001196F">
      <w:pPr>
        <w:spacing w:after="152"/>
        <w:ind w:left="446" w:right="171"/>
      </w:pPr>
      <w:r>
        <w:t>Rok 2024 bol bohatý na rôzne spoločenské a kultúrne podujatia organizované starostkou obce za pomoci poslancov obecného zastupiteľstva.</w:t>
      </w:r>
      <w:r w:rsidR="0001196F">
        <w:t xml:space="preserve"> </w:t>
      </w:r>
    </w:p>
    <w:p w:rsidR="00B72C99" w:rsidRPr="00B72C99" w:rsidRDefault="00B72C99" w:rsidP="0001196F">
      <w:pPr>
        <w:spacing w:after="152"/>
        <w:ind w:left="446" w:right="171"/>
        <w:rPr>
          <w:b/>
        </w:rPr>
      </w:pPr>
      <w:r w:rsidRPr="00B72C99">
        <w:rPr>
          <w:b/>
        </w:rPr>
        <w:t>Kultúrne a iné spoločenské podujatia spojené s tradíciami :</w:t>
      </w:r>
    </w:p>
    <w:p w:rsidR="00B72C99" w:rsidRDefault="00B72C99" w:rsidP="0001196F">
      <w:pPr>
        <w:pStyle w:val="Odsekzoznamu"/>
        <w:numPr>
          <w:ilvl w:val="0"/>
          <w:numId w:val="14"/>
        </w:numPr>
        <w:spacing w:after="152"/>
        <w:ind w:left="446" w:right="171"/>
      </w:pPr>
      <w:r>
        <w:t>Fašiangy v</w:t>
      </w:r>
      <w:r w:rsidR="009B7A51">
        <w:t> </w:t>
      </w:r>
      <w:r>
        <w:t>Nolčove</w:t>
      </w:r>
      <w:r w:rsidR="009B7A51">
        <w:t>,</w:t>
      </w:r>
      <w:r>
        <w:t xml:space="preserve"> stavanie Mája</w:t>
      </w:r>
      <w:r w:rsidR="009B7A51">
        <w:t>,</w:t>
      </w:r>
      <w:r>
        <w:t xml:space="preserve"> Jánska vatra</w:t>
      </w:r>
      <w:r w:rsidR="009B7A51">
        <w:t>,</w:t>
      </w:r>
      <w:r>
        <w:t xml:space="preserve"> </w:t>
      </w:r>
      <w:proofErr w:type="spellStart"/>
      <w:r>
        <w:t>Nolčovská</w:t>
      </w:r>
      <w:proofErr w:type="spellEnd"/>
      <w:r>
        <w:t xml:space="preserve"> kosa</w:t>
      </w:r>
      <w:r w:rsidR="009B7A51">
        <w:t xml:space="preserve">, </w:t>
      </w:r>
      <w:r w:rsidR="009E1C5A">
        <w:t xml:space="preserve">výlet do </w:t>
      </w:r>
      <w:proofErr w:type="spellStart"/>
      <w:r w:rsidR="009E1C5A">
        <w:t>Lubinej</w:t>
      </w:r>
      <w:proofErr w:type="spellEnd"/>
      <w:r w:rsidR="009E1C5A">
        <w:t xml:space="preserve"> na Historickú žatvu</w:t>
      </w:r>
      <w:r w:rsidR="009B7A51">
        <w:t xml:space="preserve">, </w:t>
      </w:r>
      <w:r>
        <w:t xml:space="preserve"> pučenie fazule, orechov a čistenie maku</w:t>
      </w:r>
      <w:r w:rsidR="009B7A51">
        <w:t xml:space="preserve">, </w:t>
      </w:r>
      <w:r>
        <w:t xml:space="preserve"> stretnutie senior</w:t>
      </w:r>
      <w:r w:rsidR="005A1B74">
        <w:t>ov pri príležitosti M</w:t>
      </w:r>
      <w:r>
        <w:t>esiaca úcty k</w:t>
      </w:r>
      <w:r w:rsidR="009B7A51">
        <w:t> </w:t>
      </w:r>
      <w:r>
        <w:t>starším</w:t>
      </w:r>
      <w:r w:rsidR="009B7A51">
        <w:t xml:space="preserve">, </w:t>
      </w:r>
      <w:r>
        <w:t xml:space="preserve"> spievanie kolied pri vianočnom stromčeku</w:t>
      </w:r>
      <w:r w:rsidR="009B7A51">
        <w:t>,</w:t>
      </w:r>
      <w:r>
        <w:t xml:space="preserve"> Vianoce v Nolčove – stretnutia občanov Nolčova</w:t>
      </w:r>
    </w:p>
    <w:p w:rsidR="009B7A51" w:rsidRDefault="00BA696C" w:rsidP="009B7A51">
      <w:pPr>
        <w:spacing w:after="152"/>
        <w:ind w:right="171"/>
      </w:pPr>
      <w:r>
        <w:rPr>
          <w:noProof/>
        </w:rPr>
        <w:drawing>
          <wp:anchor distT="0" distB="0" distL="114300" distR="114300" simplePos="0" relativeHeight="251666432" behindDoc="1" locked="0" layoutInCell="1" allowOverlap="1">
            <wp:simplePos x="0" y="0"/>
            <wp:positionH relativeFrom="margin">
              <wp:posOffset>4110355</wp:posOffset>
            </wp:positionH>
            <wp:positionV relativeFrom="paragraph">
              <wp:posOffset>12065</wp:posOffset>
            </wp:positionV>
            <wp:extent cx="1793875" cy="2219325"/>
            <wp:effectExtent l="0" t="0" r="0" b="9525"/>
            <wp:wrapTight wrapText="bothSides">
              <wp:wrapPolygon edited="0">
                <wp:start x="0" y="0"/>
                <wp:lineTo x="0" y="21507"/>
                <wp:lineTo x="21332" y="21507"/>
                <wp:lineTo x="21332" y="0"/>
                <wp:lineTo x="0" y="0"/>
              </wp:wrapPolygon>
            </wp:wrapTight>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92459671_9696696723746047_3635027945545541645_n.jpg"/>
                    <pic:cNvPicPr/>
                  </pic:nvPicPr>
                  <pic:blipFill rotWithShape="1">
                    <a:blip r:embed="rId13" cstate="print">
                      <a:extLst>
                        <a:ext uri="{28A0092B-C50C-407E-A947-70E740481C1C}">
                          <a14:useLocalDpi xmlns:a14="http://schemas.microsoft.com/office/drawing/2010/main" val="0"/>
                        </a:ext>
                      </a:extLst>
                    </a:blip>
                    <a:srcRect b="7172"/>
                    <a:stretch/>
                  </pic:blipFill>
                  <pic:spPr bwMode="auto">
                    <a:xfrm>
                      <a:off x="0" y="0"/>
                      <a:ext cx="1793875" cy="2219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1" locked="0" layoutInCell="1" allowOverlap="1">
            <wp:simplePos x="0" y="0"/>
            <wp:positionH relativeFrom="margin">
              <wp:align>left</wp:align>
            </wp:positionH>
            <wp:positionV relativeFrom="paragraph">
              <wp:posOffset>12065</wp:posOffset>
            </wp:positionV>
            <wp:extent cx="1847850" cy="2143125"/>
            <wp:effectExtent l="0" t="0" r="0" b="9525"/>
            <wp:wrapTight wrapText="bothSides">
              <wp:wrapPolygon edited="0">
                <wp:start x="0" y="0"/>
                <wp:lineTo x="0" y="21504"/>
                <wp:lineTo x="21377" y="21504"/>
                <wp:lineTo x="21377" y="0"/>
                <wp:lineTo x="0" y="0"/>
              </wp:wrapPolygon>
            </wp:wrapTight>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65185843_8638261882922875_3640792032934213059_n.jpg"/>
                    <pic:cNvPicPr/>
                  </pic:nvPicPr>
                  <pic:blipFill rotWithShape="1">
                    <a:blip r:embed="rId14" cstate="print">
                      <a:extLst>
                        <a:ext uri="{28A0092B-C50C-407E-A947-70E740481C1C}">
                          <a14:useLocalDpi xmlns:a14="http://schemas.microsoft.com/office/drawing/2010/main" val="0"/>
                        </a:ext>
                      </a:extLst>
                    </a:blip>
                    <a:srcRect t="14678" r="8086" b="5400"/>
                    <a:stretch/>
                  </pic:blipFill>
                  <pic:spPr bwMode="auto">
                    <a:xfrm>
                      <a:off x="0" y="0"/>
                      <a:ext cx="1847850" cy="2143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1" locked="0" layoutInCell="1" allowOverlap="1">
            <wp:simplePos x="0" y="0"/>
            <wp:positionH relativeFrom="column">
              <wp:posOffset>2100580</wp:posOffset>
            </wp:positionH>
            <wp:positionV relativeFrom="paragraph">
              <wp:posOffset>320675</wp:posOffset>
            </wp:positionV>
            <wp:extent cx="1807200" cy="2408400"/>
            <wp:effectExtent l="0" t="0" r="3175" b="0"/>
            <wp:wrapTight wrapText="bothSides">
              <wp:wrapPolygon edited="0">
                <wp:start x="0" y="0"/>
                <wp:lineTo x="0" y="21361"/>
                <wp:lineTo x="21410" y="21361"/>
                <wp:lineTo x="21410" y="0"/>
                <wp:lineTo x="0" y="0"/>
              </wp:wrapPolygon>
            </wp:wrapTight>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494988894_9705288816220171_8347299044189704640_n.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07200" cy="2408400"/>
                    </a:xfrm>
                    <a:prstGeom prst="rect">
                      <a:avLst/>
                    </a:prstGeom>
                  </pic:spPr>
                </pic:pic>
              </a:graphicData>
            </a:graphic>
            <wp14:sizeRelH relativeFrom="margin">
              <wp14:pctWidth>0</wp14:pctWidth>
            </wp14:sizeRelH>
            <wp14:sizeRelV relativeFrom="margin">
              <wp14:pctHeight>0</wp14:pctHeight>
            </wp14:sizeRelV>
          </wp:anchor>
        </w:drawing>
      </w:r>
    </w:p>
    <w:p w:rsidR="009B7A51" w:rsidRDefault="009B7A51" w:rsidP="009B7A51">
      <w:pPr>
        <w:spacing w:after="152"/>
        <w:ind w:right="171"/>
      </w:pPr>
    </w:p>
    <w:p w:rsidR="00BA696C" w:rsidRDefault="00BA696C" w:rsidP="009B7A51">
      <w:pPr>
        <w:spacing w:after="152"/>
        <w:ind w:right="171"/>
      </w:pPr>
    </w:p>
    <w:p w:rsidR="00BA696C" w:rsidRDefault="00BA696C" w:rsidP="009B7A51">
      <w:pPr>
        <w:spacing w:after="152"/>
        <w:ind w:right="171"/>
      </w:pPr>
    </w:p>
    <w:p w:rsidR="00B72C99" w:rsidRPr="009E1C5A" w:rsidRDefault="00B72C99" w:rsidP="0001196F">
      <w:pPr>
        <w:spacing w:after="152"/>
        <w:ind w:left="446" w:right="171"/>
        <w:rPr>
          <w:b/>
        </w:rPr>
      </w:pPr>
      <w:r w:rsidRPr="009E1C5A">
        <w:rPr>
          <w:b/>
        </w:rPr>
        <w:lastRenderedPageBreak/>
        <w:t>Podujatia pre deti:</w:t>
      </w:r>
    </w:p>
    <w:p w:rsidR="009E1C5A" w:rsidRDefault="00BA696C" w:rsidP="0001196F">
      <w:pPr>
        <w:pStyle w:val="Odsekzoznamu"/>
        <w:numPr>
          <w:ilvl w:val="0"/>
          <w:numId w:val="14"/>
        </w:numPr>
        <w:spacing w:after="152"/>
        <w:ind w:left="446" w:right="171"/>
      </w:pPr>
      <w:r>
        <w:t>D</w:t>
      </w:r>
      <w:r w:rsidR="009E1C5A">
        <w:t>enný letný tábor pre deti</w:t>
      </w:r>
      <w:r>
        <w:t xml:space="preserve">,  </w:t>
      </w:r>
      <w:r w:rsidR="009E1C5A">
        <w:t>výlet detí na Oravskú priehradu, plavba loďou, návšteva dedinky Klin</w:t>
      </w:r>
      <w:r>
        <w:t>,</w:t>
      </w:r>
      <w:r w:rsidR="009E1C5A">
        <w:t xml:space="preserve"> Mikuláš</w:t>
      </w:r>
    </w:p>
    <w:p w:rsidR="00BA696C" w:rsidRDefault="00BA696C" w:rsidP="0001196F">
      <w:pPr>
        <w:spacing w:after="152"/>
        <w:ind w:left="446" w:right="171"/>
      </w:pPr>
      <w:r>
        <w:rPr>
          <w:noProof/>
        </w:rPr>
        <w:drawing>
          <wp:anchor distT="0" distB="0" distL="114300" distR="114300" simplePos="0" relativeHeight="251667456" behindDoc="1" locked="0" layoutInCell="1" allowOverlap="1">
            <wp:simplePos x="0" y="0"/>
            <wp:positionH relativeFrom="column">
              <wp:posOffset>214630</wp:posOffset>
            </wp:positionH>
            <wp:positionV relativeFrom="paragraph">
              <wp:posOffset>46355</wp:posOffset>
            </wp:positionV>
            <wp:extent cx="2617200" cy="1962000"/>
            <wp:effectExtent l="0" t="0" r="0" b="635"/>
            <wp:wrapTight wrapText="bothSides">
              <wp:wrapPolygon edited="0">
                <wp:start x="0" y="0"/>
                <wp:lineTo x="0" y="21397"/>
                <wp:lineTo x="21385" y="21397"/>
                <wp:lineTo x="21385" y="0"/>
                <wp:lineTo x="0" y="0"/>
              </wp:wrapPolygon>
            </wp:wrapTight>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468716953_8833944106642864_5955769520186420495_n.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17200" cy="1962000"/>
                    </a:xfrm>
                    <a:prstGeom prst="rect">
                      <a:avLst/>
                    </a:prstGeom>
                  </pic:spPr>
                </pic:pic>
              </a:graphicData>
            </a:graphic>
            <wp14:sizeRelH relativeFrom="margin">
              <wp14:pctWidth>0</wp14:pctWidth>
            </wp14:sizeRelH>
            <wp14:sizeRelV relativeFrom="margin">
              <wp14:pctHeight>0</wp14:pctHeight>
            </wp14:sizeRelV>
          </wp:anchor>
        </w:drawing>
      </w:r>
      <w:r>
        <w:rPr>
          <w:b/>
          <w:noProof/>
        </w:rPr>
        <w:drawing>
          <wp:anchor distT="0" distB="0" distL="114300" distR="114300" simplePos="0" relativeHeight="251668480" behindDoc="1" locked="0" layoutInCell="1" allowOverlap="1">
            <wp:simplePos x="0" y="0"/>
            <wp:positionH relativeFrom="column">
              <wp:posOffset>3357880</wp:posOffset>
            </wp:positionH>
            <wp:positionV relativeFrom="paragraph">
              <wp:posOffset>46990</wp:posOffset>
            </wp:positionV>
            <wp:extent cx="2579370" cy="1934210"/>
            <wp:effectExtent l="0" t="0" r="0" b="8890"/>
            <wp:wrapTight wrapText="bothSides">
              <wp:wrapPolygon edited="0">
                <wp:start x="0" y="0"/>
                <wp:lineTo x="0" y="21487"/>
                <wp:lineTo x="21377" y="21487"/>
                <wp:lineTo x="21377" y="0"/>
                <wp:lineTo x="0" y="0"/>
              </wp:wrapPolygon>
            </wp:wrapTight>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453073474_7962945543787849_7550425175948308432_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79370" cy="1934210"/>
                    </a:xfrm>
                    <a:prstGeom prst="rect">
                      <a:avLst/>
                    </a:prstGeom>
                  </pic:spPr>
                </pic:pic>
              </a:graphicData>
            </a:graphic>
            <wp14:sizeRelH relativeFrom="margin">
              <wp14:pctWidth>0</wp14:pctWidth>
            </wp14:sizeRelH>
            <wp14:sizeRelV relativeFrom="margin">
              <wp14:pctHeight>0</wp14:pctHeight>
            </wp14:sizeRelV>
          </wp:anchor>
        </w:drawing>
      </w:r>
    </w:p>
    <w:p w:rsidR="00BA696C" w:rsidRDefault="00BA696C" w:rsidP="0001196F">
      <w:pPr>
        <w:spacing w:after="152"/>
        <w:ind w:left="446" w:right="171"/>
      </w:pPr>
    </w:p>
    <w:p w:rsidR="00BA696C" w:rsidRDefault="00BA696C" w:rsidP="0001196F">
      <w:pPr>
        <w:spacing w:after="152"/>
        <w:ind w:left="446" w:right="171"/>
      </w:pPr>
    </w:p>
    <w:p w:rsidR="00BA696C" w:rsidRDefault="00BA696C" w:rsidP="0001196F">
      <w:pPr>
        <w:spacing w:after="152"/>
        <w:ind w:left="446" w:right="171"/>
      </w:pPr>
    </w:p>
    <w:p w:rsidR="009E1C5A" w:rsidRDefault="009E1C5A" w:rsidP="0001196F">
      <w:pPr>
        <w:spacing w:after="152"/>
        <w:ind w:left="446" w:right="171"/>
      </w:pPr>
    </w:p>
    <w:p w:rsidR="00BA696C" w:rsidRDefault="00BA696C" w:rsidP="0001196F">
      <w:pPr>
        <w:spacing w:after="152"/>
        <w:ind w:left="446" w:right="171"/>
        <w:rPr>
          <w:b/>
        </w:rPr>
      </w:pPr>
    </w:p>
    <w:p w:rsidR="00BA696C" w:rsidRDefault="00BA696C" w:rsidP="0001196F">
      <w:pPr>
        <w:spacing w:after="152"/>
        <w:ind w:left="446" w:right="171"/>
        <w:rPr>
          <w:b/>
        </w:rPr>
      </w:pPr>
    </w:p>
    <w:p w:rsidR="00BA696C" w:rsidRDefault="00BA696C" w:rsidP="0001196F">
      <w:pPr>
        <w:spacing w:after="152"/>
        <w:ind w:left="446" w:right="171"/>
        <w:rPr>
          <w:b/>
        </w:rPr>
      </w:pPr>
    </w:p>
    <w:p w:rsidR="00BA696C" w:rsidRDefault="00BA696C" w:rsidP="0001196F">
      <w:pPr>
        <w:spacing w:after="152"/>
        <w:ind w:left="446" w:right="171"/>
        <w:rPr>
          <w:b/>
        </w:rPr>
      </w:pPr>
    </w:p>
    <w:p w:rsidR="0001196F" w:rsidRDefault="00B72C99" w:rsidP="0001196F">
      <w:pPr>
        <w:spacing w:after="152"/>
        <w:ind w:left="446" w:right="171"/>
        <w:rPr>
          <w:b/>
        </w:rPr>
      </w:pPr>
      <w:r w:rsidRPr="009E1C5A">
        <w:rPr>
          <w:b/>
        </w:rPr>
        <w:t xml:space="preserve">Tvorivé dielne </w:t>
      </w:r>
      <w:r w:rsidR="009E1C5A" w:rsidRPr="009E1C5A">
        <w:rPr>
          <w:b/>
        </w:rPr>
        <w:t xml:space="preserve"> a kurzy:</w:t>
      </w:r>
    </w:p>
    <w:p w:rsidR="009E1C5A" w:rsidRDefault="00AE721B" w:rsidP="0001196F">
      <w:pPr>
        <w:pStyle w:val="Odsekzoznamu"/>
        <w:numPr>
          <w:ilvl w:val="0"/>
          <w:numId w:val="14"/>
        </w:numPr>
        <w:spacing w:after="152"/>
        <w:ind w:left="446" w:right="171"/>
      </w:pPr>
      <w:r w:rsidRPr="000306DB">
        <w:t xml:space="preserve">stretnutie s autorkou </w:t>
      </w:r>
      <w:r w:rsidR="000306DB" w:rsidRPr="000306DB">
        <w:t>knihy</w:t>
      </w:r>
      <w:r w:rsidRPr="000306DB">
        <w:t xml:space="preserve"> „Gazda v sukni“ Ivanou Zientek</w:t>
      </w:r>
      <w:r w:rsidR="000306DB" w:rsidRPr="000306DB">
        <w:t>, občiankou Nolčova, kniha získala 3.miesto v rámci ocenenia Kniha Turca</w:t>
      </w:r>
      <w:r w:rsidR="00BA696C">
        <w:t xml:space="preserve">, </w:t>
      </w:r>
      <w:r w:rsidR="009E1C5A">
        <w:t>príprava slaných tort</w:t>
      </w:r>
      <w:r w:rsidR="00BA696C">
        <w:t>,</w:t>
      </w:r>
      <w:r w:rsidR="009E1C5A">
        <w:t xml:space="preserve"> pletenie bez ihlíc</w:t>
      </w:r>
      <w:r w:rsidR="00BA696C">
        <w:t>,</w:t>
      </w:r>
      <w:r w:rsidR="009E1C5A">
        <w:t>. pečenie vianočných koláčikov</w:t>
      </w:r>
    </w:p>
    <w:p w:rsidR="00BA696C" w:rsidRDefault="00BA696C" w:rsidP="00BA696C">
      <w:pPr>
        <w:spacing w:after="152"/>
        <w:ind w:right="171"/>
      </w:pPr>
      <w:r>
        <w:rPr>
          <w:noProof/>
        </w:rPr>
        <w:drawing>
          <wp:anchor distT="0" distB="0" distL="114300" distR="114300" simplePos="0" relativeHeight="251669504" behindDoc="1" locked="0" layoutInCell="1" allowOverlap="1">
            <wp:simplePos x="0" y="0"/>
            <wp:positionH relativeFrom="column">
              <wp:posOffset>700405</wp:posOffset>
            </wp:positionH>
            <wp:positionV relativeFrom="paragraph">
              <wp:posOffset>11430</wp:posOffset>
            </wp:positionV>
            <wp:extent cx="2692800" cy="2019600"/>
            <wp:effectExtent l="0" t="0" r="0" b="0"/>
            <wp:wrapTight wrapText="bothSides">
              <wp:wrapPolygon edited="0">
                <wp:start x="0" y="0"/>
                <wp:lineTo x="0" y="21396"/>
                <wp:lineTo x="21396" y="21396"/>
                <wp:lineTo x="21396" y="0"/>
                <wp:lineTo x="0" y="0"/>
              </wp:wrapPolygon>
            </wp:wrapTight>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456516466_8120352348047167_530684639668664231_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92800" cy="20196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528" behindDoc="1" locked="0" layoutInCell="1" allowOverlap="1">
            <wp:simplePos x="0" y="0"/>
            <wp:positionH relativeFrom="column">
              <wp:posOffset>3843020</wp:posOffset>
            </wp:positionH>
            <wp:positionV relativeFrom="paragraph">
              <wp:posOffset>10795</wp:posOffset>
            </wp:positionV>
            <wp:extent cx="1594485" cy="1974215"/>
            <wp:effectExtent l="0" t="0" r="5715" b="6985"/>
            <wp:wrapTight wrapText="bothSides">
              <wp:wrapPolygon edited="0">
                <wp:start x="0" y="0"/>
                <wp:lineTo x="0" y="21468"/>
                <wp:lineTo x="21419" y="21468"/>
                <wp:lineTo x="21419" y="0"/>
                <wp:lineTo x="0" y="0"/>
              </wp:wrapPolygon>
            </wp:wrapTight>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67814342_8771502872932108_1204247306307950417_n.jpg"/>
                    <pic:cNvPicPr/>
                  </pic:nvPicPr>
                  <pic:blipFill rotWithShape="1">
                    <a:blip r:embed="rId19" cstate="print">
                      <a:extLst>
                        <a:ext uri="{28A0092B-C50C-407E-A947-70E740481C1C}">
                          <a14:useLocalDpi xmlns:a14="http://schemas.microsoft.com/office/drawing/2010/main" val="0"/>
                        </a:ext>
                      </a:extLst>
                    </a:blip>
                    <a:srcRect t="7165"/>
                    <a:stretch/>
                  </pic:blipFill>
                  <pic:spPr bwMode="auto">
                    <a:xfrm flipH="1">
                      <a:off x="0" y="0"/>
                      <a:ext cx="1594485" cy="19742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A696C" w:rsidRDefault="00BA696C" w:rsidP="00BA696C">
      <w:pPr>
        <w:spacing w:after="152"/>
        <w:ind w:right="171"/>
      </w:pPr>
    </w:p>
    <w:p w:rsidR="00BA696C" w:rsidRDefault="00BA696C" w:rsidP="00BA696C">
      <w:pPr>
        <w:spacing w:after="152"/>
        <w:ind w:right="171"/>
      </w:pPr>
    </w:p>
    <w:p w:rsidR="00BA696C" w:rsidRDefault="00BA696C" w:rsidP="00BA696C">
      <w:pPr>
        <w:spacing w:after="152"/>
        <w:ind w:right="171"/>
      </w:pPr>
    </w:p>
    <w:p w:rsidR="00BA696C" w:rsidRDefault="00BA696C" w:rsidP="00BA696C">
      <w:pPr>
        <w:spacing w:after="152"/>
        <w:ind w:right="171"/>
      </w:pPr>
    </w:p>
    <w:p w:rsidR="00BA696C" w:rsidRDefault="00BA696C" w:rsidP="00BA696C">
      <w:pPr>
        <w:spacing w:after="152"/>
        <w:ind w:right="171"/>
      </w:pPr>
    </w:p>
    <w:p w:rsidR="00BA696C" w:rsidRDefault="00BA696C" w:rsidP="0001196F">
      <w:pPr>
        <w:spacing w:after="152"/>
        <w:ind w:left="446" w:right="171"/>
        <w:rPr>
          <w:b/>
        </w:rPr>
      </w:pPr>
    </w:p>
    <w:p w:rsidR="00BA696C" w:rsidRDefault="00BA696C" w:rsidP="0001196F">
      <w:pPr>
        <w:spacing w:after="152"/>
        <w:ind w:left="446" w:right="171"/>
        <w:rPr>
          <w:b/>
        </w:rPr>
      </w:pPr>
    </w:p>
    <w:p w:rsidR="003E4968" w:rsidRPr="003E4968" w:rsidRDefault="003E4968" w:rsidP="0001196F">
      <w:pPr>
        <w:spacing w:after="152"/>
        <w:ind w:left="446" w:right="171"/>
        <w:rPr>
          <w:b/>
        </w:rPr>
      </w:pPr>
      <w:r w:rsidRPr="003E4968">
        <w:rPr>
          <w:b/>
        </w:rPr>
        <w:t>Turistické podujatia</w:t>
      </w:r>
    </w:p>
    <w:p w:rsidR="003E4968" w:rsidRDefault="003E4968" w:rsidP="00BA696C">
      <w:pPr>
        <w:pStyle w:val="Odsekzoznamu"/>
        <w:numPr>
          <w:ilvl w:val="0"/>
          <w:numId w:val="14"/>
        </w:numPr>
        <w:spacing w:after="152"/>
        <w:ind w:right="171"/>
      </w:pPr>
      <w:r>
        <w:t xml:space="preserve">46.ročník výstupu na </w:t>
      </w:r>
      <w:proofErr w:type="spellStart"/>
      <w:r>
        <w:t>Nolčovskú</w:t>
      </w:r>
      <w:proofErr w:type="spellEnd"/>
      <w:r>
        <w:t xml:space="preserve"> </w:t>
      </w:r>
      <w:proofErr w:type="spellStart"/>
      <w:r>
        <w:t>Moguru</w:t>
      </w:r>
      <w:proofErr w:type="spellEnd"/>
    </w:p>
    <w:p w:rsidR="00BA696C" w:rsidRDefault="00BA696C" w:rsidP="0001196F">
      <w:pPr>
        <w:spacing w:after="152"/>
        <w:ind w:left="446" w:right="171"/>
        <w:rPr>
          <w:b/>
        </w:rPr>
      </w:pPr>
    </w:p>
    <w:p w:rsidR="009E1C5A" w:rsidRPr="003E4968" w:rsidRDefault="009E1C5A" w:rsidP="0001196F">
      <w:pPr>
        <w:spacing w:after="152"/>
        <w:ind w:left="446" w:right="171"/>
        <w:rPr>
          <w:b/>
        </w:rPr>
      </w:pPr>
      <w:r w:rsidRPr="003E4968">
        <w:rPr>
          <w:b/>
        </w:rPr>
        <w:t>Brigádnická činnosť</w:t>
      </w:r>
    </w:p>
    <w:p w:rsidR="009E1C5A" w:rsidRDefault="003E4968" w:rsidP="0001196F">
      <w:pPr>
        <w:spacing w:after="152"/>
        <w:ind w:left="446" w:right="171"/>
      </w:pPr>
      <w:r>
        <w:t>V rámci brigádnickej činnosti občania obce spoločne s poslancami OZ upravili okolie cesty Ráztoky, natreli fasádu obecnej chaty, uskutočnili výmenu a montáž nových dverí v obecnej chate, natreli okná a štít na dome smútku, tiež bol obnovený a natretý podstavec pod krížom na miestnom cintoríne a vykonaná brigáda pri úprave, kosení a vyhrabávaní cintorína.</w:t>
      </w:r>
      <w:r w:rsidR="00AE721B">
        <w:t xml:space="preserve"> Dňa 9.11. sa konala brigáda kde bolo napílené palivové drevo.  </w:t>
      </w:r>
    </w:p>
    <w:p w:rsidR="00BA696C" w:rsidRDefault="00BA696C" w:rsidP="0001196F">
      <w:pPr>
        <w:spacing w:after="152"/>
        <w:ind w:left="446" w:right="171"/>
        <w:rPr>
          <w:b/>
        </w:rPr>
      </w:pPr>
    </w:p>
    <w:p w:rsidR="009E1C5A" w:rsidRPr="00AE721B" w:rsidRDefault="009E1C5A" w:rsidP="0001196F">
      <w:pPr>
        <w:spacing w:after="152"/>
        <w:ind w:left="446" w:right="171"/>
        <w:rPr>
          <w:b/>
        </w:rPr>
      </w:pPr>
      <w:r w:rsidRPr="00AE721B">
        <w:rPr>
          <w:b/>
        </w:rPr>
        <w:lastRenderedPageBreak/>
        <w:t>Obecná knižnica</w:t>
      </w:r>
    </w:p>
    <w:p w:rsidR="0001196F" w:rsidRDefault="005A0E9B" w:rsidP="0001196F">
      <w:pPr>
        <w:spacing w:after="152"/>
        <w:ind w:left="446" w:right="171"/>
      </w:pPr>
      <w:r>
        <w:t>Občanom je k dispozícii obecná</w:t>
      </w:r>
      <w:r w:rsidR="0001196F">
        <w:t xml:space="preserve"> knižnica, ktorá je otvorená každý štvrtok v popoludňajších hodinách. Počas roka 202</w:t>
      </w:r>
      <w:r w:rsidR="00407F5C">
        <w:t>4 mala registrovaných 39 používateľov, čo tvorí 15,53 % z celkového počtu obyvateľov obce. Tento stav vysoko prevyšuje štandard pre verejné knižnice. Obecná knižnica</w:t>
      </w:r>
      <w:r w:rsidR="0001196F">
        <w:t xml:space="preserve"> zaznamenala </w:t>
      </w:r>
      <w:r w:rsidR="00407F5C">
        <w:t>287</w:t>
      </w:r>
      <w:r w:rsidR="0001196F">
        <w:t xml:space="preserve"> návštevníkov</w:t>
      </w:r>
      <w:r>
        <w:t>,</w:t>
      </w:r>
      <w:r w:rsidR="00407F5C">
        <w:t> uskutočnila 6 podujatí pre používateľov a</w:t>
      </w:r>
      <w:r>
        <w:t> realizovala 7 informačných výstaviek kníh</w:t>
      </w:r>
      <w:r w:rsidR="0001196F">
        <w:t xml:space="preserve">. </w:t>
      </w:r>
      <w:r>
        <w:t>V priebehu roka bolo zrealizovaných 480 výpožičiek. (Kníh aj časopisov).</w:t>
      </w:r>
      <w:r w:rsidR="00FA249B">
        <w:t xml:space="preserve"> Do knižničného fondu pribudlo 76 nových kníh, z toho 48 kúpou a 28 darom. Nákup sa realizoval z dotácie z Fondu </w:t>
      </w:r>
      <w:r w:rsidR="005A1B74">
        <w:t>na podporu umenia</w:t>
      </w:r>
      <w:r w:rsidR="00FA249B">
        <w:t xml:space="preserve">. </w:t>
      </w:r>
      <w:r>
        <w:t xml:space="preserve">V knižnici sa nachádza 2160 zväzkov kníh. </w:t>
      </w:r>
      <w:r w:rsidR="0001196F">
        <w:t>V roku 202</w:t>
      </w:r>
      <w:r w:rsidR="00AE721B">
        <w:t>4 z</w:t>
      </w:r>
      <w:r w:rsidR="0001196F">
        <w:t xml:space="preserve"> Fondu na podporu umenia</w:t>
      </w:r>
      <w:r w:rsidR="00AE721B">
        <w:t xml:space="preserve"> Obec získala </w:t>
      </w:r>
      <w:r w:rsidR="0001196F">
        <w:t xml:space="preserve"> dotáciu v sume </w:t>
      </w:r>
      <w:r w:rsidR="00AE721B">
        <w:t>2000 €, za ktoré bolo</w:t>
      </w:r>
      <w:r w:rsidR="0001196F">
        <w:t xml:space="preserve"> </w:t>
      </w:r>
      <w:r w:rsidR="00AE721B">
        <w:t>zakúpené nové interiérové vyb</w:t>
      </w:r>
      <w:r>
        <w:t>avenie – stôl, stoličky, regály</w:t>
      </w:r>
      <w:r w:rsidR="00AE721B">
        <w:t xml:space="preserve"> na knihy, sedačka</w:t>
      </w:r>
      <w:r>
        <w:t>, výpožičný pult</w:t>
      </w:r>
      <w:r w:rsidR="00AE721B">
        <w:t xml:space="preserve"> a stojan na časopisy. Boli opravené praskliny na stenách a maľovka. Slávnostné otvorenie vynovenej knižnice sa konalo 28.11.2024 a stretlo sa s pozitívnymi reakciami občanov.</w:t>
      </w:r>
    </w:p>
    <w:p w:rsidR="0001196F" w:rsidRDefault="009B7A51" w:rsidP="0001196F">
      <w:pPr>
        <w:spacing w:after="152"/>
        <w:ind w:left="446" w:right="171"/>
      </w:pPr>
      <w:r>
        <w:rPr>
          <w:noProof/>
        </w:rPr>
        <w:drawing>
          <wp:anchor distT="0" distB="0" distL="114300" distR="114300" simplePos="0" relativeHeight="251663360" behindDoc="0" locked="0" layoutInCell="1" allowOverlap="1">
            <wp:simplePos x="0" y="0"/>
            <wp:positionH relativeFrom="column">
              <wp:posOffset>1367155</wp:posOffset>
            </wp:positionH>
            <wp:positionV relativeFrom="paragraph">
              <wp:posOffset>178435</wp:posOffset>
            </wp:positionV>
            <wp:extent cx="2933700" cy="2200431"/>
            <wp:effectExtent l="0" t="0" r="0" b="9525"/>
            <wp:wrapTopAndBottom/>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68603248_8803724223043306_3876233911397252562_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33700" cy="2200431"/>
                    </a:xfrm>
                    <a:prstGeom prst="rect">
                      <a:avLst/>
                    </a:prstGeom>
                  </pic:spPr>
                </pic:pic>
              </a:graphicData>
            </a:graphic>
          </wp:anchor>
        </w:drawing>
      </w:r>
    </w:p>
    <w:p w:rsidR="009B7A51" w:rsidRDefault="009B7A51" w:rsidP="0001196F">
      <w:pPr>
        <w:spacing w:after="152"/>
        <w:ind w:left="446" w:right="171"/>
      </w:pPr>
    </w:p>
    <w:p w:rsidR="0001196F" w:rsidRDefault="005A1B74" w:rsidP="0001196F">
      <w:pPr>
        <w:spacing w:after="152"/>
        <w:ind w:left="446" w:right="171"/>
      </w:pPr>
      <w:r>
        <w:t>Pre ďalšie kultúrne vy</w:t>
      </w:r>
      <w:r w:rsidR="0001196F">
        <w:t>žitie občania využívajú podujatia</w:t>
      </w:r>
      <w:r>
        <w:t xml:space="preserve"> v priľahlých mestách a obciach.</w:t>
      </w:r>
      <w:r w:rsidR="0001196F">
        <w:t xml:space="preserve"> </w:t>
      </w:r>
      <w:r w:rsidR="0001196F">
        <w:rPr>
          <w:rFonts w:ascii="Calibri" w:eastAsia="Calibri" w:hAnsi="Calibri" w:cs="Calibri"/>
          <w:sz w:val="22"/>
        </w:rPr>
        <w:t xml:space="preserve">          </w:t>
      </w:r>
    </w:p>
    <w:p w:rsidR="0001196F" w:rsidRDefault="0001196F" w:rsidP="0001196F">
      <w:pPr>
        <w:spacing w:after="0" w:line="359" w:lineRule="auto"/>
        <w:ind w:left="446" w:right="171"/>
      </w:pPr>
      <w:r>
        <w:t xml:space="preserve">Na základe analýzy doterajšieho vývoja možno očakávať, že kultúrny a spoločenský život sa bude orientovať na organizovanie podujatí za účelom stretávania sa občanov a detí obce.  </w:t>
      </w:r>
    </w:p>
    <w:p w:rsidR="0001196F" w:rsidRDefault="0001196F" w:rsidP="0001196F">
      <w:pPr>
        <w:spacing w:after="0" w:line="359" w:lineRule="auto"/>
        <w:ind w:left="446" w:right="171"/>
      </w:pPr>
    </w:p>
    <w:p w:rsidR="0001196F" w:rsidRDefault="0001196F" w:rsidP="0001196F">
      <w:pPr>
        <w:pStyle w:val="Nadpis2"/>
        <w:ind w:left="-5"/>
      </w:pPr>
      <w:r>
        <w:t>6.5.</w:t>
      </w:r>
      <w:r>
        <w:rPr>
          <w:rFonts w:ascii="Arial CE" w:eastAsia="Arial CE" w:hAnsi="Arial CE" w:cs="Arial CE"/>
        </w:rPr>
        <w:t xml:space="preserve"> </w:t>
      </w:r>
      <w:r>
        <w:t xml:space="preserve">Hospodárstvo  </w:t>
      </w:r>
    </w:p>
    <w:p w:rsidR="0001196F" w:rsidRDefault="0001196F" w:rsidP="0001196F">
      <w:pPr>
        <w:spacing w:after="151"/>
        <w:ind w:left="446" w:right="171"/>
      </w:pPr>
      <w:r>
        <w:t xml:space="preserve">Najvýznamnejší poskytovatelia služieb v obci : </w:t>
      </w:r>
    </w:p>
    <w:p w:rsidR="0001196F" w:rsidRDefault="0001196F" w:rsidP="0001196F">
      <w:pPr>
        <w:numPr>
          <w:ilvl w:val="0"/>
          <w:numId w:val="4"/>
        </w:numPr>
        <w:ind w:right="171" w:hanging="360"/>
      </w:pPr>
      <w:r>
        <w:t xml:space="preserve">Môj obchod – Ján </w:t>
      </w:r>
      <w:proofErr w:type="spellStart"/>
      <w:r>
        <w:t>Vaňko</w:t>
      </w:r>
      <w:proofErr w:type="spellEnd"/>
      <w:r>
        <w:t xml:space="preserve"> </w:t>
      </w:r>
    </w:p>
    <w:p w:rsidR="0001196F" w:rsidRDefault="0001196F" w:rsidP="0001196F">
      <w:pPr>
        <w:spacing w:after="156"/>
        <w:ind w:left="-5" w:right="171"/>
      </w:pPr>
      <w:r>
        <w:t xml:space="preserve">       Najvýznamnejšia poľnohospodárska výroba v obci : </w:t>
      </w:r>
    </w:p>
    <w:p w:rsidR="0001196F" w:rsidRDefault="0001196F" w:rsidP="0001196F">
      <w:pPr>
        <w:numPr>
          <w:ilvl w:val="0"/>
          <w:numId w:val="4"/>
        </w:numPr>
        <w:ind w:right="171" w:hanging="360"/>
      </w:pPr>
      <w:r>
        <w:t xml:space="preserve">FARMAVET, s.r.o.  </w:t>
      </w:r>
    </w:p>
    <w:p w:rsidR="005A1B74" w:rsidRDefault="005A1B74" w:rsidP="0001196F">
      <w:pPr>
        <w:numPr>
          <w:ilvl w:val="0"/>
          <w:numId w:val="4"/>
        </w:numPr>
        <w:ind w:right="171" w:hanging="360"/>
      </w:pPr>
      <w:r>
        <w:t xml:space="preserve">Viliam </w:t>
      </w:r>
      <w:proofErr w:type="spellStart"/>
      <w:r>
        <w:t>Raffaj</w:t>
      </w:r>
      <w:proofErr w:type="spellEnd"/>
      <w:r>
        <w:t xml:space="preserve"> - SHR</w:t>
      </w:r>
    </w:p>
    <w:p w:rsidR="0001196F" w:rsidRDefault="0001196F" w:rsidP="0001196F">
      <w:pPr>
        <w:spacing w:after="0" w:line="359" w:lineRule="auto"/>
        <w:ind w:left="-5" w:right="171"/>
      </w:pPr>
      <w:r>
        <w:t xml:space="preserve">       Najvýznamnejší priemysel v obci:</w:t>
      </w:r>
    </w:p>
    <w:p w:rsidR="0001196F" w:rsidRDefault="0001196F" w:rsidP="0001196F">
      <w:pPr>
        <w:spacing w:after="0" w:line="359" w:lineRule="auto"/>
        <w:ind w:left="-5" w:right="171"/>
      </w:pPr>
      <w:r>
        <w:t xml:space="preserve">     - URBÁR a pasienkové pozemkové spoločenstvo Nolčovo </w:t>
      </w:r>
    </w:p>
    <w:p w:rsidR="0001196F" w:rsidRDefault="0001196F" w:rsidP="0001196F">
      <w:pPr>
        <w:spacing w:after="0" w:line="359" w:lineRule="auto"/>
        <w:ind w:left="-5" w:right="171"/>
      </w:pPr>
    </w:p>
    <w:p w:rsidR="0001196F" w:rsidRDefault="0001196F" w:rsidP="0001196F">
      <w:pPr>
        <w:spacing w:after="0" w:line="359" w:lineRule="auto"/>
        <w:ind w:left="-5" w:right="171"/>
        <w:rPr>
          <w:b/>
        </w:rPr>
      </w:pPr>
      <w:r w:rsidRPr="00FD7DA6">
        <w:rPr>
          <w:b/>
        </w:rPr>
        <w:t>6.6. Doprava</w:t>
      </w:r>
    </w:p>
    <w:p w:rsidR="0001196F" w:rsidRDefault="0001196F" w:rsidP="0001196F">
      <w:pPr>
        <w:spacing w:after="0" w:line="359" w:lineRule="auto"/>
        <w:ind w:left="-5" w:right="171"/>
      </w:pPr>
      <w:r>
        <w:rPr>
          <w:b/>
        </w:rPr>
        <w:lastRenderedPageBreak/>
        <w:t xml:space="preserve">       </w:t>
      </w:r>
      <w:r w:rsidRPr="00FD7DA6">
        <w:t>Občania obce majú zabezpečenú pravidelnú autobusovú dopravu</w:t>
      </w:r>
      <w:r>
        <w:t xml:space="preserve"> prostredníctvom dopravnej </w:t>
      </w:r>
    </w:p>
    <w:p w:rsidR="0001196F" w:rsidRDefault="0001196F" w:rsidP="0001196F">
      <w:pPr>
        <w:spacing w:after="0" w:line="359" w:lineRule="auto"/>
        <w:ind w:left="-5" w:right="171"/>
      </w:pPr>
      <w:r>
        <w:t xml:space="preserve">       spoločnos</w:t>
      </w:r>
      <w:r w:rsidR="005A1B74">
        <w:t>ti SAD Žilina – integrovaná doprava Žilina</w:t>
      </w:r>
      <w:r>
        <w:t xml:space="preserve">. Spojenia sú zatiaľ pre občanov vyhovujúce. </w:t>
      </w:r>
    </w:p>
    <w:p w:rsidR="0001196F" w:rsidRDefault="0001196F" w:rsidP="0001196F">
      <w:pPr>
        <w:spacing w:after="0" w:line="359" w:lineRule="auto"/>
        <w:ind w:left="-5" w:right="171"/>
      </w:pPr>
      <w:r>
        <w:t xml:space="preserve">       Veľa obyvateľov však dochádza do práce aj osobnými motorovými vozidlami. </w:t>
      </w:r>
    </w:p>
    <w:p w:rsidR="0001196F" w:rsidRDefault="0001196F" w:rsidP="0001196F">
      <w:pPr>
        <w:spacing w:after="0" w:line="359" w:lineRule="auto"/>
        <w:ind w:left="-5" w:right="171"/>
      </w:pPr>
      <w:r>
        <w:t xml:space="preserve">        V obci sú rozmiestnené dopravné značenia a dopravné zrkadlá, ktoré zabezpečujú ochranu </w:t>
      </w:r>
    </w:p>
    <w:p w:rsidR="0001196F" w:rsidRDefault="0001196F" w:rsidP="0001196F">
      <w:pPr>
        <w:spacing w:after="0" w:line="359" w:lineRule="auto"/>
        <w:ind w:left="-5" w:right="171"/>
      </w:pPr>
      <w:r>
        <w:t xml:space="preserve">        a plynulosť cestnej premávky. Zimnú údržbu si obec zabezpečuje sama, nakoľko má vo </w:t>
      </w:r>
    </w:p>
    <w:p w:rsidR="0001196F" w:rsidRDefault="0001196F" w:rsidP="0001196F">
      <w:pPr>
        <w:spacing w:after="0" w:line="359" w:lineRule="auto"/>
        <w:ind w:left="0" w:right="171" w:firstLine="0"/>
      </w:pPr>
      <w:r>
        <w:t xml:space="preserve">        vlastníctve traktor </w:t>
      </w:r>
      <w:proofErr w:type="spellStart"/>
      <w:r>
        <w:t>Zetor</w:t>
      </w:r>
      <w:proofErr w:type="spellEnd"/>
      <w:r>
        <w:t xml:space="preserve"> s </w:t>
      </w:r>
      <w:proofErr w:type="spellStart"/>
      <w:r>
        <w:t>odhŕňacím</w:t>
      </w:r>
      <w:proofErr w:type="spellEnd"/>
      <w:r>
        <w:t xml:space="preserve"> pluhom</w:t>
      </w:r>
      <w:r w:rsidR="005A1B74">
        <w:t xml:space="preserve"> aj posýpač</w:t>
      </w:r>
      <w:r>
        <w:t xml:space="preserve">. </w:t>
      </w:r>
    </w:p>
    <w:p w:rsidR="0001196F" w:rsidRDefault="0001196F" w:rsidP="0001196F">
      <w:pPr>
        <w:spacing w:after="0" w:line="359" w:lineRule="auto"/>
        <w:ind w:left="0" w:right="171" w:firstLine="0"/>
      </w:pPr>
    </w:p>
    <w:p w:rsidR="0001196F" w:rsidRDefault="0001196F" w:rsidP="0001196F">
      <w:pPr>
        <w:spacing w:after="0" w:line="359" w:lineRule="auto"/>
        <w:ind w:left="0" w:right="171" w:firstLine="0"/>
        <w:rPr>
          <w:b/>
        </w:rPr>
      </w:pPr>
      <w:r w:rsidRPr="00763561">
        <w:rPr>
          <w:b/>
        </w:rPr>
        <w:t>6.7. Územné plánovanie</w:t>
      </w:r>
    </w:p>
    <w:p w:rsidR="0001196F" w:rsidRDefault="0001196F" w:rsidP="0001196F">
      <w:pPr>
        <w:spacing w:after="0" w:line="359" w:lineRule="auto"/>
        <w:ind w:left="0" w:right="171" w:firstLine="0"/>
      </w:pPr>
      <w:r>
        <w:rPr>
          <w:b/>
        </w:rPr>
        <w:t xml:space="preserve">       </w:t>
      </w:r>
      <w:r w:rsidRPr="00763561">
        <w:t xml:space="preserve">Obec má vypracovaný Územný plán obce Nolčovo. </w:t>
      </w:r>
      <w:r>
        <w:t xml:space="preserve">V posledných rokoch narastá záujem     </w:t>
      </w:r>
    </w:p>
    <w:p w:rsidR="0001196F" w:rsidRPr="00763561" w:rsidRDefault="0001196F" w:rsidP="0001196F">
      <w:pPr>
        <w:spacing w:after="0" w:line="359" w:lineRule="auto"/>
        <w:ind w:left="0" w:right="171" w:firstLine="0"/>
      </w:pPr>
      <w:r>
        <w:t xml:space="preserve">       o kúpu nehnuteľností – hlavne neobývaných domov.</w:t>
      </w:r>
    </w:p>
    <w:p w:rsidR="0001196F" w:rsidRPr="00FD7DA6" w:rsidRDefault="0001196F" w:rsidP="0001196F">
      <w:pPr>
        <w:spacing w:after="0" w:line="259" w:lineRule="auto"/>
        <w:ind w:left="0" w:firstLine="0"/>
        <w:jc w:val="left"/>
      </w:pPr>
      <w:r w:rsidRPr="00FD7DA6">
        <w:t xml:space="preserve">  </w:t>
      </w:r>
    </w:p>
    <w:p w:rsidR="0001196F" w:rsidRDefault="0001196F" w:rsidP="0001196F">
      <w:pPr>
        <w:spacing w:after="34" w:line="259" w:lineRule="auto"/>
        <w:ind w:left="0" w:firstLine="0"/>
        <w:jc w:val="left"/>
      </w:pPr>
    </w:p>
    <w:p w:rsidR="0001196F" w:rsidRDefault="0001196F" w:rsidP="0001196F">
      <w:pPr>
        <w:pStyle w:val="Nadpis1"/>
        <w:ind w:left="-5"/>
      </w:pPr>
      <w:r>
        <w:t>7.</w:t>
      </w:r>
      <w:r>
        <w:rPr>
          <w:rFonts w:ascii="Arial CE" w:eastAsia="Arial CE" w:hAnsi="Arial CE" w:cs="Arial CE"/>
        </w:rPr>
        <w:t xml:space="preserve"> </w:t>
      </w:r>
      <w:r>
        <w:t xml:space="preserve">Informácia o vývoji obce z pohľadu rozpočtovníctva </w:t>
      </w:r>
    </w:p>
    <w:p w:rsidR="0001196F" w:rsidRDefault="0001196F" w:rsidP="0001196F">
      <w:pPr>
        <w:spacing w:after="0" w:line="357" w:lineRule="auto"/>
        <w:ind w:left="-5" w:right="171"/>
      </w:pPr>
      <w:r>
        <w:t>Základným   nástrojom  finančného  hospodárenia  obce  bol   rozpočet   obce   na  rok   202</w:t>
      </w:r>
      <w:r w:rsidR="000306DB">
        <w:t>4</w:t>
      </w:r>
      <w:r>
        <w:t xml:space="preserve">. Obec zostavila rozpočet podľa ustanovenia § 10 odsek 7) zákona č.583/2004 </w:t>
      </w:r>
      <w:proofErr w:type="spellStart"/>
      <w:r>
        <w:t>Z.z</w:t>
      </w:r>
      <w:proofErr w:type="spellEnd"/>
      <w:r>
        <w:t>. o rozpočtových pravidlách územnej samosprávy a o zmene a doplnení niektorých zákonov v znení neskorších predpisov. Rozpočet obce na rok 202</w:t>
      </w:r>
      <w:r w:rsidR="000306DB">
        <w:t>4</w:t>
      </w:r>
      <w:r>
        <w:t xml:space="preserve"> bol zostavený ako prebytkový / Prebytok - PČ./  </w:t>
      </w:r>
    </w:p>
    <w:p w:rsidR="0001196F" w:rsidRDefault="0001196F" w:rsidP="0001196F">
      <w:pPr>
        <w:spacing w:after="0" w:line="357" w:lineRule="auto"/>
        <w:ind w:left="-5" w:right="171"/>
      </w:pPr>
      <w:r>
        <w:t xml:space="preserve">Príjmy:        </w:t>
      </w:r>
      <w:r w:rsidR="000306DB">
        <w:t>107 930,00</w:t>
      </w:r>
      <w:r>
        <w:t xml:space="preserve"> EUR</w:t>
      </w:r>
    </w:p>
    <w:p w:rsidR="0001196F" w:rsidRDefault="0001196F" w:rsidP="0001196F">
      <w:pPr>
        <w:spacing w:after="0" w:line="357" w:lineRule="auto"/>
        <w:ind w:left="-5" w:right="171"/>
      </w:pPr>
      <w:r>
        <w:t xml:space="preserve">Výdavky:    </w:t>
      </w:r>
      <w:r w:rsidR="000306DB">
        <w:t>107 810,00</w:t>
      </w:r>
      <w:r>
        <w:t xml:space="preserve"> EUR</w:t>
      </w:r>
    </w:p>
    <w:p w:rsidR="0001196F" w:rsidRDefault="0001196F" w:rsidP="0001196F">
      <w:pPr>
        <w:spacing w:line="356" w:lineRule="auto"/>
        <w:ind w:left="0" w:right="171" w:firstLine="0"/>
      </w:pPr>
    </w:p>
    <w:p w:rsidR="0001196F" w:rsidRDefault="0001196F" w:rsidP="0001196F">
      <w:pPr>
        <w:spacing w:line="356" w:lineRule="auto"/>
        <w:ind w:left="0" w:right="171" w:firstLine="0"/>
      </w:pPr>
      <w:r>
        <w:t>Rozpočet obce bol schválený obecným zastupiteľstvom dňa 19.12.202</w:t>
      </w:r>
      <w:r w:rsidR="000306DB">
        <w:t>3</w:t>
      </w:r>
      <w:r>
        <w:t xml:space="preserve"> uznesením č. 1</w:t>
      </w:r>
      <w:r w:rsidR="000306DB">
        <w:t>08</w:t>
      </w:r>
      <w:r>
        <w:t>/202</w:t>
      </w:r>
      <w:r w:rsidR="000306DB">
        <w:t>3</w:t>
      </w:r>
      <w:r>
        <w:t xml:space="preserve">. </w:t>
      </w:r>
    </w:p>
    <w:p w:rsidR="0001196F" w:rsidRDefault="0001196F" w:rsidP="0001196F">
      <w:pPr>
        <w:rPr>
          <w:b/>
        </w:rPr>
      </w:pPr>
      <w:r w:rsidRPr="001420D3">
        <w:rPr>
          <w:b/>
        </w:rPr>
        <w:t xml:space="preserve">Rozpočet bol zmenený pätnásťkrát:   </w:t>
      </w:r>
    </w:p>
    <w:p w:rsidR="000306DB" w:rsidRDefault="000306DB" w:rsidP="000306DB">
      <w:pPr>
        <w:numPr>
          <w:ilvl w:val="0"/>
          <w:numId w:val="11"/>
        </w:numPr>
        <w:tabs>
          <w:tab w:val="clear" w:pos="786"/>
          <w:tab w:val="num" w:pos="720"/>
        </w:tabs>
        <w:spacing w:after="0" w:line="240" w:lineRule="auto"/>
        <w:ind w:left="720"/>
        <w:jc w:val="left"/>
      </w:pPr>
      <w:r w:rsidRPr="00CE5477">
        <w:t xml:space="preserve">prvá </w:t>
      </w:r>
      <w:r>
        <w:t xml:space="preserve"> </w:t>
      </w:r>
      <w:r w:rsidRPr="00CE5477">
        <w:t xml:space="preserve">zmena </w:t>
      </w:r>
      <w:r>
        <w:t>vykonaná rozpočtovým opatrením č.1 zo dňa  28.02.2024</w:t>
      </w:r>
      <w:r w:rsidRPr="00CE5477">
        <w:t xml:space="preserve"> schválená  uznesením č. </w:t>
      </w:r>
      <w:r>
        <w:t>116/2024</w:t>
      </w:r>
    </w:p>
    <w:p w:rsidR="000306DB" w:rsidRDefault="000306DB" w:rsidP="000306DB">
      <w:pPr>
        <w:numPr>
          <w:ilvl w:val="0"/>
          <w:numId w:val="11"/>
        </w:numPr>
        <w:tabs>
          <w:tab w:val="clear" w:pos="786"/>
          <w:tab w:val="num" w:pos="720"/>
        </w:tabs>
        <w:spacing w:after="0" w:line="240" w:lineRule="auto"/>
        <w:ind w:left="720"/>
        <w:jc w:val="left"/>
      </w:pPr>
      <w:r w:rsidRPr="0098419F">
        <w:t xml:space="preserve">druhá  zmena vykonaná rozpočtovým opatrením č.2 zo dňa 15.03.2024 vzatá na vedomie  uznesením č. </w:t>
      </w:r>
      <w:r>
        <w:t>128/2024</w:t>
      </w:r>
    </w:p>
    <w:p w:rsidR="000306DB" w:rsidRPr="00CE5477" w:rsidRDefault="000306DB" w:rsidP="000306DB">
      <w:pPr>
        <w:numPr>
          <w:ilvl w:val="0"/>
          <w:numId w:val="11"/>
        </w:numPr>
        <w:tabs>
          <w:tab w:val="clear" w:pos="786"/>
          <w:tab w:val="num" w:pos="720"/>
        </w:tabs>
        <w:spacing w:after="0" w:line="240" w:lineRule="auto"/>
        <w:ind w:left="720"/>
        <w:jc w:val="left"/>
      </w:pPr>
      <w:r>
        <w:t>tretia</w:t>
      </w:r>
      <w:r w:rsidRPr="00CE5477">
        <w:t xml:space="preserve"> </w:t>
      </w:r>
      <w:r>
        <w:t xml:space="preserve"> </w:t>
      </w:r>
      <w:r w:rsidRPr="00CE5477">
        <w:t xml:space="preserve">zmena </w:t>
      </w:r>
      <w:r>
        <w:t>vykonaná rozpočtovým opatrením č.3 zo dňa 14.05.2024</w:t>
      </w:r>
      <w:r w:rsidRPr="00CE5477">
        <w:t xml:space="preserve"> schválená  uznesením č. </w:t>
      </w:r>
      <w:r>
        <w:t>129/2024</w:t>
      </w:r>
    </w:p>
    <w:p w:rsidR="000306DB" w:rsidRDefault="000306DB" w:rsidP="000306DB">
      <w:pPr>
        <w:numPr>
          <w:ilvl w:val="0"/>
          <w:numId w:val="11"/>
        </w:numPr>
        <w:tabs>
          <w:tab w:val="clear" w:pos="786"/>
          <w:tab w:val="num" w:pos="720"/>
        </w:tabs>
        <w:spacing w:after="0" w:line="240" w:lineRule="auto"/>
        <w:ind w:left="720"/>
        <w:jc w:val="left"/>
      </w:pPr>
      <w:r>
        <w:t>štvrtá</w:t>
      </w:r>
      <w:r w:rsidRPr="00CE5477">
        <w:t xml:space="preserve"> </w:t>
      </w:r>
      <w:r>
        <w:t xml:space="preserve"> </w:t>
      </w:r>
      <w:r w:rsidRPr="00CE5477">
        <w:t xml:space="preserve">zmena </w:t>
      </w:r>
      <w:r>
        <w:t>vykonaná rozpočtovým opatrením č.4 zo dňa  23.05.2024</w:t>
      </w:r>
      <w:r w:rsidRPr="00CE5477">
        <w:t xml:space="preserve"> </w:t>
      </w:r>
      <w:r>
        <w:t>vzatá na vedomie</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t>piata</w:t>
      </w:r>
      <w:r w:rsidRPr="00CE5477">
        <w:t xml:space="preserve"> </w:t>
      </w:r>
      <w:r>
        <w:t xml:space="preserve"> </w:t>
      </w:r>
      <w:r w:rsidRPr="00CE5477">
        <w:t xml:space="preserve">zmena </w:t>
      </w:r>
      <w:r>
        <w:t>vykonaná rozpočtovým opatrením č.5 zo dňa 10.06.2024</w:t>
      </w:r>
      <w:r w:rsidRPr="00CE5477">
        <w:t xml:space="preserve"> </w:t>
      </w:r>
      <w:r>
        <w:t>vzatá na vedomie</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t>šiesta</w:t>
      </w:r>
      <w:r w:rsidRPr="00CE5477">
        <w:t xml:space="preserve"> </w:t>
      </w:r>
      <w:r>
        <w:t xml:space="preserve"> </w:t>
      </w:r>
      <w:r w:rsidRPr="00CE5477">
        <w:t xml:space="preserve">zmena </w:t>
      </w:r>
      <w:r>
        <w:t>vykonaná rozpočtovým opatrením č.6 zo dňa 26.06.2024</w:t>
      </w:r>
      <w:r w:rsidRPr="00CE5477">
        <w:t xml:space="preserve"> </w:t>
      </w:r>
      <w:r>
        <w:t>vzatá na vedomie</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t>siedma</w:t>
      </w:r>
      <w:r w:rsidRPr="00CE5477">
        <w:t xml:space="preserve"> </w:t>
      </w:r>
      <w:r>
        <w:t xml:space="preserve"> </w:t>
      </w:r>
      <w:r w:rsidRPr="00CE5477">
        <w:t xml:space="preserve">zmena </w:t>
      </w:r>
      <w:r>
        <w:t>vykonaná rozpočtovým opatrením č.7 zo dňa 12.07.2024</w:t>
      </w:r>
      <w:r w:rsidRPr="00CE5477">
        <w:t xml:space="preserve"> </w:t>
      </w:r>
      <w:r>
        <w:t>vzatá na vedomie</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t>osma</w:t>
      </w:r>
      <w:r w:rsidRPr="00CE5477">
        <w:t xml:space="preserve"> </w:t>
      </w:r>
      <w:r>
        <w:t xml:space="preserve"> </w:t>
      </w:r>
      <w:r w:rsidRPr="00CE5477">
        <w:t xml:space="preserve">zmena </w:t>
      </w:r>
      <w:r>
        <w:t>vykonaná rozpočtovým opatrením č.8 zo dňa 07.08.2024</w:t>
      </w:r>
      <w:r w:rsidRPr="00CE5477">
        <w:t xml:space="preserve"> </w:t>
      </w:r>
      <w:r>
        <w:t>vzatá na vedomie</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lastRenderedPageBreak/>
        <w:t>deviata</w:t>
      </w:r>
      <w:r w:rsidRPr="00CE5477">
        <w:t xml:space="preserve"> </w:t>
      </w:r>
      <w:r>
        <w:t xml:space="preserve"> </w:t>
      </w:r>
      <w:r w:rsidRPr="00CE5477">
        <w:t xml:space="preserve">zmena </w:t>
      </w:r>
      <w:r>
        <w:t>vykonaná rozpočtovým opatrením č.9 zo dňa 03.09.2024</w:t>
      </w:r>
      <w:r w:rsidRPr="00CE5477">
        <w:t xml:space="preserve"> </w:t>
      </w:r>
      <w:r>
        <w:t xml:space="preserve">schválená </w:t>
      </w:r>
      <w:r w:rsidRPr="00CE5477">
        <w:t xml:space="preserve"> uznesením č. </w:t>
      </w:r>
      <w:r>
        <w:t>150/2024</w:t>
      </w:r>
    </w:p>
    <w:p w:rsidR="000306DB" w:rsidRPr="00CE5477" w:rsidRDefault="000306DB" w:rsidP="000306DB">
      <w:pPr>
        <w:numPr>
          <w:ilvl w:val="0"/>
          <w:numId w:val="11"/>
        </w:numPr>
        <w:tabs>
          <w:tab w:val="clear" w:pos="786"/>
          <w:tab w:val="num" w:pos="720"/>
        </w:tabs>
        <w:spacing w:after="0" w:line="240" w:lineRule="auto"/>
        <w:ind w:left="720"/>
        <w:jc w:val="left"/>
      </w:pPr>
      <w:r>
        <w:t>desiata</w:t>
      </w:r>
      <w:r w:rsidRPr="00CE5477">
        <w:t xml:space="preserve"> </w:t>
      </w:r>
      <w:r>
        <w:t xml:space="preserve"> </w:t>
      </w:r>
      <w:r w:rsidRPr="00CE5477">
        <w:t xml:space="preserve">zmena </w:t>
      </w:r>
      <w:r>
        <w:t>vykonaná rozpočtovým opatrením č.10 zo dňa 30.09.2024</w:t>
      </w:r>
      <w:r w:rsidRPr="00CE5477">
        <w:t xml:space="preserve"> </w:t>
      </w:r>
      <w:r>
        <w:t>vzatá na vedomie</w:t>
      </w:r>
      <w:r w:rsidRPr="00CE5477">
        <w:t xml:space="preserve">  uznesením č. </w:t>
      </w:r>
      <w:r>
        <w:t>165/2024</w:t>
      </w:r>
    </w:p>
    <w:p w:rsidR="000306DB" w:rsidRPr="00CE5477" w:rsidRDefault="000306DB" w:rsidP="000306DB">
      <w:pPr>
        <w:numPr>
          <w:ilvl w:val="0"/>
          <w:numId w:val="11"/>
        </w:numPr>
        <w:tabs>
          <w:tab w:val="clear" w:pos="786"/>
          <w:tab w:val="num" w:pos="720"/>
        </w:tabs>
        <w:spacing w:after="0" w:line="240" w:lineRule="auto"/>
        <w:ind w:left="720"/>
        <w:jc w:val="left"/>
      </w:pPr>
      <w:r>
        <w:t>jedenásta</w:t>
      </w:r>
      <w:r w:rsidRPr="00CE5477">
        <w:t xml:space="preserve"> </w:t>
      </w:r>
      <w:r>
        <w:t xml:space="preserve"> </w:t>
      </w:r>
      <w:r w:rsidRPr="00CE5477">
        <w:t xml:space="preserve">zmena </w:t>
      </w:r>
      <w:r>
        <w:t>vykonaná rozpočtovým opatrením č.11 zo dňa 16.10.2024</w:t>
      </w:r>
      <w:r w:rsidRPr="00CE5477">
        <w:t xml:space="preserve"> </w:t>
      </w:r>
      <w:r>
        <w:t>vzatá na vedomie</w:t>
      </w:r>
      <w:r w:rsidRPr="00CE5477">
        <w:t xml:space="preserve">  uznesením č. </w:t>
      </w:r>
      <w:r>
        <w:t>165/2024</w:t>
      </w:r>
    </w:p>
    <w:p w:rsidR="000306DB" w:rsidRPr="00CE5477" w:rsidRDefault="000306DB" w:rsidP="000306DB">
      <w:pPr>
        <w:numPr>
          <w:ilvl w:val="0"/>
          <w:numId w:val="11"/>
        </w:numPr>
        <w:tabs>
          <w:tab w:val="clear" w:pos="786"/>
          <w:tab w:val="num" w:pos="720"/>
        </w:tabs>
        <w:spacing w:after="0" w:line="240" w:lineRule="auto"/>
        <w:ind w:left="720"/>
        <w:jc w:val="left"/>
      </w:pPr>
      <w:r>
        <w:t>dvanásta</w:t>
      </w:r>
      <w:r w:rsidRPr="00CE5477">
        <w:t xml:space="preserve"> </w:t>
      </w:r>
      <w:r>
        <w:t xml:space="preserve"> </w:t>
      </w:r>
      <w:r w:rsidRPr="00CE5477">
        <w:t xml:space="preserve">zmena </w:t>
      </w:r>
      <w:r>
        <w:t>vykonaná rozpočtovým opatrením č.12 zo dňa 24.10.2024</w:t>
      </w:r>
      <w:r w:rsidRPr="00CE5477">
        <w:t xml:space="preserve"> </w:t>
      </w:r>
      <w:r>
        <w:t>vzatá na vedomie</w:t>
      </w:r>
      <w:r w:rsidRPr="00CE5477">
        <w:t xml:space="preserve">  uznesením č. </w:t>
      </w:r>
      <w:r>
        <w:t>165/2024</w:t>
      </w:r>
    </w:p>
    <w:p w:rsidR="000306DB" w:rsidRPr="00CE5477" w:rsidRDefault="000306DB" w:rsidP="000306DB">
      <w:pPr>
        <w:numPr>
          <w:ilvl w:val="0"/>
          <w:numId w:val="11"/>
        </w:numPr>
        <w:tabs>
          <w:tab w:val="clear" w:pos="786"/>
          <w:tab w:val="num" w:pos="720"/>
        </w:tabs>
        <w:spacing w:after="0" w:line="240" w:lineRule="auto"/>
        <w:ind w:left="720"/>
        <w:jc w:val="left"/>
      </w:pPr>
      <w:r>
        <w:t>trinásta</w:t>
      </w:r>
      <w:r w:rsidRPr="00CE5477">
        <w:t xml:space="preserve"> </w:t>
      </w:r>
      <w:r>
        <w:t xml:space="preserve"> </w:t>
      </w:r>
      <w:r w:rsidRPr="00CE5477">
        <w:t xml:space="preserve">zmena </w:t>
      </w:r>
      <w:r>
        <w:t>vykonaná rozpočtovým opatrením č.13 zo dňa 21.11.2024</w:t>
      </w:r>
      <w:r w:rsidRPr="00CE5477">
        <w:t xml:space="preserve"> </w:t>
      </w:r>
      <w:r>
        <w:t xml:space="preserve">schválená </w:t>
      </w:r>
      <w:r w:rsidRPr="00CE5477">
        <w:t xml:space="preserve">uznesením č. </w:t>
      </w:r>
      <w:r>
        <w:t>165/2024</w:t>
      </w:r>
    </w:p>
    <w:p w:rsidR="000306DB" w:rsidRPr="00CE5477" w:rsidRDefault="000306DB" w:rsidP="000306DB">
      <w:pPr>
        <w:numPr>
          <w:ilvl w:val="0"/>
          <w:numId w:val="11"/>
        </w:numPr>
        <w:tabs>
          <w:tab w:val="clear" w:pos="786"/>
          <w:tab w:val="num" w:pos="720"/>
        </w:tabs>
        <w:spacing w:after="0" w:line="240" w:lineRule="auto"/>
        <w:ind w:left="720"/>
        <w:jc w:val="left"/>
      </w:pPr>
      <w:r>
        <w:t>štrnásta</w:t>
      </w:r>
      <w:r w:rsidRPr="00CE5477">
        <w:t xml:space="preserve"> </w:t>
      </w:r>
      <w:r>
        <w:t xml:space="preserve"> </w:t>
      </w:r>
      <w:r w:rsidRPr="00CE5477">
        <w:t xml:space="preserve">zmena </w:t>
      </w:r>
      <w:r>
        <w:t>vykonaná rozpočtovým opatrením č.14 zo dňa 02.12.2024</w:t>
      </w:r>
      <w:r w:rsidRPr="00CE5477">
        <w:t xml:space="preserve"> </w:t>
      </w:r>
      <w:r>
        <w:t>vzatá na vedomie</w:t>
      </w:r>
      <w:r w:rsidRPr="00CE5477">
        <w:t xml:space="preserve">  uznesením č. </w:t>
      </w:r>
      <w:r>
        <w:t>180/2024</w:t>
      </w:r>
    </w:p>
    <w:p w:rsidR="000306DB" w:rsidRDefault="000306DB" w:rsidP="000306DB">
      <w:pPr>
        <w:numPr>
          <w:ilvl w:val="0"/>
          <w:numId w:val="11"/>
        </w:numPr>
        <w:tabs>
          <w:tab w:val="clear" w:pos="786"/>
          <w:tab w:val="num" w:pos="720"/>
        </w:tabs>
        <w:spacing w:after="0" w:line="240" w:lineRule="auto"/>
        <w:ind w:left="720"/>
        <w:jc w:val="left"/>
      </w:pPr>
      <w:r>
        <w:t>pätnásta</w:t>
      </w:r>
      <w:r w:rsidRPr="00CE5477">
        <w:t xml:space="preserve"> </w:t>
      </w:r>
      <w:r>
        <w:t xml:space="preserve"> </w:t>
      </w:r>
      <w:r w:rsidRPr="00CE5477">
        <w:t xml:space="preserve">zmena </w:t>
      </w:r>
      <w:r>
        <w:t>vykonaná rozpočtovým opatrením č.15 zo dňa 31.12.2024</w:t>
      </w:r>
      <w:r w:rsidRPr="00CE5477">
        <w:t xml:space="preserve"> </w:t>
      </w:r>
      <w:r>
        <w:t>vykonaná zamestnancom obce</w:t>
      </w:r>
    </w:p>
    <w:p w:rsidR="00A74881" w:rsidRDefault="00A74881" w:rsidP="00A74881">
      <w:pPr>
        <w:spacing w:after="0" w:line="240" w:lineRule="auto"/>
        <w:jc w:val="left"/>
      </w:pPr>
    </w:p>
    <w:p w:rsidR="00A74881" w:rsidRDefault="00A74881" w:rsidP="00A74881">
      <w:pPr>
        <w:spacing w:after="0" w:line="240" w:lineRule="auto"/>
        <w:jc w:val="left"/>
      </w:pPr>
    </w:p>
    <w:p w:rsidR="00A74881" w:rsidRDefault="00C40DC7" w:rsidP="0001196F">
      <w:pPr>
        <w:pStyle w:val="Nadpis2"/>
        <w:tabs>
          <w:tab w:val="center" w:pos="3237"/>
          <w:tab w:val="center" w:pos="6374"/>
          <w:tab w:val="center" w:pos="7082"/>
        </w:tabs>
        <w:spacing w:after="0"/>
        <w:ind w:left="-15" w:firstLine="0"/>
      </w:pPr>
      <w:r>
        <w:t>7</w:t>
      </w:r>
      <w:r w:rsidR="0001196F">
        <w:t>.1.</w:t>
      </w:r>
      <w:r w:rsidR="0001196F">
        <w:rPr>
          <w:rFonts w:ascii="Arial CE" w:eastAsia="Arial CE" w:hAnsi="Arial CE" w:cs="Arial CE"/>
        </w:rPr>
        <w:t xml:space="preserve"> </w:t>
      </w:r>
      <w:r w:rsidR="0001196F">
        <w:rPr>
          <w:rFonts w:ascii="Arial CE" w:eastAsia="Arial CE" w:hAnsi="Arial CE" w:cs="Arial CE"/>
        </w:rPr>
        <w:tab/>
      </w:r>
      <w:r w:rsidR="0001196F">
        <w:t>Plnenie príjmov a čerpanie výdavkov za rok 202</w:t>
      </w:r>
      <w:r w:rsidR="00A74881">
        <w:t>4</w:t>
      </w:r>
    </w:p>
    <w:p w:rsidR="0001196F" w:rsidRDefault="0001196F" w:rsidP="0001196F">
      <w:pPr>
        <w:pStyle w:val="Nadpis2"/>
        <w:tabs>
          <w:tab w:val="center" w:pos="3237"/>
          <w:tab w:val="center" w:pos="6374"/>
          <w:tab w:val="center" w:pos="7082"/>
        </w:tabs>
        <w:spacing w:after="0"/>
        <w:ind w:left="-15" w:firstLine="0"/>
      </w:pPr>
      <w:r>
        <w:t xml:space="preserve"> </w:t>
      </w:r>
      <w:r>
        <w:tab/>
        <w:t xml:space="preserve"> </w:t>
      </w:r>
    </w:p>
    <w:tbl>
      <w:tblPr>
        <w:tblStyle w:val="TableGrid"/>
        <w:tblW w:w="9311" w:type="dxa"/>
        <w:tblInd w:w="3" w:type="dxa"/>
        <w:tblCellMar>
          <w:top w:w="49" w:type="dxa"/>
          <w:left w:w="105" w:type="dxa"/>
          <w:right w:w="68" w:type="dxa"/>
        </w:tblCellMar>
        <w:tblLook w:val="04A0" w:firstRow="1" w:lastRow="0" w:firstColumn="1" w:lastColumn="0" w:noHBand="0" w:noVBand="1"/>
      </w:tblPr>
      <w:tblGrid>
        <w:gridCol w:w="2409"/>
        <w:gridCol w:w="1843"/>
        <w:gridCol w:w="1985"/>
        <w:gridCol w:w="1844"/>
        <w:gridCol w:w="1230"/>
      </w:tblGrid>
      <w:tr w:rsidR="0001196F" w:rsidTr="0001196F">
        <w:trPr>
          <w:trHeight w:val="927"/>
        </w:trPr>
        <w:tc>
          <w:tcPr>
            <w:tcW w:w="2409"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0" w:firstLine="0"/>
              <w:jc w:val="left"/>
            </w:pPr>
            <w:r>
              <w:rPr>
                <w:b/>
              </w:rPr>
              <w:t xml:space="preserve"> </w:t>
            </w:r>
          </w:p>
        </w:tc>
        <w:tc>
          <w:tcPr>
            <w:tcW w:w="1843"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11" w:firstLine="0"/>
              <w:jc w:val="center"/>
            </w:pPr>
            <w:r>
              <w:rPr>
                <w:b/>
                <w:sz w:val="20"/>
              </w:rPr>
              <w:t xml:space="preserve"> </w:t>
            </w:r>
          </w:p>
          <w:p w:rsidR="0001196F" w:rsidRDefault="0001196F" w:rsidP="0001196F">
            <w:pPr>
              <w:spacing w:after="4" w:line="236" w:lineRule="auto"/>
              <w:ind w:left="19" w:right="8" w:firstLine="0"/>
              <w:jc w:val="center"/>
            </w:pPr>
            <w:r>
              <w:rPr>
                <w:b/>
                <w:sz w:val="20"/>
              </w:rPr>
              <w:t xml:space="preserve">Schválený rozpočet  </w:t>
            </w:r>
          </w:p>
          <w:p w:rsidR="0001196F" w:rsidRDefault="0001196F" w:rsidP="0001196F">
            <w:pPr>
              <w:spacing w:after="0" w:line="259" w:lineRule="auto"/>
              <w:ind w:left="11" w:firstLine="0"/>
              <w:jc w:val="center"/>
            </w:pPr>
            <w:r>
              <w:rPr>
                <w:b/>
                <w:sz w:val="20"/>
              </w:rPr>
              <w:t xml:space="preserve"> </w:t>
            </w:r>
          </w:p>
        </w:tc>
        <w:tc>
          <w:tcPr>
            <w:tcW w:w="1985" w:type="dxa"/>
            <w:tcBorders>
              <w:top w:val="single" w:sz="3" w:space="0" w:color="000000"/>
              <w:left w:val="single" w:sz="3" w:space="0" w:color="000000"/>
              <w:bottom w:val="single" w:sz="4" w:space="0" w:color="auto"/>
              <w:right w:val="single" w:sz="3" w:space="0" w:color="000000"/>
            </w:tcBorders>
            <w:shd w:val="clear" w:color="auto" w:fill="DDD9C3"/>
          </w:tcPr>
          <w:p w:rsidR="0001196F" w:rsidRDefault="0001196F" w:rsidP="0001196F">
            <w:pPr>
              <w:spacing w:after="0" w:line="259" w:lineRule="auto"/>
              <w:ind w:left="9" w:firstLine="0"/>
              <w:jc w:val="center"/>
            </w:pPr>
            <w:r>
              <w:rPr>
                <w:b/>
                <w:sz w:val="20"/>
              </w:rPr>
              <w:t xml:space="preserve"> </w:t>
            </w:r>
          </w:p>
          <w:p w:rsidR="0001196F" w:rsidRDefault="0001196F" w:rsidP="0001196F">
            <w:pPr>
              <w:spacing w:after="0" w:line="259" w:lineRule="auto"/>
              <w:ind w:left="0" w:firstLine="0"/>
              <w:jc w:val="center"/>
            </w:pPr>
            <w:r>
              <w:rPr>
                <w:b/>
                <w:sz w:val="20"/>
              </w:rPr>
              <w:t xml:space="preserve">Schválený rozpočet  po poslednej zmene </w:t>
            </w:r>
          </w:p>
        </w:tc>
        <w:tc>
          <w:tcPr>
            <w:tcW w:w="1844" w:type="dxa"/>
            <w:tcBorders>
              <w:top w:val="single" w:sz="3" w:space="0" w:color="000000"/>
              <w:left w:val="single" w:sz="3" w:space="0" w:color="000000"/>
              <w:bottom w:val="single" w:sz="4" w:space="0" w:color="auto"/>
              <w:right w:val="single" w:sz="3" w:space="0" w:color="000000"/>
            </w:tcBorders>
            <w:shd w:val="clear" w:color="auto" w:fill="DDD9C3"/>
          </w:tcPr>
          <w:p w:rsidR="0001196F" w:rsidRDefault="0001196F" w:rsidP="0001196F">
            <w:pPr>
              <w:spacing w:after="0" w:line="236" w:lineRule="auto"/>
              <w:ind w:left="113" w:right="46" w:firstLine="0"/>
              <w:jc w:val="center"/>
            </w:pPr>
            <w:r>
              <w:rPr>
                <w:b/>
                <w:sz w:val="20"/>
              </w:rPr>
              <w:t xml:space="preserve">Skutočné  plnenie príjmov/ </w:t>
            </w:r>
          </w:p>
          <w:p w:rsidR="0001196F" w:rsidRDefault="0001196F" w:rsidP="00A74881">
            <w:pPr>
              <w:spacing w:after="0" w:line="259" w:lineRule="auto"/>
              <w:ind w:left="0" w:firstLine="0"/>
              <w:jc w:val="center"/>
            </w:pPr>
            <w:r>
              <w:rPr>
                <w:b/>
                <w:sz w:val="20"/>
              </w:rPr>
              <w:t>čerpanie výdavkov k 31.12.202</w:t>
            </w:r>
            <w:r w:rsidR="00A74881">
              <w:rPr>
                <w:b/>
                <w:sz w:val="20"/>
              </w:rPr>
              <w:t>4</w:t>
            </w:r>
            <w:r>
              <w:rPr>
                <w:b/>
                <w:sz w:val="20"/>
              </w:rPr>
              <w:t xml:space="preserve"> </w:t>
            </w:r>
          </w:p>
        </w:tc>
        <w:tc>
          <w:tcPr>
            <w:tcW w:w="1230" w:type="dxa"/>
            <w:tcBorders>
              <w:top w:val="single" w:sz="3" w:space="0" w:color="000000"/>
              <w:left w:val="single" w:sz="3" w:space="0" w:color="000000"/>
              <w:bottom w:val="single" w:sz="4" w:space="0" w:color="auto"/>
              <w:right w:val="single" w:sz="3" w:space="0" w:color="000000"/>
            </w:tcBorders>
            <w:shd w:val="clear" w:color="auto" w:fill="DDD9C3"/>
          </w:tcPr>
          <w:p w:rsidR="0001196F" w:rsidRDefault="0001196F" w:rsidP="0001196F">
            <w:pPr>
              <w:spacing w:after="0" w:line="236" w:lineRule="auto"/>
              <w:ind w:left="0" w:firstLine="0"/>
              <w:jc w:val="center"/>
            </w:pPr>
            <w:r>
              <w:rPr>
                <w:b/>
                <w:sz w:val="20"/>
              </w:rPr>
              <w:t xml:space="preserve">% plnenia príjmov/ </w:t>
            </w:r>
          </w:p>
          <w:p w:rsidR="0001196F" w:rsidRDefault="0001196F" w:rsidP="0001196F">
            <w:pPr>
              <w:spacing w:after="0" w:line="259" w:lineRule="auto"/>
              <w:ind w:left="0" w:firstLine="0"/>
              <w:jc w:val="center"/>
            </w:pPr>
            <w:r>
              <w:rPr>
                <w:b/>
                <w:sz w:val="20"/>
              </w:rPr>
              <w:t xml:space="preserve">% čerpania výdavkov  </w:t>
            </w:r>
          </w:p>
        </w:tc>
      </w:tr>
      <w:tr w:rsidR="0001196F" w:rsidTr="0001196F">
        <w:trPr>
          <w:trHeight w:val="285"/>
        </w:trPr>
        <w:tc>
          <w:tcPr>
            <w:tcW w:w="2409"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Príjmy celkom </w:t>
            </w:r>
          </w:p>
        </w:tc>
        <w:tc>
          <w:tcPr>
            <w:tcW w:w="1843" w:type="dxa"/>
            <w:tcBorders>
              <w:top w:val="single" w:sz="3" w:space="0" w:color="000000"/>
              <w:left w:val="single" w:sz="3" w:space="0" w:color="000000"/>
              <w:bottom w:val="single" w:sz="3" w:space="0" w:color="000000"/>
              <w:right w:val="single" w:sz="4" w:space="0" w:color="000000"/>
            </w:tcBorders>
            <w:shd w:val="clear" w:color="auto" w:fill="D9D9D9"/>
          </w:tcPr>
          <w:p w:rsidR="0001196F" w:rsidRPr="00FD7BCF" w:rsidRDefault="00A74881" w:rsidP="0001196F">
            <w:pPr>
              <w:spacing w:after="0" w:line="259" w:lineRule="auto"/>
              <w:ind w:left="0" w:right="39" w:firstLine="0"/>
              <w:jc w:val="center"/>
              <w:rPr>
                <w:b/>
              </w:rPr>
            </w:pPr>
            <w:r>
              <w:rPr>
                <w:b/>
              </w:rPr>
              <w:t>107 930,00</w:t>
            </w:r>
          </w:p>
        </w:tc>
        <w:tc>
          <w:tcPr>
            <w:tcW w:w="1985"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left="0" w:right="41" w:firstLine="0"/>
              <w:jc w:val="center"/>
              <w:rPr>
                <w:b/>
              </w:rPr>
            </w:pPr>
            <w:r>
              <w:rPr>
                <w:b/>
              </w:rPr>
              <w:t>128 301,80</w:t>
            </w:r>
          </w:p>
        </w:tc>
        <w:tc>
          <w:tcPr>
            <w:tcW w:w="1844"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left="0" w:right="37" w:firstLine="0"/>
              <w:jc w:val="center"/>
              <w:rPr>
                <w:b/>
              </w:rPr>
            </w:pPr>
            <w:r>
              <w:rPr>
                <w:b/>
              </w:rPr>
              <w:t>123 014,17</w:t>
            </w:r>
          </w:p>
        </w:tc>
        <w:tc>
          <w:tcPr>
            <w:tcW w:w="1230"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left="0" w:right="43" w:firstLine="0"/>
              <w:jc w:val="center"/>
              <w:rPr>
                <w:b/>
              </w:rPr>
            </w:pPr>
            <w:r>
              <w:rPr>
                <w:b/>
              </w:rPr>
              <w:t>96</w:t>
            </w:r>
          </w:p>
        </w:tc>
      </w:tr>
      <w:tr w:rsidR="0001196F" w:rsidTr="0001196F">
        <w:trPr>
          <w:trHeight w:val="285"/>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z toho :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3" w:firstLine="0"/>
              <w:jc w:val="left"/>
            </w:pPr>
          </w:p>
        </w:tc>
        <w:tc>
          <w:tcPr>
            <w:tcW w:w="1985"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1" w:firstLine="0"/>
              <w:jc w:val="left"/>
            </w:pPr>
          </w:p>
        </w:tc>
        <w:tc>
          <w:tcPr>
            <w:tcW w:w="1844"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5" w:firstLine="0"/>
              <w:jc w:val="left"/>
            </w:pPr>
          </w:p>
        </w:tc>
        <w:tc>
          <w:tcPr>
            <w:tcW w:w="1230"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1" w:firstLine="0"/>
              <w:jc w:val="left"/>
            </w:pPr>
          </w:p>
        </w:tc>
      </w:tr>
      <w:tr w:rsidR="0001196F" w:rsidTr="0001196F">
        <w:trPr>
          <w:trHeight w:val="289"/>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Bežné príjmy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39" w:firstLine="0"/>
              <w:jc w:val="center"/>
            </w:pPr>
            <w:r>
              <w:t>107 930,00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41" w:firstLine="0"/>
              <w:jc w:val="center"/>
            </w:pPr>
            <w:r>
              <w:t>122 217,36</w:t>
            </w:r>
          </w:p>
        </w:tc>
        <w:tc>
          <w:tcPr>
            <w:tcW w:w="1844"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37" w:firstLine="0"/>
              <w:jc w:val="center"/>
            </w:pPr>
            <w:r>
              <w:t>116 929,73</w:t>
            </w:r>
          </w:p>
        </w:tc>
        <w:tc>
          <w:tcPr>
            <w:tcW w:w="1230"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39" w:firstLine="0"/>
              <w:jc w:val="center"/>
            </w:pPr>
            <w:r>
              <w:t>96</w:t>
            </w:r>
          </w:p>
        </w:tc>
      </w:tr>
      <w:tr w:rsidR="0001196F" w:rsidTr="0001196F">
        <w:trPr>
          <w:trHeight w:val="284"/>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Kapitálové príjmy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39" w:firstLine="0"/>
              <w:jc w:val="center"/>
            </w:pPr>
            <w:r>
              <w:t>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41" w:firstLine="0"/>
              <w:jc w:val="center"/>
            </w:pPr>
            <w:r>
              <w:t>0,00</w:t>
            </w:r>
          </w:p>
        </w:tc>
        <w:tc>
          <w:tcPr>
            <w:tcW w:w="1844"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38" w:firstLine="0"/>
              <w:jc w:val="center"/>
            </w:pPr>
            <w:r>
              <w:t>0,00</w:t>
            </w:r>
          </w:p>
        </w:tc>
        <w:tc>
          <w:tcPr>
            <w:tcW w:w="1230"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43" w:firstLine="0"/>
              <w:jc w:val="center"/>
            </w:pPr>
            <w:r>
              <w:t>0</w:t>
            </w:r>
          </w:p>
        </w:tc>
      </w:tr>
      <w:tr w:rsidR="0001196F" w:rsidTr="0001196F">
        <w:trPr>
          <w:trHeight w:val="284"/>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Finančné príjmy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39" w:firstLine="0"/>
              <w:jc w:val="center"/>
            </w:pPr>
            <w:r>
              <w:t>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41" w:firstLine="0"/>
              <w:jc w:val="center"/>
            </w:pPr>
            <w:r>
              <w:t>6 084,44</w:t>
            </w:r>
          </w:p>
        </w:tc>
        <w:tc>
          <w:tcPr>
            <w:tcW w:w="1844" w:type="dxa"/>
            <w:tcBorders>
              <w:top w:val="single" w:sz="3" w:space="0" w:color="000000"/>
              <w:left w:val="single" w:sz="3" w:space="0" w:color="000000"/>
              <w:bottom w:val="single" w:sz="3" w:space="0" w:color="000000"/>
              <w:right w:val="single" w:sz="3" w:space="0" w:color="000000"/>
            </w:tcBorders>
          </w:tcPr>
          <w:p w:rsidR="0001196F" w:rsidRDefault="00A74881" w:rsidP="00A74881">
            <w:pPr>
              <w:spacing w:after="0" w:line="259" w:lineRule="auto"/>
              <w:ind w:left="0" w:right="33" w:firstLine="0"/>
              <w:jc w:val="center"/>
            </w:pPr>
            <w:r>
              <w:t>6 084,44</w:t>
            </w:r>
          </w:p>
        </w:tc>
        <w:tc>
          <w:tcPr>
            <w:tcW w:w="1230"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0" w:right="43" w:firstLine="0"/>
              <w:jc w:val="center"/>
            </w:pPr>
            <w:r>
              <w:t>100</w:t>
            </w:r>
          </w:p>
        </w:tc>
      </w:tr>
      <w:tr w:rsidR="0001196F" w:rsidRPr="00FD7BCF" w:rsidTr="0001196F">
        <w:trPr>
          <w:trHeight w:val="281"/>
        </w:trPr>
        <w:tc>
          <w:tcPr>
            <w:tcW w:w="2409"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Výdavky celkom </w:t>
            </w:r>
          </w:p>
        </w:tc>
        <w:tc>
          <w:tcPr>
            <w:tcW w:w="1843" w:type="dxa"/>
            <w:tcBorders>
              <w:top w:val="single" w:sz="3" w:space="0" w:color="000000"/>
              <w:left w:val="single" w:sz="3" w:space="0" w:color="000000"/>
              <w:bottom w:val="single" w:sz="3" w:space="0" w:color="000000"/>
              <w:right w:val="single" w:sz="4" w:space="0" w:color="000000"/>
            </w:tcBorders>
            <w:shd w:val="clear" w:color="auto" w:fill="D9D9D9"/>
          </w:tcPr>
          <w:p w:rsidR="0001196F" w:rsidRPr="00FD7BCF" w:rsidRDefault="00A74881" w:rsidP="0001196F">
            <w:pPr>
              <w:spacing w:after="0" w:line="259" w:lineRule="auto"/>
              <w:ind w:left="8" w:firstLine="0"/>
              <w:jc w:val="center"/>
              <w:rPr>
                <w:b/>
                <w:color w:val="auto"/>
              </w:rPr>
            </w:pPr>
            <w:r>
              <w:rPr>
                <w:b/>
                <w:color w:val="auto"/>
              </w:rPr>
              <w:t>107 810,00</w:t>
            </w:r>
          </w:p>
        </w:tc>
        <w:tc>
          <w:tcPr>
            <w:tcW w:w="1985"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left="6" w:firstLine="0"/>
              <w:jc w:val="center"/>
              <w:rPr>
                <w:b/>
                <w:color w:val="auto"/>
              </w:rPr>
            </w:pPr>
            <w:r>
              <w:rPr>
                <w:b/>
                <w:color w:val="auto"/>
              </w:rPr>
              <w:t>128 181,80</w:t>
            </w:r>
          </w:p>
        </w:tc>
        <w:tc>
          <w:tcPr>
            <w:tcW w:w="1844"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firstLine="0"/>
              <w:jc w:val="center"/>
              <w:rPr>
                <w:b/>
                <w:color w:val="auto"/>
              </w:rPr>
            </w:pPr>
            <w:r>
              <w:rPr>
                <w:b/>
                <w:color w:val="auto"/>
              </w:rPr>
              <w:t>92 626,85</w:t>
            </w:r>
          </w:p>
        </w:tc>
        <w:tc>
          <w:tcPr>
            <w:tcW w:w="1230" w:type="dxa"/>
            <w:tcBorders>
              <w:top w:val="single" w:sz="4" w:space="0" w:color="auto"/>
              <w:left w:val="single" w:sz="4" w:space="0" w:color="000000"/>
              <w:bottom w:val="single" w:sz="4" w:space="0" w:color="000000"/>
              <w:right w:val="single" w:sz="4" w:space="0" w:color="000000"/>
            </w:tcBorders>
            <w:shd w:val="clear" w:color="auto" w:fill="D9D9D9"/>
          </w:tcPr>
          <w:p w:rsidR="0001196F" w:rsidRPr="00FD7BCF" w:rsidRDefault="00A74881" w:rsidP="0001196F">
            <w:pPr>
              <w:spacing w:after="0" w:line="259" w:lineRule="auto"/>
              <w:ind w:left="5" w:firstLine="0"/>
              <w:jc w:val="center"/>
              <w:rPr>
                <w:b/>
                <w:color w:val="auto"/>
              </w:rPr>
            </w:pPr>
            <w:r>
              <w:rPr>
                <w:b/>
                <w:color w:val="auto"/>
              </w:rPr>
              <w:t>72</w:t>
            </w:r>
          </w:p>
        </w:tc>
      </w:tr>
      <w:tr w:rsidR="0001196F" w:rsidTr="0001196F">
        <w:trPr>
          <w:trHeight w:val="289"/>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z toho :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8" w:firstLine="0"/>
              <w:jc w:val="center"/>
            </w:pPr>
          </w:p>
        </w:tc>
        <w:tc>
          <w:tcPr>
            <w:tcW w:w="1985"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6" w:firstLine="0"/>
              <w:jc w:val="center"/>
            </w:pPr>
          </w:p>
        </w:tc>
        <w:tc>
          <w:tcPr>
            <w:tcW w:w="1844"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9" w:firstLine="0"/>
              <w:jc w:val="center"/>
            </w:pPr>
          </w:p>
        </w:tc>
        <w:tc>
          <w:tcPr>
            <w:tcW w:w="1230"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9" w:firstLine="0"/>
              <w:jc w:val="center"/>
            </w:pPr>
          </w:p>
        </w:tc>
      </w:tr>
      <w:tr w:rsidR="0001196F" w:rsidTr="0001196F">
        <w:trPr>
          <w:trHeight w:val="284"/>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Bežné výdavky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8" w:firstLine="0"/>
              <w:jc w:val="center"/>
            </w:pPr>
            <w:r>
              <w:t>107 810,00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6" w:firstLine="0"/>
              <w:jc w:val="center"/>
            </w:pPr>
            <w:r>
              <w:t>128 171,80</w:t>
            </w:r>
          </w:p>
        </w:tc>
        <w:tc>
          <w:tcPr>
            <w:tcW w:w="1844"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firstLine="0"/>
              <w:jc w:val="center"/>
            </w:pPr>
            <w:r>
              <w:t>92 626,85</w:t>
            </w:r>
          </w:p>
        </w:tc>
        <w:tc>
          <w:tcPr>
            <w:tcW w:w="1230" w:type="dxa"/>
            <w:tcBorders>
              <w:top w:val="single" w:sz="3" w:space="0" w:color="000000"/>
              <w:left w:val="single" w:sz="3" w:space="0" w:color="000000"/>
              <w:bottom w:val="single" w:sz="3" w:space="0" w:color="000000"/>
              <w:right w:val="single" w:sz="3" w:space="0" w:color="000000"/>
            </w:tcBorders>
          </w:tcPr>
          <w:p w:rsidR="0001196F" w:rsidRDefault="00A74881" w:rsidP="0001196F">
            <w:pPr>
              <w:spacing w:after="0" w:line="259" w:lineRule="auto"/>
              <w:ind w:left="9" w:firstLine="0"/>
              <w:jc w:val="center"/>
            </w:pPr>
            <w:r>
              <w:t>72</w:t>
            </w:r>
          </w:p>
        </w:tc>
      </w:tr>
      <w:tr w:rsidR="0001196F" w:rsidTr="0001196F">
        <w:trPr>
          <w:trHeight w:val="288"/>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Kapitálové výdavky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12" w:firstLine="0"/>
              <w:jc w:val="center"/>
            </w:pPr>
            <w:r>
              <w:t>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center"/>
            </w:pPr>
            <w:r>
              <w:t>875,00</w:t>
            </w:r>
          </w:p>
        </w:tc>
        <w:tc>
          <w:tcPr>
            <w:tcW w:w="184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14" w:firstLine="0"/>
              <w:jc w:val="center"/>
            </w:pPr>
            <w:r>
              <w:t>0,00</w:t>
            </w:r>
          </w:p>
        </w:tc>
        <w:tc>
          <w:tcPr>
            <w:tcW w:w="1230"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5" w:firstLine="0"/>
              <w:jc w:val="center"/>
            </w:pPr>
            <w:r>
              <w:t>0</w:t>
            </w:r>
          </w:p>
        </w:tc>
      </w:tr>
      <w:tr w:rsidR="0001196F" w:rsidTr="0001196F">
        <w:trPr>
          <w:trHeight w:val="284"/>
        </w:trPr>
        <w:tc>
          <w:tcPr>
            <w:tcW w:w="240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Finančné výdavky </w:t>
            </w:r>
          </w:p>
        </w:tc>
        <w:tc>
          <w:tcPr>
            <w:tcW w:w="184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8" w:firstLine="0"/>
              <w:jc w:val="center"/>
            </w:pPr>
            <w:r>
              <w:t>0,00</w:t>
            </w:r>
          </w:p>
        </w:tc>
        <w:tc>
          <w:tcPr>
            <w:tcW w:w="1985"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6" w:firstLine="0"/>
              <w:jc w:val="center"/>
            </w:pPr>
            <w:r>
              <w:t>0,00</w:t>
            </w:r>
          </w:p>
        </w:tc>
        <w:tc>
          <w:tcPr>
            <w:tcW w:w="184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9" w:firstLine="0"/>
              <w:jc w:val="center"/>
            </w:pPr>
            <w:r>
              <w:t>0,00</w:t>
            </w:r>
          </w:p>
        </w:tc>
        <w:tc>
          <w:tcPr>
            <w:tcW w:w="1230"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69" w:firstLine="0"/>
              <w:jc w:val="center"/>
            </w:pPr>
            <w:r>
              <w:t>0</w:t>
            </w:r>
          </w:p>
        </w:tc>
      </w:tr>
      <w:tr w:rsidR="0001196F" w:rsidRPr="003E2665" w:rsidTr="0001196F">
        <w:trPr>
          <w:trHeight w:val="281"/>
        </w:trPr>
        <w:tc>
          <w:tcPr>
            <w:tcW w:w="2409" w:type="dxa"/>
            <w:tcBorders>
              <w:top w:val="single" w:sz="3" w:space="0" w:color="000000"/>
              <w:left w:val="single" w:sz="3" w:space="0" w:color="000000"/>
              <w:bottom w:val="single" w:sz="3" w:space="0" w:color="000000"/>
              <w:right w:val="single" w:sz="3" w:space="0" w:color="000000"/>
            </w:tcBorders>
            <w:shd w:val="clear" w:color="auto" w:fill="D9D9D9"/>
          </w:tcPr>
          <w:p w:rsidR="0001196F" w:rsidRPr="003E2665" w:rsidRDefault="003E2665" w:rsidP="003E2665">
            <w:pPr>
              <w:spacing w:after="0" w:line="259" w:lineRule="auto"/>
              <w:ind w:left="0" w:firstLine="0"/>
              <w:jc w:val="left"/>
              <w:rPr>
                <w:b/>
              </w:rPr>
            </w:pPr>
            <w:r w:rsidRPr="003E2665">
              <w:rPr>
                <w:b/>
              </w:rPr>
              <w:t xml:space="preserve">Rozpočtové hospodárenie </w:t>
            </w:r>
            <w:r w:rsidR="0001196F" w:rsidRPr="003E2665">
              <w:rPr>
                <w:b/>
              </w:rPr>
              <w:t xml:space="preserve"> obce  </w:t>
            </w:r>
          </w:p>
        </w:tc>
        <w:tc>
          <w:tcPr>
            <w:tcW w:w="1843" w:type="dxa"/>
            <w:tcBorders>
              <w:top w:val="single" w:sz="3" w:space="0" w:color="000000"/>
              <w:left w:val="single" w:sz="3" w:space="0" w:color="000000"/>
              <w:bottom w:val="single" w:sz="3" w:space="0" w:color="000000"/>
              <w:right w:val="single" w:sz="4" w:space="0" w:color="000000"/>
            </w:tcBorders>
            <w:shd w:val="clear" w:color="auto" w:fill="D9D9D9"/>
          </w:tcPr>
          <w:p w:rsidR="0001196F" w:rsidRPr="003E2665" w:rsidRDefault="0001196F" w:rsidP="0001196F">
            <w:pPr>
              <w:spacing w:after="0" w:line="259" w:lineRule="auto"/>
              <w:ind w:left="68" w:firstLine="0"/>
              <w:jc w:val="center"/>
              <w:rPr>
                <w:b/>
              </w:rPr>
            </w:pPr>
            <w:r w:rsidRPr="003E2665">
              <w:rPr>
                <w:b/>
              </w:rPr>
              <w:t>120,00</w:t>
            </w:r>
          </w:p>
        </w:tc>
        <w:tc>
          <w:tcPr>
            <w:tcW w:w="1985" w:type="dxa"/>
            <w:tcBorders>
              <w:top w:val="single" w:sz="4" w:space="0" w:color="auto"/>
              <w:left w:val="single" w:sz="4" w:space="0" w:color="000000"/>
              <w:bottom w:val="single" w:sz="4" w:space="0" w:color="000000"/>
              <w:right w:val="single" w:sz="4" w:space="0" w:color="000000"/>
            </w:tcBorders>
            <w:shd w:val="clear" w:color="auto" w:fill="D9D9D9"/>
          </w:tcPr>
          <w:p w:rsidR="0001196F" w:rsidRPr="003E2665" w:rsidRDefault="0001196F" w:rsidP="0001196F">
            <w:pPr>
              <w:spacing w:after="0" w:line="259" w:lineRule="auto"/>
              <w:ind w:left="66" w:firstLine="0"/>
              <w:jc w:val="center"/>
              <w:rPr>
                <w:b/>
              </w:rPr>
            </w:pPr>
            <w:r w:rsidRPr="003E2665">
              <w:rPr>
                <w:b/>
              </w:rPr>
              <w:t>120,00</w:t>
            </w:r>
          </w:p>
        </w:tc>
        <w:tc>
          <w:tcPr>
            <w:tcW w:w="1844" w:type="dxa"/>
            <w:tcBorders>
              <w:top w:val="single" w:sz="4" w:space="0" w:color="auto"/>
              <w:left w:val="single" w:sz="4" w:space="0" w:color="000000"/>
              <w:bottom w:val="single" w:sz="4" w:space="0" w:color="000000"/>
              <w:right w:val="single" w:sz="4" w:space="0" w:color="000000"/>
            </w:tcBorders>
            <w:shd w:val="clear" w:color="auto" w:fill="D9D9D9"/>
          </w:tcPr>
          <w:p w:rsidR="0001196F" w:rsidRPr="003E2665" w:rsidRDefault="00A74881" w:rsidP="0001196F">
            <w:pPr>
              <w:spacing w:after="0" w:line="259" w:lineRule="auto"/>
              <w:ind w:left="69" w:firstLine="0"/>
              <w:jc w:val="center"/>
              <w:rPr>
                <w:b/>
              </w:rPr>
            </w:pPr>
            <w:r w:rsidRPr="003E2665">
              <w:rPr>
                <w:b/>
              </w:rPr>
              <w:t>30 387,32</w:t>
            </w:r>
          </w:p>
        </w:tc>
        <w:tc>
          <w:tcPr>
            <w:tcW w:w="1230" w:type="dxa"/>
            <w:tcBorders>
              <w:top w:val="single" w:sz="4" w:space="0" w:color="auto"/>
              <w:left w:val="single" w:sz="4" w:space="0" w:color="000000"/>
              <w:bottom w:val="single" w:sz="4" w:space="0" w:color="000000"/>
              <w:right w:val="single" w:sz="4" w:space="0" w:color="000000"/>
            </w:tcBorders>
            <w:shd w:val="clear" w:color="auto" w:fill="D9D9D9"/>
          </w:tcPr>
          <w:p w:rsidR="0001196F" w:rsidRPr="003E2665" w:rsidRDefault="0001196F" w:rsidP="0001196F">
            <w:pPr>
              <w:spacing w:after="0" w:line="259" w:lineRule="auto"/>
              <w:ind w:left="69" w:firstLine="0"/>
              <w:jc w:val="center"/>
              <w:rPr>
                <w:b/>
              </w:rPr>
            </w:pPr>
          </w:p>
        </w:tc>
      </w:tr>
    </w:tbl>
    <w:p w:rsidR="0001196F" w:rsidRPr="003E2665" w:rsidRDefault="0001196F" w:rsidP="0001196F">
      <w:pPr>
        <w:spacing w:after="149" w:line="259" w:lineRule="auto"/>
        <w:ind w:left="0" w:firstLine="0"/>
        <w:jc w:val="left"/>
        <w:rPr>
          <w:b/>
          <w:color w:val="FF0000"/>
        </w:rPr>
      </w:pPr>
      <w:r w:rsidRPr="003E2665">
        <w:rPr>
          <w:b/>
          <w:color w:val="FF0000"/>
        </w:rPr>
        <w:t xml:space="preserve"> </w:t>
      </w:r>
    </w:p>
    <w:p w:rsidR="0001196F" w:rsidRDefault="0001196F" w:rsidP="0001196F">
      <w:pPr>
        <w:pStyle w:val="Nadpis2"/>
        <w:tabs>
          <w:tab w:val="center" w:pos="7082"/>
          <w:tab w:val="center" w:pos="7791"/>
        </w:tabs>
        <w:ind w:left="-15" w:firstLine="0"/>
      </w:pPr>
      <w:r>
        <w:t>7.2.</w:t>
      </w:r>
      <w:r>
        <w:rPr>
          <w:rFonts w:ascii="Arial CE" w:eastAsia="Arial CE" w:hAnsi="Arial CE" w:cs="Arial CE"/>
        </w:rPr>
        <w:t xml:space="preserve"> </w:t>
      </w:r>
      <w:r>
        <w:t>Prebytok/schodok rozpočtového hospodárenia za rok 202</w:t>
      </w:r>
      <w:r w:rsidR="00A74881">
        <w:t>4</w:t>
      </w:r>
      <w:r>
        <w:t xml:space="preserve"> </w:t>
      </w:r>
      <w:r>
        <w:tab/>
        <w:t xml:space="preserve"> </w:t>
      </w:r>
      <w:r>
        <w:tab/>
        <w:t xml:space="preserve"> </w:t>
      </w:r>
    </w:p>
    <w:tbl>
      <w:tblPr>
        <w:tblStyle w:val="TableGrid"/>
        <w:tblW w:w="9370" w:type="dxa"/>
        <w:tblInd w:w="-20" w:type="dxa"/>
        <w:tblCellMar>
          <w:left w:w="20" w:type="dxa"/>
        </w:tblCellMar>
        <w:tblLook w:val="04A0" w:firstRow="1" w:lastRow="0" w:firstColumn="1" w:lastColumn="0" w:noHBand="0" w:noVBand="1"/>
      </w:tblPr>
      <w:tblGrid>
        <w:gridCol w:w="5692"/>
        <w:gridCol w:w="3678"/>
      </w:tblGrid>
      <w:tr w:rsidR="0001196F" w:rsidTr="0001196F">
        <w:trPr>
          <w:trHeight w:val="503"/>
        </w:trPr>
        <w:tc>
          <w:tcPr>
            <w:tcW w:w="5692" w:type="dxa"/>
            <w:tcBorders>
              <w:top w:val="double" w:sz="5" w:space="0" w:color="000000"/>
              <w:left w:val="double" w:sz="5" w:space="0" w:color="000000"/>
              <w:bottom w:val="single" w:sz="18" w:space="0" w:color="D9D9D9"/>
              <w:right w:val="single" w:sz="8" w:space="0" w:color="000000"/>
            </w:tcBorders>
            <w:shd w:val="clear" w:color="auto" w:fill="D9D9D9"/>
          </w:tcPr>
          <w:p w:rsidR="0001196F" w:rsidRDefault="0001196F" w:rsidP="0001196F">
            <w:pPr>
              <w:spacing w:after="12" w:line="259" w:lineRule="auto"/>
              <w:ind w:left="36" w:firstLine="0"/>
              <w:jc w:val="center"/>
            </w:pPr>
            <w:r>
              <w:rPr>
                <w:b/>
                <w:sz w:val="20"/>
              </w:rPr>
              <w:t xml:space="preserve"> </w:t>
            </w:r>
          </w:p>
          <w:p w:rsidR="0001196F" w:rsidRDefault="0001196F" w:rsidP="0001196F">
            <w:pPr>
              <w:spacing w:after="0" w:line="259" w:lineRule="auto"/>
              <w:ind w:left="0" w:right="13" w:firstLine="0"/>
              <w:jc w:val="center"/>
            </w:pPr>
            <w:r>
              <w:rPr>
                <w:b/>
                <w:sz w:val="20"/>
              </w:rPr>
              <w:t>Hospodárenie obce</w:t>
            </w:r>
            <w:r>
              <w:t xml:space="preserve"> </w:t>
            </w:r>
          </w:p>
        </w:tc>
        <w:tc>
          <w:tcPr>
            <w:tcW w:w="3678" w:type="dxa"/>
            <w:vMerge w:val="restart"/>
            <w:tcBorders>
              <w:top w:val="double" w:sz="5" w:space="0" w:color="000000"/>
              <w:left w:val="single" w:sz="8" w:space="0" w:color="000000"/>
              <w:bottom w:val="single" w:sz="8" w:space="0" w:color="000000"/>
              <w:right w:val="double" w:sz="5" w:space="0" w:color="000000"/>
            </w:tcBorders>
            <w:shd w:val="clear" w:color="auto" w:fill="D9D9D9"/>
          </w:tcPr>
          <w:p w:rsidR="0001196F" w:rsidRDefault="0001196F" w:rsidP="0001196F">
            <w:pPr>
              <w:spacing w:after="0" w:line="259" w:lineRule="auto"/>
              <w:ind w:left="22" w:firstLine="0"/>
              <w:jc w:val="center"/>
            </w:pPr>
            <w:r>
              <w:rPr>
                <w:b/>
                <w:sz w:val="20"/>
              </w:rPr>
              <w:t xml:space="preserve"> </w:t>
            </w:r>
          </w:p>
          <w:p w:rsidR="0001196F" w:rsidRDefault="003E2665" w:rsidP="0001196F">
            <w:pPr>
              <w:spacing w:after="14" w:line="259" w:lineRule="auto"/>
              <w:ind w:left="0" w:right="21" w:firstLine="0"/>
              <w:jc w:val="center"/>
            </w:pPr>
            <w:r>
              <w:rPr>
                <w:b/>
                <w:sz w:val="20"/>
              </w:rPr>
              <w:t>Skutočnosť k 31.12.2024</w:t>
            </w:r>
            <w:r w:rsidR="0001196F">
              <w:rPr>
                <w:b/>
                <w:sz w:val="20"/>
              </w:rPr>
              <w:t xml:space="preserve"> </w:t>
            </w:r>
          </w:p>
          <w:p w:rsidR="0001196F" w:rsidRDefault="0001196F" w:rsidP="0001196F">
            <w:pPr>
              <w:spacing w:after="0" w:line="259" w:lineRule="auto"/>
              <w:ind w:left="32" w:firstLine="0"/>
              <w:jc w:val="center"/>
            </w:pPr>
            <w:r>
              <w:t xml:space="preserve"> </w:t>
            </w:r>
          </w:p>
        </w:tc>
      </w:tr>
      <w:tr w:rsidR="0001196F" w:rsidTr="0001196F">
        <w:trPr>
          <w:trHeight w:val="332"/>
        </w:trPr>
        <w:tc>
          <w:tcPr>
            <w:tcW w:w="5692" w:type="dxa"/>
            <w:tcBorders>
              <w:top w:val="single" w:sz="18" w:space="0" w:color="D9D9D9"/>
              <w:left w:val="double" w:sz="5" w:space="0" w:color="000000"/>
              <w:bottom w:val="single" w:sz="8" w:space="0" w:color="000000"/>
              <w:right w:val="single" w:sz="8" w:space="0" w:color="000000"/>
            </w:tcBorders>
            <w:shd w:val="clear" w:color="auto" w:fill="D9D9D9"/>
          </w:tcPr>
          <w:p w:rsidR="0001196F" w:rsidRDefault="0001196F" w:rsidP="0001196F">
            <w:pPr>
              <w:spacing w:after="160" w:line="259" w:lineRule="auto"/>
              <w:ind w:left="0" w:firstLine="0"/>
              <w:jc w:val="left"/>
            </w:pPr>
          </w:p>
        </w:tc>
        <w:tc>
          <w:tcPr>
            <w:tcW w:w="0" w:type="auto"/>
            <w:vMerge/>
            <w:tcBorders>
              <w:top w:val="nil"/>
              <w:left w:val="single" w:sz="8" w:space="0" w:color="000000"/>
              <w:bottom w:val="single" w:sz="8" w:space="0" w:color="000000"/>
              <w:right w:val="double" w:sz="5" w:space="0" w:color="000000"/>
            </w:tcBorders>
          </w:tcPr>
          <w:p w:rsidR="0001196F" w:rsidRDefault="0001196F" w:rsidP="0001196F">
            <w:pPr>
              <w:spacing w:after="160" w:line="259" w:lineRule="auto"/>
              <w:ind w:left="0" w:firstLine="0"/>
              <w:jc w:val="left"/>
            </w:pPr>
          </w:p>
        </w:tc>
      </w:tr>
      <w:tr w:rsidR="0001196F" w:rsidTr="0001196F">
        <w:trPr>
          <w:trHeight w:val="318"/>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t xml:space="preserve"> </w:t>
            </w:r>
          </w:p>
          <w:p w:rsidR="0001196F" w:rsidRDefault="0001196F" w:rsidP="0001196F">
            <w:pPr>
              <w:spacing w:after="0" w:line="259" w:lineRule="auto"/>
              <w:ind w:left="0" w:firstLine="0"/>
              <w:jc w:val="left"/>
            </w:pPr>
            <w:r>
              <w:rPr>
                <w:sz w:val="20"/>
              </w:rPr>
              <w:t>Bežné  príjmy spolu</w:t>
            </w:r>
            <w:r>
              <w:t xml:space="preserve"> </w:t>
            </w:r>
          </w:p>
        </w:tc>
        <w:tc>
          <w:tcPr>
            <w:tcW w:w="3678" w:type="dxa"/>
            <w:tcBorders>
              <w:top w:val="single" w:sz="8" w:space="0" w:color="000000"/>
              <w:left w:val="single" w:sz="8" w:space="0" w:color="000000"/>
              <w:bottom w:val="single" w:sz="8" w:space="0" w:color="000000"/>
              <w:right w:val="double" w:sz="5" w:space="0" w:color="000000"/>
            </w:tcBorders>
          </w:tcPr>
          <w:p w:rsidR="003E2665" w:rsidRDefault="003E2665" w:rsidP="0001196F">
            <w:pPr>
              <w:spacing w:after="0" w:line="259" w:lineRule="auto"/>
              <w:ind w:left="0" w:right="23" w:firstLine="0"/>
              <w:jc w:val="center"/>
            </w:pPr>
          </w:p>
          <w:p w:rsidR="0001196F" w:rsidRDefault="003E2665" w:rsidP="0001196F">
            <w:pPr>
              <w:spacing w:after="0" w:line="259" w:lineRule="auto"/>
              <w:ind w:left="0" w:right="23" w:firstLine="0"/>
              <w:jc w:val="center"/>
            </w:pPr>
            <w:r>
              <w:t>116 929,73</w:t>
            </w:r>
          </w:p>
        </w:tc>
      </w:tr>
      <w:tr w:rsidR="0001196F" w:rsidTr="0001196F">
        <w:trPr>
          <w:trHeight w:val="323"/>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 xml:space="preserve">z toho : bežné príjmy obce  </w:t>
            </w:r>
          </w:p>
        </w:tc>
        <w:tc>
          <w:tcPr>
            <w:tcW w:w="3678" w:type="dxa"/>
            <w:tcBorders>
              <w:top w:val="single" w:sz="8" w:space="0" w:color="000000"/>
              <w:left w:val="single" w:sz="8" w:space="0" w:color="000000"/>
              <w:bottom w:val="single" w:sz="8" w:space="0" w:color="000000"/>
              <w:right w:val="double" w:sz="5" w:space="0" w:color="000000"/>
            </w:tcBorders>
          </w:tcPr>
          <w:p w:rsidR="0001196F" w:rsidRPr="003E2665" w:rsidRDefault="003E2665" w:rsidP="0001196F">
            <w:pPr>
              <w:spacing w:after="0" w:line="259" w:lineRule="auto"/>
              <w:ind w:left="0" w:right="23" w:firstLine="0"/>
              <w:jc w:val="center"/>
              <w:rPr>
                <w:i/>
              </w:rPr>
            </w:pPr>
            <w:r w:rsidRPr="003E2665">
              <w:rPr>
                <w:i/>
              </w:rPr>
              <w:t>116 929,73</w:t>
            </w:r>
          </w:p>
        </w:tc>
      </w:tr>
      <w:tr w:rsidR="0001196F" w:rsidTr="0001196F">
        <w:trPr>
          <w:trHeight w:val="315"/>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rPr>
                <w:sz w:val="20"/>
              </w:rPr>
              <w:t>Bežné výdavky spolu</w:t>
            </w:r>
            <w:r>
              <w:t xml:space="preserve"> </w:t>
            </w:r>
          </w:p>
        </w:tc>
        <w:tc>
          <w:tcPr>
            <w:tcW w:w="3678" w:type="dxa"/>
            <w:tcBorders>
              <w:top w:val="single" w:sz="8" w:space="0" w:color="000000"/>
              <w:left w:val="single" w:sz="8" w:space="0" w:color="000000"/>
              <w:bottom w:val="single" w:sz="8" w:space="0" w:color="000000"/>
              <w:right w:val="double" w:sz="5" w:space="0" w:color="000000"/>
            </w:tcBorders>
          </w:tcPr>
          <w:p w:rsidR="0001196F" w:rsidRDefault="003E2665" w:rsidP="0001196F">
            <w:pPr>
              <w:spacing w:after="0" w:line="259" w:lineRule="auto"/>
              <w:ind w:left="0" w:right="23" w:firstLine="0"/>
              <w:jc w:val="center"/>
            </w:pPr>
            <w:r>
              <w:t>92 626,85</w:t>
            </w:r>
          </w:p>
        </w:tc>
      </w:tr>
      <w:tr w:rsidR="0001196F" w:rsidTr="0001196F">
        <w:trPr>
          <w:trHeight w:val="323"/>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 xml:space="preserve">z toho : bežné výdavky  obce  </w:t>
            </w:r>
          </w:p>
        </w:tc>
        <w:tc>
          <w:tcPr>
            <w:tcW w:w="3678" w:type="dxa"/>
            <w:tcBorders>
              <w:top w:val="single" w:sz="8" w:space="0" w:color="000000"/>
              <w:left w:val="single" w:sz="8" w:space="0" w:color="000000"/>
              <w:bottom w:val="single" w:sz="4" w:space="0" w:color="auto"/>
              <w:right w:val="double" w:sz="5" w:space="0" w:color="000000"/>
            </w:tcBorders>
          </w:tcPr>
          <w:p w:rsidR="0001196F" w:rsidRPr="003E2665" w:rsidRDefault="003E2665" w:rsidP="0001196F">
            <w:pPr>
              <w:spacing w:after="0" w:line="259" w:lineRule="auto"/>
              <w:ind w:left="0" w:right="23" w:firstLine="0"/>
              <w:jc w:val="center"/>
              <w:rPr>
                <w:i/>
              </w:rPr>
            </w:pPr>
            <w:r w:rsidRPr="003E2665">
              <w:rPr>
                <w:i/>
              </w:rPr>
              <w:t>92 626,85</w:t>
            </w:r>
          </w:p>
        </w:tc>
      </w:tr>
      <w:tr w:rsidR="0001196F" w:rsidRPr="002263DE" w:rsidTr="0001196F">
        <w:trPr>
          <w:trHeight w:val="305"/>
        </w:trPr>
        <w:tc>
          <w:tcPr>
            <w:tcW w:w="5692" w:type="dxa"/>
            <w:tcBorders>
              <w:top w:val="single" w:sz="8" w:space="0" w:color="000000"/>
              <w:left w:val="double" w:sz="5" w:space="0" w:color="000000"/>
              <w:bottom w:val="single" w:sz="8" w:space="0" w:color="000000"/>
              <w:right w:val="single" w:sz="4" w:space="0" w:color="auto"/>
            </w:tcBorders>
            <w:shd w:val="clear" w:color="auto" w:fill="D9D9D9"/>
          </w:tcPr>
          <w:p w:rsidR="0001196F" w:rsidRDefault="0001196F" w:rsidP="0001196F">
            <w:pPr>
              <w:spacing w:after="0" w:line="259" w:lineRule="auto"/>
              <w:ind w:left="0" w:firstLine="0"/>
              <w:jc w:val="left"/>
            </w:pPr>
            <w:r>
              <w:rPr>
                <w:b/>
                <w:i/>
                <w:sz w:val="20"/>
              </w:rPr>
              <w:lastRenderedPageBreak/>
              <w:t>Bežný rozpočet</w:t>
            </w:r>
            <w:r>
              <w:t xml:space="preserve"> </w:t>
            </w:r>
          </w:p>
        </w:tc>
        <w:tc>
          <w:tcPr>
            <w:tcW w:w="3678" w:type="dxa"/>
            <w:tcBorders>
              <w:top w:val="single" w:sz="4" w:space="0" w:color="auto"/>
              <w:left w:val="single" w:sz="4" w:space="0" w:color="auto"/>
              <w:bottom w:val="single" w:sz="4" w:space="0" w:color="auto"/>
              <w:right w:val="single" w:sz="4" w:space="0" w:color="auto"/>
            </w:tcBorders>
            <w:shd w:val="clear" w:color="auto" w:fill="D9D9D9"/>
          </w:tcPr>
          <w:p w:rsidR="0001196F" w:rsidRPr="002263DE" w:rsidRDefault="003E2665" w:rsidP="0001196F">
            <w:pPr>
              <w:spacing w:after="0" w:line="259" w:lineRule="auto"/>
              <w:ind w:left="0" w:right="23" w:firstLine="0"/>
              <w:jc w:val="center"/>
              <w:rPr>
                <w:b/>
              </w:rPr>
            </w:pPr>
            <w:r>
              <w:rPr>
                <w:b/>
              </w:rPr>
              <w:t>+24 302,88</w:t>
            </w:r>
          </w:p>
        </w:tc>
      </w:tr>
      <w:tr w:rsidR="0001196F" w:rsidTr="0001196F">
        <w:trPr>
          <w:trHeight w:val="318"/>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rPr>
                <w:sz w:val="20"/>
              </w:rPr>
              <w:t>Kapitálové  príjmy spolu</w:t>
            </w:r>
            <w:r>
              <w:t xml:space="preserve"> </w:t>
            </w:r>
          </w:p>
        </w:tc>
        <w:tc>
          <w:tcPr>
            <w:tcW w:w="3678" w:type="dxa"/>
            <w:tcBorders>
              <w:top w:val="single" w:sz="4" w:space="0" w:color="auto"/>
              <w:left w:val="single" w:sz="8" w:space="0" w:color="000000"/>
              <w:bottom w:val="single" w:sz="8" w:space="0" w:color="000000"/>
              <w:right w:val="double" w:sz="5" w:space="0" w:color="000000"/>
            </w:tcBorders>
          </w:tcPr>
          <w:p w:rsidR="0001196F" w:rsidRDefault="003E2665" w:rsidP="0001196F">
            <w:pPr>
              <w:spacing w:after="0" w:line="259" w:lineRule="auto"/>
              <w:ind w:left="0" w:right="23" w:firstLine="0"/>
              <w:jc w:val="center"/>
            </w:pPr>
            <w:r>
              <w:t>0,00</w:t>
            </w:r>
          </w:p>
        </w:tc>
      </w:tr>
      <w:tr w:rsidR="0001196F" w:rsidTr="0001196F">
        <w:trPr>
          <w:trHeight w:val="323"/>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 xml:space="preserve">z toho : kapitálové  príjmy obce  </w:t>
            </w:r>
          </w:p>
        </w:tc>
        <w:tc>
          <w:tcPr>
            <w:tcW w:w="3678" w:type="dxa"/>
            <w:tcBorders>
              <w:top w:val="single" w:sz="8" w:space="0" w:color="000000"/>
              <w:left w:val="single" w:sz="8" w:space="0" w:color="000000"/>
              <w:bottom w:val="single" w:sz="8" w:space="0" w:color="000000"/>
              <w:right w:val="double" w:sz="5" w:space="0" w:color="000000"/>
            </w:tcBorders>
          </w:tcPr>
          <w:p w:rsidR="0001196F" w:rsidRPr="003E2665" w:rsidRDefault="003E2665" w:rsidP="0001196F">
            <w:pPr>
              <w:spacing w:after="0" w:line="259" w:lineRule="auto"/>
              <w:ind w:left="0" w:right="23" w:firstLine="0"/>
              <w:jc w:val="center"/>
              <w:rPr>
                <w:i/>
              </w:rPr>
            </w:pPr>
            <w:r w:rsidRPr="003E2665">
              <w:rPr>
                <w:i/>
              </w:rPr>
              <w:t>0,00</w:t>
            </w:r>
          </w:p>
        </w:tc>
      </w:tr>
      <w:tr w:rsidR="0001196F" w:rsidTr="0001196F">
        <w:trPr>
          <w:trHeight w:val="315"/>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rPr>
                <w:sz w:val="20"/>
              </w:rPr>
              <w:t>Kapitálové  výdavky spolu</w:t>
            </w:r>
            <w:r>
              <w:t xml:space="preserve"> </w:t>
            </w:r>
          </w:p>
        </w:tc>
        <w:tc>
          <w:tcPr>
            <w:tcW w:w="3678" w:type="dxa"/>
            <w:tcBorders>
              <w:top w:val="single" w:sz="8" w:space="0" w:color="000000"/>
              <w:left w:val="single" w:sz="8" w:space="0" w:color="000000"/>
              <w:bottom w:val="single" w:sz="8" w:space="0" w:color="000000"/>
              <w:right w:val="double" w:sz="5" w:space="0" w:color="000000"/>
            </w:tcBorders>
          </w:tcPr>
          <w:p w:rsidR="0001196F" w:rsidRDefault="003E2665" w:rsidP="0001196F">
            <w:pPr>
              <w:spacing w:after="0" w:line="259" w:lineRule="auto"/>
              <w:ind w:left="0" w:right="23" w:firstLine="0"/>
              <w:jc w:val="center"/>
            </w:pPr>
            <w:r>
              <w:t>0,00</w:t>
            </w:r>
          </w:p>
        </w:tc>
      </w:tr>
      <w:tr w:rsidR="0001196F" w:rsidTr="0001196F">
        <w:trPr>
          <w:trHeight w:val="323"/>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 xml:space="preserve">z toho : kapitálové  výdavky  obce  </w:t>
            </w:r>
          </w:p>
        </w:tc>
        <w:tc>
          <w:tcPr>
            <w:tcW w:w="3678" w:type="dxa"/>
            <w:tcBorders>
              <w:top w:val="single" w:sz="8" w:space="0" w:color="000000"/>
              <w:left w:val="single" w:sz="8" w:space="0" w:color="000000"/>
              <w:bottom w:val="single" w:sz="8" w:space="0" w:color="000000"/>
              <w:right w:val="double" w:sz="5" w:space="0" w:color="000000"/>
            </w:tcBorders>
          </w:tcPr>
          <w:p w:rsidR="0001196F" w:rsidRPr="003E2665" w:rsidRDefault="003E2665" w:rsidP="0001196F">
            <w:pPr>
              <w:spacing w:after="0" w:line="259" w:lineRule="auto"/>
              <w:ind w:left="0" w:right="23" w:firstLine="0"/>
              <w:jc w:val="center"/>
              <w:rPr>
                <w:i/>
              </w:rPr>
            </w:pPr>
            <w:r w:rsidRPr="003E2665">
              <w:rPr>
                <w:i/>
              </w:rPr>
              <w:t>0,00</w:t>
            </w:r>
          </w:p>
        </w:tc>
      </w:tr>
      <w:tr w:rsidR="0001196F" w:rsidRPr="002263DE" w:rsidTr="0001196F">
        <w:trPr>
          <w:trHeight w:val="301"/>
        </w:trPr>
        <w:tc>
          <w:tcPr>
            <w:tcW w:w="5692" w:type="dxa"/>
            <w:tcBorders>
              <w:top w:val="single" w:sz="8" w:space="0" w:color="000000"/>
              <w:left w:val="double" w:sz="5" w:space="0" w:color="000000"/>
              <w:bottom w:val="single" w:sz="8" w:space="0" w:color="000000"/>
              <w:right w:val="single" w:sz="8" w:space="0" w:color="000000"/>
            </w:tcBorders>
            <w:shd w:val="clear" w:color="auto" w:fill="D9D9D9"/>
          </w:tcPr>
          <w:p w:rsidR="0001196F" w:rsidRDefault="0001196F" w:rsidP="0001196F">
            <w:pPr>
              <w:spacing w:after="0" w:line="259" w:lineRule="auto"/>
              <w:ind w:left="0" w:firstLine="0"/>
              <w:jc w:val="left"/>
            </w:pPr>
            <w:r>
              <w:rPr>
                <w:b/>
                <w:i/>
                <w:sz w:val="20"/>
              </w:rPr>
              <w:t xml:space="preserve">Kapitálový rozpočet  </w:t>
            </w:r>
          </w:p>
        </w:tc>
        <w:tc>
          <w:tcPr>
            <w:tcW w:w="3678" w:type="dxa"/>
            <w:tcBorders>
              <w:top w:val="single" w:sz="8" w:space="0" w:color="000000"/>
              <w:left w:val="single" w:sz="8" w:space="0" w:color="000000"/>
              <w:bottom w:val="single" w:sz="8" w:space="0" w:color="000000"/>
              <w:right w:val="double" w:sz="5" w:space="0" w:color="000000"/>
            </w:tcBorders>
            <w:shd w:val="clear" w:color="auto" w:fill="D9D9D9"/>
          </w:tcPr>
          <w:p w:rsidR="0001196F" w:rsidRPr="002263DE" w:rsidRDefault="003E2665" w:rsidP="0001196F">
            <w:pPr>
              <w:spacing w:after="0" w:line="259" w:lineRule="auto"/>
              <w:ind w:left="0" w:right="27" w:firstLine="0"/>
              <w:jc w:val="center"/>
              <w:rPr>
                <w:b/>
                <w:color w:val="auto"/>
              </w:rPr>
            </w:pPr>
            <w:r>
              <w:rPr>
                <w:b/>
                <w:color w:val="auto"/>
              </w:rPr>
              <w:t>0,00</w:t>
            </w:r>
          </w:p>
        </w:tc>
      </w:tr>
      <w:tr w:rsidR="0001196F" w:rsidRPr="002263DE" w:rsidTr="0001196F">
        <w:trPr>
          <w:trHeight w:val="302"/>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rPr>
                <w:b/>
                <w:i/>
                <w:sz w:val="20"/>
              </w:rPr>
              <w:t>Prebytok bežného a kapitálového rozpočtu</w:t>
            </w:r>
            <w:r>
              <w:t xml:space="preserve"> </w:t>
            </w:r>
          </w:p>
        </w:tc>
        <w:tc>
          <w:tcPr>
            <w:tcW w:w="3678" w:type="dxa"/>
            <w:tcBorders>
              <w:top w:val="single" w:sz="8" w:space="0" w:color="000000"/>
              <w:left w:val="single" w:sz="8" w:space="0" w:color="000000"/>
              <w:bottom w:val="single" w:sz="8" w:space="0" w:color="000000"/>
              <w:right w:val="double" w:sz="5" w:space="0" w:color="000000"/>
            </w:tcBorders>
            <w:shd w:val="clear" w:color="auto" w:fill="DDD9C3"/>
          </w:tcPr>
          <w:p w:rsidR="0001196F" w:rsidRPr="002263DE" w:rsidRDefault="003E2665" w:rsidP="0001196F">
            <w:pPr>
              <w:spacing w:after="0" w:line="259" w:lineRule="auto"/>
              <w:ind w:left="0" w:right="23" w:firstLine="0"/>
              <w:jc w:val="center"/>
              <w:rPr>
                <w:b/>
              </w:rPr>
            </w:pPr>
            <w:r>
              <w:rPr>
                <w:b/>
              </w:rPr>
              <w:t>+24 302,88</w:t>
            </w:r>
          </w:p>
        </w:tc>
      </w:tr>
      <w:tr w:rsidR="0001196F" w:rsidTr="0001196F">
        <w:trPr>
          <w:trHeight w:val="309"/>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b/>
                <w:i/>
                <w:sz w:val="20"/>
              </w:rPr>
              <w:t xml:space="preserve">Vylúčenie z prebytku HČ  </w:t>
            </w:r>
          </w:p>
        </w:tc>
        <w:tc>
          <w:tcPr>
            <w:tcW w:w="3678" w:type="dxa"/>
            <w:tcBorders>
              <w:top w:val="single" w:sz="8" w:space="0" w:color="000000"/>
              <w:left w:val="single" w:sz="8" w:space="0" w:color="000000"/>
              <w:bottom w:val="single" w:sz="8" w:space="0" w:color="000000"/>
              <w:right w:val="double" w:sz="5" w:space="0" w:color="000000"/>
            </w:tcBorders>
          </w:tcPr>
          <w:p w:rsidR="0001196F" w:rsidRDefault="003E2665" w:rsidP="0001196F">
            <w:pPr>
              <w:spacing w:after="0" w:line="259" w:lineRule="auto"/>
              <w:ind w:left="0" w:right="27" w:firstLine="0"/>
              <w:jc w:val="center"/>
            </w:pPr>
            <w:r>
              <w:t>0,00</w:t>
            </w:r>
          </w:p>
        </w:tc>
      </w:tr>
      <w:tr w:rsidR="0001196F" w:rsidTr="0001196F">
        <w:trPr>
          <w:trHeight w:val="309"/>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rPr>
                <w:b/>
                <w:i/>
                <w:sz w:val="20"/>
              </w:rPr>
            </w:pPr>
            <w:r>
              <w:rPr>
                <w:b/>
                <w:i/>
                <w:sz w:val="20"/>
              </w:rPr>
              <w:t>Vylúčenie z prebytku PČ</w:t>
            </w:r>
          </w:p>
        </w:tc>
        <w:tc>
          <w:tcPr>
            <w:tcW w:w="3678" w:type="dxa"/>
            <w:tcBorders>
              <w:top w:val="single" w:sz="8" w:space="0" w:color="000000"/>
              <w:left w:val="single" w:sz="8" w:space="0" w:color="000000"/>
              <w:bottom w:val="single" w:sz="8" w:space="0" w:color="000000"/>
              <w:right w:val="double" w:sz="5" w:space="0" w:color="000000"/>
            </w:tcBorders>
          </w:tcPr>
          <w:p w:rsidR="0001196F" w:rsidRDefault="003E2665" w:rsidP="0001196F">
            <w:pPr>
              <w:spacing w:after="0" w:line="259" w:lineRule="auto"/>
              <w:ind w:left="0" w:right="27" w:firstLine="0"/>
              <w:jc w:val="center"/>
            </w:pPr>
            <w:r>
              <w:t>6 153,00</w:t>
            </w:r>
          </w:p>
        </w:tc>
      </w:tr>
      <w:tr w:rsidR="0001196F" w:rsidTr="0001196F">
        <w:trPr>
          <w:trHeight w:val="303"/>
        </w:trPr>
        <w:tc>
          <w:tcPr>
            <w:tcW w:w="5692" w:type="dxa"/>
            <w:tcBorders>
              <w:top w:val="single" w:sz="8" w:space="0" w:color="000000"/>
              <w:left w:val="double" w:sz="5" w:space="0" w:color="000000"/>
              <w:bottom w:val="single" w:sz="8" w:space="0" w:color="000000"/>
              <w:right w:val="single" w:sz="8" w:space="0" w:color="000000"/>
            </w:tcBorders>
            <w:shd w:val="clear" w:color="auto" w:fill="DDD9C3"/>
          </w:tcPr>
          <w:p w:rsidR="0001196F" w:rsidRDefault="0001196F" w:rsidP="0001196F">
            <w:pPr>
              <w:spacing w:after="0" w:line="259" w:lineRule="auto"/>
              <w:ind w:left="0" w:firstLine="0"/>
              <w:jc w:val="left"/>
            </w:pPr>
            <w:r>
              <w:rPr>
                <w:b/>
                <w:i/>
                <w:sz w:val="20"/>
              </w:rPr>
              <w:t xml:space="preserve">Upravený prebytok bežného a kapitálového rozpočtu </w:t>
            </w:r>
          </w:p>
        </w:tc>
        <w:tc>
          <w:tcPr>
            <w:tcW w:w="3678" w:type="dxa"/>
            <w:tcBorders>
              <w:top w:val="single" w:sz="8" w:space="0" w:color="000000"/>
              <w:left w:val="single" w:sz="8" w:space="0" w:color="000000"/>
              <w:bottom w:val="single" w:sz="8" w:space="0" w:color="000000"/>
              <w:right w:val="double" w:sz="5" w:space="0" w:color="000000"/>
            </w:tcBorders>
            <w:shd w:val="clear" w:color="auto" w:fill="DDD9C3"/>
          </w:tcPr>
          <w:p w:rsidR="0001196F" w:rsidRPr="003E2665" w:rsidRDefault="003E2665" w:rsidP="0001196F">
            <w:pPr>
              <w:spacing w:after="0" w:line="259" w:lineRule="auto"/>
              <w:ind w:left="0" w:right="23" w:firstLine="0"/>
              <w:jc w:val="center"/>
              <w:rPr>
                <w:b/>
              </w:rPr>
            </w:pPr>
            <w:r w:rsidRPr="003E2665">
              <w:rPr>
                <w:b/>
              </w:rPr>
              <w:t>+18 149,88</w:t>
            </w:r>
          </w:p>
        </w:tc>
      </w:tr>
      <w:tr w:rsidR="0001196F" w:rsidTr="0001196F">
        <w:trPr>
          <w:trHeight w:val="321"/>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Príjmy z finančných operácií</w:t>
            </w:r>
            <w:r>
              <w:t xml:space="preserve"> </w:t>
            </w:r>
          </w:p>
        </w:tc>
        <w:tc>
          <w:tcPr>
            <w:tcW w:w="3678" w:type="dxa"/>
            <w:tcBorders>
              <w:top w:val="single" w:sz="8" w:space="0" w:color="000000"/>
              <w:left w:val="single" w:sz="8" w:space="0" w:color="000000"/>
              <w:bottom w:val="single" w:sz="3" w:space="0" w:color="000000"/>
              <w:right w:val="double" w:sz="5" w:space="0" w:color="000000"/>
            </w:tcBorders>
          </w:tcPr>
          <w:p w:rsidR="0001196F" w:rsidRDefault="003E2665" w:rsidP="0001196F">
            <w:pPr>
              <w:spacing w:after="0" w:line="259" w:lineRule="auto"/>
              <w:ind w:left="0" w:right="23" w:firstLine="0"/>
              <w:jc w:val="center"/>
            </w:pPr>
            <w:r>
              <w:t>6 084,44</w:t>
            </w:r>
          </w:p>
        </w:tc>
      </w:tr>
      <w:tr w:rsidR="0001196F" w:rsidTr="0001196F">
        <w:trPr>
          <w:trHeight w:val="323"/>
        </w:trPr>
        <w:tc>
          <w:tcPr>
            <w:tcW w:w="5692" w:type="dxa"/>
            <w:tcBorders>
              <w:top w:val="single" w:sz="8" w:space="0" w:color="000000"/>
              <w:left w:val="double" w:sz="5" w:space="0" w:color="000000"/>
              <w:bottom w:val="single" w:sz="8" w:space="0" w:color="000000"/>
              <w:right w:val="single" w:sz="8" w:space="0" w:color="000000"/>
            </w:tcBorders>
          </w:tcPr>
          <w:p w:rsidR="0001196F" w:rsidRDefault="0001196F" w:rsidP="0001196F">
            <w:pPr>
              <w:spacing w:after="0" w:line="259" w:lineRule="auto"/>
              <w:ind w:left="0" w:firstLine="0"/>
              <w:jc w:val="left"/>
            </w:pPr>
            <w:r>
              <w:rPr>
                <w:sz w:val="20"/>
              </w:rPr>
              <w:t xml:space="preserve">Výdavky z finančných operácií </w:t>
            </w:r>
          </w:p>
        </w:tc>
        <w:tc>
          <w:tcPr>
            <w:tcW w:w="3678" w:type="dxa"/>
            <w:tcBorders>
              <w:top w:val="single" w:sz="3" w:space="0" w:color="000000"/>
              <w:left w:val="single" w:sz="8" w:space="0" w:color="000000"/>
              <w:bottom w:val="single" w:sz="4" w:space="0" w:color="auto"/>
              <w:right w:val="double" w:sz="5" w:space="0" w:color="000000"/>
            </w:tcBorders>
          </w:tcPr>
          <w:p w:rsidR="0001196F" w:rsidRDefault="003E2665" w:rsidP="0001196F">
            <w:pPr>
              <w:spacing w:after="0" w:line="259" w:lineRule="auto"/>
              <w:ind w:left="0" w:right="23" w:firstLine="0"/>
              <w:jc w:val="center"/>
            </w:pPr>
            <w:r>
              <w:t>0,00</w:t>
            </w:r>
          </w:p>
        </w:tc>
      </w:tr>
      <w:tr w:rsidR="0001196F" w:rsidTr="0001196F">
        <w:trPr>
          <w:trHeight w:val="300"/>
        </w:trPr>
        <w:tc>
          <w:tcPr>
            <w:tcW w:w="5692" w:type="dxa"/>
            <w:tcBorders>
              <w:top w:val="single" w:sz="8" w:space="0" w:color="000000"/>
              <w:left w:val="double" w:sz="5" w:space="0" w:color="000000"/>
              <w:bottom w:val="single" w:sz="8" w:space="0" w:color="000000"/>
              <w:right w:val="single" w:sz="8" w:space="0" w:color="000000"/>
            </w:tcBorders>
            <w:shd w:val="clear" w:color="auto" w:fill="D9D9D9"/>
          </w:tcPr>
          <w:p w:rsidR="0001196F" w:rsidRDefault="0001196F" w:rsidP="0001196F">
            <w:pPr>
              <w:spacing w:after="0" w:line="259" w:lineRule="auto"/>
              <w:ind w:left="0" w:firstLine="0"/>
              <w:jc w:val="left"/>
            </w:pPr>
            <w:r>
              <w:rPr>
                <w:b/>
                <w:i/>
                <w:sz w:val="20"/>
              </w:rPr>
              <w:t>Rozdiel finančných operácií</w:t>
            </w:r>
            <w:r>
              <w:t xml:space="preserve"> </w:t>
            </w:r>
          </w:p>
        </w:tc>
        <w:tc>
          <w:tcPr>
            <w:tcW w:w="3678" w:type="dxa"/>
            <w:tcBorders>
              <w:top w:val="single" w:sz="4" w:space="0" w:color="auto"/>
              <w:left w:val="single" w:sz="8" w:space="0" w:color="000000"/>
              <w:bottom w:val="single" w:sz="8" w:space="0" w:color="000000"/>
              <w:right w:val="double" w:sz="6" w:space="0" w:color="000000"/>
            </w:tcBorders>
            <w:shd w:val="clear" w:color="auto" w:fill="D9D9D9"/>
          </w:tcPr>
          <w:p w:rsidR="0001196F" w:rsidRPr="003E2665" w:rsidRDefault="003E2665" w:rsidP="0001196F">
            <w:pPr>
              <w:spacing w:after="0" w:line="259" w:lineRule="auto"/>
              <w:ind w:left="0" w:right="23" w:firstLine="0"/>
              <w:jc w:val="center"/>
              <w:rPr>
                <w:b/>
              </w:rPr>
            </w:pPr>
            <w:r w:rsidRPr="003E2665">
              <w:rPr>
                <w:b/>
              </w:rPr>
              <w:t>6 084,44</w:t>
            </w:r>
          </w:p>
        </w:tc>
      </w:tr>
      <w:tr w:rsidR="0001196F" w:rsidTr="0001196F">
        <w:trPr>
          <w:trHeight w:val="319"/>
        </w:trPr>
        <w:tc>
          <w:tcPr>
            <w:tcW w:w="5692" w:type="dxa"/>
            <w:tcBorders>
              <w:top w:val="single" w:sz="8" w:space="0" w:color="000000"/>
              <w:left w:val="double" w:sz="5" w:space="0" w:color="000000"/>
              <w:bottom w:val="single" w:sz="5" w:space="0" w:color="000000"/>
              <w:right w:val="single" w:sz="5" w:space="0" w:color="000000"/>
            </w:tcBorders>
          </w:tcPr>
          <w:p w:rsidR="0001196F" w:rsidRDefault="0001196F" w:rsidP="0001196F">
            <w:pPr>
              <w:spacing w:after="0" w:line="259" w:lineRule="auto"/>
              <w:ind w:left="4" w:firstLine="0"/>
              <w:jc w:val="left"/>
            </w:pPr>
            <w:r>
              <w:rPr>
                <w:sz w:val="20"/>
              </w:rPr>
              <w:t xml:space="preserve">PRÍJMY SPOLU  </w:t>
            </w:r>
            <w:r>
              <w:t xml:space="preserve"> </w:t>
            </w:r>
          </w:p>
        </w:tc>
        <w:tc>
          <w:tcPr>
            <w:tcW w:w="3678" w:type="dxa"/>
            <w:tcBorders>
              <w:top w:val="single" w:sz="8" w:space="0" w:color="000000"/>
              <w:left w:val="single" w:sz="5" w:space="0" w:color="000000"/>
              <w:bottom w:val="single" w:sz="5" w:space="0" w:color="000000"/>
              <w:right w:val="double" w:sz="5" w:space="0" w:color="000000"/>
            </w:tcBorders>
          </w:tcPr>
          <w:p w:rsidR="0001196F" w:rsidRDefault="003E2665" w:rsidP="0001196F">
            <w:pPr>
              <w:spacing w:after="0" w:line="259" w:lineRule="auto"/>
              <w:ind w:left="0" w:right="-10" w:firstLine="0"/>
              <w:jc w:val="center"/>
            </w:pPr>
            <w:r>
              <w:t>123 014,17</w:t>
            </w:r>
          </w:p>
        </w:tc>
      </w:tr>
      <w:tr w:rsidR="0001196F" w:rsidTr="0001196F">
        <w:trPr>
          <w:trHeight w:val="319"/>
        </w:trPr>
        <w:tc>
          <w:tcPr>
            <w:tcW w:w="5692" w:type="dxa"/>
            <w:tcBorders>
              <w:top w:val="single" w:sz="5" w:space="0" w:color="000000"/>
              <w:left w:val="double" w:sz="5" w:space="0" w:color="000000"/>
              <w:bottom w:val="single" w:sz="4" w:space="0" w:color="auto"/>
              <w:right w:val="single" w:sz="5" w:space="0" w:color="000000"/>
            </w:tcBorders>
          </w:tcPr>
          <w:p w:rsidR="0001196F" w:rsidRDefault="0001196F" w:rsidP="0001196F">
            <w:pPr>
              <w:spacing w:after="0" w:line="259" w:lineRule="auto"/>
              <w:ind w:left="4" w:firstLine="0"/>
              <w:jc w:val="left"/>
            </w:pPr>
            <w:r>
              <w:rPr>
                <w:sz w:val="20"/>
              </w:rPr>
              <w:t>VÝDAVKY SPOLU</w:t>
            </w:r>
            <w:r>
              <w:t xml:space="preserve"> </w:t>
            </w:r>
          </w:p>
        </w:tc>
        <w:tc>
          <w:tcPr>
            <w:tcW w:w="3678" w:type="dxa"/>
            <w:tcBorders>
              <w:top w:val="single" w:sz="5" w:space="0" w:color="000000"/>
              <w:left w:val="single" w:sz="5" w:space="0" w:color="000000"/>
              <w:bottom w:val="single" w:sz="4" w:space="0" w:color="auto"/>
              <w:right w:val="double" w:sz="5" w:space="0" w:color="000000"/>
            </w:tcBorders>
          </w:tcPr>
          <w:p w:rsidR="0001196F" w:rsidRDefault="003E2665" w:rsidP="0001196F">
            <w:pPr>
              <w:spacing w:after="0" w:line="259" w:lineRule="auto"/>
              <w:ind w:left="0" w:right="-10" w:firstLine="0"/>
              <w:jc w:val="center"/>
            </w:pPr>
            <w:r>
              <w:t>92 626,85</w:t>
            </w:r>
          </w:p>
        </w:tc>
      </w:tr>
      <w:tr w:rsidR="0001196F" w:rsidTr="0001196F">
        <w:trPr>
          <w:trHeight w:val="296"/>
        </w:trPr>
        <w:tc>
          <w:tcPr>
            <w:tcW w:w="5692" w:type="dxa"/>
            <w:tcBorders>
              <w:top w:val="single" w:sz="4" w:space="0" w:color="auto"/>
              <w:left w:val="double" w:sz="6" w:space="0" w:color="000000"/>
              <w:bottom w:val="single" w:sz="6" w:space="0" w:color="000000"/>
              <w:right w:val="single" w:sz="6" w:space="0" w:color="000000"/>
            </w:tcBorders>
            <w:shd w:val="clear" w:color="auto" w:fill="DDD9C3"/>
          </w:tcPr>
          <w:p w:rsidR="0001196F" w:rsidRDefault="0001196F" w:rsidP="0001196F">
            <w:pPr>
              <w:spacing w:after="0" w:line="259" w:lineRule="auto"/>
              <w:ind w:left="4" w:firstLine="0"/>
              <w:jc w:val="left"/>
            </w:pPr>
            <w:r>
              <w:rPr>
                <w:b/>
                <w:i/>
                <w:sz w:val="20"/>
              </w:rPr>
              <w:t xml:space="preserve">Hospodárenie obce </w:t>
            </w:r>
            <w:r>
              <w:t xml:space="preserve"> </w:t>
            </w:r>
          </w:p>
        </w:tc>
        <w:tc>
          <w:tcPr>
            <w:tcW w:w="3678" w:type="dxa"/>
            <w:tcBorders>
              <w:top w:val="single" w:sz="4" w:space="0" w:color="auto"/>
              <w:left w:val="single" w:sz="6" w:space="0" w:color="000000"/>
              <w:bottom w:val="single" w:sz="6" w:space="0" w:color="000000"/>
              <w:right w:val="double" w:sz="6" w:space="0" w:color="000000"/>
            </w:tcBorders>
            <w:shd w:val="clear" w:color="auto" w:fill="DDD9C3"/>
          </w:tcPr>
          <w:p w:rsidR="0001196F" w:rsidRPr="003E2665" w:rsidRDefault="003E2665" w:rsidP="0001196F">
            <w:pPr>
              <w:spacing w:after="0" w:line="259" w:lineRule="auto"/>
              <w:ind w:left="0" w:right="-10" w:firstLine="0"/>
              <w:jc w:val="center"/>
              <w:rPr>
                <w:b/>
              </w:rPr>
            </w:pPr>
            <w:r w:rsidRPr="003E2665">
              <w:rPr>
                <w:b/>
              </w:rPr>
              <w:t>30 387,32</w:t>
            </w:r>
          </w:p>
        </w:tc>
      </w:tr>
      <w:tr w:rsidR="0001196F" w:rsidTr="0001196F">
        <w:trPr>
          <w:trHeight w:val="317"/>
        </w:trPr>
        <w:tc>
          <w:tcPr>
            <w:tcW w:w="5692" w:type="dxa"/>
            <w:tcBorders>
              <w:top w:val="single" w:sz="6" w:space="0" w:color="000000"/>
              <w:left w:val="double" w:sz="5" w:space="0" w:color="000000"/>
              <w:bottom w:val="single" w:sz="2" w:space="0" w:color="D9D9D9"/>
              <w:right w:val="single" w:sz="5" w:space="0" w:color="000000"/>
            </w:tcBorders>
          </w:tcPr>
          <w:p w:rsidR="0001196F" w:rsidRDefault="0001196F" w:rsidP="0001196F">
            <w:pPr>
              <w:spacing w:after="0" w:line="259" w:lineRule="auto"/>
              <w:ind w:left="4" w:firstLine="0"/>
              <w:jc w:val="left"/>
            </w:pPr>
            <w:r>
              <w:rPr>
                <w:b/>
                <w:i/>
                <w:sz w:val="20"/>
              </w:rPr>
              <w:t>Vylúčenie z prebytku</w:t>
            </w:r>
            <w:r>
              <w:rPr>
                <w:b/>
              </w:rPr>
              <w:t xml:space="preserve"> HČ</w:t>
            </w:r>
          </w:p>
        </w:tc>
        <w:tc>
          <w:tcPr>
            <w:tcW w:w="3678" w:type="dxa"/>
            <w:tcBorders>
              <w:top w:val="single" w:sz="6" w:space="0" w:color="000000"/>
              <w:left w:val="single" w:sz="5" w:space="0" w:color="000000"/>
              <w:bottom w:val="single" w:sz="2" w:space="0" w:color="D9D9D9"/>
              <w:right w:val="double" w:sz="5" w:space="0" w:color="000000"/>
            </w:tcBorders>
          </w:tcPr>
          <w:p w:rsidR="0001196F" w:rsidRDefault="003E2665" w:rsidP="0001196F">
            <w:pPr>
              <w:spacing w:after="0" w:line="259" w:lineRule="auto"/>
              <w:ind w:left="0" w:right="-6" w:firstLine="0"/>
              <w:jc w:val="center"/>
            </w:pPr>
            <w:r>
              <w:t>0,00</w:t>
            </w:r>
          </w:p>
        </w:tc>
      </w:tr>
      <w:tr w:rsidR="0001196F" w:rsidTr="0001196F">
        <w:trPr>
          <w:trHeight w:val="317"/>
        </w:trPr>
        <w:tc>
          <w:tcPr>
            <w:tcW w:w="5692" w:type="dxa"/>
            <w:tcBorders>
              <w:top w:val="single" w:sz="5" w:space="0" w:color="000000"/>
              <w:left w:val="double" w:sz="5" w:space="0" w:color="000000"/>
              <w:bottom w:val="single" w:sz="2" w:space="0" w:color="D9D9D9"/>
              <w:right w:val="single" w:sz="5" w:space="0" w:color="000000"/>
            </w:tcBorders>
          </w:tcPr>
          <w:p w:rsidR="0001196F" w:rsidRDefault="0001196F" w:rsidP="0001196F">
            <w:pPr>
              <w:spacing w:after="0" w:line="259" w:lineRule="auto"/>
              <w:ind w:left="4" w:firstLine="0"/>
              <w:jc w:val="left"/>
              <w:rPr>
                <w:b/>
                <w:i/>
                <w:sz w:val="20"/>
              </w:rPr>
            </w:pPr>
            <w:r>
              <w:rPr>
                <w:b/>
                <w:i/>
                <w:sz w:val="20"/>
              </w:rPr>
              <w:t>Vylúčenie z prebytku PČ / zdroj financovania PČ /</w:t>
            </w:r>
          </w:p>
        </w:tc>
        <w:tc>
          <w:tcPr>
            <w:tcW w:w="3678" w:type="dxa"/>
            <w:tcBorders>
              <w:top w:val="single" w:sz="5" w:space="0" w:color="000000"/>
              <w:left w:val="single" w:sz="5" w:space="0" w:color="000000"/>
              <w:bottom w:val="single" w:sz="2" w:space="0" w:color="D9D9D9"/>
              <w:right w:val="double" w:sz="5" w:space="0" w:color="000000"/>
            </w:tcBorders>
          </w:tcPr>
          <w:p w:rsidR="0001196F" w:rsidRDefault="003E2665" w:rsidP="0001196F">
            <w:pPr>
              <w:spacing w:after="0" w:line="259" w:lineRule="auto"/>
              <w:ind w:left="0" w:right="-6" w:firstLine="0"/>
              <w:jc w:val="center"/>
            </w:pPr>
            <w:r>
              <w:t>6 153,00</w:t>
            </w:r>
          </w:p>
        </w:tc>
      </w:tr>
      <w:tr w:rsidR="0001196F" w:rsidTr="0001196F">
        <w:trPr>
          <w:trHeight w:val="313"/>
        </w:trPr>
        <w:tc>
          <w:tcPr>
            <w:tcW w:w="5692" w:type="dxa"/>
            <w:tcBorders>
              <w:top w:val="single" w:sz="2" w:space="0" w:color="D9D9D9"/>
              <w:left w:val="double" w:sz="5" w:space="0" w:color="000000"/>
              <w:bottom w:val="double" w:sz="5" w:space="0" w:color="000000"/>
              <w:right w:val="single" w:sz="5" w:space="0" w:color="000000"/>
            </w:tcBorders>
            <w:shd w:val="clear" w:color="auto" w:fill="D9D9D9"/>
          </w:tcPr>
          <w:p w:rsidR="0001196F" w:rsidRDefault="0001196F" w:rsidP="0001196F">
            <w:pPr>
              <w:spacing w:after="0" w:line="259" w:lineRule="auto"/>
              <w:ind w:left="4" w:firstLine="0"/>
              <w:jc w:val="left"/>
            </w:pPr>
            <w:r>
              <w:rPr>
                <w:b/>
                <w:i/>
                <w:sz w:val="20"/>
              </w:rPr>
              <w:t>hospodárenie obce</w:t>
            </w:r>
            <w:r>
              <w:t xml:space="preserve"> </w:t>
            </w:r>
          </w:p>
        </w:tc>
        <w:tc>
          <w:tcPr>
            <w:tcW w:w="3678" w:type="dxa"/>
            <w:tcBorders>
              <w:top w:val="single" w:sz="2" w:space="0" w:color="D9D9D9"/>
              <w:left w:val="single" w:sz="5" w:space="0" w:color="000000"/>
              <w:bottom w:val="double" w:sz="5" w:space="0" w:color="000000"/>
              <w:right w:val="double" w:sz="5" w:space="0" w:color="000000"/>
            </w:tcBorders>
            <w:shd w:val="clear" w:color="auto" w:fill="D9D9D9"/>
          </w:tcPr>
          <w:p w:rsidR="0001196F" w:rsidRPr="002263DE" w:rsidRDefault="003E2665" w:rsidP="0001196F">
            <w:pPr>
              <w:spacing w:after="0" w:line="259" w:lineRule="auto"/>
              <w:ind w:left="0" w:right="-10" w:firstLine="0"/>
              <w:jc w:val="center"/>
              <w:rPr>
                <w:b/>
              </w:rPr>
            </w:pPr>
            <w:r>
              <w:rPr>
                <w:b/>
              </w:rPr>
              <w:t>24 234,32</w:t>
            </w:r>
          </w:p>
        </w:tc>
      </w:tr>
    </w:tbl>
    <w:p w:rsidR="0001196F" w:rsidRDefault="0001196F" w:rsidP="0001196F">
      <w:pPr>
        <w:spacing w:after="0" w:line="259" w:lineRule="auto"/>
        <w:ind w:left="540" w:firstLine="0"/>
        <w:jc w:val="left"/>
      </w:pPr>
      <w:r>
        <w:rPr>
          <w:rFonts w:ascii="Arial CE" w:eastAsia="Arial CE" w:hAnsi="Arial CE" w:cs="Arial CE"/>
          <w:sz w:val="22"/>
        </w:rPr>
        <w:t xml:space="preserve"> </w:t>
      </w:r>
    </w:p>
    <w:p w:rsidR="003E2665" w:rsidRPr="001F0D5D" w:rsidRDefault="003E2665" w:rsidP="003E2665">
      <w:pPr>
        <w:tabs>
          <w:tab w:val="right" w:pos="7740"/>
        </w:tabs>
      </w:pPr>
      <w:r w:rsidRPr="006A14DE">
        <w:rPr>
          <w:b/>
        </w:rPr>
        <w:t xml:space="preserve">Prebytok </w:t>
      </w:r>
      <w:r w:rsidRPr="00976DFD">
        <w:rPr>
          <w:b/>
        </w:rPr>
        <w:t>rozpočtu v</w:t>
      </w:r>
      <w:r>
        <w:rPr>
          <w:b/>
        </w:rPr>
        <w:t> </w:t>
      </w:r>
      <w:r w:rsidRPr="00976DFD">
        <w:rPr>
          <w:b/>
        </w:rPr>
        <w:t>sume</w:t>
      </w:r>
      <w:r>
        <w:rPr>
          <w:b/>
        </w:rPr>
        <w:t xml:space="preserve"> 24.302,88</w:t>
      </w:r>
      <w:r w:rsidRPr="00976DFD">
        <w:rPr>
          <w:b/>
        </w:rPr>
        <w:t xml:space="preserve"> EUR</w:t>
      </w:r>
      <w:r w:rsidRPr="006A14DE">
        <w:t xml:space="preserve">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upravený o nevyčerpané prostriedky podľa osobitných predpisov </w:t>
      </w:r>
      <w:r w:rsidRPr="001F0D5D">
        <w:t>v</w:t>
      </w:r>
      <w:r>
        <w:t> </w:t>
      </w:r>
      <w:r w:rsidRPr="001F0D5D">
        <w:t>sume</w:t>
      </w:r>
      <w:r>
        <w:t xml:space="preserve"> 6 153,00</w:t>
      </w:r>
      <w:r w:rsidRPr="001F0D5D">
        <w:t xml:space="preserve"> EUR  </w:t>
      </w:r>
      <w:r w:rsidRPr="00FA4AE0">
        <w:rPr>
          <w:color w:val="0000FF"/>
        </w:rPr>
        <w:t>navrhujeme použiť na:</w:t>
      </w:r>
      <w:r w:rsidRPr="00FA4AE0">
        <w:tab/>
      </w:r>
      <w:r w:rsidRPr="001F0D5D">
        <w:tab/>
      </w:r>
    </w:p>
    <w:p w:rsidR="003E2665" w:rsidRPr="002A74DF" w:rsidRDefault="003E2665" w:rsidP="003E2665">
      <w:pPr>
        <w:numPr>
          <w:ilvl w:val="0"/>
          <w:numId w:val="11"/>
        </w:numPr>
        <w:tabs>
          <w:tab w:val="clear" w:pos="786"/>
          <w:tab w:val="num" w:pos="720"/>
          <w:tab w:val="right" w:pos="6663"/>
        </w:tabs>
        <w:spacing w:after="0" w:line="240" w:lineRule="auto"/>
        <w:ind w:left="720"/>
        <w:rPr>
          <w:b/>
        </w:rPr>
      </w:pPr>
      <w:r w:rsidRPr="002A74DF">
        <w:rPr>
          <w:b/>
        </w:rPr>
        <w:t>tvorbu rezervného fondu</w:t>
      </w:r>
      <w:r w:rsidRPr="002A74DF">
        <w:rPr>
          <w:b/>
        </w:rPr>
        <w:tab/>
        <w:t>18 149,88</w:t>
      </w:r>
      <w:r w:rsidRPr="002A74DF">
        <w:rPr>
          <w:b/>
          <w:iCs/>
        </w:rPr>
        <w:t xml:space="preserve"> </w:t>
      </w:r>
      <w:r w:rsidRPr="002A74DF">
        <w:rPr>
          <w:b/>
        </w:rPr>
        <w:t xml:space="preserve">EUR </w:t>
      </w:r>
    </w:p>
    <w:p w:rsidR="003E2665" w:rsidRPr="006A14DE" w:rsidRDefault="003E2665" w:rsidP="003E2665">
      <w:pPr>
        <w:tabs>
          <w:tab w:val="right" w:pos="7740"/>
        </w:tabs>
      </w:pPr>
      <w:r w:rsidRPr="006A14DE">
        <w:tab/>
        <w:t xml:space="preserve">  </w:t>
      </w:r>
    </w:p>
    <w:p w:rsidR="003E2665" w:rsidRPr="00512E42" w:rsidRDefault="003E2665" w:rsidP="003E2665">
      <w:pPr>
        <w:rPr>
          <w:iCs/>
        </w:rPr>
      </w:pPr>
      <w:r w:rsidRPr="006A14DE">
        <w:rPr>
          <w:iCs/>
        </w:rPr>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512E42">
        <w:rPr>
          <w:iCs/>
        </w:rPr>
        <w:t xml:space="preserve">z tohto  </w:t>
      </w:r>
      <w:r w:rsidRPr="00512E42">
        <w:rPr>
          <w:b/>
          <w:iCs/>
        </w:rPr>
        <w:t>prebytku vylučujú :</w:t>
      </w:r>
      <w:r w:rsidRPr="00512E42">
        <w:rPr>
          <w:iCs/>
        </w:rPr>
        <w:t xml:space="preserve"> </w:t>
      </w:r>
    </w:p>
    <w:p w:rsidR="003E2665" w:rsidRPr="00CF772A" w:rsidRDefault="003E2665" w:rsidP="003E2665">
      <w:pPr>
        <w:pStyle w:val="Odsekzoznamu"/>
        <w:numPr>
          <w:ilvl w:val="0"/>
          <w:numId w:val="11"/>
        </w:numPr>
        <w:tabs>
          <w:tab w:val="clear" w:pos="786"/>
          <w:tab w:val="right" w:pos="709"/>
        </w:tabs>
        <w:spacing w:after="200" w:line="276" w:lineRule="auto"/>
        <w:ind w:left="720"/>
        <w:rPr>
          <w:iCs/>
          <w:szCs w:val="24"/>
        </w:rPr>
      </w:pPr>
      <w:r w:rsidRPr="00CF772A">
        <w:rPr>
          <w:iCs/>
          <w:szCs w:val="24"/>
        </w:rPr>
        <w:t xml:space="preserve"> nevyčerpané prostriedky </w:t>
      </w:r>
      <w:r w:rsidRPr="00CF772A">
        <w:rPr>
          <w:b/>
          <w:iCs/>
          <w:szCs w:val="24"/>
        </w:rPr>
        <w:t xml:space="preserve">z podnikateľskej činnosti ako zdroj financovania </w:t>
      </w:r>
      <w:r w:rsidRPr="00CF772A">
        <w:rPr>
          <w:b/>
          <w:iCs/>
          <w:szCs w:val="24"/>
          <w:u w:val="single"/>
        </w:rPr>
        <w:t>podnikateľskej činnosti</w:t>
      </w:r>
      <w:r w:rsidRPr="00CF772A">
        <w:rPr>
          <w:b/>
          <w:iCs/>
          <w:szCs w:val="24"/>
        </w:rPr>
        <w:t xml:space="preserve"> </w:t>
      </w:r>
      <w:r w:rsidRPr="00CF772A">
        <w:rPr>
          <w:iCs/>
          <w:szCs w:val="24"/>
        </w:rPr>
        <w:t xml:space="preserve">podľa zákona č.583/2004 </w:t>
      </w:r>
      <w:proofErr w:type="spellStart"/>
      <w:r w:rsidRPr="00CF772A">
        <w:rPr>
          <w:iCs/>
          <w:szCs w:val="24"/>
        </w:rPr>
        <w:t>Z.z</w:t>
      </w:r>
      <w:proofErr w:type="spellEnd"/>
      <w:r w:rsidRPr="00CF772A">
        <w:rPr>
          <w:iCs/>
          <w:szCs w:val="24"/>
        </w:rPr>
        <w:t xml:space="preserve">. o rozpočtových pravidlách územnej samosprávy a o zmene a doplnení niektorých zákonov v znení neskorších predpisov v sume 6 153,00 EUR, </w:t>
      </w:r>
    </w:p>
    <w:p w:rsidR="003E2665" w:rsidRDefault="003E2665" w:rsidP="003E2665">
      <w:pPr>
        <w:tabs>
          <w:tab w:val="right" w:pos="5580"/>
        </w:tabs>
      </w:pPr>
      <w:r w:rsidRPr="005C1CCC">
        <w:rPr>
          <w:b/>
        </w:rPr>
        <w:t xml:space="preserve">Zostatok finančných operácií </w:t>
      </w:r>
      <w:r>
        <w:rPr>
          <w:b/>
        </w:rPr>
        <w:t xml:space="preserve">v sume </w:t>
      </w:r>
      <w:r w:rsidRPr="00FA4AE0">
        <w:t xml:space="preserve">  EUR</w:t>
      </w:r>
      <w:r>
        <w:rPr>
          <w:b/>
        </w:rPr>
        <w:t xml:space="preserve">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w:t>
      </w:r>
      <w:r>
        <w:t xml:space="preserve"> </w:t>
      </w:r>
      <w:r w:rsidRPr="005C1CCC">
        <w:t>v sume</w:t>
      </w:r>
      <w:r w:rsidRPr="00AA71FD">
        <w:t xml:space="preserve"> </w:t>
      </w:r>
      <w:r>
        <w:t>6</w:t>
      </w:r>
      <w:r w:rsidR="00807EF7">
        <w:t xml:space="preserve"> </w:t>
      </w:r>
      <w:r>
        <w:t>084,44</w:t>
      </w:r>
      <w:r w:rsidRPr="005C1CCC">
        <w:t xml:space="preserve">  EUR</w:t>
      </w:r>
      <w:r w:rsidRPr="002A74DF">
        <w:rPr>
          <w:b/>
        </w:rPr>
        <w:t>,</w:t>
      </w:r>
      <w:r w:rsidRPr="002A74DF">
        <w:t xml:space="preserve"> navrhujeme použiť na :</w:t>
      </w:r>
    </w:p>
    <w:p w:rsidR="003E2665" w:rsidRPr="002A74DF" w:rsidRDefault="003E2665" w:rsidP="003E2665">
      <w:pPr>
        <w:numPr>
          <w:ilvl w:val="0"/>
          <w:numId w:val="11"/>
        </w:numPr>
        <w:tabs>
          <w:tab w:val="clear" w:pos="786"/>
          <w:tab w:val="num" w:pos="720"/>
          <w:tab w:val="right" w:pos="5580"/>
        </w:tabs>
        <w:spacing w:after="0" w:line="240" w:lineRule="auto"/>
        <w:ind w:left="720"/>
        <w:rPr>
          <w:b/>
        </w:rPr>
      </w:pPr>
      <w:r w:rsidRPr="002A74DF">
        <w:rPr>
          <w:b/>
        </w:rPr>
        <w:t>tvorbu rezervného fondu</w:t>
      </w:r>
      <w:r w:rsidRPr="002A74DF">
        <w:rPr>
          <w:b/>
        </w:rPr>
        <w:tab/>
      </w:r>
      <w:r>
        <w:rPr>
          <w:b/>
        </w:rPr>
        <w:t>6 084,44</w:t>
      </w:r>
      <w:r w:rsidRPr="002A74DF">
        <w:rPr>
          <w:b/>
        </w:rPr>
        <w:t xml:space="preserve"> </w:t>
      </w:r>
      <w:r w:rsidRPr="002A74DF">
        <w:rPr>
          <w:b/>
          <w:iCs/>
        </w:rPr>
        <w:t xml:space="preserve"> </w:t>
      </w:r>
      <w:r w:rsidRPr="002A74DF">
        <w:rPr>
          <w:b/>
        </w:rPr>
        <w:t xml:space="preserve">EUR </w:t>
      </w:r>
    </w:p>
    <w:p w:rsidR="003E2665" w:rsidRDefault="003E2665" w:rsidP="003E2665">
      <w:pPr>
        <w:rPr>
          <w:b/>
          <w:bCs/>
          <w:color w:val="FF0000"/>
        </w:rPr>
      </w:pPr>
    </w:p>
    <w:tbl>
      <w:tblPr>
        <w:tblStyle w:val="Mriekatabuky"/>
        <w:tblW w:w="0" w:type="auto"/>
        <w:tblInd w:w="284" w:type="dxa"/>
        <w:tblLook w:val="04A0" w:firstRow="1" w:lastRow="0" w:firstColumn="1" w:lastColumn="0" w:noHBand="0" w:noVBand="1"/>
      </w:tblPr>
      <w:tblGrid>
        <w:gridCol w:w="9062"/>
      </w:tblGrid>
      <w:tr w:rsidR="003E2665" w:rsidTr="00D279E9">
        <w:tc>
          <w:tcPr>
            <w:tcW w:w="9062" w:type="dxa"/>
          </w:tcPr>
          <w:p w:rsidR="003E2665" w:rsidRDefault="003E2665" w:rsidP="00D279E9">
            <w:pPr>
              <w:tabs>
                <w:tab w:val="right" w:pos="5580"/>
              </w:tabs>
            </w:pPr>
          </w:p>
          <w:p w:rsidR="003E2665" w:rsidRDefault="003E2665" w:rsidP="003E2665">
            <w:pPr>
              <w:tabs>
                <w:tab w:val="right" w:pos="5580"/>
              </w:tabs>
              <w:jc w:val="center"/>
              <w:rPr>
                <w:b/>
              </w:rPr>
            </w:pPr>
            <w:r w:rsidRPr="002A74DF">
              <w:rPr>
                <w:b/>
              </w:rPr>
              <w:t>Na základe uvedených skutočností navrhujeme tvorbu rezervného fondu</w:t>
            </w:r>
          </w:p>
          <w:p w:rsidR="003E2665" w:rsidRPr="002A74DF" w:rsidRDefault="003E2665" w:rsidP="003E2665">
            <w:pPr>
              <w:tabs>
                <w:tab w:val="right" w:pos="5580"/>
              </w:tabs>
              <w:jc w:val="center"/>
              <w:rPr>
                <w:b/>
              </w:rPr>
            </w:pPr>
            <w:r w:rsidRPr="002A74DF">
              <w:rPr>
                <w:b/>
              </w:rPr>
              <w:lastRenderedPageBreak/>
              <w:t>za rok 2024 vo výške 24.234,32 EUR.</w:t>
            </w:r>
          </w:p>
          <w:p w:rsidR="003E2665" w:rsidRDefault="003E2665" w:rsidP="00D279E9">
            <w:pPr>
              <w:rPr>
                <w:b/>
                <w:sz w:val="28"/>
                <w:szCs w:val="28"/>
                <w:highlight w:val="lightGray"/>
              </w:rPr>
            </w:pPr>
          </w:p>
        </w:tc>
      </w:tr>
    </w:tbl>
    <w:p w:rsidR="0001196F" w:rsidRDefault="0001196F" w:rsidP="0001196F">
      <w:pPr>
        <w:spacing w:after="0" w:line="259" w:lineRule="auto"/>
        <w:ind w:left="540" w:firstLine="0"/>
        <w:jc w:val="left"/>
      </w:pPr>
      <w:r>
        <w:rPr>
          <w:rFonts w:ascii="Arial CE" w:eastAsia="Arial CE" w:hAnsi="Arial CE" w:cs="Arial CE"/>
          <w:sz w:val="22"/>
        </w:rPr>
        <w:lastRenderedPageBreak/>
        <w:t xml:space="preserve">  </w:t>
      </w:r>
    </w:p>
    <w:p w:rsidR="0001196F" w:rsidRPr="00FD39C7" w:rsidRDefault="0001196F" w:rsidP="0001196F">
      <w:pPr>
        <w:spacing w:after="32" w:line="259" w:lineRule="auto"/>
        <w:ind w:left="540" w:firstLine="0"/>
        <w:jc w:val="left"/>
        <w:rPr>
          <w:color w:val="FF0000"/>
        </w:rPr>
      </w:pPr>
      <w:r>
        <w:rPr>
          <w:rFonts w:ascii="Arial CE" w:eastAsia="Arial CE" w:hAnsi="Arial CE" w:cs="Arial CE"/>
          <w:sz w:val="22"/>
        </w:rPr>
        <w:t xml:space="preserve"> </w:t>
      </w:r>
    </w:p>
    <w:p w:rsidR="0001196F" w:rsidRDefault="0001196F" w:rsidP="0001196F">
      <w:pPr>
        <w:pStyle w:val="Nadpis2"/>
        <w:tabs>
          <w:tab w:val="center" w:pos="4250"/>
          <w:tab w:val="center" w:pos="4958"/>
          <w:tab w:val="center" w:pos="5666"/>
          <w:tab w:val="center" w:pos="6374"/>
        </w:tabs>
        <w:spacing w:after="0"/>
        <w:ind w:left="-15" w:firstLine="0"/>
      </w:pPr>
      <w:r w:rsidRPr="00F7768F">
        <w:rPr>
          <w:color w:val="auto"/>
        </w:rPr>
        <w:t>7.3.</w:t>
      </w:r>
      <w:r w:rsidRPr="00F7768F">
        <w:rPr>
          <w:rFonts w:ascii="Arial CE" w:eastAsia="Arial CE" w:hAnsi="Arial CE" w:cs="Arial CE"/>
          <w:color w:val="auto"/>
        </w:rPr>
        <w:t xml:space="preserve"> </w:t>
      </w:r>
      <w:r w:rsidRPr="00F7768F">
        <w:rPr>
          <w:color w:val="auto"/>
        </w:rPr>
        <w:t>Rozpočet na roky 202</w:t>
      </w:r>
      <w:r w:rsidR="00D279E9" w:rsidRPr="00F7768F">
        <w:rPr>
          <w:color w:val="auto"/>
        </w:rPr>
        <w:t>4</w:t>
      </w:r>
      <w:r w:rsidRPr="00F7768F">
        <w:rPr>
          <w:color w:val="auto"/>
        </w:rPr>
        <w:t xml:space="preserve"> – 202</w:t>
      </w:r>
      <w:r w:rsidR="00D279E9" w:rsidRPr="00F7768F">
        <w:rPr>
          <w:color w:val="auto"/>
        </w:rPr>
        <w:t>6</w:t>
      </w:r>
      <w:r w:rsidRPr="00F7768F">
        <w:rPr>
          <w:color w:val="auto"/>
        </w:rPr>
        <w:t xml:space="preserve">   </w:t>
      </w:r>
      <w:r>
        <w:tab/>
        <w:t xml:space="preserve"> </w:t>
      </w:r>
      <w:r>
        <w:tab/>
        <w:t xml:space="preserve"> </w:t>
      </w:r>
      <w:r>
        <w:tab/>
        <w:t xml:space="preserve"> </w:t>
      </w:r>
      <w:r>
        <w:tab/>
        <w:t xml:space="preserve"> 4</w:t>
      </w:r>
    </w:p>
    <w:tbl>
      <w:tblPr>
        <w:tblStyle w:val="TableGrid"/>
        <w:tblW w:w="8997" w:type="dxa"/>
        <w:tblInd w:w="3" w:type="dxa"/>
        <w:tblCellMar>
          <w:top w:w="46" w:type="dxa"/>
          <w:left w:w="105" w:type="dxa"/>
          <w:right w:w="46" w:type="dxa"/>
        </w:tblCellMar>
        <w:tblLook w:val="04A0" w:firstRow="1" w:lastRow="0" w:firstColumn="1" w:lastColumn="0" w:noHBand="0" w:noVBand="1"/>
      </w:tblPr>
      <w:tblGrid>
        <w:gridCol w:w="2403"/>
        <w:gridCol w:w="1559"/>
        <w:gridCol w:w="1716"/>
        <w:gridCol w:w="1720"/>
        <w:gridCol w:w="1599"/>
      </w:tblGrid>
      <w:tr w:rsidR="0001196F" w:rsidTr="0001196F">
        <w:trPr>
          <w:trHeight w:val="468"/>
        </w:trPr>
        <w:tc>
          <w:tcPr>
            <w:tcW w:w="2403"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0" w:firstLine="0"/>
              <w:jc w:val="left"/>
            </w:pPr>
            <w:r>
              <w:rPr>
                <w:b/>
              </w:rPr>
              <w:t xml:space="preserve"> </w:t>
            </w:r>
          </w:p>
        </w:tc>
        <w:tc>
          <w:tcPr>
            <w:tcW w:w="1559"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D279E9">
            <w:pPr>
              <w:spacing w:after="0" w:line="259" w:lineRule="auto"/>
              <w:ind w:left="171" w:right="180" w:firstLine="0"/>
              <w:jc w:val="center"/>
            </w:pPr>
            <w:r>
              <w:rPr>
                <w:b/>
                <w:sz w:val="20"/>
              </w:rPr>
              <w:t>Skutočnosť k 31.12.202</w:t>
            </w:r>
            <w:r w:rsidR="00D279E9">
              <w:rPr>
                <w:b/>
                <w:sz w:val="20"/>
              </w:rPr>
              <w:t>4</w:t>
            </w:r>
            <w:r>
              <w:rPr>
                <w:b/>
                <w:sz w:val="20"/>
              </w:rPr>
              <w:t xml:space="preserve"> </w:t>
            </w:r>
          </w:p>
        </w:tc>
        <w:tc>
          <w:tcPr>
            <w:tcW w:w="1716"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D279E9">
            <w:pPr>
              <w:spacing w:after="0" w:line="259" w:lineRule="auto"/>
              <w:ind w:left="330" w:right="250" w:firstLine="0"/>
              <w:jc w:val="center"/>
            </w:pPr>
            <w:r>
              <w:rPr>
                <w:b/>
                <w:sz w:val="20"/>
              </w:rPr>
              <w:t>Rozpočet   na rok 202</w:t>
            </w:r>
            <w:r w:rsidR="00D279E9">
              <w:rPr>
                <w:b/>
                <w:sz w:val="20"/>
              </w:rPr>
              <w:t>4</w:t>
            </w:r>
            <w:r>
              <w:rPr>
                <w:b/>
                <w:sz w:val="20"/>
              </w:rPr>
              <w:t xml:space="preserve"> </w:t>
            </w:r>
          </w:p>
        </w:tc>
        <w:tc>
          <w:tcPr>
            <w:tcW w:w="1720"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288" w:right="219" w:firstLine="136"/>
              <w:jc w:val="left"/>
              <w:rPr>
                <w:b/>
                <w:sz w:val="20"/>
              </w:rPr>
            </w:pPr>
            <w:r>
              <w:rPr>
                <w:b/>
                <w:sz w:val="20"/>
              </w:rPr>
              <w:t>Rozpočet</w:t>
            </w:r>
          </w:p>
          <w:p w:rsidR="0001196F" w:rsidRDefault="0001196F" w:rsidP="0001196F">
            <w:pPr>
              <w:spacing w:after="0" w:line="259" w:lineRule="auto"/>
              <w:ind w:left="288" w:right="219" w:firstLine="136"/>
              <w:jc w:val="left"/>
              <w:rPr>
                <w:b/>
                <w:sz w:val="20"/>
              </w:rPr>
            </w:pPr>
            <w:r>
              <w:rPr>
                <w:b/>
                <w:sz w:val="20"/>
              </w:rPr>
              <w:t>na rok</w:t>
            </w:r>
          </w:p>
          <w:p w:rsidR="0001196F" w:rsidRDefault="0001196F" w:rsidP="00D279E9">
            <w:pPr>
              <w:spacing w:after="0" w:line="259" w:lineRule="auto"/>
              <w:ind w:left="288" w:right="219" w:firstLine="136"/>
              <w:jc w:val="left"/>
            </w:pPr>
            <w:r>
              <w:rPr>
                <w:b/>
                <w:sz w:val="20"/>
              </w:rPr>
              <w:t>202</w:t>
            </w:r>
            <w:r w:rsidR="00D279E9">
              <w:rPr>
                <w:b/>
                <w:sz w:val="20"/>
              </w:rPr>
              <w:t>5</w:t>
            </w:r>
            <w:r>
              <w:rPr>
                <w:b/>
                <w:sz w:val="20"/>
              </w:rPr>
              <w:t xml:space="preserve"> </w:t>
            </w:r>
          </w:p>
        </w:tc>
        <w:tc>
          <w:tcPr>
            <w:tcW w:w="1599" w:type="dxa"/>
            <w:tcBorders>
              <w:top w:val="single" w:sz="3" w:space="0" w:color="000000"/>
              <w:left w:val="single" w:sz="3" w:space="0" w:color="000000"/>
              <w:bottom w:val="single" w:sz="4" w:space="0" w:color="auto"/>
              <w:right w:val="single" w:sz="3" w:space="0" w:color="000000"/>
            </w:tcBorders>
            <w:shd w:val="clear" w:color="auto" w:fill="DDD9C3"/>
          </w:tcPr>
          <w:p w:rsidR="0001196F" w:rsidRDefault="0001196F" w:rsidP="0001196F">
            <w:pPr>
              <w:spacing w:after="0" w:line="259" w:lineRule="auto"/>
              <w:ind w:left="225" w:right="160" w:firstLine="136"/>
              <w:jc w:val="left"/>
              <w:rPr>
                <w:b/>
                <w:sz w:val="20"/>
              </w:rPr>
            </w:pPr>
            <w:r>
              <w:rPr>
                <w:b/>
                <w:sz w:val="20"/>
              </w:rPr>
              <w:t xml:space="preserve">Rozpočet     </w:t>
            </w:r>
          </w:p>
          <w:p w:rsidR="0001196F" w:rsidRDefault="0001196F" w:rsidP="0001196F">
            <w:pPr>
              <w:spacing w:after="0" w:line="259" w:lineRule="auto"/>
              <w:ind w:left="225" w:right="160" w:firstLine="136"/>
              <w:jc w:val="left"/>
              <w:rPr>
                <w:b/>
                <w:sz w:val="20"/>
              </w:rPr>
            </w:pPr>
            <w:r>
              <w:rPr>
                <w:b/>
                <w:sz w:val="20"/>
              </w:rPr>
              <w:t>na rok</w:t>
            </w:r>
          </w:p>
          <w:p w:rsidR="0001196F" w:rsidRDefault="00D279E9" w:rsidP="0001196F">
            <w:pPr>
              <w:spacing w:after="0" w:line="259" w:lineRule="auto"/>
              <w:ind w:left="225" w:right="160" w:firstLine="136"/>
              <w:jc w:val="left"/>
            </w:pPr>
            <w:r>
              <w:rPr>
                <w:b/>
                <w:sz w:val="20"/>
              </w:rPr>
              <w:t>2026</w:t>
            </w:r>
            <w:r w:rsidR="0001196F">
              <w:rPr>
                <w:b/>
                <w:sz w:val="20"/>
              </w:rPr>
              <w:t xml:space="preserve"> </w:t>
            </w:r>
          </w:p>
        </w:tc>
      </w:tr>
      <w:tr w:rsidR="0001196F" w:rsidTr="0001196F">
        <w:trPr>
          <w:trHeight w:val="285"/>
        </w:trPr>
        <w:tc>
          <w:tcPr>
            <w:tcW w:w="2403"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Príjmy celkom </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01196F">
            <w:pPr>
              <w:spacing w:after="0" w:line="259" w:lineRule="auto"/>
              <w:ind w:left="0" w:right="60" w:firstLine="0"/>
              <w:jc w:val="right"/>
            </w:pPr>
            <w:r>
              <w:t>123 014,17</w:t>
            </w:r>
          </w:p>
        </w:tc>
        <w:tc>
          <w:tcPr>
            <w:tcW w:w="1716"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01196F">
            <w:pPr>
              <w:spacing w:after="0" w:line="259" w:lineRule="auto"/>
              <w:ind w:left="0" w:right="66" w:firstLine="0"/>
              <w:jc w:val="right"/>
            </w:pPr>
            <w:r>
              <w:t>107 930,00</w:t>
            </w:r>
          </w:p>
        </w:tc>
        <w:tc>
          <w:tcPr>
            <w:tcW w:w="1720" w:type="dxa"/>
            <w:tcBorders>
              <w:top w:val="single" w:sz="3" w:space="0" w:color="000000"/>
              <w:left w:val="single" w:sz="3" w:space="0" w:color="000000"/>
              <w:bottom w:val="single" w:sz="3" w:space="0" w:color="000000"/>
              <w:right w:val="single" w:sz="4" w:space="0" w:color="auto"/>
            </w:tcBorders>
            <w:shd w:val="clear" w:color="auto" w:fill="D9D9D9"/>
          </w:tcPr>
          <w:p w:rsidR="0001196F" w:rsidRDefault="00F7768F" w:rsidP="0001196F">
            <w:pPr>
              <w:spacing w:after="0" w:line="259" w:lineRule="auto"/>
              <w:ind w:left="0" w:right="61" w:firstLine="0"/>
              <w:jc w:val="right"/>
            </w:pPr>
            <w:r>
              <w:t>107,930,00</w:t>
            </w:r>
          </w:p>
        </w:tc>
        <w:tc>
          <w:tcPr>
            <w:tcW w:w="1599" w:type="dxa"/>
            <w:tcBorders>
              <w:top w:val="single" w:sz="4" w:space="0" w:color="auto"/>
              <w:left w:val="single" w:sz="4" w:space="0" w:color="auto"/>
              <w:bottom w:val="single" w:sz="4" w:space="0" w:color="auto"/>
              <w:right w:val="single" w:sz="4" w:space="0" w:color="auto"/>
            </w:tcBorders>
            <w:shd w:val="clear" w:color="auto" w:fill="D9D9D9"/>
          </w:tcPr>
          <w:p w:rsidR="0001196F" w:rsidRDefault="00F7768F" w:rsidP="0001196F">
            <w:pPr>
              <w:spacing w:after="0" w:line="259" w:lineRule="auto"/>
              <w:ind w:left="0" w:right="62" w:firstLine="0"/>
              <w:jc w:val="right"/>
            </w:pPr>
            <w:r>
              <w:t>107 930,00</w:t>
            </w:r>
          </w:p>
        </w:tc>
      </w:tr>
      <w:tr w:rsidR="0001196F" w:rsidTr="0001196F">
        <w:trPr>
          <w:trHeight w:val="285"/>
        </w:trPr>
        <w:tc>
          <w:tcPr>
            <w:tcW w:w="240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z toho : </w:t>
            </w:r>
          </w:p>
        </w:tc>
        <w:tc>
          <w:tcPr>
            <w:tcW w:w="155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right"/>
            </w:pPr>
          </w:p>
        </w:tc>
        <w:tc>
          <w:tcPr>
            <w:tcW w:w="1716"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6" w:firstLine="0"/>
              <w:jc w:val="right"/>
            </w:pPr>
          </w:p>
        </w:tc>
        <w:tc>
          <w:tcPr>
            <w:tcW w:w="1720"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right"/>
            </w:pPr>
          </w:p>
        </w:tc>
        <w:tc>
          <w:tcPr>
            <w:tcW w:w="1599" w:type="dxa"/>
            <w:tcBorders>
              <w:top w:val="single" w:sz="4" w:space="0" w:color="auto"/>
              <w:left w:val="single" w:sz="3" w:space="0" w:color="000000"/>
              <w:bottom w:val="single" w:sz="3" w:space="0" w:color="000000"/>
              <w:right w:val="single" w:sz="3" w:space="0" w:color="000000"/>
            </w:tcBorders>
          </w:tcPr>
          <w:p w:rsidR="0001196F" w:rsidRDefault="0001196F" w:rsidP="0001196F">
            <w:pPr>
              <w:spacing w:after="0" w:line="259" w:lineRule="auto"/>
              <w:ind w:left="0" w:right="1" w:firstLine="0"/>
              <w:jc w:val="right"/>
            </w:pPr>
          </w:p>
        </w:tc>
      </w:tr>
      <w:tr w:rsidR="0001196F" w:rsidTr="0001196F">
        <w:trPr>
          <w:trHeight w:val="288"/>
        </w:trPr>
        <w:tc>
          <w:tcPr>
            <w:tcW w:w="240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Bežné príjmy </w:t>
            </w:r>
          </w:p>
        </w:tc>
        <w:tc>
          <w:tcPr>
            <w:tcW w:w="155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0" w:firstLine="0"/>
              <w:jc w:val="right"/>
            </w:pPr>
            <w:r>
              <w:t>116 929,73</w:t>
            </w:r>
          </w:p>
        </w:tc>
        <w:tc>
          <w:tcPr>
            <w:tcW w:w="1716"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6" w:firstLine="0"/>
              <w:jc w:val="right"/>
            </w:pPr>
            <w:r>
              <w:t>107 930,00</w:t>
            </w:r>
          </w:p>
        </w:tc>
        <w:tc>
          <w:tcPr>
            <w:tcW w:w="1720"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1" w:firstLine="0"/>
              <w:jc w:val="right"/>
            </w:pPr>
            <w:r>
              <w:t>107 930,00</w:t>
            </w:r>
          </w:p>
        </w:tc>
        <w:tc>
          <w:tcPr>
            <w:tcW w:w="159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2" w:firstLine="0"/>
              <w:jc w:val="right"/>
            </w:pPr>
            <w:r>
              <w:t>107 93,00</w:t>
            </w:r>
          </w:p>
        </w:tc>
      </w:tr>
      <w:tr w:rsidR="0001196F" w:rsidTr="0001196F">
        <w:trPr>
          <w:trHeight w:val="284"/>
        </w:trPr>
        <w:tc>
          <w:tcPr>
            <w:tcW w:w="240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Kapitálové príjmy </w:t>
            </w:r>
          </w:p>
        </w:tc>
        <w:tc>
          <w:tcPr>
            <w:tcW w:w="155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0" w:firstLine="0"/>
              <w:jc w:val="right"/>
            </w:pPr>
            <w:r>
              <w:t>0,00</w:t>
            </w:r>
          </w:p>
        </w:tc>
        <w:tc>
          <w:tcPr>
            <w:tcW w:w="1716"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 w:firstLine="0"/>
              <w:jc w:val="right"/>
            </w:pPr>
            <w:r>
              <w:t>0,00</w:t>
            </w:r>
          </w:p>
        </w:tc>
        <w:tc>
          <w:tcPr>
            <w:tcW w:w="1720"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firstLine="0"/>
              <w:jc w:val="right"/>
            </w:pPr>
            <w:r>
              <w:t>0,00</w:t>
            </w:r>
          </w:p>
        </w:tc>
        <w:tc>
          <w:tcPr>
            <w:tcW w:w="159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1" w:firstLine="0"/>
              <w:jc w:val="right"/>
            </w:pPr>
            <w:r>
              <w:t>0,00</w:t>
            </w:r>
          </w:p>
        </w:tc>
      </w:tr>
      <w:tr w:rsidR="0001196F" w:rsidTr="0001196F">
        <w:trPr>
          <w:trHeight w:val="288"/>
        </w:trPr>
        <w:tc>
          <w:tcPr>
            <w:tcW w:w="2403"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Finančné príjmy </w:t>
            </w:r>
          </w:p>
        </w:tc>
        <w:tc>
          <w:tcPr>
            <w:tcW w:w="155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0" w:firstLine="0"/>
              <w:jc w:val="right"/>
            </w:pPr>
            <w:r>
              <w:t>6 084,44</w:t>
            </w:r>
          </w:p>
        </w:tc>
        <w:tc>
          <w:tcPr>
            <w:tcW w:w="1716"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66" w:firstLine="0"/>
              <w:jc w:val="right"/>
            </w:pPr>
            <w:r>
              <w:t>0,00</w:t>
            </w:r>
          </w:p>
        </w:tc>
        <w:tc>
          <w:tcPr>
            <w:tcW w:w="1720"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firstLine="0"/>
              <w:jc w:val="right"/>
            </w:pPr>
            <w:r>
              <w:t>0,00</w:t>
            </w:r>
          </w:p>
        </w:tc>
        <w:tc>
          <w:tcPr>
            <w:tcW w:w="1599" w:type="dxa"/>
            <w:tcBorders>
              <w:top w:val="single" w:sz="3" w:space="0" w:color="000000"/>
              <w:left w:val="single" w:sz="3" w:space="0" w:color="000000"/>
              <w:bottom w:val="single" w:sz="3" w:space="0" w:color="000000"/>
              <w:right w:val="single" w:sz="3" w:space="0" w:color="000000"/>
            </w:tcBorders>
          </w:tcPr>
          <w:p w:rsidR="0001196F" w:rsidRDefault="00F7768F" w:rsidP="0001196F">
            <w:pPr>
              <w:spacing w:after="0" w:line="259" w:lineRule="auto"/>
              <w:ind w:left="0" w:right="1" w:firstLine="0"/>
              <w:jc w:val="right"/>
            </w:pPr>
            <w:r>
              <w:t>0,00</w:t>
            </w:r>
          </w:p>
        </w:tc>
      </w:tr>
    </w:tbl>
    <w:p w:rsidR="0001196F" w:rsidRDefault="0001196F" w:rsidP="0001196F">
      <w:pPr>
        <w:spacing w:after="0" w:line="259" w:lineRule="auto"/>
        <w:ind w:left="0" w:firstLine="0"/>
        <w:jc w:val="left"/>
      </w:pPr>
    </w:p>
    <w:tbl>
      <w:tblPr>
        <w:tblStyle w:val="TableGrid"/>
        <w:tblW w:w="9235" w:type="dxa"/>
        <w:tblInd w:w="3" w:type="dxa"/>
        <w:tblCellMar>
          <w:top w:w="45" w:type="dxa"/>
          <w:left w:w="105" w:type="dxa"/>
          <w:right w:w="46" w:type="dxa"/>
        </w:tblCellMar>
        <w:tblLook w:val="04A0" w:firstRow="1" w:lastRow="0" w:firstColumn="1" w:lastColumn="0" w:noHBand="0" w:noVBand="1"/>
      </w:tblPr>
      <w:tblGrid>
        <w:gridCol w:w="2137"/>
        <w:gridCol w:w="1642"/>
        <w:gridCol w:w="1717"/>
        <w:gridCol w:w="1871"/>
        <w:gridCol w:w="1868"/>
      </w:tblGrid>
      <w:tr w:rsidR="0001196F" w:rsidTr="0001196F">
        <w:trPr>
          <w:trHeight w:val="467"/>
        </w:trPr>
        <w:tc>
          <w:tcPr>
            <w:tcW w:w="2137"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0" w:firstLine="0"/>
              <w:jc w:val="left"/>
            </w:pPr>
            <w:r>
              <w:rPr>
                <w:b/>
              </w:rPr>
              <w:t xml:space="preserve"> </w:t>
            </w:r>
          </w:p>
        </w:tc>
        <w:tc>
          <w:tcPr>
            <w:tcW w:w="1642"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F7768F">
            <w:pPr>
              <w:spacing w:after="0" w:line="259" w:lineRule="auto"/>
              <w:ind w:left="171" w:right="180" w:firstLine="0"/>
              <w:jc w:val="center"/>
            </w:pPr>
            <w:r>
              <w:rPr>
                <w:b/>
                <w:sz w:val="20"/>
              </w:rPr>
              <w:t>Skutočnosť k 31.12.202</w:t>
            </w:r>
            <w:r w:rsidR="00F7768F">
              <w:rPr>
                <w:b/>
                <w:sz w:val="20"/>
              </w:rPr>
              <w:t>4</w:t>
            </w:r>
            <w:r>
              <w:rPr>
                <w:b/>
                <w:sz w:val="20"/>
              </w:rPr>
              <w:t xml:space="preserve"> </w:t>
            </w:r>
          </w:p>
        </w:tc>
        <w:tc>
          <w:tcPr>
            <w:tcW w:w="1717"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245" w:right="164" w:firstLine="0"/>
              <w:jc w:val="center"/>
            </w:pPr>
            <w:r>
              <w:rPr>
                <w:b/>
                <w:sz w:val="20"/>
              </w:rPr>
              <w:t>R</w:t>
            </w:r>
            <w:r w:rsidR="00F7768F">
              <w:rPr>
                <w:b/>
                <w:sz w:val="20"/>
              </w:rPr>
              <w:t>ozpočet   na rok 2024</w:t>
            </w:r>
          </w:p>
        </w:tc>
        <w:tc>
          <w:tcPr>
            <w:tcW w:w="1871"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F7768F">
            <w:pPr>
              <w:spacing w:after="0" w:line="259" w:lineRule="auto"/>
              <w:ind w:left="302" w:right="233" w:firstLine="136"/>
              <w:jc w:val="left"/>
            </w:pPr>
            <w:r>
              <w:rPr>
                <w:b/>
                <w:sz w:val="20"/>
              </w:rPr>
              <w:t>Rozpočet  na rok 202</w:t>
            </w:r>
            <w:r w:rsidR="00F7768F">
              <w:rPr>
                <w:b/>
                <w:sz w:val="20"/>
              </w:rPr>
              <w:t>5</w:t>
            </w:r>
            <w:r>
              <w:rPr>
                <w:b/>
                <w:sz w:val="20"/>
              </w:rPr>
              <w:t xml:space="preserve"> </w:t>
            </w:r>
          </w:p>
        </w:tc>
        <w:tc>
          <w:tcPr>
            <w:tcW w:w="1868"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F7768F">
            <w:pPr>
              <w:spacing w:after="0" w:line="259" w:lineRule="auto"/>
              <w:ind w:left="299" w:right="232" w:firstLine="136"/>
              <w:jc w:val="left"/>
            </w:pPr>
            <w:r>
              <w:rPr>
                <w:b/>
                <w:sz w:val="20"/>
              </w:rPr>
              <w:t>Rozpočet  na rok 202</w:t>
            </w:r>
            <w:r w:rsidR="00F7768F">
              <w:rPr>
                <w:b/>
                <w:sz w:val="20"/>
              </w:rPr>
              <w:t>6</w:t>
            </w:r>
            <w:r>
              <w:rPr>
                <w:b/>
                <w:sz w:val="20"/>
              </w:rPr>
              <w:t xml:space="preserve"> </w:t>
            </w:r>
          </w:p>
        </w:tc>
      </w:tr>
      <w:tr w:rsidR="0001196F" w:rsidTr="0001196F">
        <w:trPr>
          <w:trHeight w:val="285"/>
        </w:trPr>
        <w:tc>
          <w:tcPr>
            <w:tcW w:w="2137"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Výdavky celkom </w:t>
            </w:r>
          </w:p>
        </w:tc>
        <w:tc>
          <w:tcPr>
            <w:tcW w:w="1642"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01196F">
            <w:pPr>
              <w:spacing w:after="0" w:line="259" w:lineRule="auto"/>
              <w:ind w:left="0" w:right="60" w:firstLine="0"/>
              <w:jc w:val="right"/>
            </w:pPr>
            <w:r>
              <w:t>92 626,85</w:t>
            </w:r>
          </w:p>
        </w:tc>
        <w:tc>
          <w:tcPr>
            <w:tcW w:w="1717"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01196F">
            <w:pPr>
              <w:spacing w:after="0" w:line="259" w:lineRule="auto"/>
              <w:ind w:left="0" w:right="64" w:firstLine="0"/>
              <w:jc w:val="right"/>
            </w:pPr>
            <w:r>
              <w:t>107 810,00</w:t>
            </w:r>
          </w:p>
        </w:tc>
        <w:tc>
          <w:tcPr>
            <w:tcW w:w="1871"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F7768F">
            <w:pPr>
              <w:spacing w:after="0" w:line="259" w:lineRule="auto"/>
              <w:ind w:left="0" w:right="63" w:firstLine="0"/>
              <w:jc w:val="right"/>
            </w:pPr>
            <w:r>
              <w:t>107 810,00</w:t>
            </w:r>
          </w:p>
        </w:tc>
        <w:tc>
          <w:tcPr>
            <w:tcW w:w="1868"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F7768F" w:rsidP="00F7768F">
            <w:pPr>
              <w:spacing w:after="0" w:line="259" w:lineRule="auto"/>
              <w:ind w:left="0" w:right="62" w:firstLine="0"/>
              <w:jc w:val="right"/>
            </w:pPr>
            <w:r>
              <w:t>107 810,00</w:t>
            </w:r>
          </w:p>
        </w:tc>
      </w:tr>
      <w:tr w:rsidR="0001196F" w:rsidTr="0001196F">
        <w:trPr>
          <w:trHeight w:val="285"/>
        </w:trPr>
        <w:tc>
          <w:tcPr>
            <w:tcW w:w="2137"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z toho : </w:t>
            </w:r>
          </w:p>
        </w:tc>
        <w:tc>
          <w:tcPr>
            <w:tcW w:w="1642"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right"/>
            </w:pPr>
          </w:p>
        </w:tc>
        <w:tc>
          <w:tcPr>
            <w:tcW w:w="1717"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4" w:firstLine="0"/>
              <w:jc w:val="right"/>
            </w:pPr>
          </w:p>
        </w:tc>
        <w:tc>
          <w:tcPr>
            <w:tcW w:w="1871"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3" w:firstLine="0"/>
              <w:jc w:val="right"/>
            </w:pPr>
          </w:p>
        </w:tc>
        <w:tc>
          <w:tcPr>
            <w:tcW w:w="1868"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1" w:firstLine="0"/>
              <w:jc w:val="right"/>
            </w:pPr>
          </w:p>
        </w:tc>
      </w:tr>
      <w:tr w:rsidR="0001196F" w:rsidRPr="00C82648" w:rsidTr="0001196F">
        <w:trPr>
          <w:trHeight w:val="288"/>
        </w:trPr>
        <w:tc>
          <w:tcPr>
            <w:tcW w:w="2137"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firstLine="0"/>
              <w:jc w:val="left"/>
            </w:pPr>
            <w:r w:rsidRPr="00C82648">
              <w:t xml:space="preserve">Bežné výdavky </w:t>
            </w:r>
          </w:p>
        </w:tc>
        <w:tc>
          <w:tcPr>
            <w:tcW w:w="1642" w:type="dxa"/>
            <w:tcBorders>
              <w:top w:val="single" w:sz="3" w:space="0" w:color="000000"/>
              <w:left w:val="single" w:sz="3" w:space="0" w:color="000000"/>
              <w:bottom w:val="single" w:sz="3" w:space="0" w:color="000000"/>
              <w:right w:val="single" w:sz="3" w:space="0" w:color="000000"/>
            </w:tcBorders>
          </w:tcPr>
          <w:p w:rsidR="0001196F" w:rsidRPr="00C82648" w:rsidRDefault="00F7768F" w:rsidP="0001196F">
            <w:pPr>
              <w:spacing w:after="0" w:line="259" w:lineRule="auto"/>
              <w:ind w:left="0" w:right="60" w:firstLine="0"/>
              <w:jc w:val="right"/>
            </w:pPr>
            <w:r>
              <w:t>92 626,85</w:t>
            </w:r>
          </w:p>
        </w:tc>
        <w:tc>
          <w:tcPr>
            <w:tcW w:w="1717" w:type="dxa"/>
            <w:tcBorders>
              <w:top w:val="single" w:sz="3" w:space="0" w:color="000000"/>
              <w:left w:val="single" w:sz="3" w:space="0" w:color="000000"/>
              <w:bottom w:val="single" w:sz="3" w:space="0" w:color="000000"/>
              <w:right w:val="single" w:sz="3" w:space="0" w:color="000000"/>
            </w:tcBorders>
          </w:tcPr>
          <w:p w:rsidR="0001196F" w:rsidRPr="00C82648" w:rsidRDefault="00F7768F" w:rsidP="0001196F">
            <w:pPr>
              <w:spacing w:after="0" w:line="259" w:lineRule="auto"/>
              <w:ind w:left="0" w:right="64" w:firstLine="0"/>
              <w:jc w:val="right"/>
            </w:pPr>
            <w:r>
              <w:t>107 810,00</w:t>
            </w:r>
          </w:p>
        </w:tc>
        <w:tc>
          <w:tcPr>
            <w:tcW w:w="1871" w:type="dxa"/>
            <w:tcBorders>
              <w:top w:val="single" w:sz="3" w:space="0" w:color="000000"/>
              <w:left w:val="single" w:sz="3" w:space="0" w:color="000000"/>
              <w:bottom w:val="single" w:sz="3" w:space="0" w:color="000000"/>
              <w:right w:val="single" w:sz="3" w:space="0" w:color="000000"/>
            </w:tcBorders>
          </w:tcPr>
          <w:p w:rsidR="0001196F" w:rsidRPr="00C82648" w:rsidRDefault="00F7768F" w:rsidP="0001196F">
            <w:pPr>
              <w:spacing w:after="0" w:line="259" w:lineRule="auto"/>
              <w:ind w:left="0" w:right="63" w:firstLine="0"/>
              <w:jc w:val="right"/>
            </w:pPr>
            <w:r>
              <w:t>107 810,00</w:t>
            </w:r>
          </w:p>
        </w:tc>
        <w:tc>
          <w:tcPr>
            <w:tcW w:w="1868" w:type="dxa"/>
            <w:tcBorders>
              <w:top w:val="single" w:sz="3" w:space="0" w:color="000000"/>
              <w:left w:val="single" w:sz="3" w:space="0" w:color="000000"/>
              <w:bottom w:val="single" w:sz="3" w:space="0" w:color="000000"/>
              <w:right w:val="single" w:sz="3" w:space="0" w:color="000000"/>
            </w:tcBorders>
          </w:tcPr>
          <w:p w:rsidR="0001196F" w:rsidRPr="00C82648" w:rsidRDefault="00F7768F" w:rsidP="0001196F">
            <w:pPr>
              <w:spacing w:after="0" w:line="259" w:lineRule="auto"/>
              <w:ind w:left="0" w:right="62" w:firstLine="0"/>
              <w:jc w:val="right"/>
            </w:pPr>
            <w:r>
              <w:t>107 810,00</w:t>
            </w:r>
          </w:p>
        </w:tc>
      </w:tr>
      <w:tr w:rsidR="0001196F" w:rsidRPr="00C82648" w:rsidTr="0001196F">
        <w:trPr>
          <w:trHeight w:val="284"/>
        </w:trPr>
        <w:tc>
          <w:tcPr>
            <w:tcW w:w="2137"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firstLine="0"/>
              <w:jc w:val="left"/>
            </w:pPr>
            <w:r w:rsidRPr="00C82648">
              <w:rPr>
                <w:sz w:val="22"/>
              </w:rPr>
              <w:t xml:space="preserve">Kapitálové výdavky </w:t>
            </w:r>
          </w:p>
        </w:tc>
        <w:tc>
          <w:tcPr>
            <w:tcW w:w="1642" w:type="dxa"/>
            <w:tcBorders>
              <w:top w:val="single" w:sz="3" w:space="0" w:color="000000"/>
              <w:left w:val="single" w:sz="3" w:space="0" w:color="000000"/>
              <w:bottom w:val="single" w:sz="3" w:space="0" w:color="000000"/>
              <w:right w:val="single" w:sz="3" w:space="0" w:color="000000"/>
            </w:tcBorders>
          </w:tcPr>
          <w:p w:rsidR="0001196F" w:rsidRPr="00C82648" w:rsidRDefault="00F7768F" w:rsidP="0001196F">
            <w:pPr>
              <w:spacing w:after="0" w:line="259" w:lineRule="auto"/>
              <w:ind w:left="0" w:right="60" w:firstLine="0"/>
              <w:jc w:val="right"/>
            </w:pPr>
            <w:r>
              <w:t>0,00</w:t>
            </w:r>
          </w:p>
        </w:tc>
        <w:tc>
          <w:tcPr>
            <w:tcW w:w="1717"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4" w:firstLine="0"/>
              <w:jc w:val="right"/>
            </w:pPr>
          </w:p>
        </w:tc>
        <w:tc>
          <w:tcPr>
            <w:tcW w:w="1871"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3" w:firstLine="0"/>
              <w:jc w:val="right"/>
            </w:pPr>
            <w:r w:rsidRPr="00C82648">
              <w:t xml:space="preserve">0,00 </w:t>
            </w:r>
          </w:p>
        </w:tc>
        <w:tc>
          <w:tcPr>
            <w:tcW w:w="1868"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1" w:firstLine="0"/>
              <w:jc w:val="right"/>
            </w:pPr>
            <w:r w:rsidRPr="00C82648">
              <w:t xml:space="preserve">0,00 </w:t>
            </w:r>
          </w:p>
        </w:tc>
      </w:tr>
      <w:tr w:rsidR="0001196F" w:rsidRPr="00C82648" w:rsidTr="0001196F">
        <w:trPr>
          <w:trHeight w:val="288"/>
        </w:trPr>
        <w:tc>
          <w:tcPr>
            <w:tcW w:w="2137"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firstLine="0"/>
              <w:jc w:val="left"/>
            </w:pPr>
            <w:r w:rsidRPr="00C82648">
              <w:t xml:space="preserve">Finančné výdavky </w:t>
            </w:r>
          </w:p>
        </w:tc>
        <w:tc>
          <w:tcPr>
            <w:tcW w:w="1642"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firstLine="0"/>
              <w:jc w:val="right"/>
            </w:pPr>
            <w:r w:rsidRPr="00C82648">
              <w:t xml:space="preserve">0,00 </w:t>
            </w:r>
          </w:p>
        </w:tc>
        <w:tc>
          <w:tcPr>
            <w:tcW w:w="1717"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4" w:firstLine="0"/>
              <w:jc w:val="right"/>
            </w:pPr>
            <w:r w:rsidRPr="00C82648">
              <w:t xml:space="preserve">0,00 </w:t>
            </w:r>
          </w:p>
        </w:tc>
        <w:tc>
          <w:tcPr>
            <w:tcW w:w="1871"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3" w:firstLine="0"/>
              <w:jc w:val="right"/>
            </w:pPr>
            <w:r w:rsidRPr="00C82648">
              <w:t xml:space="preserve">0,00 </w:t>
            </w:r>
          </w:p>
        </w:tc>
        <w:tc>
          <w:tcPr>
            <w:tcW w:w="1868" w:type="dxa"/>
            <w:tcBorders>
              <w:top w:val="single" w:sz="3" w:space="0" w:color="000000"/>
              <w:left w:val="single" w:sz="3" w:space="0" w:color="000000"/>
              <w:bottom w:val="single" w:sz="3" w:space="0" w:color="000000"/>
              <w:right w:val="single" w:sz="3" w:space="0" w:color="000000"/>
            </w:tcBorders>
          </w:tcPr>
          <w:p w:rsidR="0001196F" w:rsidRPr="00C82648" w:rsidRDefault="0001196F" w:rsidP="0001196F">
            <w:pPr>
              <w:spacing w:after="0" w:line="259" w:lineRule="auto"/>
              <w:ind w:left="0" w:right="1" w:firstLine="0"/>
              <w:jc w:val="right"/>
            </w:pPr>
            <w:r w:rsidRPr="00C82648">
              <w:t xml:space="preserve">0,00 </w:t>
            </w:r>
          </w:p>
        </w:tc>
      </w:tr>
    </w:tbl>
    <w:p w:rsidR="0001196F" w:rsidRPr="00C82648" w:rsidRDefault="0001196F" w:rsidP="0001196F">
      <w:pPr>
        <w:spacing w:after="16" w:line="259" w:lineRule="auto"/>
        <w:ind w:left="0" w:firstLine="0"/>
        <w:jc w:val="left"/>
      </w:pPr>
      <w:r w:rsidRPr="00C82648">
        <w:t xml:space="preserve"> </w:t>
      </w:r>
    </w:p>
    <w:p w:rsidR="0001196F" w:rsidRDefault="0001196F" w:rsidP="0001196F">
      <w:pPr>
        <w:spacing w:after="0" w:line="357" w:lineRule="auto"/>
        <w:ind w:left="0" w:right="9317" w:firstLine="0"/>
        <w:jc w:val="left"/>
      </w:pPr>
      <w:r>
        <w:rPr>
          <w:b/>
          <w:sz w:val="28"/>
        </w:rPr>
        <w:t xml:space="preserve">    </w:t>
      </w:r>
    </w:p>
    <w:p w:rsidR="0001196F" w:rsidRDefault="0001196F" w:rsidP="0001196F">
      <w:pPr>
        <w:pStyle w:val="Nadpis1"/>
        <w:spacing w:after="0"/>
        <w:ind w:left="-5" w:right="2819"/>
      </w:pPr>
      <w:r>
        <w:t>8.</w:t>
      </w:r>
      <w:r>
        <w:rPr>
          <w:rFonts w:ascii="Arial CE" w:eastAsia="Arial CE" w:hAnsi="Arial CE" w:cs="Arial CE"/>
        </w:rPr>
        <w:t xml:space="preserve"> </w:t>
      </w:r>
      <w:r>
        <w:t xml:space="preserve">Informácia o vývoji obce z pohľadu účtovníctva   </w:t>
      </w:r>
    </w:p>
    <w:p w:rsidR="0001196F" w:rsidRDefault="0001196F" w:rsidP="0001196F">
      <w:pPr>
        <w:tabs>
          <w:tab w:val="center" w:pos="1143"/>
        </w:tabs>
        <w:spacing w:after="0" w:line="259" w:lineRule="auto"/>
        <w:ind w:left="-15" w:firstLine="0"/>
        <w:jc w:val="left"/>
      </w:pPr>
      <w:r>
        <w:rPr>
          <w:b/>
        </w:rPr>
        <w:t>8.1.</w:t>
      </w:r>
      <w:r>
        <w:rPr>
          <w:rFonts w:ascii="Arial CE" w:eastAsia="Arial CE" w:hAnsi="Arial CE" w:cs="Arial CE"/>
          <w:b/>
        </w:rPr>
        <w:t xml:space="preserve"> </w:t>
      </w:r>
      <w:r>
        <w:rPr>
          <w:rFonts w:ascii="Arial CE" w:eastAsia="Arial CE" w:hAnsi="Arial CE" w:cs="Arial CE"/>
          <w:b/>
        </w:rPr>
        <w:tab/>
      </w:r>
      <w:r>
        <w:rPr>
          <w:b/>
        </w:rPr>
        <w:t xml:space="preserve">Majetok  </w:t>
      </w:r>
    </w:p>
    <w:tbl>
      <w:tblPr>
        <w:tblStyle w:val="TableGrid"/>
        <w:tblW w:w="9215" w:type="dxa"/>
        <w:tblInd w:w="3" w:type="dxa"/>
        <w:tblCellMar>
          <w:top w:w="47" w:type="dxa"/>
          <w:left w:w="69" w:type="dxa"/>
        </w:tblCellMar>
        <w:tblLook w:val="04A0" w:firstRow="1" w:lastRow="0" w:firstColumn="1" w:lastColumn="0" w:noHBand="0" w:noVBand="1"/>
      </w:tblPr>
      <w:tblGrid>
        <w:gridCol w:w="3686"/>
        <w:gridCol w:w="2835"/>
        <w:gridCol w:w="2694"/>
      </w:tblGrid>
      <w:tr w:rsidR="0001196F" w:rsidTr="0001196F">
        <w:trPr>
          <w:trHeight w:val="839"/>
        </w:trPr>
        <w:tc>
          <w:tcPr>
            <w:tcW w:w="3686" w:type="dxa"/>
            <w:tcBorders>
              <w:top w:val="single" w:sz="4" w:space="0" w:color="000000"/>
              <w:left w:val="single" w:sz="4" w:space="0" w:color="000000"/>
              <w:bottom w:val="single" w:sz="4" w:space="0" w:color="auto"/>
              <w:right w:val="single" w:sz="4" w:space="0" w:color="auto"/>
            </w:tcBorders>
            <w:shd w:val="clear" w:color="auto" w:fill="DDD9C3"/>
          </w:tcPr>
          <w:p w:rsidR="0001196F" w:rsidRDefault="0001196F" w:rsidP="0001196F">
            <w:pPr>
              <w:spacing w:after="122" w:line="259" w:lineRule="auto"/>
              <w:ind w:left="0" w:right="-15" w:firstLine="0"/>
              <w:jc w:val="right"/>
            </w:pPr>
            <w:r>
              <w:rPr>
                <w:b/>
              </w:rPr>
              <w:t xml:space="preserve">                               </w:t>
            </w:r>
          </w:p>
          <w:p w:rsidR="0001196F" w:rsidRDefault="0001196F" w:rsidP="0001196F">
            <w:pPr>
              <w:spacing w:after="0" w:line="259" w:lineRule="auto"/>
              <w:ind w:left="0" w:right="71" w:firstLine="0"/>
              <w:jc w:val="center"/>
            </w:pPr>
            <w:r>
              <w:rPr>
                <w:b/>
              </w:rPr>
              <w:t>N</w:t>
            </w:r>
            <w:r>
              <w:rPr>
                <w:b/>
                <w:sz w:val="22"/>
              </w:rPr>
              <w:t xml:space="preserve">ázov </w:t>
            </w:r>
          </w:p>
        </w:tc>
        <w:tc>
          <w:tcPr>
            <w:tcW w:w="2835" w:type="dxa"/>
            <w:tcBorders>
              <w:top w:val="single" w:sz="4" w:space="0" w:color="000000"/>
              <w:left w:val="single" w:sz="4" w:space="0" w:color="auto"/>
              <w:bottom w:val="single" w:sz="4" w:space="0" w:color="auto"/>
              <w:right w:val="single" w:sz="4" w:space="0" w:color="auto"/>
            </w:tcBorders>
            <w:shd w:val="clear" w:color="auto" w:fill="DDD9C3"/>
          </w:tcPr>
          <w:p w:rsidR="0001196F" w:rsidRDefault="0001196F" w:rsidP="00F7768F">
            <w:pPr>
              <w:spacing w:after="0" w:line="259" w:lineRule="auto"/>
              <w:ind w:left="739" w:right="809" w:firstLine="0"/>
              <w:jc w:val="center"/>
            </w:pPr>
            <w:r>
              <w:rPr>
                <w:b/>
                <w:sz w:val="22"/>
              </w:rPr>
              <w:t>ZS  k 01.01.202</w:t>
            </w:r>
            <w:r w:rsidR="00F7768F">
              <w:rPr>
                <w:b/>
                <w:sz w:val="22"/>
              </w:rPr>
              <w:t>4</w:t>
            </w:r>
            <w:r>
              <w:rPr>
                <w:b/>
                <w:sz w:val="22"/>
              </w:rPr>
              <w:t xml:space="preserve"> </w:t>
            </w:r>
          </w:p>
        </w:tc>
        <w:tc>
          <w:tcPr>
            <w:tcW w:w="2694" w:type="dxa"/>
            <w:tcBorders>
              <w:top w:val="single" w:sz="4" w:space="0" w:color="000000"/>
              <w:left w:val="single" w:sz="4" w:space="0" w:color="auto"/>
              <w:bottom w:val="single" w:sz="4" w:space="0" w:color="auto"/>
              <w:right w:val="single" w:sz="4" w:space="0" w:color="000000"/>
            </w:tcBorders>
            <w:shd w:val="clear" w:color="auto" w:fill="DDD9C3"/>
          </w:tcPr>
          <w:p w:rsidR="0001196F" w:rsidRDefault="0001196F" w:rsidP="0001196F">
            <w:pPr>
              <w:spacing w:after="0" w:line="259" w:lineRule="auto"/>
              <w:ind w:left="0" w:right="72" w:firstLine="0"/>
              <w:jc w:val="center"/>
            </w:pPr>
            <w:r>
              <w:rPr>
                <w:b/>
                <w:sz w:val="22"/>
              </w:rPr>
              <w:t xml:space="preserve">KS </w:t>
            </w:r>
          </w:p>
          <w:p w:rsidR="0001196F" w:rsidRDefault="0001196F" w:rsidP="00F7768F">
            <w:pPr>
              <w:spacing w:after="0" w:line="259" w:lineRule="auto"/>
              <w:ind w:left="0" w:right="69" w:firstLine="0"/>
              <w:jc w:val="center"/>
            </w:pPr>
            <w:r>
              <w:rPr>
                <w:b/>
                <w:sz w:val="22"/>
              </w:rPr>
              <w:t>k 31.12.202</w:t>
            </w:r>
            <w:r w:rsidR="00F7768F">
              <w:rPr>
                <w:b/>
                <w:sz w:val="22"/>
              </w:rPr>
              <w:t>4</w:t>
            </w:r>
            <w:r>
              <w:rPr>
                <w:b/>
                <w:sz w:val="22"/>
              </w:rPr>
              <w:t xml:space="preserve"> </w:t>
            </w:r>
          </w:p>
        </w:tc>
      </w:tr>
      <w:tr w:rsidR="0001196F" w:rsidTr="0001196F">
        <w:trPr>
          <w:trHeight w:val="422"/>
        </w:trPr>
        <w:tc>
          <w:tcPr>
            <w:tcW w:w="3686" w:type="dxa"/>
            <w:tcBorders>
              <w:top w:val="single" w:sz="4" w:space="0" w:color="auto"/>
              <w:left w:val="single" w:sz="4" w:space="0" w:color="000000"/>
              <w:bottom w:val="single" w:sz="4" w:space="0" w:color="000000"/>
              <w:right w:val="single" w:sz="4" w:space="0" w:color="auto"/>
            </w:tcBorders>
            <w:shd w:val="clear" w:color="auto" w:fill="D9D9D9"/>
          </w:tcPr>
          <w:p w:rsidR="0001196F" w:rsidRDefault="0001196F" w:rsidP="0001196F">
            <w:pPr>
              <w:spacing w:after="0" w:line="259" w:lineRule="auto"/>
              <w:ind w:left="0" w:firstLine="0"/>
              <w:jc w:val="left"/>
            </w:pPr>
            <w:r>
              <w:rPr>
                <w:b/>
              </w:rPr>
              <w:t>Majetok spolu</w:t>
            </w:r>
            <w:r>
              <w:rPr>
                <w:b/>
                <w:sz w:val="22"/>
              </w:rPr>
              <w:t xml:space="preserve"> </w:t>
            </w:r>
          </w:p>
        </w:tc>
        <w:tc>
          <w:tcPr>
            <w:tcW w:w="2835" w:type="dxa"/>
            <w:tcBorders>
              <w:top w:val="single" w:sz="4" w:space="0" w:color="auto"/>
              <w:left w:val="single" w:sz="4" w:space="0" w:color="auto"/>
              <w:bottom w:val="single" w:sz="4" w:space="0" w:color="000000"/>
              <w:right w:val="single" w:sz="4" w:space="0" w:color="auto"/>
            </w:tcBorders>
            <w:shd w:val="clear" w:color="auto" w:fill="D9D9D9"/>
          </w:tcPr>
          <w:p w:rsidR="0001196F" w:rsidRPr="00C97025" w:rsidRDefault="00F7768F" w:rsidP="0001196F">
            <w:pPr>
              <w:jc w:val="center"/>
              <w:rPr>
                <w:b/>
              </w:rPr>
            </w:pPr>
            <w:r>
              <w:rPr>
                <w:b/>
              </w:rPr>
              <w:t>605.666,53</w:t>
            </w:r>
          </w:p>
        </w:tc>
        <w:tc>
          <w:tcPr>
            <w:tcW w:w="2694" w:type="dxa"/>
            <w:tcBorders>
              <w:top w:val="single" w:sz="4" w:space="0" w:color="auto"/>
              <w:left w:val="single" w:sz="4" w:space="0" w:color="auto"/>
              <w:bottom w:val="single" w:sz="4" w:space="0" w:color="000000"/>
              <w:right w:val="single" w:sz="4" w:space="0" w:color="000000"/>
            </w:tcBorders>
            <w:shd w:val="clear" w:color="auto" w:fill="D9D9D9"/>
          </w:tcPr>
          <w:p w:rsidR="0001196F" w:rsidRPr="00C97025" w:rsidRDefault="0001196F" w:rsidP="00F7768F">
            <w:pPr>
              <w:jc w:val="center"/>
              <w:rPr>
                <w:b/>
              </w:rPr>
            </w:pPr>
            <w:r>
              <w:rPr>
                <w:b/>
              </w:rPr>
              <w:t>6</w:t>
            </w:r>
            <w:r w:rsidR="00F7768F">
              <w:rPr>
                <w:b/>
              </w:rPr>
              <w:t>15.623,33</w:t>
            </w:r>
          </w:p>
        </w:tc>
      </w:tr>
      <w:tr w:rsidR="0001196F" w:rsidTr="0001196F">
        <w:trPr>
          <w:trHeight w:val="389"/>
        </w:trPr>
        <w:tc>
          <w:tcPr>
            <w:tcW w:w="3686" w:type="dxa"/>
            <w:tcBorders>
              <w:top w:val="single" w:sz="4"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rPr>
                <w:b/>
                <w:sz w:val="22"/>
              </w:rPr>
              <w:t xml:space="preserve">Neobežný majetok spolu </w:t>
            </w:r>
          </w:p>
        </w:tc>
        <w:tc>
          <w:tcPr>
            <w:tcW w:w="2835" w:type="dxa"/>
            <w:tcBorders>
              <w:top w:val="single" w:sz="4" w:space="0" w:color="000000"/>
              <w:left w:val="single" w:sz="3" w:space="0" w:color="000000"/>
              <w:bottom w:val="single" w:sz="3" w:space="0" w:color="000000"/>
              <w:right w:val="single" w:sz="3" w:space="0" w:color="000000"/>
            </w:tcBorders>
          </w:tcPr>
          <w:p w:rsidR="0001196F" w:rsidRPr="00164C46" w:rsidRDefault="00F7768F" w:rsidP="0001196F">
            <w:pPr>
              <w:jc w:val="center"/>
              <w:rPr>
                <w:b/>
              </w:rPr>
            </w:pPr>
            <w:r>
              <w:rPr>
                <w:b/>
              </w:rPr>
              <w:t>524.210,74</w:t>
            </w:r>
          </w:p>
        </w:tc>
        <w:tc>
          <w:tcPr>
            <w:tcW w:w="2694" w:type="dxa"/>
            <w:tcBorders>
              <w:top w:val="single" w:sz="4" w:space="0" w:color="000000"/>
              <w:left w:val="single" w:sz="3" w:space="0" w:color="000000"/>
              <w:bottom w:val="single" w:sz="3" w:space="0" w:color="000000"/>
              <w:right w:val="single" w:sz="3" w:space="0" w:color="000000"/>
            </w:tcBorders>
          </w:tcPr>
          <w:p w:rsidR="0001196F" w:rsidRPr="00164C46" w:rsidRDefault="0001196F" w:rsidP="00F7768F">
            <w:pPr>
              <w:jc w:val="center"/>
              <w:rPr>
                <w:b/>
              </w:rPr>
            </w:pPr>
            <w:r>
              <w:rPr>
                <w:b/>
              </w:rPr>
              <w:t>5</w:t>
            </w:r>
            <w:r w:rsidR="00F7768F">
              <w:rPr>
                <w:b/>
              </w:rPr>
              <w:t>11.310,11</w:t>
            </w:r>
          </w:p>
        </w:tc>
      </w:tr>
      <w:tr w:rsidR="0001196F"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rPr>
                <w:sz w:val="22"/>
              </w:rPr>
              <w:t xml:space="preserve">z toho : </w:t>
            </w:r>
          </w:p>
        </w:tc>
        <w:tc>
          <w:tcPr>
            <w:tcW w:w="2835" w:type="dxa"/>
            <w:tcBorders>
              <w:top w:val="single" w:sz="3" w:space="0" w:color="000000"/>
              <w:left w:val="single" w:sz="3" w:space="0" w:color="000000"/>
              <w:bottom w:val="single" w:sz="3" w:space="0" w:color="000000"/>
              <w:right w:val="single" w:sz="3" w:space="0" w:color="000000"/>
            </w:tcBorders>
          </w:tcPr>
          <w:p w:rsidR="0001196F" w:rsidRPr="000176C4" w:rsidRDefault="0001196F" w:rsidP="0001196F">
            <w:pPr>
              <w:jc w:val="center"/>
            </w:pPr>
          </w:p>
        </w:tc>
        <w:tc>
          <w:tcPr>
            <w:tcW w:w="2694" w:type="dxa"/>
            <w:tcBorders>
              <w:top w:val="single" w:sz="3" w:space="0" w:color="000000"/>
              <w:left w:val="single" w:sz="3" w:space="0" w:color="000000"/>
              <w:bottom w:val="single" w:sz="3" w:space="0" w:color="000000"/>
              <w:right w:val="single" w:sz="3" w:space="0" w:color="000000"/>
            </w:tcBorders>
          </w:tcPr>
          <w:p w:rsidR="0001196F" w:rsidRPr="000176C4" w:rsidRDefault="0001196F" w:rsidP="0001196F">
            <w:pPr>
              <w:jc w:val="center"/>
            </w:pPr>
          </w:p>
        </w:tc>
      </w:tr>
      <w:tr w:rsidR="00F7768F"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Dlhodobý nehmotný majetok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r>
              <w:t>5.787,63</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4.006,71</w:t>
            </w:r>
          </w:p>
        </w:tc>
      </w:tr>
      <w:tr w:rsidR="00F7768F"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Dlhodobý hmotný majetok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r>
              <w:t>462.564,34</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451.444,63</w:t>
            </w:r>
          </w:p>
        </w:tc>
      </w:tr>
      <w:tr w:rsidR="00F7768F"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Dlhodobý finančný majetok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r>
              <w:t>55.858,77</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55.858,77</w:t>
            </w:r>
          </w:p>
        </w:tc>
      </w:tr>
      <w:tr w:rsidR="00F7768F" w:rsidTr="0001196F">
        <w:trPr>
          <w:trHeight w:val="389"/>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b/>
                <w:sz w:val="22"/>
              </w:rPr>
              <w:t xml:space="preserve">Obežný majetok spolu </w:t>
            </w:r>
          </w:p>
        </w:tc>
        <w:tc>
          <w:tcPr>
            <w:tcW w:w="2835" w:type="dxa"/>
            <w:tcBorders>
              <w:top w:val="single" w:sz="3" w:space="0" w:color="000000"/>
              <w:left w:val="single" w:sz="3" w:space="0" w:color="000000"/>
              <w:bottom w:val="single" w:sz="3" w:space="0" w:color="000000"/>
              <w:right w:val="single" w:sz="3" w:space="0" w:color="000000"/>
            </w:tcBorders>
          </w:tcPr>
          <w:p w:rsidR="00F7768F" w:rsidRPr="00164C46" w:rsidRDefault="00F7768F" w:rsidP="00F7768F">
            <w:pPr>
              <w:jc w:val="center"/>
              <w:rPr>
                <w:b/>
              </w:rPr>
            </w:pPr>
            <w:r>
              <w:rPr>
                <w:b/>
              </w:rPr>
              <w:t>80.090,56</w:t>
            </w:r>
          </w:p>
        </w:tc>
        <w:tc>
          <w:tcPr>
            <w:tcW w:w="2694" w:type="dxa"/>
            <w:tcBorders>
              <w:top w:val="single" w:sz="3" w:space="0" w:color="000000"/>
              <w:left w:val="single" w:sz="3" w:space="0" w:color="000000"/>
              <w:bottom w:val="single" w:sz="3" w:space="0" w:color="000000"/>
              <w:right w:val="single" w:sz="3" w:space="0" w:color="000000"/>
            </w:tcBorders>
          </w:tcPr>
          <w:p w:rsidR="00F7768F" w:rsidRPr="00164C46" w:rsidRDefault="00655A86" w:rsidP="00F7768F">
            <w:pPr>
              <w:jc w:val="center"/>
              <w:rPr>
                <w:b/>
              </w:rPr>
            </w:pPr>
            <w:r>
              <w:rPr>
                <w:b/>
              </w:rPr>
              <w:t>103.075,35</w:t>
            </w:r>
          </w:p>
        </w:tc>
      </w:tr>
      <w:tr w:rsidR="00F7768F"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z toho :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p>
        </w:tc>
      </w:tr>
      <w:tr w:rsidR="00F7768F"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Zásoby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0,00</w:t>
            </w:r>
          </w:p>
        </w:tc>
      </w:tr>
      <w:tr w:rsidR="00F7768F"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t xml:space="preserve">Zúčtovanie medzi subjektami VS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655A86" w:rsidP="00650193">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0,00</w:t>
            </w:r>
          </w:p>
        </w:tc>
      </w:tr>
      <w:tr w:rsidR="00F7768F"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F7768F" w:rsidRDefault="00F7768F" w:rsidP="00F7768F">
            <w:pPr>
              <w:spacing w:after="0" w:line="259" w:lineRule="auto"/>
              <w:ind w:left="0" w:firstLine="0"/>
              <w:jc w:val="left"/>
            </w:pPr>
            <w:r>
              <w:rPr>
                <w:sz w:val="22"/>
              </w:rPr>
              <w:lastRenderedPageBreak/>
              <w:t xml:space="preserve">Dlhodobé pohľadávky </w:t>
            </w:r>
          </w:p>
        </w:tc>
        <w:tc>
          <w:tcPr>
            <w:tcW w:w="2835" w:type="dxa"/>
            <w:tcBorders>
              <w:top w:val="single" w:sz="3" w:space="0" w:color="000000"/>
              <w:left w:val="single" w:sz="3" w:space="0" w:color="000000"/>
              <w:bottom w:val="single" w:sz="3" w:space="0" w:color="000000"/>
              <w:right w:val="single" w:sz="3" w:space="0" w:color="000000"/>
            </w:tcBorders>
          </w:tcPr>
          <w:p w:rsidR="00F7768F" w:rsidRPr="000176C4" w:rsidRDefault="00F7768F" w:rsidP="00F7768F">
            <w:pPr>
              <w:jc w:val="center"/>
            </w:pPr>
            <w:r>
              <w:t xml:space="preserve"> </w:t>
            </w:r>
            <w:r w:rsidR="00655A86">
              <w:t>0,00</w:t>
            </w:r>
          </w:p>
        </w:tc>
        <w:tc>
          <w:tcPr>
            <w:tcW w:w="2694" w:type="dxa"/>
            <w:tcBorders>
              <w:top w:val="single" w:sz="3" w:space="0" w:color="000000"/>
              <w:left w:val="single" w:sz="3" w:space="0" w:color="000000"/>
              <w:bottom w:val="single" w:sz="3" w:space="0" w:color="000000"/>
              <w:right w:val="single" w:sz="3" w:space="0" w:color="000000"/>
            </w:tcBorders>
          </w:tcPr>
          <w:p w:rsidR="00F7768F" w:rsidRPr="000176C4" w:rsidRDefault="00655A86" w:rsidP="00F7768F">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Krátkodobé pohľadávky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2.454,81</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1.133,64</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Finančné účty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77.635,75</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101.941,71</w:t>
            </w:r>
          </w:p>
        </w:tc>
      </w:tr>
      <w:tr w:rsidR="00655A86"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pPr>
            <w:r>
              <w:rPr>
                <w:sz w:val="22"/>
              </w:rPr>
              <w:t xml:space="preserve">Poskytnuté návratné fin. výpomoci dlh.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pPr>
            <w:r>
              <w:rPr>
                <w:sz w:val="22"/>
              </w:rPr>
              <w:t xml:space="preserve">Poskytnuté návratné fin. výpomoci krát.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b/>
                <w:sz w:val="22"/>
              </w:rPr>
              <w:t xml:space="preserve">Časové rozlíšenie  </w:t>
            </w:r>
          </w:p>
        </w:tc>
        <w:tc>
          <w:tcPr>
            <w:tcW w:w="2835" w:type="dxa"/>
            <w:tcBorders>
              <w:top w:val="single" w:sz="3" w:space="0" w:color="000000"/>
              <w:left w:val="single" w:sz="3" w:space="0" w:color="000000"/>
              <w:bottom w:val="single" w:sz="3" w:space="0" w:color="000000"/>
              <w:right w:val="single" w:sz="3" w:space="0" w:color="000000"/>
            </w:tcBorders>
          </w:tcPr>
          <w:p w:rsidR="00655A86" w:rsidRPr="00164C46" w:rsidRDefault="00655A86" w:rsidP="00655A86">
            <w:pPr>
              <w:jc w:val="center"/>
              <w:rPr>
                <w:b/>
              </w:rPr>
            </w:pPr>
            <w:r>
              <w:rPr>
                <w:b/>
              </w:rPr>
              <w:t>1.365,23</w:t>
            </w:r>
          </w:p>
        </w:tc>
        <w:tc>
          <w:tcPr>
            <w:tcW w:w="2694" w:type="dxa"/>
            <w:tcBorders>
              <w:top w:val="single" w:sz="3" w:space="0" w:color="000000"/>
              <w:left w:val="single" w:sz="3" w:space="0" w:color="000000"/>
              <w:bottom w:val="single" w:sz="3" w:space="0" w:color="000000"/>
              <w:right w:val="single" w:sz="3" w:space="0" w:color="000000"/>
            </w:tcBorders>
          </w:tcPr>
          <w:p w:rsidR="00655A86" w:rsidRPr="00164C46" w:rsidRDefault="00655A86" w:rsidP="00655A86">
            <w:pPr>
              <w:jc w:val="center"/>
              <w:rPr>
                <w:b/>
              </w:rPr>
            </w:pPr>
            <w:r>
              <w:rPr>
                <w:b/>
              </w:rPr>
              <w:t>1.237,87</w:t>
            </w:r>
          </w:p>
        </w:tc>
      </w:tr>
    </w:tbl>
    <w:p w:rsidR="0001196F" w:rsidRDefault="0001196F" w:rsidP="0001196F">
      <w:pPr>
        <w:spacing w:after="140" w:line="259" w:lineRule="auto"/>
        <w:ind w:left="0" w:firstLine="0"/>
        <w:jc w:val="left"/>
      </w:pPr>
      <w:r>
        <w:rPr>
          <w:b/>
          <w:sz w:val="22"/>
        </w:rPr>
        <w:t xml:space="preserve"> </w:t>
      </w:r>
    </w:p>
    <w:p w:rsidR="0001196F" w:rsidRDefault="0001196F" w:rsidP="0001196F">
      <w:pPr>
        <w:pStyle w:val="Nadpis2"/>
        <w:spacing w:after="0"/>
        <w:ind w:left="-5"/>
      </w:pPr>
      <w:r>
        <w:t>8.2.</w:t>
      </w:r>
      <w:r>
        <w:rPr>
          <w:rFonts w:ascii="Arial CE" w:eastAsia="Arial CE" w:hAnsi="Arial CE" w:cs="Arial CE"/>
        </w:rPr>
        <w:t xml:space="preserve"> </w:t>
      </w:r>
      <w:r>
        <w:t xml:space="preserve">Zdroje krytia  </w:t>
      </w:r>
    </w:p>
    <w:tbl>
      <w:tblPr>
        <w:tblStyle w:val="TableGrid"/>
        <w:tblW w:w="9215" w:type="dxa"/>
        <w:tblInd w:w="3" w:type="dxa"/>
        <w:tblCellMar>
          <w:top w:w="47" w:type="dxa"/>
          <w:left w:w="69" w:type="dxa"/>
          <w:right w:w="13" w:type="dxa"/>
        </w:tblCellMar>
        <w:tblLook w:val="04A0" w:firstRow="1" w:lastRow="0" w:firstColumn="1" w:lastColumn="0" w:noHBand="0" w:noVBand="1"/>
      </w:tblPr>
      <w:tblGrid>
        <w:gridCol w:w="3686"/>
        <w:gridCol w:w="2835"/>
        <w:gridCol w:w="2694"/>
      </w:tblGrid>
      <w:tr w:rsidR="0001196F" w:rsidTr="0001196F">
        <w:trPr>
          <w:trHeight w:val="515"/>
        </w:trPr>
        <w:tc>
          <w:tcPr>
            <w:tcW w:w="3686" w:type="dxa"/>
            <w:tcBorders>
              <w:top w:val="single" w:sz="4" w:space="0" w:color="000000"/>
              <w:left w:val="single" w:sz="4" w:space="0" w:color="000000"/>
              <w:bottom w:val="single" w:sz="4" w:space="0" w:color="auto"/>
              <w:right w:val="single" w:sz="4" w:space="0" w:color="auto"/>
            </w:tcBorders>
            <w:shd w:val="clear" w:color="auto" w:fill="DDD9C3"/>
          </w:tcPr>
          <w:p w:rsidR="0001196F" w:rsidRDefault="0001196F" w:rsidP="0001196F">
            <w:pPr>
              <w:spacing w:after="0" w:line="259" w:lineRule="auto"/>
              <w:ind w:left="0" w:right="52" w:firstLine="0"/>
              <w:jc w:val="center"/>
            </w:pPr>
            <w:r>
              <w:rPr>
                <w:b/>
                <w:sz w:val="22"/>
              </w:rPr>
              <w:t xml:space="preserve">Názov </w:t>
            </w:r>
          </w:p>
        </w:tc>
        <w:tc>
          <w:tcPr>
            <w:tcW w:w="2835" w:type="dxa"/>
            <w:tcBorders>
              <w:top w:val="single" w:sz="4" w:space="0" w:color="000000"/>
              <w:left w:val="single" w:sz="4" w:space="0" w:color="auto"/>
              <w:bottom w:val="single" w:sz="4" w:space="0" w:color="auto"/>
              <w:right w:val="single" w:sz="4" w:space="0" w:color="auto"/>
            </w:tcBorders>
            <w:shd w:val="clear" w:color="auto" w:fill="DDD9C3"/>
          </w:tcPr>
          <w:p w:rsidR="0001196F" w:rsidRDefault="0001196F" w:rsidP="00655A86">
            <w:pPr>
              <w:spacing w:after="0" w:line="259" w:lineRule="auto"/>
              <w:ind w:left="763" w:right="817" w:firstLine="0"/>
              <w:jc w:val="center"/>
            </w:pPr>
            <w:r>
              <w:rPr>
                <w:b/>
                <w:sz w:val="22"/>
              </w:rPr>
              <w:t>ZS k 01.01.202</w:t>
            </w:r>
            <w:r w:rsidR="00655A86">
              <w:rPr>
                <w:b/>
                <w:sz w:val="22"/>
              </w:rPr>
              <w:t>4</w:t>
            </w:r>
            <w:r>
              <w:rPr>
                <w:b/>
                <w:sz w:val="22"/>
              </w:rPr>
              <w:t xml:space="preserve"> </w:t>
            </w:r>
          </w:p>
        </w:tc>
        <w:tc>
          <w:tcPr>
            <w:tcW w:w="2694" w:type="dxa"/>
            <w:tcBorders>
              <w:top w:val="single" w:sz="4" w:space="0" w:color="000000"/>
              <w:left w:val="single" w:sz="4" w:space="0" w:color="auto"/>
              <w:bottom w:val="single" w:sz="4" w:space="0" w:color="auto"/>
              <w:right w:val="single" w:sz="4" w:space="0" w:color="000000"/>
            </w:tcBorders>
            <w:shd w:val="clear" w:color="auto" w:fill="DDD9C3"/>
          </w:tcPr>
          <w:p w:rsidR="0001196F" w:rsidRDefault="0001196F" w:rsidP="0001196F">
            <w:pPr>
              <w:spacing w:after="0" w:line="259" w:lineRule="auto"/>
              <w:ind w:left="0" w:right="57" w:firstLine="0"/>
              <w:jc w:val="center"/>
            </w:pPr>
            <w:r>
              <w:rPr>
                <w:b/>
                <w:sz w:val="22"/>
              </w:rPr>
              <w:t xml:space="preserve">KS </w:t>
            </w:r>
          </w:p>
          <w:p w:rsidR="0001196F" w:rsidRDefault="0001196F" w:rsidP="00655A86">
            <w:pPr>
              <w:spacing w:after="0" w:line="259" w:lineRule="auto"/>
              <w:ind w:left="0" w:right="54" w:firstLine="0"/>
              <w:jc w:val="center"/>
            </w:pPr>
            <w:r>
              <w:rPr>
                <w:b/>
                <w:sz w:val="22"/>
              </w:rPr>
              <w:t>k  31.12.202</w:t>
            </w:r>
            <w:r w:rsidR="00655A86">
              <w:rPr>
                <w:b/>
                <w:sz w:val="22"/>
              </w:rPr>
              <w:t>4</w:t>
            </w:r>
            <w:r>
              <w:rPr>
                <w:b/>
                <w:sz w:val="22"/>
              </w:rPr>
              <w:t xml:space="preserve"> </w:t>
            </w:r>
          </w:p>
        </w:tc>
      </w:tr>
      <w:tr w:rsidR="00655A86" w:rsidTr="0001196F">
        <w:trPr>
          <w:trHeight w:val="421"/>
        </w:trPr>
        <w:tc>
          <w:tcPr>
            <w:tcW w:w="3686" w:type="dxa"/>
            <w:tcBorders>
              <w:top w:val="single" w:sz="4" w:space="0" w:color="auto"/>
              <w:left w:val="single" w:sz="4" w:space="0" w:color="000000"/>
              <w:bottom w:val="single" w:sz="4" w:space="0" w:color="000000"/>
              <w:right w:val="single" w:sz="4" w:space="0" w:color="auto"/>
            </w:tcBorders>
            <w:shd w:val="clear" w:color="auto" w:fill="D9D9D9"/>
          </w:tcPr>
          <w:p w:rsidR="00655A86" w:rsidRDefault="00655A86" w:rsidP="00655A86">
            <w:pPr>
              <w:spacing w:after="0" w:line="259" w:lineRule="auto"/>
              <w:ind w:left="0" w:firstLine="0"/>
              <w:jc w:val="left"/>
            </w:pPr>
            <w:r>
              <w:rPr>
                <w:b/>
              </w:rPr>
              <w:t xml:space="preserve">Vlastné imanie a záväzky spolu </w:t>
            </w:r>
          </w:p>
        </w:tc>
        <w:tc>
          <w:tcPr>
            <w:tcW w:w="2835" w:type="dxa"/>
            <w:tcBorders>
              <w:top w:val="single" w:sz="4" w:space="0" w:color="auto"/>
              <w:left w:val="single" w:sz="4" w:space="0" w:color="auto"/>
              <w:bottom w:val="single" w:sz="4" w:space="0" w:color="000000"/>
              <w:right w:val="single" w:sz="4" w:space="0" w:color="auto"/>
            </w:tcBorders>
            <w:shd w:val="clear" w:color="auto" w:fill="D9D9D9"/>
          </w:tcPr>
          <w:p w:rsidR="00655A86" w:rsidRPr="00C97025" w:rsidRDefault="00655A86" w:rsidP="00655A86">
            <w:pPr>
              <w:jc w:val="center"/>
              <w:rPr>
                <w:b/>
              </w:rPr>
            </w:pPr>
            <w:r>
              <w:rPr>
                <w:b/>
              </w:rPr>
              <w:t>605.666,53</w:t>
            </w:r>
          </w:p>
        </w:tc>
        <w:tc>
          <w:tcPr>
            <w:tcW w:w="2694" w:type="dxa"/>
            <w:tcBorders>
              <w:top w:val="single" w:sz="4" w:space="0" w:color="auto"/>
              <w:left w:val="single" w:sz="4" w:space="0" w:color="auto"/>
              <w:bottom w:val="single" w:sz="4" w:space="0" w:color="000000"/>
              <w:right w:val="single" w:sz="4" w:space="0" w:color="000000"/>
            </w:tcBorders>
            <w:shd w:val="clear" w:color="auto" w:fill="D9D9D9"/>
          </w:tcPr>
          <w:p w:rsidR="00655A86" w:rsidRPr="00C97025" w:rsidRDefault="00650193" w:rsidP="00655A86">
            <w:pPr>
              <w:jc w:val="center"/>
              <w:rPr>
                <w:b/>
              </w:rPr>
            </w:pPr>
            <w:r>
              <w:rPr>
                <w:b/>
              </w:rPr>
              <w:t>615.623,33</w:t>
            </w:r>
          </w:p>
        </w:tc>
      </w:tr>
      <w:tr w:rsidR="00655A86" w:rsidTr="0001196F">
        <w:trPr>
          <w:trHeight w:val="393"/>
        </w:trPr>
        <w:tc>
          <w:tcPr>
            <w:tcW w:w="3686" w:type="dxa"/>
            <w:tcBorders>
              <w:top w:val="single" w:sz="4"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b/>
                <w:sz w:val="22"/>
              </w:rPr>
              <w:t xml:space="preserve">Vlastné imanie  </w:t>
            </w:r>
          </w:p>
        </w:tc>
        <w:tc>
          <w:tcPr>
            <w:tcW w:w="2835" w:type="dxa"/>
            <w:tcBorders>
              <w:top w:val="single" w:sz="4" w:space="0" w:color="000000"/>
              <w:left w:val="single" w:sz="3" w:space="0" w:color="000000"/>
              <w:bottom w:val="single" w:sz="3" w:space="0" w:color="000000"/>
              <w:right w:val="single" w:sz="3" w:space="0" w:color="000000"/>
            </w:tcBorders>
          </w:tcPr>
          <w:p w:rsidR="00655A86" w:rsidRPr="00164C46" w:rsidRDefault="00655A86" w:rsidP="00655A86">
            <w:pPr>
              <w:jc w:val="center"/>
              <w:rPr>
                <w:b/>
              </w:rPr>
            </w:pPr>
            <w:r>
              <w:rPr>
                <w:b/>
              </w:rPr>
              <w:t>273.273,63</w:t>
            </w:r>
          </w:p>
        </w:tc>
        <w:tc>
          <w:tcPr>
            <w:tcW w:w="2694" w:type="dxa"/>
            <w:tcBorders>
              <w:top w:val="single" w:sz="4" w:space="0" w:color="000000"/>
              <w:left w:val="single" w:sz="3" w:space="0" w:color="000000"/>
              <w:bottom w:val="single" w:sz="3" w:space="0" w:color="000000"/>
              <w:right w:val="single" w:sz="3" w:space="0" w:color="000000"/>
            </w:tcBorders>
          </w:tcPr>
          <w:p w:rsidR="00655A86" w:rsidRPr="00164C46" w:rsidRDefault="00650193" w:rsidP="00655A86">
            <w:pPr>
              <w:jc w:val="center"/>
              <w:rPr>
                <w:b/>
              </w:rPr>
            </w:pPr>
            <w:r>
              <w:rPr>
                <w:b/>
              </w:rPr>
              <w:t>293.364,06</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z toho :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Oceňovacie rozdiely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0,00</w:t>
            </w:r>
          </w:p>
        </w:tc>
      </w:tr>
      <w:tr w:rsidR="00655A86" w:rsidTr="0001196F">
        <w:trPr>
          <w:trHeight w:val="393"/>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Fondy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Výsledok hospodárenia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273.273,63</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293.364,06</w:t>
            </w:r>
          </w:p>
        </w:tc>
      </w:tr>
      <w:tr w:rsidR="00655A86" w:rsidTr="0001196F">
        <w:trPr>
          <w:trHeight w:val="464"/>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b/>
                <w:sz w:val="22"/>
              </w:rPr>
              <w:t xml:space="preserve">Záväzky </w:t>
            </w:r>
          </w:p>
        </w:tc>
        <w:tc>
          <w:tcPr>
            <w:tcW w:w="2835" w:type="dxa"/>
            <w:tcBorders>
              <w:top w:val="single" w:sz="3" w:space="0" w:color="000000"/>
              <w:left w:val="single" w:sz="3" w:space="0" w:color="000000"/>
              <w:bottom w:val="single" w:sz="3" w:space="0" w:color="000000"/>
              <w:right w:val="single" w:sz="3" w:space="0" w:color="000000"/>
            </w:tcBorders>
          </w:tcPr>
          <w:p w:rsidR="00655A86" w:rsidRPr="00164C46" w:rsidRDefault="00655A86" w:rsidP="00655A86">
            <w:pPr>
              <w:jc w:val="center"/>
              <w:rPr>
                <w:b/>
              </w:rPr>
            </w:pPr>
            <w:r>
              <w:rPr>
                <w:b/>
              </w:rPr>
              <w:t>8.058,87</w:t>
            </w:r>
          </w:p>
        </w:tc>
        <w:tc>
          <w:tcPr>
            <w:tcW w:w="2694" w:type="dxa"/>
            <w:tcBorders>
              <w:top w:val="single" w:sz="3" w:space="0" w:color="000000"/>
              <w:left w:val="single" w:sz="3" w:space="0" w:color="000000"/>
              <w:bottom w:val="single" w:sz="3" w:space="0" w:color="000000"/>
              <w:right w:val="single" w:sz="3" w:space="0" w:color="000000"/>
            </w:tcBorders>
          </w:tcPr>
          <w:p w:rsidR="00655A86" w:rsidRPr="00164C46" w:rsidRDefault="00650193" w:rsidP="00655A86">
            <w:pPr>
              <w:jc w:val="center"/>
              <w:rPr>
                <w:b/>
              </w:rPr>
            </w:pPr>
            <w:r>
              <w:rPr>
                <w:b/>
              </w:rPr>
              <w:t>6.673,76</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z toho :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Rezervy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1.695,20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480,00</w:t>
            </w:r>
          </w:p>
        </w:tc>
      </w:tr>
      <w:tr w:rsidR="00655A86" w:rsidTr="0001196F">
        <w:trPr>
          <w:trHeight w:val="393"/>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Zúčtovanie medzi subjektami VS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410,60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Dlhodobé záväzky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72,66</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46,71</w:t>
            </w:r>
          </w:p>
        </w:tc>
      </w:tr>
      <w:tr w:rsidR="00655A86" w:rsidTr="0001196F">
        <w:trPr>
          <w:trHeight w:val="392"/>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Krátkodobé záväzky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5A86" w:rsidP="00655A86">
            <w:pPr>
              <w:jc w:val="center"/>
            </w:pPr>
            <w:r>
              <w:t>5.880,41</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6.147,05</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sz w:val="22"/>
              </w:rPr>
              <w:t xml:space="preserve">Bankové úvery a výpomoci </w:t>
            </w:r>
          </w:p>
        </w:tc>
        <w:tc>
          <w:tcPr>
            <w:tcW w:w="2835"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0,00</w:t>
            </w:r>
          </w:p>
        </w:tc>
        <w:tc>
          <w:tcPr>
            <w:tcW w:w="2694" w:type="dxa"/>
            <w:tcBorders>
              <w:top w:val="single" w:sz="3" w:space="0" w:color="000000"/>
              <w:left w:val="single" w:sz="3" w:space="0" w:color="000000"/>
              <w:bottom w:val="single" w:sz="3" w:space="0" w:color="000000"/>
              <w:right w:val="single" w:sz="3" w:space="0" w:color="000000"/>
            </w:tcBorders>
          </w:tcPr>
          <w:p w:rsidR="00655A86" w:rsidRPr="000176C4" w:rsidRDefault="00650193" w:rsidP="00655A86">
            <w:pPr>
              <w:jc w:val="center"/>
            </w:pPr>
            <w:r>
              <w:t>0,00</w:t>
            </w:r>
          </w:p>
        </w:tc>
      </w:tr>
      <w:tr w:rsidR="00655A86" w:rsidTr="0001196F">
        <w:trPr>
          <w:trHeight w:val="388"/>
        </w:trPr>
        <w:tc>
          <w:tcPr>
            <w:tcW w:w="3686" w:type="dxa"/>
            <w:tcBorders>
              <w:top w:val="single" w:sz="3" w:space="0" w:color="000000"/>
              <w:left w:val="single" w:sz="3" w:space="0" w:color="000000"/>
              <w:bottom w:val="single" w:sz="3" w:space="0" w:color="000000"/>
              <w:right w:val="single" w:sz="3" w:space="0" w:color="000000"/>
            </w:tcBorders>
          </w:tcPr>
          <w:p w:rsidR="00655A86" w:rsidRDefault="00655A86" w:rsidP="00655A86">
            <w:pPr>
              <w:spacing w:after="0" w:line="259" w:lineRule="auto"/>
              <w:ind w:left="0" w:firstLine="0"/>
              <w:jc w:val="left"/>
            </w:pPr>
            <w:r>
              <w:rPr>
                <w:b/>
                <w:sz w:val="22"/>
              </w:rPr>
              <w:t>Časové rozlíšenie</w:t>
            </w:r>
            <w:r>
              <w:rPr>
                <w:sz w:val="22"/>
              </w:rPr>
              <w:t xml:space="preserve"> </w:t>
            </w:r>
          </w:p>
        </w:tc>
        <w:tc>
          <w:tcPr>
            <w:tcW w:w="2835" w:type="dxa"/>
            <w:tcBorders>
              <w:top w:val="single" w:sz="3" w:space="0" w:color="000000"/>
              <w:left w:val="single" w:sz="3" w:space="0" w:color="000000"/>
              <w:bottom w:val="single" w:sz="3" w:space="0" w:color="000000"/>
              <w:right w:val="single" w:sz="3" w:space="0" w:color="000000"/>
            </w:tcBorders>
          </w:tcPr>
          <w:p w:rsidR="00655A86" w:rsidRPr="00164C46" w:rsidRDefault="00650193" w:rsidP="00655A86">
            <w:pPr>
              <w:jc w:val="center"/>
              <w:rPr>
                <w:b/>
              </w:rPr>
            </w:pPr>
            <w:r>
              <w:rPr>
                <w:b/>
              </w:rPr>
              <w:t>324.334,03</w:t>
            </w:r>
          </w:p>
        </w:tc>
        <w:tc>
          <w:tcPr>
            <w:tcW w:w="2694" w:type="dxa"/>
            <w:tcBorders>
              <w:top w:val="single" w:sz="3" w:space="0" w:color="000000"/>
              <w:left w:val="single" w:sz="3" w:space="0" w:color="000000"/>
              <w:bottom w:val="single" w:sz="3" w:space="0" w:color="000000"/>
              <w:right w:val="single" w:sz="3" w:space="0" w:color="000000"/>
            </w:tcBorders>
          </w:tcPr>
          <w:p w:rsidR="00655A86" w:rsidRPr="00164C46" w:rsidRDefault="00650193" w:rsidP="00655A86">
            <w:pPr>
              <w:jc w:val="center"/>
              <w:rPr>
                <w:b/>
              </w:rPr>
            </w:pPr>
            <w:r>
              <w:rPr>
                <w:b/>
              </w:rPr>
              <w:t>315.585,51</w:t>
            </w:r>
          </w:p>
        </w:tc>
      </w:tr>
    </w:tbl>
    <w:p w:rsidR="0001196F" w:rsidRDefault="0001196F" w:rsidP="0001196F">
      <w:pPr>
        <w:spacing w:after="0" w:line="259" w:lineRule="auto"/>
        <w:ind w:left="0" w:firstLine="0"/>
        <w:jc w:val="left"/>
      </w:pPr>
      <w:r>
        <w:t xml:space="preserve"> </w:t>
      </w:r>
    </w:p>
    <w:p w:rsidR="0001196F" w:rsidRDefault="0001196F" w:rsidP="0001196F">
      <w:pPr>
        <w:spacing w:after="0" w:line="259" w:lineRule="auto"/>
        <w:ind w:left="0" w:firstLine="0"/>
        <w:jc w:val="left"/>
      </w:pPr>
      <w:r>
        <w:t xml:space="preserve"> </w:t>
      </w:r>
    </w:p>
    <w:p w:rsidR="0001196F" w:rsidRDefault="0001196F" w:rsidP="0001196F">
      <w:pPr>
        <w:pStyle w:val="Nadpis2"/>
        <w:spacing w:after="0"/>
        <w:ind w:left="-5"/>
      </w:pPr>
      <w:r>
        <w:t>8.3.</w:t>
      </w:r>
      <w:r>
        <w:rPr>
          <w:rFonts w:ascii="Arial CE" w:eastAsia="Arial CE" w:hAnsi="Arial CE" w:cs="Arial CE"/>
        </w:rPr>
        <w:t xml:space="preserve"> </w:t>
      </w:r>
      <w:r>
        <w:t xml:space="preserve">Pohľadávky   </w:t>
      </w:r>
    </w:p>
    <w:tbl>
      <w:tblPr>
        <w:tblStyle w:val="TableGrid"/>
        <w:tblW w:w="8786" w:type="dxa"/>
        <w:tblInd w:w="3" w:type="dxa"/>
        <w:tblCellMar>
          <w:top w:w="53" w:type="dxa"/>
          <w:left w:w="105" w:type="dxa"/>
          <w:right w:w="43" w:type="dxa"/>
        </w:tblCellMar>
        <w:tblLook w:val="04A0" w:firstRow="1" w:lastRow="0" w:firstColumn="1" w:lastColumn="0" w:noHBand="0" w:noVBand="1"/>
      </w:tblPr>
      <w:tblGrid>
        <w:gridCol w:w="5101"/>
        <w:gridCol w:w="1843"/>
        <w:gridCol w:w="1842"/>
      </w:tblGrid>
      <w:tr w:rsidR="0001196F" w:rsidTr="00650193">
        <w:trPr>
          <w:trHeight w:val="468"/>
        </w:trPr>
        <w:tc>
          <w:tcPr>
            <w:tcW w:w="5101"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Pohľadávky  </w:t>
            </w:r>
          </w:p>
        </w:tc>
        <w:tc>
          <w:tcPr>
            <w:tcW w:w="1843"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650193">
            <w:pPr>
              <w:spacing w:after="0" w:line="259" w:lineRule="auto"/>
              <w:ind w:left="259" w:right="319" w:firstLine="368"/>
              <w:jc w:val="left"/>
            </w:pPr>
            <w:r>
              <w:rPr>
                <w:b/>
                <w:sz w:val="20"/>
              </w:rPr>
              <w:t>Stav  k 31.12 202</w:t>
            </w:r>
            <w:r w:rsidR="00650193">
              <w:rPr>
                <w:b/>
                <w:sz w:val="20"/>
              </w:rPr>
              <w:t>3</w:t>
            </w:r>
            <w:r>
              <w:rPr>
                <w:b/>
                <w:sz w:val="20"/>
              </w:rPr>
              <w:t xml:space="preserve"> </w:t>
            </w:r>
          </w:p>
        </w:tc>
        <w:tc>
          <w:tcPr>
            <w:tcW w:w="1842"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289" w:right="340" w:firstLine="0"/>
              <w:jc w:val="center"/>
            </w:pPr>
            <w:r>
              <w:rPr>
                <w:b/>
                <w:sz w:val="20"/>
              </w:rPr>
              <w:t>S</w:t>
            </w:r>
            <w:r w:rsidR="00650193">
              <w:rPr>
                <w:b/>
                <w:sz w:val="20"/>
              </w:rPr>
              <w:t>tav  k 31.12 2024</w:t>
            </w:r>
            <w:r>
              <w:rPr>
                <w:b/>
              </w:rPr>
              <w:t xml:space="preserve"> </w:t>
            </w:r>
          </w:p>
        </w:tc>
      </w:tr>
      <w:tr w:rsidR="00650193" w:rsidTr="00650193">
        <w:trPr>
          <w:trHeight w:val="425"/>
        </w:trPr>
        <w:tc>
          <w:tcPr>
            <w:tcW w:w="5101" w:type="dxa"/>
            <w:tcBorders>
              <w:top w:val="single" w:sz="3" w:space="0" w:color="000000"/>
              <w:left w:val="single" w:sz="3" w:space="0" w:color="000000"/>
              <w:bottom w:val="single" w:sz="3" w:space="0" w:color="000000"/>
              <w:right w:val="single" w:sz="3" w:space="0" w:color="000000"/>
            </w:tcBorders>
          </w:tcPr>
          <w:p w:rsidR="00650193" w:rsidRDefault="00650193" w:rsidP="00650193">
            <w:pPr>
              <w:spacing w:after="0" w:line="259" w:lineRule="auto"/>
              <w:ind w:left="0" w:firstLine="0"/>
              <w:jc w:val="left"/>
            </w:pPr>
            <w:r>
              <w:t xml:space="preserve">Pohľadávky do lehoty splatnosti   </w:t>
            </w:r>
          </w:p>
        </w:tc>
        <w:tc>
          <w:tcPr>
            <w:tcW w:w="1843" w:type="dxa"/>
            <w:tcBorders>
              <w:top w:val="single" w:sz="3" w:space="0" w:color="000000"/>
              <w:left w:val="single" w:sz="3" w:space="0" w:color="000000"/>
              <w:bottom w:val="single" w:sz="3" w:space="0" w:color="000000"/>
              <w:right w:val="single" w:sz="3" w:space="0" w:color="000000"/>
            </w:tcBorders>
          </w:tcPr>
          <w:p w:rsidR="00650193" w:rsidRDefault="00650193" w:rsidP="00650193">
            <w:pPr>
              <w:spacing w:after="0" w:line="259" w:lineRule="auto"/>
              <w:ind w:left="0" w:right="60" w:firstLine="0"/>
              <w:jc w:val="center"/>
            </w:pPr>
            <w:r>
              <w:t>2.454,81</w:t>
            </w:r>
          </w:p>
        </w:tc>
        <w:tc>
          <w:tcPr>
            <w:tcW w:w="1842" w:type="dxa"/>
            <w:tcBorders>
              <w:top w:val="single" w:sz="3" w:space="0" w:color="000000"/>
              <w:left w:val="single" w:sz="3" w:space="0" w:color="000000"/>
              <w:bottom w:val="single" w:sz="3" w:space="0" w:color="000000"/>
              <w:right w:val="single" w:sz="3" w:space="0" w:color="000000"/>
            </w:tcBorders>
          </w:tcPr>
          <w:p w:rsidR="00650193" w:rsidRDefault="009B1A53" w:rsidP="00650193">
            <w:pPr>
              <w:spacing w:after="0" w:line="259" w:lineRule="auto"/>
              <w:ind w:left="0" w:right="60" w:firstLine="0"/>
              <w:jc w:val="center"/>
            </w:pPr>
            <w:r>
              <w:t>1.564,47</w:t>
            </w:r>
          </w:p>
        </w:tc>
      </w:tr>
      <w:tr w:rsidR="00650193" w:rsidTr="00650193">
        <w:trPr>
          <w:trHeight w:val="420"/>
        </w:trPr>
        <w:tc>
          <w:tcPr>
            <w:tcW w:w="5101" w:type="dxa"/>
            <w:tcBorders>
              <w:top w:val="single" w:sz="3" w:space="0" w:color="000000"/>
              <w:left w:val="single" w:sz="3" w:space="0" w:color="000000"/>
              <w:bottom w:val="single" w:sz="3" w:space="0" w:color="000000"/>
              <w:right w:val="single" w:sz="3" w:space="0" w:color="000000"/>
            </w:tcBorders>
          </w:tcPr>
          <w:p w:rsidR="00650193" w:rsidRDefault="00650193" w:rsidP="00650193">
            <w:pPr>
              <w:spacing w:after="0" w:line="259" w:lineRule="auto"/>
              <w:ind w:left="0" w:firstLine="0"/>
              <w:jc w:val="left"/>
            </w:pPr>
            <w:r>
              <w:t xml:space="preserve">Pohľadávky po lehote splatnosti   </w:t>
            </w:r>
          </w:p>
        </w:tc>
        <w:tc>
          <w:tcPr>
            <w:tcW w:w="1843" w:type="dxa"/>
            <w:tcBorders>
              <w:top w:val="single" w:sz="3" w:space="0" w:color="000000"/>
              <w:left w:val="single" w:sz="3" w:space="0" w:color="000000"/>
              <w:bottom w:val="single" w:sz="3" w:space="0" w:color="000000"/>
              <w:right w:val="single" w:sz="3" w:space="0" w:color="000000"/>
            </w:tcBorders>
          </w:tcPr>
          <w:p w:rsidR="00650193" w:rsidRDefault="00650193" w:rsidP="00650193">
            <w:pPr>
              <w:spacing w:after="0" w:line="259" w:lineRule="auto"/>
              <w:ind w:left="0" w:firstLine="0"/>
              <w:jc w:val="center"/>
            </w:pPr>
            <w:r>
              <w:t>492,15</w:t>
            </w:r>
          </w:p>
        </w:tc>
        <w:tc>
          <w:tcPr>
            <w:tcW w:w="1842" w:type="dxa"/>
            <w:tcBorders>
              <w:top w:val="single" w:sz="3" w:space="0" w:color="000000"/>
              <w:left w:val="single" w:sz="3" w:space="0" w:color="000000"/>
              <w:bottom w:val="single" w:sz="3" w:space="0" w:color="000000"/>
              <w:right w:val="single" w:sz="3" w:space="0" w:color="000000"/>
            </w:tcBorders>
          </w:tcPr>
          <w:p w:rsidR="00650193" w:rsidRDefault="009B1A53" w:rsidP="00650193">
            <w:pPr>
              <w:spacing w:after="0" w:line="259" w:lineRule="auto"/>
              <w:ind w:left="0" w:firstLine="0"/>
              <w:jc w:val="center"/>
            </w:pPr>
            <w:r>
              <w:t>430,83</w:t>
            </w:r>
          </w:p>
        </w:tc>
      </w:tr>
    </w:tbl>
    <w:p w:rsidR="0001196F" w:rsidRDefault="0001196F" w:rsidP="0001196F">
      <w:pPr>
        <w:spacing w:after="0" w:line="259" w:lineRule="auto"/>
        <w:ind w:left="0" w:firstLine="0"/>
        <w:jc w:val="left"/>
      </w:pPr>
      <w:r>
        <w:t xml:space="preserve"> </w:t>
      </w:r>
    </w:p>
    <w:p w:rsidR="0001196F" w:rsidRDefault="0001196F" w:rsidP="0001196F">
      <w:pPr>
        <w:spacing w:after="10"/>
        <w:ind w:left="-5" w:right="171"/>
      </w:pPr>
      <w:r>
        <w:lastRenderedPageBreak/>
        <w:t>Analýza významných položiek:  pohľadávky za preplatky energií /elektrina, plyn, pohľadávky z poplatkov od obyvateľov za vývoz KO a pohľadávky za nájom</w:t>
      </w:r>
      <w:r w:rsidR="009B1A53">
        <w:t>/.</w:t>
      </w:r>
      <w:r>
        <w:t xml:space="preserve">                                            </w:t>
      </w:r>
    </w:p>
    <w:p w:rsidR="0001196F" w:rsidRDefault="0001196F" w:rsidP="0001196F">
      <w:pPr>
        <w:spacing w:after="0" w:line="259" w:lineRule="auto"/>
        <w:ind w:left="0" w:firstLine="0"/>
        <w:jc w:val="left"/>
      </w:pPr>
    </w:p>
    <w:p w:rsidR="0001196F" w:rsidRDefault="0001196F" w:rsidP="0001196F">
      <w:pPr>
        <w:pStyle w:val="Nadpis2"/>
        <w:spacing w:after="0"/>
        <w:ind w:left="-5"/>
      </w:pPr>
      <w:r>
        <w:t>8.4.</w:t>
      </w:r>
      <w:r>
        <w:rPr>
          <w:rFonts w:ascii="Arial CE" w:eastAsia="Arial CE" w:hAnsi="Arial CE" w:cs="Arial CE"/>
        </w:rPr>
        <w:t xml:space="preserve"> </w:t>
      </w:r>
      <w:r>
        <w:t xml:space="preserve">Záväzky </w:t>
      </w:r>
    </w:p>
    <w:tbl>
      <w:tblPr>
        <w:tblStyle w:val="TableGrid"/>
        <w:tblW w:w="8786" w:type="dxa"/>
        <w:tblInd w:w="3" w:type="dxa"/>
        <w:tblCellMar>
          <w:top w:w="50" w:type="dxa"/>
          <w:left w:w="105" w:type="dxa"/>
          <w:right w:w="43" w:type="dxa"/>
        </w:tblCellMar>
        <w:tblLook w:val="04A0" w:firstRow="1" w:lastRow="0" w:firstColumn="1" w:lastColumn="0" w:noHBand="0" w:noVBand="1"/>
      </w:tblPr>
      <w:tblGrid>
        <w:gridCol w:w="5101"/>
        <w:gridCol w:w="1843"/>
        <w:gridCol w:w="1842"/>
      </w:tblGrid>
      <w:tr w:rsidR="0001196F" w:rsidTr="009B1A53">
        <w:trPr>
          <w:trHeight w:val="464"/>
        </w:trPr>
        <w:tc>
          <w:tcPr>
            <w:tcW w:w="5101"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Záväzky </w:t>
            </w:r>
          </w:p>
        </w:tc>
        <w:tc>
          <w:tcPr>
            <w:tcW w:w="1843"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9B1A53" w:rsidP="0001196F">
            <w:pPr>
              <w:spacing w:after="0" w:line="259" w:lineRule="auto"/>
              <w:ind w:left="287" w:right="343" w:firstLine="0"/>
              <w:jc w:val="center"/>
            </w:pPr>
            <w:r>
              <w:rPr>
                <w:b/>
                <w:sz w:val="20"/>
              </w:rPr>
              <w:t>Stav  k 31.12 2023</w:t>
            </w:r>
          </w:p>
        </w:tc>
        <w:tc>
          <w:tcPr>
            <w:tcW w:w="1842"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9B1A53" w:rsidP="0001196F">
            <w:pPr>
              <w:spacing w:after="0" w:line="259" w:lineRule="auto"/>
              <w:ind w:left="289" w:right="340" w:firstLine="0"/>
              <w:jc w:val="center"/>
            </w:pPr>
            <w:r>
              <w:rPr>
                <w:b/>
                <w:sz w:val="20"/>
              </w:rPr>
              <w:t>Stav   k 31.12 2024</w:t>
            </w:r>
            <w:r w:rsidR="0001196F">
              <w:rPr>
                <w:b/>
              </w:rPr>
              <w:t xml:space="preserve"> </w:t>
            </w:r>
          </w:p>
        </w:tc>
      </w:tr>
      <w:tr w:rsidR="009B1A53" w:rsidTr="009B1A53">
        <w:trPr>
          <w:trHeight w:val="425"/>
        </w:trPr>
        <w:tc>
          <w:tcPr>
            <w:tcW w:w="5101"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Záväzky do lehoty splatnosti   </w:t>
            </w:r>
          </w:p>
        </w:tc>
        <w:tc>
          <w:tcPr>
            <w:tcW w:w="1843"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60" w:firstLine="0"/>
              <w:jc w:val="center"/>
            </w:pPr>
            <w:r>
              <w:t>5.953,07</w:t>
            </w:r>
          </w:p>
        </w:tc>
        <w:tc>
          <w:tcPr>
            <w:tcW w:w="1842"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60" w:firstLine="0"/>
              <w:jc w:val="center"/>
            </w:pPr>
            <w:r>
              <w:t>6.193,76</w:t>
            </w:r>
          </w:p>
        </w:tc>
      </w:tr>
      <w:tr w:rsidR="009B1A53" w:rsidTr="009B1A53">
        <w:trPr>
          <w:trHeight w:val="425"/>
        </w:trPr>
        <w:tc>
          <w:tcPr>
            <w:tcW w:w="5101"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Záväzky po lehote splatnosti   </w:t>
            </w:r>
          </w:p>
        </w:tc>
        <w:tc>
          <w:tcPr>
            <w:tcW w:w="1843"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center"/>
            </w:pPr>
            <w:r>
              <w:t>0,00</w:t>
            </w:r>
          </w:p>
        </w:tc>
        <w:tc>
          <w:tcPr>
            <w:tcW w:w="1842"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center"/>
            </w:pPr>
            <w:r>
              <w:t>0,00</w:t>
            </w:r>
          </w:p>
        </w:tc>
      </w:tr>
    </w:tbl>
    <w:p w:rsidR="0001196F" w:rsidRDefault="0001196F" w:rsidP="0001196F">
      <w:pPr>
        <w:ind w:left="-5" w:right="171"/>
      </w:pPr>
      <w:r>
        <w:t>Analýza významných položiek: záväzky voči zamestnancom, poisťovniam /mzdy za 12/202</w:t>
      </w:r>
      <w:r w:rsidR="009B1A53">
        <w:t>4</w:t>
      </w:r>
      <w:r>
        <w:t>/, záväzky dodávateľom z faktúr splatných v roku 202</w:t>
      </w:r>
      <w:r w:rsidR="009B1A53">
        <w:t>5</w:t>
      </w:r>
      <w:r>
        <w:t xml:space="preserve"> a záväzky voči finančnému úradu – daň z príjmov splatná v roku 202</w:t>
      </w:r>
      <w:r w:rsidR="009B1A53">
        <w:t>5</w:t>
      </w:r>
      <w:r>
        <w:t xml:space="preserve">. </w:t>
      </w:r>
    </w:p>
    <w:p w:rsidR="0001196F" w:rsidRDefault="0001196F" w:rsidP="0001196F">
      <w:pPr>
        <w:ind w:left="-5" w:right="171"/>
      </w:pPr>
    </w:p>
    <w:p w:rsidR="0001196F" w:rsidRDefault="0001196F" w:rsidP="0001196F">
      <w:pPr>
        <w:spacing w:after="116" w:line="259" w:lineRule="auto"/>
        <w:ind w:left="0" w:firstLine="0"/>
        <w:jc w:val="left"/>
        <w:rPr>
          <w:b/>
        </w:rPr>
      </w:pPr>
      <w:r>
        <w:t xml:space="preserve"> </w:t>
      </w:r>
      <w:r w:rsidRPr="0050790A">
        <w:rPr>
          <w:b/>
        </w:rPr>
        <w:t>9.</w:t>
      </w:r>
      <w:r w:rsidRPr="0050790A">
        <w:rPr>
          <w:rFonts w:ascii="Arial CE" w:eastAsia="Arial CE" w:hAnsi="Arial CE" w:cs="Arial CE"/>
          <w:b/>
        </w:rPr>
        <w:t xml:space="preserve"> </w:t>
      </w:r>
      <w:r w:rsidRPr="0050790A">
        <w:rPr>
          <w:b/>
        </w:rPr>
        <w:t>Hospodársky výsledok  za 202</w:t>
      </w:r>
      <w:r w:rsidR="009B1A53">
        <w:rPr>
          <w:b/>
        </w:rPr>
        <w:t>4</w:t>
      </w:r>
      <w:r w:rsidRPr="0050790A">
        <w:rPr>
          <w:b/>
        </w:rPr>
        <w:t xml:space="preserve"> - vývoj nákladov a výnosov - OBEC </w:t>
      </w:r>
    </w:p>
    <w:p w:rsidR="0001196F" w:rsidRPr="0050790A" w:rsidRDefault="0001196F" w:rsidP="0001196F">
      <w:pPr>
        <w:spacing w:after="116" w:line="259" w:lineRule="auto"/>
        <w:ind w:left="0" w:firstLine="0"/>
        <w:jc w:val="left"/>
        <w:rPr>
          <w:b/>
        </w:rPr>
      </w:pPr>
    </w:p>
    <w:tbl>
      <w:tblPr>
        <w:tblStyle w:val="TableGrid"/>
        <w:tblW w:w="8787" w:type="dxa"/>
        <w:tblInd w:w="3" w:type="dxa"/>
        <w:tblCellMar>
          <w:top w:w="53" w:type="dxa"/>
          <w:left w:w="105" w:type="dxa"/>
          <w:right w:w="115" w:type="dxa"/>
        </w:tblCellMar>
        <w:tblLook w:val="04A0" w:firstRow="1" w:lastRow="0" w:firstColumn="1" w:lastColumn="0" w:noHBand="0" w:noVBand="1"/>
      </w:tblPr>
      <w:tblGrid>
        <w:gridCol w:w="3687"/>
        <w:gridCol w:w="2269"/>
        <w:gridCol w:w="2831"/>
      </w:tblGrid>
      <w:tr w:rsidR="0001196F" w:rsidTr="0001196F">
        <w:trPr>
          <w:trHeight w:val="515"/>
        </w:trPr>
        <w:tc>
          <w:tcPr>
            <w:tcW w:w="3687"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7" w:firstLine="0"/>
              <w:jc w:val="center"/>
            </w:pPr>
            <w:r>
              <w:rPr>
                <w:b/>
              </w:rPr>
              <w:t xml:space="preserve">Názov </w:t>
            </w:r>
          </w:p>
        </w:tc>
        <w:tc>
          <w:tcPr>
            <w:tcW w:w="2269"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9B1A53">
            <w:pPr>
              <w:spacing w:after="0" w:line="259" w:lineRule="auto"/>
              <w:ind w:left="426" w:right="365" w:firstLine="0"/>
              <w:jc w:val="center"/>
            </w:pPr>
            <w:r>
              <w:rPr>
                <w:b/>
                <w:sz w:val="22"/>
              </w:rPr>
              <w:t>Skutočnosť k 31.12.202</w:t>
            </w:r>
            <w:r w:rsidR="009B1A53">
              <w:rPr>
                <w:b/>
                <w:sz w:val="22"/>
              </w:rPr>
              <w:t>3</w:t>
            </w:r>
            <w:r>
              <w:rPr>
                <w:b/>
                <w:sz w:val="22"/>
              </w:rPr>
              <w:t xml:space="preserve"> </w:t>
            </w:r>
          </w:p>
        </w:tc>
        <w:tc>
          <w:tcPr>
            <w:tcW w:w="2831"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9B1A53">
            <w:pPr>
              <w:spacing w:after="0" w:line="259" w:lineRule="auto"/>
              <w:ind w:left="710" w:right="644" w:firstLine="0"/>
              <w:jc w:val="center"/>
            </w:pPr>
            <w:r>
              <w:rPr>
                <w:b/>
                <w:sz w:val="22"/>
              </w:rPr>
              <w:t>Skutočnosť k 31.12.202</w:t>
            </w:r>
            <w:r w:rsidR="009B1A53">
              <w:rPr>
                <w:b/>
                <w:sz w:val="22"/>
              </w:rPr>
              <w:t>4</w:t>
            </w:r>
            <w:r>
              <w:rPr>
                <w:b/>
                <w:sz w:val="22"/>
              </w:rPr>
              <w:t xml:space="preserve"> </w:t>
            </w:r>
          </w:p>
        </w:tc>
      </w:tr>
      <w:tr w:rsidR="009B1A53" w:rsidTr="0001196F">
        <w:trPr>
          <w:trHeight w:val="421"/>
        </w:trPr>
        <w:tc>
          <w:tcPr>
            <w:tcW w:w="3687" w:type="dxa"/>
            <w:tcBorders>
              <w:top w:val="single" w:sz="3" w:space="0" w:color="000000"/>
              <w:left w:val="single" w:sz="3" w:space="0" w:color="000000"/>
              <w:bottom w:val="single" w:sz="3" w:space="0" w:color="000000"/>
              <w:right w:val="single" w:sz="3" w:space="0" w:color="000000"/>
            </w:tcBorders>
            <w:shd w:val="clear" w:color="auto" w:fill="D9D9D9"/>
          </w:tcPr>
          <w:p w:rsidR="009B1A53" w:rsidRDefault="009B1A53" w:rsidP="009B1A53">
            <w:pPr>
              <w:spacing w:after="0" w:line="259" w:lineRule="auto"/>
              <w:ind w:left="0" w:firstLine="0"/>
              <w:jc w:val="left"/>
            </w:pPr>
            <w:r>
              <w:rPr>
                <w:b/>
              </w:rPr>
              <w:t xml:space="preserve">Náklady </w:t>
            </w:r>
          </w:p>
        </w:tc>
        <w:tc>
          <w:tcPr>
            <w:tcW w:w="2269" w:type="dxa"/>
            <w:tcBorders>
              <w:top w:val="single" w:sz="3" w:space="0" w:color="000000"/>
              <w:left w:val="single" w:sz="3" w:space="0" w:color="000000"/>
              <w:bottom w:val="single" w:sz="3" w:space="0" w:color="000000"/>
              <w:right w:val="single" w:sz="3" w:space="0" w:color="000000"/>
            </w:tcBorders>
            <w:shd w:val="clear" w:color="auto" w:fill="D9D9D9"/>
          </w:tcPr>
          <w:p w:rsidR="009B1A53" w:rsidRPr="00083900" w:rsidRDefault="009B1A53" w:rsidP="009B1A53">
            <w:pPr>
              <w:spacing w:after="0" w:line="259" w:lineRule="auto"/>
              <w:ind w:left="11" w:firstLine="0"/>
              <w:jc w:val="center"/>
              <w:rPr>
                <w:b/>
              </w:rPr>
            </w:pPr>
            <w:r>
              <w:rPr>
                <w:b/>
              </w:rPr>
              <w:t>105.531,93</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9B1A53" w:rsidRPr="00083900" w:rsidRDefault="00201355" w:rsidP="003D2710">
            <w:pPr>
              <w:spacing w:after="0" w:line="259" w:lineRule="auto"/>
              <w:ind w:left="11" w:firstLine="0"/>
              <w:jc w:val="center"/>
              <w:rPr>
                <w:b/>
              </w:rPr>
            </w:pPr>
            <w:r>
              <w:rPr>
                <w:b/>
              </w:rPr>
              <w:t>101.</w:t>
            </w:r>
            <w:r w:rsidR="003D2710">
              <w:rPr>
                <w:b/>
              </w:rPr>
              <w:t>752,20</w:t>
            </w:r>
          </w:p>
        </w:tc>
      </w:tr>
      <w:tr w:rsidR="009B1A53" w:rsidTr="0001196F">
        <w:trPr>
          <w:trHeight w:val="425"/>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50 – Spotrebované nákupy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17.190,48</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16.794,53</w:t>
            </w:r>
          </w:p>
        </w:tc>
      </w:tr>
      <w:tr w:rsidR="009B1A53" w:rsidTr="0001196F">
        <w:trPr>
          <w:trHeight w:val="425"/>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51 – Služby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14.191,58</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5" w:firstLine="0"/>
              <w:jc w:val="center"/>
            </w:pPr>
            <w:r>
              <w:t>14.366,46</w:t>
            </w:r>
          </w:p>
        </w:tc>
      </w:tr>
      <w:tr w:rsidR="009B1A53" w:rsidTr="0001196F">
        <w:trPr>
          <w:trHeight w:val="420"/>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52 – Osobné náklady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54.453,40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51.970,50</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53 – Dane a  poplatky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992,80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1.037,62</w:t>
            </w:r>
          </w:p>
        </w:tc>
      </w:tr>
      <w:tr w:rsidR="009B1A53" w:rsidTr="0001196F">
        <w:trPr>
          <w:trHeight w:val="56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54 – Ostatné náklady na prevádzkovú činnosť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1.725,50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1.899,34</w:t>
            </w:r>
          </w:p>
        </w:tc>
      </w:tr>
      <w:tr w:rsidR="009B1A53" w:rsidTr="0001196F">
        <w:trPr>
          <w:trHeight w:val="836"/>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65" w:firstLine="0"/>
              <w:jc w:val="left"/>
            </w:pPr>
            <w:r>
              <w:t xml:space="preserve">55 – Odpisy, rezervy a OP z prevádzkovej a finančnej činnosti a zúčtovanie časového rozlíšenia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14.812,20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13.428,36</w:t>
            </w:r>
          </w:p>
        </w:tc>
      </w:tr>
      <w:tr w:rsidR="009B1A53" w:rsidTr="0001196F">
        <w:trPr>
          <w:trHeight w:val="425"/>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56 – Finančné náklady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928,47</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5" w:firstLine="0"/>
              <w:jc w:val="center"/>
            </w:pPr>
            <w:r>
              <w:t>990,39</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57 – Mimoriadne náklady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0,00</w:t>
            </w:r>
          </w:p>
        </w:tc>
      </w:tr>
      <w:tr w:rsidR="009B1A53" w:rsidTr="0001196F">
        <w:trPr>
          <w:trHeight w:val="56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655" w:firstLine="0"/>
              <w:jc w:val="left"/>
            </w:pPr>
            <w:r>
              <w:t xml:space="preserve">58 – Náklady na transfery a náklady z odvodov príjmov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1.200,00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5" w:firstLine="0"/>
              <w:jc w:val="center"/>
            </w:pPr>
            <w:r>
              <w:t>1.200,00</w:t>
            </w:r>
          </w:p>
        </w:tc>
      </w:tr>
      <w:tr w:rsidR="009B1A53" w:rsidTr="0001196F">
        <w:trPr>
          <w:trHeight w:val="427"/>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59 – Dane z príjmov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37,50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201355" w:rsidP="009B1A53">
            <w:pPr>
              <w:spacing w:after="0" w:line="259" w:lineRule="auto"/>
              <w:ind w:left="11" w:firstLine="0"/>
              <w:jc w:val="center"/>
            </w:pPr>
            <w:r>
              <w:t>75,00</w:t>
            </w:r>
          </w:p>
        </w:tc>
      </w:tr>
      <w:tr w:rsidR="009B1A53" w:rsidTr="0001196F">
        <w:trPr>
          <w:trHeight w:val="420"/>
        </w:trPr>
        <w:tc>
          <w:tcPr>
            <w:tcW w:w="3687" w:type="dxa"/>
            <w:tcBorders>
              <w:top w:val="single" w:sz="3" w:space="0" w:color="000000"/>
              <w:left w:val="single" w:sz="3" w:space="0" w:color="000000"/>
              <w:bottom w:val="single" w:sz="3" w:space="0" w:color="000000"/>
              <w:right w:val="single" w:sz="3" w:space="0" w:color="000000"/>
            </w:tcBorders>
            <w:shd w:val="clear" w:color="auto" w:fill="D9D9D9"/>
          </w:tcPr>
          <w:p w:rsidR="009B1A53" w:rsidRDefault="009B1A53" w:rsidP="009B1A53">
            <w:pPr>
              <w:spacing w:after="0" w:line="259" w:lineRule="auto"/>
              <w:ind w:left="0" w:firstLine="0"/>
              <w:jc w:val="left"/>
            </w:pPr>
            <w:r>
              <w:rPr>
                <w:b/>
              </w:rPr>
              <w:t xml:space="preserve">Výnosy </w:t>
            </w:r>
          </w:p>
        </w:tc>
        <w:tc>
          <w:tcPr>
            <w:tcW w:w="2269" w:type="dxa"/>
            <w:tcBorders>
              <w:top w:val="single" w:sz="3" w:space="0" w:color="000000"/>
              <w:left w:val="single" w:sz="3" w:space="0" w:color="000000"/>
              <w:bottom w:val="single" w:sz="3" w:space="0" w:color="000000"/>
              <w:right w:val="single" w:sz="3" w:space="0" w:color="000000"/>
            </w:tcBorders>
            <w:shd w:val="clear" w:color="auto" w:fill="D9D9D9"/>
          </w:tcPr>
          <w:p w:rsidR="009B1A53" w:rsidRPr="00083900" w:rsidRDefault="009B1A53" w:rsidP="009B1A53">
            <w:pPr>
              <w:spacing w:after="0" w:line="259" w:lineRule="auto"/>
              <w:ind w:left="11" w:firstLine="0"/>
              <w:jc w:val="center"/>
              <w:rPr>
                <w:b/>
              </w:rPr>
            </w:pPr>
            <w:r>
              <w:rPr>
                <w:b/>
              </w:rPr>
              <w:t>123.224,99</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9B1A53" w:rsidRPr="00083900" w:rsidRDefault="00201355" w:rsidP="009B1A53">
            <w:pPr>
              <w:spacing w:after="0" w:line="259" w:lineRule="auto"/>
              <w:ind w:left="11" w:firstLine="0"/>
              <w:jc w:val="center"/>
              <w:rPr>
                <w:b/>
              </w:rPr>
            </w:pPr>
            <w:r>
              <w:rPr>
                <w:b/>
              </w:rPr>
              <w:t>121.396,62</w:t>
            </w:r>
          </w:p>
        </w:tc>
      </w:tr>
      <w:tr w:rsidR="009B1A53" w:rsidTr="0001196F">
        <w:trPr>
          <w:trHeight w:val="562"/>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60 – Tržby za vlastné výkony a tovar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1.943,00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5" w:firstLine="0"/>
              <w:jc w:val="center"/>
            </w:pPr>
            <w:r>
              <w:t>1.617,00</w:t>
            </w:r>
          </w:p>
          <w:p w:rsidR="00991032" w:rsidRDefault="00991032" w:rsidP="009B1A53">
            <w:pPr>
              <w:spacing w:after="0" w:line="259" w:lineRule="auto"/>
              <w:ind w:left="15" w:firstLine="0"/>
              <w:jc w:val="center"/>
            </w:pPr>
          </w:p>
        </w:tc>
      </w:tr>
      <w:tr w:rsidR="009B1A53" w:rsidTr="0001196F">
        <w:trPr>
          <w:trHeight w:val="56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61 – Zmena stavu vnútroorganizačných služieb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0,00</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62 – Aktivácia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0,00</w:t>
            </w:r>
          </w:p>
        </w:tc>
      </w:tr>
      <w:tr w:rsidR="009B1A53" w:rsidTr="0001196F">
        <w:trPr>
          <w:trHeight w:val="560"/>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576" w:firstLine="0"/>
              <w:jc w:val="left"/>
            </w:pPr>
            <w:r>
              <w:lastRenderedPageBreak/>
              <w:t xml:space="preserve">63 – Daňové a colné výnosy a výnosy z poplatkov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90.760,12</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90.226,74</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64 – Ostatné výnosy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6.841,49</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8.300,50</w:t>
            </w:r>
          </w:p>
        </w:tc>
      </w:tr>
      <w:tr w:rsidR="009B1A53" w:rsidTr="0001196F">
        <w:trPr>
          <w:trHeight w:val="840"/>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right="65" w:firstLine="0"/>
              <w:jc w:val="left"/>
            </w:pPr>
            <w:r>
              <w:t xml:space="preserve">65 – Zúčtovanie rezerv a OP z prevádzkovej a finančnej činnosti a zúčtovanie časového rozlíšenia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602,80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5" w:firstLine="0"/>
              <w:jc w:val="center"/>
            </w:pPr>
            <w:r>
              <w:t>1.756,52</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66 – Finančné výnosy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5" w:firstLine="0"/>
              <w:jc w:val="center"/>
            </w:pPr>
            <w:r>
              <w:t>0,00</w:t>
            </w:r>
          </w:p>
        </w:tc>
      </w:tr>
      <w:tr w:rsidR="009B1A53" w:rsidTr="0001196F">
        <w:trPr>
          <w:trHeight w:val="424"/>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67 – Mimoriadne výnosy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0,00</w:t>
            </w:r>
          </w:p>
        </w:tc>
      </w:tr>
      <w:tr w:rsidR="009B1A53" w:rsidTr="0001196F">
        <w:trPr>
          <w:trHeight w:val="1115"/>
        </w:trPr>
        <w:tc>
          <w:tcPr>
            <w:tcW w:w="3687"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0" w:firstLine="0"/>
              <w:jc w:val="left"/>
            </w:pPr>
            <w:r>
              <w:t xml:space="preserve">69 – Výnosy z transferov </w:t>
            </w:r>
          </w:p>
          <w:p w:rsidR="009B1A53" w:rsidRDefault="009B1A53" w:rsidP="009B1A53">
            <w:pPr>
              <w:spacing w:after="0" w:line="259" w:lineRule="auto"/>
              <w:ind w:left="0" w:firstLine="0"/>
              <w:jc w:val="left"/>
            </w:pPr>
            <w:r>
              <w:t xml:space="preserve">a rozpočtových príjmov v obciach, VÚC a v RO a PO zriadených obcou alebo VÚC </w:t>
            </w:r>
          </w:p>
        </w:tc>
        <w:tc>
          <w:tcPr>
            <w:tcW w:w="2269" w:type="dxa"/>
            <w:tcBorders>
              <w:top w:val="single" w:sz="3" w:space="0" w:color="000000"/>
              <w:left w:val="single" w:sz="3" w:space="0" w:color="000000"/>
              <w:bottom w:val="single" w:sz="3" w:space="0" w:color="000000"/>
              <w:right w:val="single" w:sz="3" w:space="0" w:color="000000"/>
            </w:tcBorders>
          </w:tcPr>
          <w:p w:rsidR="009B1A53" w:rsidRDefault="009B1A53" w:rsidP="009B1A53">
            <w:pPr>
              <w:spacing w:after="0" w:line="259" w:lineRule="auto"/>
              <w:ind w:left="11" w:firstLine="0"/>
              <w:jc w:val="center"/>
            </w:pPr>
            <w:r>
              <w:t>23.077,58</w:t>
            </w:r>
          </w:p>
        </w:tc>
        <w:tc>
          <w:tcPr>
            <w:tcW w:w="2831" w:type="dxa"/>
            <w:tcBorders>
              <w:top w:val="single" w:sz="3" w:space="0" w:color="000000"/>
              <w:left w:val="single" w:sz="3" w:space="0" w:color="000000"/>
              <w:bottom w:val="single" w:sz="3" w:space="0" w:color="000000"/>
              <w:right w:val="single" w:sz="3" w:space="0" w:color="000000"/>
            </w:tcBorders>
          </w:tcPr>
          <w:p w:rsidR="009B1A53" w:rsidRDefault="00991032" w:rsidP="009B1A53">
            <w:pPr>
              <w:spacing w:after="0" w:line="259" w:lineRule="auto"/>
              <w:ind w:left="11" w:firstLine="0"/>
              <w:jc w:val="center"/>
            </w:pPr>
            <w:r>
              <w:t>19.495,86</w:t>
            </w:r>
          </w:p>
        </w:tc>
      </w:tr>
      <w:tr w:rsidR="009B1A53" w:rsidTr="0001196F">
        <w:trPr>
          <w:trHeight w:val="557"/>
        </w:trPr>
        <w:tc>
          <w:tcPr>
            <w:tcW w:w="3687" w:type="dxa"/>
            <w:tcBorders>
              <w:top w:val="single" w:sz="3" w:space="0" w:color="000000"/>
              <w:left w:val="single" w:sz="3" w:space="0" w:color="000000"/>
              <w:bottom w:val="single" w:sz="3" w:space="0" w:color="000000"/>
              <w:right w:val="single" w:sz="3" w:space="0" w:color="000000"/>
            </w:tcBorders>
            <w:shd w:val="clear" w:color="auto" w:fill="D9D9D9"/>
          </w:tcPr>
          <w:p w:rsidR="009B1A53" w:rsidRDefault="009B1A53" w:rsidP="009B1A53">
            <w:pPr>
              <w:spacing w:after="0" w:line="259" w:lineRule="auto"/>
              <w:ind w:left="0" w:firstLine="0"/>
              <w:jc w:val="left"/>
            </w:pPr>
            <w:r>
              <w:rPr>
                <w:b/>
              </w:rPr>
              <w:t xml:space="preserve">Hospodársky výsledok </w:t>
            </w:r>
          </w:p>
          <w:p w:rsidR="009B1A53" w:rsidRDefault="009B1A53" w:rsidP="009B1A53">
            <w:pPr>
              <w:spacing w:after="0" w:line="259" w:lineRule="auto"/>
              <w:ind w:left="0" w:firstLine="0"/>
              <w:jc w:val="left"/>
            </w:pPr>
            <w:r>
              <w:rPr>
                <w:b/>
              </w:rPr>
              <w:t>/+ kladný HV, - záporný HV/</w:t>
            </w:r>
            <w:r>
              <w:t xml:space="preserve"> </w:t>
            </w:r>
          </w:p>
        </w:tc>
        <w:tc>
          <w:tcPr>
            <w:tcW w:w="2269" w:type="dxa"/>
            <w:tcBorders>
              <w:top w:val="single" w:sz="3" w:space="0" w:color="000000"/>
              <w:left w:val="single" w:sz="3" w:space="0" w:color="000000"/>
              <w:bottom w:val="single" w:sz="3" w:space="0" w:color="000000"/>
              <w:right w:val="single" w:sz="3" w:space="0" w:color="000000"/>
            </w:tcBorders>
            <w:shd w:val="clear" w:color="auto" w:fill="D9D9D9"/>
          </w:tcPr>
          <w:p w:rsidR="009B1A53" w:rsidRPr="000052AF" w:rsidRDefault="009B1A53" w:rsidP="003D2710">
            <w:pPr>
              <w:spacing w:after="0" w:line="259" w:lineRule="auto"/>
              <w:ind w:left="11" w:firstLine="0"/>
              <w:jc w:val="center"/>
              <w:rPr>
                <w:b/>
              </w:rPr>
            </w:pPr>
            <w:r w:rsidRPr="000052AF">
              <w:rPr>
                <w:b/>
              </w:rPr>
              <w:t>+17.</w:t>
            </w:r>
            <w:r w:rsidR="003D2710">
              <w:rPr>
                <w:b/>
              </w:rPr>
              <w:t>693,06</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9B1A53" w:rsidRPr="000052AF" w:rsidRDefault="00991032" w:rsidP="003D2710">
            <w:pPr>
              <w:spacing w:after="0" w:line="259" w:lineRule="auto"/>
              <w:ind w:left="11" w:firstLine="0"/>
              <w:jc w:val="center"/>
              <w:rPr>
                <w:b/>
              </w:rPr>
            </w:pPr>
            <w:r>
              <w:rPr>
                <w:b/>
              </w:rPr>
              <w:t>+19.</w:t>
            </w:r>
            <w:r w:rsidR="003D2710">
              <w:rPr>
                <w:b/>
              </w:rPr>
              <w:t>644,42</w:t>
            </w:r>
          </w:p>
        </w:tc>
      </w:tr>
    </w:tbl>
    <w:p w:rsidR="0001196F" w:rsidRDefault="0001196F" w:rsidP="0001196F">
      <w:pPr>
        <w:spacing w:after="116" w:line="259" w:lineRule="auto"/>
        <w:ind w:left="0" w:firstLine="0"/>
        <w:jc w:val="left"/>
      </w:pPr>
      <w:r>
        <w:rPr>
          <w:b/>
        </w:rPr>
        <w:t xml:space="preserve"> </w:t>
      </w:r>
    </w:p>
    <w:p w:rsidR="0001196F" w:rsidRPr="007D4523" w:rsidRDefault="0001196F" w:rsidP="0001196F">
      <w:pPr>
        <w:spacing w:after="108" w:line="259" w:lineRule="auto"/>
        <w:ind w:left="0" w:firstLine="0"/>
        <w:jc w:val="left"/>
        <w:rPr>
          <w:color w:val="C00000"/>
        </w:rPr>
      </w:pPr>
      <w:r>
        <w:rPr>
          <w:b/>
        </w:rPr>
        <w:t xml:space="preserve"> </w:t>
      </w:r>
    </w:p>
    <w:p w:rsidR="0001196F" w:rsidRPr="00716F6F" w:rsidRDefault="0001196F" w:rsidP="0001196F">
      <w:pPr>
        <w:spacing w:after="0" w:line="359" w:lineRule="auto"/>
        <w:ind w:left="-5" w:right="171"/>
        <w:rPr>
          <w:color w:val="auto"/>
        </w:rPr>
      </w:pPr>
      <w:r w:rsidRPr="00716F6F">
        <w:rPr>
          <w:color w:val="auto"/>
        </w:rPr>
        <w:t>Hospodársky výsledok /kladný/ v sume 1</w:t>
      </w:r>
      <w:r w:rsidR="00A53241">
        <w:rPr>
          <w:color w:val="auto"/>
        </w:rPr>
        <w:t>9.644,42</w:t>
      </w:r>
      <w:r w:rsidRPr="00716F6F">
        <w:rPr>
          <w:color w:val="auto"/>
        </w:rPr>
        <w:t xml:space="preserve"> EUR bol zaúčtovaný na účet 428 – </w:t>
      </w:r>
      <w:proofErr w:type="spellStart"/>
      <w:r w:rsidRPr="00716F6F">
        <w:rPr>
          <w:color w:val="auto"/>
        </w:rPr>
        <w:t>Nevysporiadaný</w:t>
      </w:r>
      <w:proofErr w:type="spellEnd"/>
      <w:r w:rsidRPr="00716F6F">
        <w:rPr>
          <w:color w:val="auto"/>
        </w:rPr>
        <w:t xml:space="preserve">  výsledok hospodárenia minulých rokov. </w:t>
      </w:r>
    </w:p>
    <w:p w:rsidR="00A53241" w:rsidRDefault="0001196F" w:rsidP="0001196F">
      <w:pPr>
        <w:spacing w:after="0" w:line="357" w:lineRule="auto"/>
        <w:ind w:left="-5" w:right="171"/>
        <w:rPr>
          <w:color w:val="auto"/>
        </w:rPr>
      </w:pPr>
      <w:r w:rsidRPr="00716F6F">
        <w:rPr>
          <w:color w:val="auto"/>
        </w:rPr>
        <w:t>Náklady za rok 202</w:t>
      </w:r>
      <w:r w:rsidR="00A53241">
        <w:rPr>
          <w:color w:val="auto"/>
        </w:rPr>
        <w:t>4</w:t>
      </w:r>
      <w:r w:rsidRPr="00716F6F">
        <w:rPr>
          <w:color w:val="auto"/>
        </w:rPr>
        <w:t xml:space="preserve"> oproti</w:t>
      </w:r>
      <w:r>
        <w:rPr>
          <w:color w:val="auto"/>
        </w:rPr>
        <w:t xml:space="preserve"> roku</w:t>
      </w:r>
      <w:r w:rsidRPr="00716F6F">
        <w:rPr>
          <w:color w:val="auto"/>
        </w:rPr>
        <w:t xml:space="preserve"> 202</w:t>
      </w:r>
      <w:r w:rsidR="00A53241">
        <w:rPr>
          <w:color w:val="auto"/>
        </w:rPr>
        <w:t>3</w:t>
      </w:r>
      <w:r w:rsidRPr="00716F6F">
        <w:rPr>
          <w:color w:val="auto"/>
        </w:rPr>
        <w:t xml:space="preserve"> sa znížili o sumu </w:t>
      </w:r>
      <w:r w:rsidR="00A53241">
        <w:rPr>
          <w:color w:val="auto"/>
        </w:rPr>
        <w:t>3.779,73</w:t>
      </w:r>
      <w:r w:rsidRPr="00716F6F">
        <w:rPr>
          <w:color w:val="auto"/>
        </w:rPr>
        <w:t xml:space="preserve"> €. Najvýraznejšie</w:t>
      </w:r>
      <w:r w:rsidR="00A53241">
        <w:rPr>
          <w:color w:val="auto"/>
        </w:rPr>
        <w:t xml:space="preserve"> zníženie </w:t>
      </w:r>
      <w:r w:rsidRPr="00716F6F">
        <w:rPr>
          <w:color w:val="auto"/>
        </w:rPr>
        <w:t xml:space="preserve"> nákladov </w:t>
      </w:r>
      <w:r>
        <w:rPr>
          <w:color w:val="auto"/>
        </w:rPr>
        <w:t>za rok 202</w:t>
      </w:r>
      <w:r w:rsidR="00A53241">
        <w:rPr>
          <w:color w:val="auto"/>
        </w:rPr>
        <w:t>4</w:t>
      </w:r>
      <w:r>
        <w:rPr>
          <w:color w:val="auto"/>
        </w:rPr>
        <w:t xml:space="preserve"> </w:t>
      </w:r>
      <w:r w:rsidRPr="00716F6F">
        <w:rPr>
          <w:color w:val="auto"/>
        </w:rPr>
        <w:t>bolo na položke 5</w:t>
      </w:r>
      <w:r w:rsidR="00A53241">
        <w:rPr>
          <w:color w:val="auto"/>
        </w:rPr>
        <w:t>21</w:t>
      </w:r>
      <w:r w:rsidRPr="00716F6F">
        <w:rPr>
          <w:color w:val="auto"/>
        </w:rPr>
        <w:t xml:space="preserve"> – </w:t>
      </w:r>
      <w:r w:rsidR="00A53241">
        <w:rPr>
          <w:color w:val="auto"/>
        </w:rPr>
        <w:t xml:space="preserve">mzdové </w:t>
      </w:r>
      <w:r w:rsidRPr="00716F6F">
        <w:rPr>
          <w:color w:val="auto"/>
        </w:rPr>
        <w:t>náklady</w:t>
      </w:r>
      <w:r w:rsidR="00A53241">
        <w:rPr>
          <w:color w:val="auto"/>
        </w:rPr>
        <w:t>.</w:t>
      </w:r>
    </w:p>
    <w:p w:rsidR="0001196F" w:rsidRPr="00716F6F" w:rsidRDefault="0001196F" w:rsidP="0001196F">
      <w:pPr>
        <w:spacing w:after="0" w:line="357" w:lineRule="auto"/>
        <w:ind w:left="-5" w:right="171"/>
        <w:rPr>
          <w:color w:val="auto"/>
        </w:rPr>
      </w:pPr>
      <w:r w:rsidRPr="00716F6F">
        <w:rPr>
          <w:color w:val="auto"/>
        </w:rPr>
        <w:t xml:space="preserve">Výnosy </w:t>
      </w:r>
      <w:r w:rsidR="00A53241">
        <w:rPr>
          <w:color w:val="auto"/>
        </w:rPr>
        <w:t>za rok 2024 oproti roku 2023 sa znížili 1.828,37</w:t>
      </w:r>
      <w:r w:rsidRPr="00716F6F">
        <w:rPr>
          <w:color w:val="auto"/>
        </w:rPr>
        <w:t xml:space="preserve"> €. Zvýšenie </w:t>
      </w:r>
      <w:r>
        <w:rPr>
          <w:color w:val="auto"/>
        </w:rPr>
        <w:t xml:space="preserve">bolo hlavne </w:t>
      </w:r>
      <w:r w:rsidRPr="00716F6F">
        <w:rPr>
          <w:color w:val="auto"/>
        </w:rPr>
        <w:t xml:space="preserve"> na položke  632 daňové výnosy samosprávy a 693 – výnosy z bežných transferov zo ŠR a od iných subjektov VS.  </w:t>
      </w:r>
    </w:p>
    <w:p w:rsidR="0001196F" w:rsidRDefault="0001196F" w:rsidP="0001196F">
      <w:pPr>
        <w:spacing w:after="116" w:line="259" w:lineRule="auto"/>
        <w:ind w:left="0" w:firstLine="0"/>
        <w:jc w:val="left"/>
      </w:pPr>
      <w:r>
        <w:t xml:space="preserve">                              </w:t>
      </w:r>
    </w:p>
    <w:p w:rsidR="0001196F" w:rsidRDefault="0001196F" w:rsidP="0001196F">
      <w:pPr>
        <w:spacing w:after="120" w:line="259" w:lineRule="auto"/>
        <w:ind w:left="0" w:firstLine="0"/>
        <w:jc w:val="left"/>
      </w:pPr>
      <w:r>
        <w:t xml:space="preserve">                                                                                              </w:t>
      </w:r>
    </w:p>
    <w:p w:rsidR="0001196F" w:rsidRDefault="0001196F" w:rsidP="0001196F">
      <w:pPr>
        <w:pStyle w:val="Nadpis2"/>
        <w:spacing w:after="0"/>
        <w:ind w:left="-5"/>
      </w:pPr>
      <w:r>
        <w:t xml:space="preserve">    HOSPODÁRSKY VÝSLEDOK  - vývoj nákladov a výnosov – Účelové zariadenie obce </w:t>
      </w:r>
    </w:p>
    <w:tbl>
      <w:tblPr>
        <w:tblStyle w:val="TableGrid"/>
        <w:tblW w:w="8787" w:type="dxa"/>
        <w:tblInd w:w="3" w:type="dxa"/>
        <w:tblCellMar>
          <w:top w:w="54" w:type="dxa"/>
          <w:left w:w="105" w:type="dxa"/>
          <w:right w:w="70" w:type="dxa"/>
        </w:tblCellMar>
        <w:tblLook w:val="04A0" w:firstRow="1" w:lastRow="0" w:firstColumn="1" w:lastColumn="0" w:noHBand="0" w:noVBand="1"/>
      </w:tblPr>
      <w:tblGrid>
        <w:gridCol w:w="3241"/>
        <w:gridCol w:w="2715"/>
        <w:gridCol w:w="2831"/>
      </w:tblGrid>
      <w:tr w:rsidR="0001196F" w:rsidTr="0001196F">
        <w:trPr>
          <w:trHeight w:val="515"/>
        </w:trPr>
        <w:tc>
          <w:tcPr>
            <w:tcW w:w="3241"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01196F">
            <w:pPr>
              <w:spacing w:after="0" w:line="259" w:lineRule="auto"/>
              <w:ind w:left="0" w:right="41" w:firstLine="0"/>
              <w:jc w:val="center"/>
            </w:pPr>
            <w:r>
              <w:rPr>
                <w:b/>
              </w:rPr>
              <w:t xml:space="preserve">Názov </w:t>
            </w:r>
          </w:p>
        </w:tc>
        <w:tc>
          <w:tcPr>
            <w:tcW w:w="2715"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B47DAC">
            <w:pPr>
              <w:spacing w:after="0" w:line="259" w:lineRule="auto"/>
              <w:ind w:left="648" w:right="635" w:firstLine="0"/>
              <w:jc w:val="center"/>
            </w:pPr>
            <w:r>
              <w:rPr>
                <w:b/>
                <w:sz w:val="22"/>
              </w:rPr>
              <w:t>Skutočnosť k 31.12.202</w:t>
            </w:r>
            <w:r w:rsidR="00B47DAC">
              <w:rPr>
                <w:b/>
                <w:sz w:val="22"/>
              </w:rPr>
              <w:t>3</w:t>
            </w:r>
            <w:r>
              <w:rPr>
                <w:b/>
                <w:sz w:val="22"/>
              </w:rPr>
              <w:t xml:space="preserve"> </w:t>
            </w:r>
          </w:p>
        </w:tc>
        <w:tc>
          <w:tcPr>
            <w:tcW w:w="2831" w:type="dxa"/>
            <w:tcBorders>
              <w:top w:val="single" w:sz="3" w:space="0" w:color="000000"/>
              <w:left w:val="single" w:sz="3" w:space="0" w:color="000000"/>
              <w:bottom w:val="single" w:sz="3" w:space="0" w:color="000000"/>
              <w:right w:val="single" w:sz="3" w:space="0" w:color="000000"/>
            </w:tcBorders>
            <w:shd w:val="clear" w:color="auto" w:fill="DDD9C3"/>
          </w:tcPr>
          <w:p w:rsidR="0001196F" w:rsidRDefault="0001196F" w:rsidP="00B47DAC">
            <w:pPr>
              <w:spacing w:after="0" w:line="259" w:lineRule="auto"/>
              <w:ind w:left="710" w:right="689" w:firstLine="0"/>
              <w:jc w:val="center"/>
            </w:pPr>
            <w:r>
              <w:rPr>
                <w:b/>
                <w:sz w:val="22"/>
              </w:rPr>
              <w:t>Skutočnosť k 31.12.202</w:t>
            </w:r>
            <w:r w:rsidR="00B47DAC">
              <w:rPr>
                <w:b/>
                <w:sz w:val="22"/>
              </w:rPr>
              <w:t>4</w:t>
            </w:r>
            <w:r>
              <w:rPr>
                <w:b/>
                <w:sz w:val="22"/>
              </w:rPr>
              <w:t xml:space="preserve"> </w:t>
            </w:r>
          </w:p>
        </w:tc>
      </w:tr>
      <w:tr w:rsidR="00B47DAC" w:rsidTr="0001196F">
        <w:trPr>
          <w:trHeight w:val="421"/>
        </w:trPr>
        <w:tc>
          <w:tcPr>
            <w:tcW w:w="3241" w:type="dxa"/>
            <w:tcBorders>
              <w:top w:val="single" w:sz="3" w:space="0" w:color="000000"/>
              <w:left w:val="single" w:sz="3" w:space="0" w:color="000000"/>
              <w:bottom w:val="single" w:sz="3" w:space="0" w:color="000000"/>
              <w:right w:val="single" w:sz="3" w:space="0" w:color="000000"/>
            </w:tcBorders>
            <w:shd w:val="clear" w:color="auto" w:fill="D9D9D9"/>
          </w:tcPr>
          <w:p w:rsidR="00B47DAC" w:rsidRDefault="00B47DAC" w:rsidP="00B47DAC">
            <w:pPr>
              <w:spacing w:after="0" w:line="259" w:lineRule="auto"/>
              <w:ind w:left="0" w:firstLine="0"/>
              <w:jc w:val="left"/>
            </w:pPr>
            <w:r>
              <w:rPr>
                <w:b/>
              </w:rPr>
              <w:t xml:space="preserve">Náklady </w:t>
            </w:r>
          </w:p>
        </w:tc>
        <w:tc>
          <w:tcPr>
            <w:tcW w:w="2715" w:type="dxa"/>
            <w:tcBorders>
              <w:top w:val="single" w:sz="3" w:space="0" w:color="000000"/>
              <w:left w:val="single" w:sz="3" w:space="0" w:color="000000"/>
              <w:bottom w:val="single" w:sz="3" w:space="0" w:color="000000"/>
              <w:right w:val="single" w:sz="3" w:space="0" w:color="000000"/>
            </w:tcBorders>
            <w:shd w:val="clear" w:color="auto" w:fill="D9D9D9"/>
          </w:tcPr>
          <w:p w:rsidR="00B47DAC" w:rsidRPr="00752D02" w:rsidRDefault="00B47DAC" w:rsidP="00B47DAC">
            <w:pPr>
              <w:spacing w:after="0" w:line="259" w:lineRule="auto"/>
              <w:ind w:left="0" w:right="35" w:firstLine="0"/>
              <w:jc w:val="center"/>
              <w:rPr>
                <w:b/>
              </w:rPr>
            </w:pPr>
            <w:r>
              <w:rPr>
                <w:b/>
              </w:rPr>
              <w:t>6.219,97</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B47DAC" w:rsidRPr="00752D02" w:rsidRDefault="00B47DAC" w:rsidP="00B47DAC">
            <w:pPr>
              <w:spacing w:after="0" w:line="259" w:lineRule="auto"/>
              <w:ind w:left="0" w:right="35" w:firstLine="0"/>
              <w:jc w:val="center"/>
              <w:rPr>
                <w:b/>
              </w:rPr>
            </w:pPr>
            <w:r>
              <w:rPr>
                <w:b/>
              </w:rPr>
              <w:t>4.583,99</w:t>
            </w:r>
          </w:p>
        </w:tc>
      </w:tr>
      <w:tr w:rsidR="00B47DAC" w:rsidTr="0001196F">
        <w:trPr>
          <w:trHeight w:val="425"/>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50 – Spotrebované nákupy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2.786,34</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2.466,24</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51 – Služby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2.905,59</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1.878,45</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52 – Osobné náklady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53 – Dane a  poplatky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4" w:firstLine="0"/>
              <w:jc w:val="center"/>
            </w:pPr>
            <w:r>
              <w:t>263,50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4" w:firstLine="0"/>
              <w:jc w:val="center"/>
            </w:pPr>
            <w:r>
              <w:t>140,50</w:t>
            </w:r>
          </w:p>
        </w:tc>
      </w:tr>
      <w:tr w:rsidR="00B47DAC" w:rsidTr="0001196F">
        <w:trPr>
          <w:trHeight w:val="56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54 – Ostatné náklady na prevádzkovú činnosť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0,08</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0,11</w:t>
            </w:r>
          </w:p>
        </w:tc>
      </w:tr>
      <w:tr w:rsidR="00B47DAC" w:rsidTr="0001196F">
        <w:trPr>
          <w:trHeight w:val="1112"/>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87" w:firstLine="0"/>
              <w:jc w:val="left"/>
            </w:pPr>
            <w:r>
              <w:lastRenderedPageBreak/>
              <w:t xml:space="preserve">55 – Odpisy, rezervy a OP z prevádzkovej a finančnej činnosti a zúčtovanie časového rozlíšenia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56 – Finančné náklady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0" w:firstLine="0"/>
              <w:jc w:val="center"/>
            </w:pPr>
            <w:r>
              <w:t>24,44</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0" w:firstLine="0"/>
              <w:jc w:val="center"/>
            </w:pPr>
            <w:r>
              <w:t>12,61</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57 – Mimoriadne náklady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56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254" w:firstLine="0"/>
              <w:jc w:val="left"/>
            </w:pPr>
            <w:r>
              <w:t xml:space="preserve">58 – Náklady na transfery a náklady z odvodov príjmov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r>
      <w:tr w:rsidR="00B47DAC" w:rsidTr="0001196F">
        <w:trPr>
          <w:trHeight w:val="426"/>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59 – Dane z príjmov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0" w:firstLine="0"/>
              <w:jc w:val="center"/>
            </w:pPr>
            <w:r>
              <w:t>240,02</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0" w:firstLine="0"/>
              <w:jc w:val="center"/>
            </w:pPr>
            <w:r>
              <w:t>86,08</w:t>
            </w:r>
          </w:p>
        </w:tc>
      </w:tr>
      <w:tr w:rsidR="00B47DAC" w:rsidTr="0001196F">
        <w:trPr>
          <w:trHeight w:val="421"/>
        </w:trPr>
        <w:tc>
          <w:tcPr>
            <w:tcW w:w="3241" w:type="dxa"/>
            <w:tcBorders>
              <w:top w:val="single" w:sz="3" w:space="0" w:color="000000"/>
              <w:left w:val="single" w:sz="3" w:space="0" w:color="000000"/>
              <w:bottom w:val="single" w:sz="3" w:space="0" w:color="000000"/>
              <w:right w:val="single" w:sz="3" w:space="0" w:color="000000"/>
            </w:tcBorders>
            <w:shd w:val="clear" w:color="auto" w:fill="D9D9D9"/>
          </w:tcPr>
          <w:p w:rsidR="00B47DAC" w:rsidRDefault="00B47DAC" w:rsidP="00B47DAC">
            <w:pPr>
              <w:spacing w:after="0" w:line="259" w:lineRule="auto"/>
              <w:ind w:left="0" w:firstLine="0"/>
              <w:jc w:val="left"/>
            </w:pPr>
            <w:r>
              <w:rPr>
                <w:b/>
              </w:rPr>
              <w:t xml:space="preserve">Výnosy </w:t>
            </w:r>
          </w:p>
        </w:tc>
        <w:tc>
          <w:tcPr>
            <w:tcW w:w="2715" w:type="dxa"/>
            <w:tcBorders>
              <w:top w:val="single" w:sz="3" w:space="0" w:color="000000"/>
              <w:left w:val="single" w:sz="3" w:space="0" w:color="000000"/>
              <w:bottom w:val="single" w:sz="3" w:space="0" w:color="000000"/>
              <w:right w:val="single" w:sz="3" w:space="0" w:color="000000"/>
            </w:tcBorders>
            <w:shd w:val="clear" w:color="auto" w:fill="D9D9D9"/>
          </w:tcPr>
          <w:p w:rsidR="00B47DAC" w:rsidRPr="00752D02" w:rsidRDefault="00B47DAC" w:rsidP="00B47DAC">
            <w:pPr>
              <w:spacing w:after="0" w:line="259" w:lineRule="auto"/>
              <w:ind w:left="0" w:right="35" w:firstLine="0"/>
              <w:jc w:val="center"/>
              <w:rPr>
                <w:b/>
              </w:rPr>
            </w:pPr>
            <w:r>
              <w:rPr>
                <w:b/>
              </w:rPr>
              <w:t>7.580,08</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B47DAC" w:rsidRPr="00752D02" w:rsidRDefault="00B47DAC" w:rsidP="00B47DAC">
            <w:pPr>
              <w:spacing w:after="0" w:line="259" w:lineRule="auto"/>
              <w:ind w:left="0" w:right="35" w:firstLine="0"/>
              <w:jc w:val="center"/>
              <w:rPr>
                <w:b/>
              </w:rPr>
            </w:pPr>
            <w:r>
              <w:rPr>
                <w:b/>
              </w:rPr>
              <w:t>5.030,00</w:t>
            </w:r>
          </w:p>
        </w:tc>
      </w:tr>
      <w:tr w:rsidR="00B47DAC" w:rsidTr="0001196F">
        <w:trPr>
          <w:trHeight w:val="561"/>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60 – Tržby za vlastné výkony a tovar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7.580,00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5.030,00</w:t>
            </w:r>
          </w:p>
        </w:tc>
      </w:tr>
      <w:tr w:rsidR="00B47DAC" w:rsidTr="0001196F">
        <w:trPr>
          <w:trHeight w:val="56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61 – Zmena stavu vnútroorganizačných služieb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425"/>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62 – Aktivácia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r>
      <w:tr w:rsidR="00B47DAC" w:rsidTr="0001196F">
        <w:trPr>
          <w:trHeight w:val="560"/>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176" w:firstLine="0"/>
              <w:jc w:val="left"/>
            </w:pPr>
            <w:r>
              <w:t xml:space="preserve">63 – Daňové a colné výnosy a výnosy z poplatkov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64 – Ostatné výnosy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0,08</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1117"/>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87" w:firstLine="0"/>
              <w:jc w:val="left"/>
            </w:pPr>
            <w:r>
              <w:t xml:space="preserve">65 – Zúčtovanie rezerv a OP z prevádzkovej a finančnej činnosti a zúčtovanie časového rozlíšenia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1" w:firstLine="0"/>
              <w:jc w:val="center"/>
            </w:pPr>
            <w:r>
              <w:t>0,00</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66 – Finančné výnosy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r>
      <w:tr w:rsidR="00B47DAC" w:rsidTr="0001196F">
        <w:trPr>
          <w:trHeight w:val="424"/>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firstLine="0"/>
              <w:jc w:val="left"/>
            </w:pPr>
            <w:r>
              <w:t xml:space="preserve">67 – Mimoriadne výnosy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r>
      <w:tr w:rsidR="00B47DAC" w:rsidTr="0001196F">
        <w:trPr>
          <w:trHeight w:val="1115"/>
        </w:trPr>
        <w:tc>
          <w:tcPr>
            <w:tcW w:w="324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219" w:firstLine="0"/>
              <w:jc w:val="left"/>
            </w:pPr>
            <w:r>
              <w:t xml:space="preserve">69 – Výnosy z transferov a rozpočtových príjmov v obciach, VÚC a v RO a PO zriadených obcou alebo VÚC </w:t>
            </w:r>
          </w:p>
        </w:tc>
        <w:tc>
          <w:tcPr>
            <w:tcW w:w="2715"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c>
          <w:tcPr>
            <w:tcW w:w="2831" w:type="dxa"/>
            <w:tcBorders>
              <w:top w:val="single" w:sz="3" w:space="0" w:color="000000"/>
              <w:left w:val="single" w:sz="3" w:space="0" w:color="000000"/>
              <w:bottom w:val="single" w:sz="3" w:space="0" w:color="000000"/>
              <w:right w:val="single" w:sz="3" w:space="0" w:color="000000"/>
            </w:tcBorders>
          </w:tcPr>
          <w:p w:rsidR="00B47DAC" w:rsidRDefault="00B47DAC" w:rsidP="00B47DAC">
            <w:pPr>
              <w:spacing w:after="0" w:line="259" w:lineRule="auto"/>
              <w:ind w:left="0" w:right="35" w:firstLine="0"/>
              <w:jc w:val="center"/>
            </w:pPr>
            <w:r>
              <w:t>0,00</w:t>
            </w:r>
          </w:p>
        </w:tc>
      </w:tr>
      <w:tr w:rsidR="00B47DAC" w:rsidTr="0001196F">
        <w:trPr>
          <w:trHeight w:val="557"/>
        </w:trPr>
        <w:tc>
          <w:tcPr>
            <w:tcW w:w="3241" w:type="dxa"/>
            <w:tcBorders>
              <w:top w:val="single" w:sz="3" w:space="0" w:color="000000"/>
              <w:left w:val="single" w:sz="3" w:space="0" w:color="000000"/>
              <w:bottom w:val="single" w:sz="3" w:space="0" w:color="000000"/>
              <w:right w:val="single" w:sz="3" w:space="0" w:color="000000"/>
            </w:tcBorders>
            <w:shd w:val="clear" w:color="auto" w:fill="D9D9D9"/>
          </w:tcPr>
          <w:p w:rsidR="00B47DAC" w:rsidRDefault="00B47DAC" w:rsidP="00B47DAC">
            <w:pPr>
              <w:spacing w:after="0" w:line="259" w:lineRule="auto"/>
              <w:ind w:left="0" w:firstLine="0"/>
              <w:jc w:val="left"/>
            </w:pPr>
            <w:r>
              <w:rPr>
                <w:b/>
              </w:rPr>
              <w:t xml:space="preserve">Hospodársky výsledok </w:t>
            </w:r>
          </w:p>
          <w:p w:rsidR="00B47DAC" w:rsidRDefault="00B47DAC" w:rsidP="00B47DAC">
            <w:pPr>
              <w:spacing w:after="0" w:line="259" w:lineRule="auto"/>
              <w:ind w:left="0" w:firstLine="0"/>
            </w:pPr>
            <w:r>
              <w:rPr>
                <w:b/>
              </w:rPr>
              <w:t>/+ kladný HV, - záporný HV/</w:t>
            </w:r>
            <w:r>
              <w:t xml:space="preserve"> </w:t>
            </w:r>
          </w:p>
        </w:tc>
        <w:tc>
          <w:tcPr>
            <w:tcW w:w="2715" w:type="dxa"/>
            <w:tcBorders>
              <w:top w:val="single" w:sz="3" w:space="0" w:color="000000"/>
              <w:left w:val="single" w:sz="3" w:space="0" w:color="000000"/>
              <w:bottom w:val="single" w:sz="3" w:space="0" w:color="000000"/>
              <w:right w:val="single" w:sz="3" w:space="0" w:color="000000"/>
            </w:tcBorders>
            <w:shd w:val="clear" w:color="auto" w:fill="D9D9D9"/>
          </w:tcPr>
          <w:p w:rsidR="00B47DAC" w:rsidRPr="007D4523" w:rsidRDefault="00B47DAC" w:rsidP="00B47DAC">
            <w:pPr>
              <w:spacing w:after="0" w:line="259" w:lineRule="auto"/>
              <w:ind w:left="0" w:right="35" w:firstLine="0"/>
              <w:jc w:val="center"/>
              <w:rPr>
                <w:b/>
              </w:rPr>
            </w:pPr>
            <w:r w:rsidRPr="007D4523">
              <w:rPr>
                <w:b/>
              </w:rPr>
              <w:t>+1.360,11</w:t>
            </w:r>
          </w:p>
        </w:tc>
        <w:tc>
          <w:tcPr>
            <w:tcW w:w="2831" w:type="dxa"/>
            <w:tcBorders>
              <w:top w:val="single" w:sz="3" w:space="0" w:color="000000"/>
              <w:left w:val="single" w:sz="3" w:space="0" w:color="000000"/>
              <w:bottom w:val="single" w:sz="3" w:space="0" w:color="000000"/>
              <w:right w:val="single" w:sz="3" w:space="0" w:color="000000"/>
            </w:tcBorders>
            <w:shd w:val="clear" w:color="auto" w:fill="D9D9D9"/>
          </w:tcPr>
          <w:p w:rsidR="00B47DAC" w:rsidRPr="007D4523" w:rsidRDefault="00B47DAC" w:rsidP="00B47DAC">
            <w:pPr>
              <w:spacing w:after="0" w:line="259" w:lineRule="auto"/>
              <w:ind w:left="0" w:right="35" w:firstLine="0"/>
              <w:jc w:val="center"/>
              <w:rPr>
                <w:b/>
              </w:rPr>
            </w:pPr>
            <w:r>
              <w:rPr>
                <w:b/>
              </w:rPr>
              <w:t>+446,01</w:t>
            </w:r>
          </w:p>
        </w:tc>
      </w:tr>
    </w:tbl>
    <w:p w:rsidR="0001196F" w:rsidRDefault="0001196F" w:rsidP="0001196F">
      <w:pPr>
        <w:spacing w:after="0" w:line="259" w:lineRule="auto"/>
        <w:ind w:left="0" w:firstLine="0"/>
        <w:jc w:val="left"/>
      </w:pPr>
      <w:r>
        <w:t xml:space="preserve"> </w:t>
      </w:r>
    </w:p>
    <w:p w:rsidR="0001196F" w:rsidRPr="007D4523" w:rsidRDefault="0001196F" w:rsidP="0001196F">
      <w:pPr>
        <w:spacing w:after="116" w:line="259" w:lineRule="auto"/>
        <w:ind w:left="0" w:firstLine="0"/>
        <w:jc w:val="left"/>
        <w:rPr>
          <w:color w:val="C00000"/>
        </w:rPr>
      </w:pPr>
      <w:r w:rsidRPr="007D4523">
        <w:rPr>
          <w:color w:val="C00000"/>
        </w:rPr>
        <w:t xml:space="preserve"> </w:t>
      </w:r>
    </w:p>
    <w:p w:rsidR="0001196F" w:rsidRPr="003B4890" w:rsidRDefault="0001196F" w:rsidP="0001196F">
      <w:pPr>
        <w:ind w:left="-5" w:right="171"/>
        <w:rPr>
          <w:color w:val="auto"/>
        </w:rPr>
      </w:pPr>
      <w:r w:rsidRPr="003B4890">
        <w:rPr>
          <w:color w:val="auto"/>
        </w:rPr>
        <w:t>Hospodársky výsledok /kladný/ v sume  +</w:t>
      </w:r>
      <w:r w:rsidR="00B47DAC">
        <w:rPr>
          <w:color w:val="auto"/>
        </w:rPr>
        <w:t xml:space="preserve"> 446,01</w:t>
      </w:r>
      <w:r w:rsidRPr="003B4890">
        <w:rPr>
          <w:color w:val="auto"/>
        </w:rPr>
        <w:t xml:space="preserve"> EUR bol zaúčtovaný na účet </w:t>
      </w:r>
    </w:p>
    <w:p w:rsidR="0001196F" w:rsidRPr="003B4890" w:rsidRDefault="0001196F" w:rsidP="0001196F">
      <w:pPr>
        <w:spacing w:after="6" w:line="357" w:lineRule="auto"/>
        <w:ind w:left="-5" w:right="171"/>
        <w:rPr>
          <w:color w:val="auto"/>
        </w:rPr>
      </w:pPr>
      <w:r w:rsidRPr="003B4890">
        <w:rPr>
          <w:color w:val="auto"/>
        </w:rPr>
        <w:t xml:space="preserve">428 – </w:t>
      </w:r>
      <w:proofErr w:type="spellStart"/>
      <w:r w:rsidRPr="003B4890">
        <w:rPr>
          <w:color w:val="auto"/>
        </w:rPr>
        <w:t>Nevysporiadaný</w:t>
      </w:r>
      <w:proofErr w:type="spellEnd"/>
      <w:r w:rsidRPr="003B4890">
        <w:rPr>
          <w:color w:val="auto"/>
        </w:rPr>
        <w:t xml:space="preserve">  výsledok hospodárenia minulých rokov.</w:t>
      </w:r>
    </w:p>
    <w:p w:rsidR="0001196F" w:rsidRPr="003B4890" w:rsidRDefault="0001196F" w:rsidP="0001196F">
      <w:pPr>
        <w:spacing w:after="6" w:line="357" w:lineRule="auto"/>
        <w:ind w:left="-5" w:right="171"/>
        <w:rPr>
          <w:color w:val="auto"/>
        </w:rPr>
      </w:pPr>
      <w:r w:rsidRPr="003B4890">
        <w:rPr>
          <w:color w:val="auto"/>
        </w:rPr>
        <w:t xml:space="preserve">Náklady </w:t>
      </w:r>
      <w:r>
        <w:rPr>
          <w:color w:val="auto"/>
        </w:rPr>
        <w:t>za rok 202</w:t>
      </w:r>
      <w:r w:rsidR="00B47DAC">
        <w:rPr>
          <w:color w:val="auto"/>
        </w:rPr>
        <w:t>4 sa</w:t>
      </w:r>
      <w:r>
        <w:rPr>
          <w:color w:val="auto"/>
        </w:rPr>
        <w:t xml:space="preserve"> </w:t>
      </w:r>
      <w:r w:rsidRPr="003B4890">
        <w:rPr>
          <w:color w:val="auto"/>
        </w:rPr>
        <w:t>oproti r</w:t>
      </w:r>
      <w:r>
        <w:rPr>
          <w:color w:val="auto"/>
        </w:rPr>
        <w:t>oku</w:t>
      </w:r>
      <w:r w:rsidRPr="003B4890">
        <w:rPr>
          <w:color w:val="auto"/>
        </w:rPr>
        <w:t xml:space="preserve"> 202</w:t>
      </w:r>
      <w:r w:rsidR="00B47DAC">
        <w:rPr>
          <w:color w:val="auto"/>
        </w:rPr>
        <w:t>3</w:t>
      </w:r>
      <w:r w:rsidRPr="003B4890">
        <w:rPr>
          <w:color w:val="auto"/>
        </w:rPr>
        <w:t xml:space="preserve"> sa znížili o sumu </w:t>
      </w:r>
      <w:r w:rsidR="00B47DAC">
        <w:rPr>
          <w:color w:val="auto"/>
        </w:rPr>
        <w:t>1.635,98</w:t>
      </w:r>
      <w:r w:rsidRPr="003B4890">
        <w:rPr>
          <w:color w:val="auto"/>
        </w:rPr>
        <w:t xml:space="preserve"> €</w:t>
      </w:r>
      <w:r>
        <w:rPr>
          <w:color w:val="auto"/>
        </w:rPr>
        <w:t>.</w:t>
      </w:r>
      <w:r w:rsidRPr="003B4890">
        <w:rPr>
          <w:color w:val="auto"/>
        </w:rPr>
        <w:t xml:space="preserve"> </w:t>
      </w:r>
    </w:p>
    <w:p w:rsidR="0001196F" w:rsidRDefault="0001196F" w:rsidP="0001196F">
      <w:pPr>
        <w:spacing w:after="6" w:line="357" w:lineRule="auto"/>
        <w:ind w:left="-5" w:right="171"/>
        <w:rPr>
          <w:color w:val="auto"/>
        </w:rPr>
      </w:pPr>
      <w:r w:rsidRPr="003B4890">
        <w:rPr>
          <w:color w:val="auto"/>
        </w:rPr>
        <w:t xml:space="preserve">Výnosy </w:t>
      </w:r>
      <w:r>
        <w:rPr>
          <w:color w:val="auto"/>
        </w:rPr>
        <w:t>za rok 202</w:t>
      </w:r>
      <w:r w:rsidR="00B47DAC">
        <w:rPr>
          <w:color w:val="auto"/>
        </w:rPr>
        <w:t>4</w:t>
      </w:r>
      <w:r>
        <w:rPr>
          <w:color w:val="auto"/>
        </w:rPr>
        <w:t xml:space="preserve"> </w:t>
      </w:r>
      <w:r w:rsidRPr="003B4890">
        <w:rPr>
          <w:color w:val="auto"/>
        </w:rPr>
        <w:t>oproti r</w:t>
      </w:r>
      <w:r>
        <w:rPr>
          <w:color w:val="auto"/>
        </w:rPr>
        <w:t>oku</w:t>
      </w:r>
      <w:r w:rsidRPr="003B4890">
        <w:rPr>
          <w:color w:val="auto"/>
        </w:rPr>
        <w:t xml:space="preserve"> 202</w:t>
      </w:r>
      <w:r w:rsidR="00B47DAC">
        <w:rPr>
          <w:color w:val="auto"/>
        </w:rPr>
        <w:t>3</w:t>
      </w:r>
      <w:r w:rsidRPr="003B4890">
        <w:rPr>
          <w:color w:val="auto"/>
        </w:rPr>
        <w:t xml:space="preserve"> sa znížili o sumu </w:t>
      </w:r>
      <w:r w:rsidR="00B47DAC">
        <w:rPr>
          <w:color w:val="auto"/>
        </w:rPr>
        <w:t>2.550,00</w:t>
      </w:r>
      <w:r w:rsidRPr="003B4890">
        <w:rPr>
          <w:color w:val="auto"/>
        </w:rPr>
        <w:t xml:space="preserve"> € z dôvodu menšieho počtu návštevníkov</w:t>
      </w:r>
      <w:r w:rsidR="00601893">
        <w:rPr>
          <w:color w:val="auto"/>
        </w:rPr>
        <w:t xml:space="preserve"> využívajúcich ubytovanie na obecnej chate</w:t>
      </w:r>
      <w:r w:rsidRPr="003B4890">
        <w:rPr>
          <w:color w:val="auto"/>
        </w:rPr>
        <w:t xml:space="preserve">. </w:t>
      </w:r>
    </w:p>
    <w:p w:rsidR="0001196F" w:rsidRDefault="0001196F" w:rsidP="0001196F">
      <w:pPr>
        <w:pStyle w:val="Nadpis1"/>
        <w:ind w:left="370"/>
      </w:pPr>
      <w:r>
        <w:lastRenderedPageBreak/>
        <w:t>10.</w:t>
      </w:r>
      <w:r>
        <w:rPr>
          <w:rFonts w:ascii="Arial CE" w:eastAsia="Arial CE" w:hAnsi="Arial CE" w:cs="Arial CE"/>
        </w:rPr>
        <w:t xml:space="preserve"> </w:t>
      </w:r>
      <w:r>
        <w:t xml:space="preserve">Ostatné  dôležité informácie  </w:t>
      </w:r>
    </w:p>
    <w:p w:rsidR="0001196F" w:rsidRDefault="0001196F" w:rsidP="0001196F">
      <w:pPr>
        <w:spacing w:after="124" w:line="259" w:lineRule="auto"/>
        <w:ind w:left="568" w:firstLine="0"/>
        <w:jc w:val="left"/>
      </w:pPr>
      <w:r>
        <w:rPr>
          <w:b/>
        </w:rPr>
        <w:t xml:space="preserve"> </w:t>
      </w:r>
    </w:p>
    <w:p w:rsidR="0001196F" w:rsidRDefault="0001196F" w:rsidP="0001196F">
      <w:pPr>
        <w:pStyle w:val="Nadpis2"/>
        <w:ind w:left="-5"/>
      </w:pPr>
      <w:r>
        <w:t>10.1.</w:t>
      </w:r>
      <w:r>
        <w:rPr>
          <w:rFonts w:ascii="Arial CE" w:eastAsia="Arial CE" w:hAnsi="Arial CE" w:cs="Arial CE"/>
        </w:rPr>
        <w:t xml:space="preserve"> </w:t>
      </w:r>
      <w:r>
        <w:t xml:space="preserve">Prijaté granty a transfery  </w:t>
      </w:r>
    </w:p>
    <w:p w:rsidR="0001196F" w:rsidRDefault="0001196F" w:rsidP="0001196F">
      <w:pPr>
        <w:spacing w:after="10"/>
        <w:ind w:left="-5" w:right="171"/>
      </w:pPr>
      <w:r>
        <w:t>V roku 202</w:t>
      </w:r>
      <w:r w:rsidR="00601893">
        <w:t>4</w:t>
      </w:r>
      <w:r>
        <w:t xml:space="preserve"> obec prijala nasledovné granty a transfery: </w:t>
      </w:r>
    </w:p>
    <w:tbl>
      <w:tblPr>
        <w:tblStyle w:val="TableGrid"/>
        <w:tblW w:w="8819" w:type="dxa"/>
        <w:tblInd w:w="3" w:type="dxa"/>
        <w:tblCellMar>
          <w:top w:w="58" w:type="dxa"/>
          <w:left w:w="105" w:type="dxa"/>
          <w:right w:w="15" w:type="dxa"/>
        </w:tblCellMar>
        <w:tblLook w:val="04A0" w:firstRow="1" w:lastRow="0" w:firstColumn="1" w:lastColumn="0" w:noHBand="0" w:noVBand="1"/>
      </w:tblPr>
      <w:tblGrid>
        <w:gridCol w:w="3254"/>
        <w:gridCol w:w="3969"/>
        <w:gridCol w:w="1596"/>
      </w:tblGrid>
      <w:tr w:rsidR="0001196F" w:rsidTr="0001196F">
        <w:trPr>
          <w:trHeight w:val="560"/>
        </w:trPr>
        <w:tc>
          <w:tcPr>
            <w:tcW w:w="3254"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left"/>
            </w:pPr>
            <w:r>
              <w:rPr>
                <w:b/>
              </w:rPr>
              <w:t xml:space="preserve">Poskytovateľ </w:t>
            </w:r>
          </w:p>
        </w:tc>
        <w:tc>
          <w:tcPr>
            <w:tcW w:w="3969"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1322" w:hanging="1064"/>
              <w:jc w:val="left"/>
            </w:pPr>
            <w:r>
              <w:rPr>
                <w:b/>
              </w:rPr>
              <w:t xml:space="preserve">         Účelové určenie grantov a transferov </w:t>
            </w:r>
          </w:p>
        </w:tc>
        <w:tc>
          <w:tcPr>
            <w:tcW w:w="1596" w:type="dxa"/>
            <w:tcBorders>
              <w:top w:val="single" w:sz="3" w:space="0" w:color="000000"/>
              <w:left w:val="single" w:sz="3" w:space="0" w:color="000000"/>
              <w:bottom w:val="single" w:sz="3" w:space="0" w:color="000000"/>
              <w:right w:val="single" w:sz="3" w:space="0" w:color="000000"/>
            </w:tcBorders>
            <w:shd w:val="clear" w:color="auto" w:fill="D9D9D9"/>
          </w:tcPr>
          <w:p w:rsidR="0001196F" w:rsidRDefault="0001196F" w:rsidP="0001196F">
            <w:pPr>
              <w:spacing w:after="0" w:line="259" w:lineRule="auto"/>
              <w:ind w:left="0" w:firstLine="0"/>
              <w:jc w:val="center"/>
            </w:pPr>
            <w:r>
              <w:rPr>
                <w:b/>
              </w:rPr>
              <w:t xml:space="preserve">Suma prijatých prostriedkov v EUR  </w:t>
            </w:r>
          </w:p>
        </w:tc>
      </w:tr>
      <w:tr w:rsidR="0001196F" w:rsidTr="0001196F">
        <w:trPr>
          <w:trHeight w:val="837"/>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116" w:line="259" w:lineRule="auto"/>
              <w:ind w:left="0" w:firstLine="0"/>
              <w:jc w:val="left"/>
            </w:pPr>
            <w:r>
              <w:t xml:space="preserve">Dobrovoľná  </w:t>
            </w:r>
          </w:p>
          <w:p w:rsidR="0001196F" w:rsidRDefault="0001196F" w:rsidP="0001196F">
            <w:pPr>
              <w:spacing w:after="0" w:line="259" w:lineRule="auto"/>
              <w:ind w:left="0" w:firstLine="0"/>
              <w:jc w:val="left"/>
            </w:pPr>
            <w:r>
              <w:t xml:space="preserve">PO Slovenska </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tabs>
                <w:tab w:val="center" w:pos="1616"/>
                <w:tab w:val="right" w:pos="3810"/>
              </w:tabs>
              <w:spacing w:after="122" w:line="259" w:lineRule="auto"/>
              <w:ind w:left="0" w:firstLine="0"/>
              <w:jc w:val="left"/>
            </w:pPr>
            <w:r>
              <w:t>Nákup techniky, ochranných</w:t>
            </w:r>
          </w:p>
          <w:p w:rsidR="0001196F" w:rsidRDefault="0001196F" w:rsidP="0001196F">
            <w:pPr>
              <w:spacing w:after="0" w:line="259" w:lineRule="auto"/>
              <w:ind w:left="2" w:firstLine="0"/>
              <w:jc w:val="left"/>
            </w:pPr>
            <w:r>
              <w:t>prostriedkov pre DHZ Nolčovo</w:t>
            </w:r>
          </w:p>
        </w:tc>
        <w:tc>
          <w:tcPr>
            <w:tcW w:w="1596"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95" w:firstLine="0"/>
              <w:jc w:val="right"/>
            </w:pPr>
            <w:r>
              <w:t xml:space="preserve">3.000,00 </w:t>
            </w:r>
          </w:p>
        </w:tc>
      </w:tr>
      <w:tr w:rsidR="0001196F" w:rsidTr="0001196F">
        <w:trPr>
          <w:trHeight w:val="837"/>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116" w:line="259" w:lineRule="auto"/>
              <w:ind w:left="0" w:firstLine="0"/>
              <w:jc w:val="left"/>
            </w:pPr>
            <w:r>
              <w:t>Nadácia SPP</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tabs>
                <w:tab w:val="center" w:pos="1616"/>
                <w:tab w:val="right" w:pos="3810"/>
              </w:tabs>
              <w:spacing w:after="122" w:line="259" w:lineRule="auto"/>
              <w:ind w:left="0" w:firstLine="0"/>
              <w:jc w:val="left"/>
            </w:pPr>
            <w:proofErr w:type="spellStart"/>
            <w:r>
              <w:t>Nolčovská</w:t>
            </w:r>
            <w:proofErr w:type="spellEnd"/>
            <w:r>
              <w:t xml:space="preserve"> kosa</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700</w:t>
            </w:r>
            <w:r w:rsidR="0001196F">
              <w:t>,00</w:t>
            </w:r>
          </w:p>
        </w:tc>
      </w:tr>
      <w:tr w:rsidR="0001196F" w:rsidTr="0001196F">
        <w:trPr>
          <w:trHeight w:val="837"/>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116" w:line="259" w:lineRule="auto"/>
              <w:ind w:left="0" w:firstLine="0"/>
              <w:jc w:val="left"/>
            </w:pPr>
            <w:r>
              <w:t>Fond na podporu umenia</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601893">
            <w:pPr>
              <w:tabs>
                <w:tab w:val="center" w:pos="1616"/>
                <w:tab w:val="right" w:pos="3810"/>
              </w:tabs>
              <w:spacing w:after="122" w:line="259" w:lineRule="auto"/>
              <w:ind w:left="0" w:firstLine="0"/>
              <w:jc w:val="left"/>
            </w:pPr>
            <w:r>
              <w:t xml:space="preserve">Nákup </w:t>
            </w:r>
            <w:r w:rsidR="00601893">
              <w:t>interiérového vybavenia knižnice</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2</w:t>
            </w:r>
            <w:r w:rsidR="0001196F">
              <w:t>.000,00</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Ministerstvo vnútra SR</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left"/>
            </w:pPr>
            <w:r>
              <w:t>Evidencia obyvateľov</w:t>
            </w:r>
          </w:p>
        </w:tc>
        <w:tc>
          <w:tcPr>
            <w:tcW w:w="1596"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95" w:firstLine="0"/>
              <w:jc w:val="right"/>
            </w:pPr>
            <w:r>
              <w:t>84,15</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Ministerstvo vnútra SR</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left"/>
            </w:pPr>
            <w:r>
              <w:t>Register adries</w:t>
            </w:r>
          </w:p>
        </w:tc>
        <w:tc>
          <w:tcPr>
            <w:tcW w:w="1596" w:type="dxa"/>
            <w:tcBorders>
              <w:top w:val="single" w:sz="3" w:space="0" w:color="000000"/>
              <w:left w:val="single" w:sz="3" w:space="0" w:color="000000"/>
              <w:bottom w:val="single" w:sz="3" w:space="0" w:color="000000"/>
              <w:right w:val="single" w:sz="3" w:space="0" w:color="000000"/>
            </w:tcBorders>
          </w:tcPr>
          <w:p w:rsidR="0001196F" w:rsidRDefault="0001196F" w:rsidP="00601893">
            <w:pPr>
              <w:spacing w:after="0" w:line="259" w:lineRule="auto"/>
              <w:ind w:left="0" w:right="95" w:firstLine="0"/>
              <w:jc w:val="right"/>
            </w:pPr>
            <w:r>
              <w:t>1</w:t>
            </w:r>
            <w:r w:rsidR="00601893">
              <w:t>8,00</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Ministerstvo životného prostredia.</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left"/>
            </w:pPr>
            <w:r>
              <w:t>Prenesený výkon – životné prostredie</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30,87</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 dopravy, výstavby a regionálneho rozvoja</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left"/>
            </w:pPr>
            <w:r>
              <w:t>Prenesený výkon – cestná doprava a miestne komunikácie</w:t>
            </w:r>
          </w:p>
        </w:tc>
        <w:tc>
          <w:tcPr>
            <w:tcW w:w="1596"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right="95" w:firstLine="0"/>
              <w:jc w:val="right"/>
            </w:pPr>
            <w:r>
              <w:t>11,02</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Environmentálny  fond</w:t>
            </w:r>
          </w:p>
        </w:tc>
        <w:tc>
          <w:tcPr>
            <w:tcW w:w="3969"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2" w:firstLine="0"/>
              <w:jc w:val="left"/>
            </w:pPr>
            <w:r>
              <w:t>Dotácia - Príspevok z poplatkov</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162,59</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Ministerstvo vnútra SR</w:t>
            </w:r>
          </w:p>
        </w:tc>
        <w:tc>
          <w:tcPr>
            <w:tcW w:w="3969"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2" w:firstLine="0"/>
              <w:jc w:val="left"/>
            </w:pPr>
            <w:r>
              <w:t>Voľby</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2.923,97</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Ministerstvo financií SR</w:t>
            </w:r>
          </w:p>
        </w:tc>
        <w:tc>
          <w:tcPr>
            <w:tcW w:w="3969"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2" w:firstLine="0"/>
              <w:jc w:val="left"/>
            </w:pPr>
            <w:r>
              <w:t>B</w:t>
            </w:r>
            <w:r w:rsidR="0001196F">
              <w:t xml:space="preserve">ežné výdavky </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1.458,00</w:t>
            </w:r>
          </w:p>
        </w:tc>
      </w:tr>
      <w:tr w:rsidR="0001196F" w:rsidTr="0001196F">
        <w:trPr>
          <w:trHeight w:val="420"/>
        </w:trPr>
        <w:tc>
          <w:tcPr>
            <w:tcW w:w="3254" w:type="dxa"/>
            <w:tcBorders>
              <w:top w:val="single" w:sz="3" w:space="0" w:color="000000"/>
              <w:left w:val="single" w:sz="3" w:space="0" w:color="000000"/>
              <w:bottom w:val="single" w:sz="3" w:space="0" w:color="000000"/>
              <w:right w:val="single" w:sz="3" w:space="0" w:color="000000"/>
            </w:tcBorders>
          </w:tcPr>
          <w:p w:rsidR="0001196F" w:rsidRDefault="0001196F" w:rsidP="0001196F">
            <w:pPr>
              <w:spacing w:after="0" w:line="259" w:lineRule="auto"/>
              <w:ind w:left="0" w:firstLine="0"/>
              <w:jc w:val="left"/>
            </w:pPr>
            <w:r>
              <w:t xml:space="preserve">Úrad práce, sociálnych vecí a rodiny </w:t>
            </w:r>
          </w:p>
        </w:tc>
        <w:tc>
          <w:tcPr>
            <w:tcW w:w="3969"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2" w:firstLine="0"/>
              <w:jc w:val="left"/>
            </w:pPr>
            <w:r>
              <w:t>Dohoda – aktivačná činnosť</w:t>
            </w:r>
          </w:p>
        </w:tc>
        <w:tc>
          <w:tcPr>
            <w:tcW w:w="1596" w:type="dxa"/>
            <w:tcBorders>
              <w:top w:val="single" w:sz="3" w:space="0" w:color="000000"/>
              <w:left w:val="single" w:sz="3" w:space="0" w:color="000000"/>
              <w:bottom w:val="single" w:sz="3" w:space="0" w:color="000000"/>
              <w:right w:val="single" w:sz="3" w:space="0" w:color="000000"/>
            </w:tcBorders>
          </w:tcPr>
          <w:p w:rsidR="0001196F" w:rsidRDefault="00601893" w:rsidP="0001196F">
            <w:pPr>
              <w:spacing w:after="0" w:line="259" w:lineRule="auto"/>
              <w:ind w:left="0" w:right="95" w:firstLine="0"/>
              <w:jc w:val="right"/>
            </w:pPr>
            <w:r>
              <w:t>286,44</w:t>
            </w:r>
          </w:p>
        </w:tc>
      </w:tr>
    </w:tbl>
    <w:p w:rsidR="0001196F" w:rsidRPr="005713B8" w:rsidRDefault="0001196F" w:rsidP="0001196F">
      <w:pPr>
        <w:spacing w:after="115" w:line="259" w:lineRule="auto"/>
        <w:ind w:left="0" w:firstLine="0"/>
        <w:jc w:val="left"/>
        <w:rPr>
          <w:color w:val="auto"/>
        </w:rPr>
      </w:pPr>
      <w:r w:rsidRPr="005713B8">
        <w:rPr>
          <w:color w:val="auto"/>
        </w:rPr>
        <w:t xml:space="preserve"> </w:t>
      </w:r>
    </w:p>
    <w:p w:rsidR="0001196F" w:rsidRPr="005713B8" w:rsidRDefault="0001196F" w:rsidP="0001196F">
      <w:pPr>
        <w:spacing w:after="156"/>
        <w:ind w:left="-5" w:right="171"/>
        <w:rPr>
          <w:color w:val="auto"/>
        </w:rPr>
      </w:pPr>
      <w:r w:rsidRPr="005713B8">
        <w:rPr>
          <w:color w:val="auto"/>
        </w:rPr>
        <w:t xml:space="preserve">Popis najvýznamnejších prijatých grantov a transferov: </w:t>
      </w:r>
    </w:p>
    <w:p w:rsidR="0001196F" w:rsidRPr="005713B8" w:rsidRDefault="0001196F" w:rsidP="0001196F">
      <w:pPr>
        <w:tabs>
          <w:tab w:val="center" w:pos="476"/>
          <w:tab w:val="center" w:pos="4045"/>
        </w:tabs>
        <w:ind w:left="0" w:firstLine="0"/>
        <w:jc w:val="left"/>
        <w:rPr>
          <w:color w:val="auto"/>
        </w:rPr>
      </w:pPr>
      <w:r w:rsidRPr="005713B8">
        <w:rPr>
          <w:rFonts w:ascii="Arial CE" w:eastAsia="Arial CE" w:hAnsi="Arial CE" w:cs="Arial CE"/>
          <w:color w:val="auto"/>
        </w:rPr>
        <w:t xml:space="preserve">-  </w:t>
      </w:r>
      <w:r w:rsidRPr="005713B8">
        <w:rPr>
          <w:rFonts w:eastAsia="Arial CE"/>
          <w:color w:val="auto"/>
        </w:rPr>
        <w:t>d</w:t>
      </w:r>
      <w:r w:rsidRPr="005713B8">
        <w:rPr>
          <w:color w:val="auto"/>
        </w:rPr>
        <w:t xml:space="preserve">obrovoľná PO Slovenska – nákup techniky, ochranných pomôcok  </w:t>
      </w:r>
    </w:p>
    <w:p w:rsidR="00601893" w:rsidRDefault="0001196F" w:rsidP="0001196F">
      <w:pPr>
        <w:tabs>
          <w:tab w:val="center" w:pos="476"/>
          <w:tab w:val="center" w:pos="4045"/>
        </w:tabs>
        <w:ind w:left="0" w:firstLine="0"/>
        <w:jc w:val="left"/>
        <w:rPr>
          <w:color w:val="auto"/>
        </w:rPr>
      </w:pPr>
      <w:r w:rsidRPr="005713B8">
        <w:rPr>
          <w:color w:val="auto"/>
        </w:rPr>
        <w:t>-  voľby</w:t>
      </w:r>
      <w:r w:rsidR="00601893">
        <w:rPr>
          <w:color w:val="auto"/>
        </w:rPr>
        <w:t xml:space="preserve"> prezidenta SR a voľby do Európskeho parlamentu</w:t>
      </w:r>
    </w:p>
    <w:p w:rsidR="0001196F" w:rsidRPr="005713B8" w:rsidRDefault="0001196F" w:rsidP="0001196F">
      <w:pPr>
        <w:tabs>
          <w:tab w:val="center" w:pos="476"/>
          <w:tab w:val="center" w:pos="4045"/>
        </w:tabs>
        <w:ind w:left="0" w:firstLine="0"/>
        <w:jc w:val="left"/>
        <w:rPr>
          <w:color w:val="auto"/>
        </w:rPr>
      </w:pPr>
      <w:r w:rsidRPr="005713B8">
        <w:rPr>
          <w:color w:val="auto"/>
        </w:rPr>
        <w:t xml:space="preserve">-  Fond na podporu umenia </w:t>
      </w:r>
      <w:r w:rsidR="00601893">
        <w:rPr>
          <w:color w:val="auto"/>
        </w:rPr>
        <w:t>– nákup nového nábytku do knižnice</w:t>
      </w:r>
    </w:p>
    <w:p w:rsidR="0001196F" w:rsidRPr="005713B8" w:rsidRDefault="0001196F" w:rsidP="0001196F">
      <w:pPr>
        <w:tabs>
          <w:tab w:val="center" w:pos="476"/>
          <w:tab w:val="center" w:pos="4045"/>
        </w:tabs>
        <w:ind w:left="0" w:firstLine="0"/>
        <w:jc w:val="left"/>
        <w:rPr>
          <w:color w:val="auto"/>
        </w:rPr>
      </w:pPr>
      <w:r w:rsidRPr="005713B8">
        <w:rPr>
          <w:color w:val="auto"/>
        </w:rPr>
        <w:t>- Úrad práce sociálnych vecí a</w:t>
      </w:r>
      <w:r w:rsidR="00601893">
        <w:rPr>
          <w:color w:val="auto"/>
        </w:rPr>
        <w:t> </w:t>
      </w:r>
      <w:r w:rsidRPr="005713B8">
        <w:rPr>
          <w:color w:val="auto"/>
        </w:rPr>
        <w:t>rodiny</w:t>
      </w:r>
      <w:r w:rsidR="00601893">
        <w:rPr>
          <w:color w:val="auto"/>
        </w:rPr>
        <w:t xml:space="preserve"> – aktivácia nezamestnaných formou menších obecných služieb</w:t>
      </w:r>
    </w:p>
    <w:p w:rsidR="0001196F" w:rsidRPr="005713B8" w:rsidRDefault="0001196F" w:rsidP="0001196F">
      <w:pPr>
        <w:tabs>
          <w:tab w:val="center" w:pos="476"/>
          <w:tab w:val="center" w:pos="4045"/>
        </w:tabs>
        <w:ind w:left="0" w:firstLine="0"/>
        <w:jc w:val="left"/>
        <w:rPr>
          <w:color w:val="auto"/>
        </w:rPr>
      </w:pPr>
      <w:r w:rsidRPr="005713B8">
        <w:rPr>
          <w:color w:val="auto"/>
        </w:rPr>
        <w:t xml:space="preserve">- MF SR – </w:t>
      </w:r>
      <w:r w:rsidR="00601893">
        <w:rPr>
          <w:color w:val="auto"/>
        </w:rPr>
        <w:t xml:space="preserve"> na bežné výdavky z dôvodu výpadku </w:t>
      </w:r>
      <w:r w:rsidR="009631EB">
        <w:rPr>
          <w:color w:val="auto"/>
        </w:rPr>
        <w:t>podielových</w:t>
      </w:r>
      <w:r w:rsidR="00601893">
        <w:rPr>
          <w:color w:val="auto"/>
        </w:rPr>
        <w:t xml:space="preserve"> daní</w:t>
      </w:r>
    </w:p>
    <w:p w:rsidR="0001196F" w:rsidRPr="005713B8" w:rsidRDefault="0001196F" w:rsidP="0001196F">
      <w:pPr>
        <w:tabs>
          <w:tab w:val="center" w:pos="476"/>
          <w:tab w:val="center" w:pos="4045"/>
        </w:tabs>
        <w:ind w:left="0" w:firstLine="0"/>
        <w:jc w:val="left"/>
        <w:rPr>
          <w:color w:val="auto"/>
        </w:rPr>
      </w:pPr>
      <w:r w:rsidRPr="005713B8">
        <w:rPr>
          <w:color w:val="auto"/>
        </w:rPr>
        <w:t>- nadácia SPP</w:t>
      </w:r>
      <w:r w:rsidR="009631EB">
        <w:rPr>
          <w:color w:val="auto"/>
        </w:rPr>
        <w:t xml:space="preserve"> – na podporu podujatia </w:t>
      </w:r>
      <w:proofErr w:type="spellStart"/>
      <w:r w:rsidR="009631EB">
        <w:rPr>
          <w:color w:val="auto"/>
        </w:rPr>
        <w:t>Nolčovská</w:t>
      </w:r>
      <w:proofErr w:type="spellEnd"/>
      <w:r w:rsidR="009631EB">
        <w:rPr>
          <w:color w:val="auto"/>
        </w:rPr>
        <w:t xml:space="preserve"> kosa 2024</w:t>
      </w:r>
    </w:p>
    <w:p w:rsidR="0001196F" w:rsidRPr="005713B8" w:rsidRDefault="0001196F" w:rsidP="0001196F">
      <w:pPr>
        <w:spacing w:after="132" w:line="259" w:lineRule="auto"/>
        <w:ind w:left="0" w:firstLine="0"/>
        <w:jc w:val="left"/>
        <w:rPr>
          <w:color w:val="auto"/>
        </w:rPr>
      </w:pPr>
      <w:r w:rsidRPr="005713B8">
        <w:rPr>
          <w:color w:val="auto"/>
        </w:rPr>
        <w:t xml:space="preserve"> </w:t>
      </w:r>
    </w:p>
    <w:p w:rsidR="0001196F" w:rsidRDefault="0001196F" w:rsidP="0001196F">
      <w:pPr>
        <w:spacing w:after="101" w:line="265" w:lineRule="auto"/>
        <w:ind w:left="-5"/>
        <w:jc w:val="left"/>
      </w:pPr>
      <w:r>
        <w:rPr>
          <w:b/>
        </w:rPr>
        <w:lastRenderedPageBreak/>
        <w:t>10.2.</w:t>
      </w:r>
      <w:r>
        <w:rPr>
          <w:rFonts w:ascii="Arial CE" w:eastAsia="Arial CE" w:hAnsi="Arial CE" w:cs="Arial CE"/>
          <w:b/>
        </w:rPr>
        <w:t xml:space="preserve"> </w:t>
      </w:r>
      <w:r>
        <w:rPr>
          <w:b/>
        </w:rPr>
        <w:t xml:space="preserve">Poskytnuté dotácie  </w:t>
      </w:r>
    </w:p>
    <w:p w:rsidR="0001196F" w:rsidRDefault="0001196F" w:rsidP="0001196F">
      <w:pPr>
        <w:ind w:left="578" w:right="171"/>
      </w:pPr>
      <w:r>
        <w:t>Obec v roku 202</w:t>
      </w:r>
      <w:r w:rsidR="009631EB">
        <w:t>4</w:t>
      </w:r>
      <w:r>
        <w:t xml:space="preserve"> neposkytla žiadne dotácie. </w:t>
      </w:r>
    </w:p>
    <w:p w:rsidR="0001196F" w:rsidRDefault="0001196F" w:rsidP="0001196F">
      <w:pPr>
        <w:ind w:left="578" w:right="171"/>
      </w:pPr>
    </w:p>
    <w:p w:rsidR="0001196F" w:rsidRDefault="0001196F" w:rsidP="0001196F">
      <w:pPr>
        <w:pStyle w:val="Nadpis2"/>
        <w:ind w:left="-5"/>
      </w:pPr>
      <w:r>
        <w:t>10.3.</w:t>
      </w:r>
      <w:r>
        <w:rPr>
          <w:rFonts w:ascii="Arial CE" w:eastAsia="Arial CE" w:hAnsi="Arial CE" w:cs="Arial CE"/>
        </w:rPr>
        <w:t xml:space="preserve"> </w:t>
      </w:r>
      <w:r>
        <w:t>Významné investičné akcie v roku 202</w:t>
      </w:r>
      <w:r w:rsidR="009631EB">
        <w:t>4</w:t>
      </w:r>
      <w:r>
        <w:t xml:space="preserve"> </w:t>
      </w:r>
    </w:p>
    <w:p w:rsidR="0001196F" w:rsidRDefault="0001196F" w:rsidP="0001196F">
      <w:pPr>
        <w:spacing w:after="116" w:line="259" w:lineRule="auto"/>
        <w:ind w:left="0" w:firstLine="0"/>
        <w:jc w:val="left"/>
      </w:pPr>
      <w:r>
        <w:t xml:space="preserve">         Obec v r. 202</w:t>
      </w:r>
      <w:r w:rsidR="009631EB">
        <w:t>4</w:t>
      </w:r>
      <w:r>
        <w:t xml:space="preserve"> nerealizovala žiadne investičné akcie.</w:t>
      </w:r>
    </w:p>
    <w:p w:rsidR="0001196F" w:rsidRDefault="0001196F" w:rsidP="0001196F">
      <w:pPr>
        <w:spacing w:after="116" w:line="259" w:lineRule="auto"/>
        <w:ind w:left="0" w:firstLine="0"/>
        <w:jc w:val="left"/>
      </w:pPr>
      <w:r>
        <w:t xml:space="preserve"> </w:t>
      </w:r>
    </w:p>
    <w:p w:rsidR="0001196F" w:rsidRDefault="0001196F" w:rsidP="0001196F">
      <w:pPr>
        <w:pStyle w:val="Nadpis2"/>
        <w:ind w:left="-5"/>
      </w:pPr>
      <w:r>
        <w:t>10.4.</w:t>
      </w:r>
      <w:r>
        <w:rPr>
          <w:rFonts w:ascii="Arial CE" w:eastAsia="Arial CE" w:hAnsi="Arial CE" w:cs="Arial CE"/>
        </w:rPr>
        <w:t xml:space="preserve"> </w:t>
      </w:r>
      <w:r>
        <w:t xml:space="preserve">Predpokladaný budúci vývoj činnosti  </w:t>
      </w:r>
    </w:p>
    <w:p w:rsidR="0001196F" w:rsidRDefault="0001196F" w:rsidP="0001196F">
      <w:pPr>
        <w:spacing w:after="4" w:line="356" w:lineRule="auto"/>
        <w:ind w:left="-5" w:right="171"/>
      </w:pPr>
      <w:r>
        <w:t xml:space="preserve">Z hľadiska budúcich cieľov Obec Nolčovo aj naďalej bude prostredníctvom svojich orgánov plniť hlavne samosprávne funkcie, na ktoré bola zriadená a prenesené úlohy štátnej správy.  </w:t>
      </w:r>
    </w:p>
    <w:p w:rsidR="0001196F" w:rsidRDefault="0001196F" w:rsidP="0001196F">
      <w:pPr>
        <w:spacing w:after="152"/>
        <w:ind w:left="-5" w:right="171"/>
      </w:pPr>
      <w:r>
        <w:t xml:space="preserve">Predpokladané investičné akcie realizované v budúcich rokoch: </w:t>
      </w:r>
    </w:p>
    <w:p w:rsidR="0001196F" w:rsidRDefault="0001196F" w:rsidP="0001196F">
      <w:pPr>
        <w:numPr>
          <w:ilvl w:val="0"/>
          <w:numId w:val="8"/>
        </w:numPr>
        <w:spacing w:after="162"/>
        <w:ind w:right="171" w:hanging="360"/>
      </w:pPr>
      <w:r>
        <w:t xml:space="preserve">Rekonštrukcia kultúrneho domu </w:t>
      </w:r>
    </w:p>
    <w:p w:rsidR="0001196F" w:rsidRDefault="0001196F" w:rsidP="0001196F">
      <w:pPr>
        <w:numPr>
          <w:ilvl w:val="0"/>
          <w:numId w:val="8"/>
        </w:numPr>
        <w:spacing w:after="162"/>
        <w:ind w:right="171" w:hanging="360"/>
      </w:pPr>
      <w:r>
        <w:t>Rekonštrukcia miestnej komunikácie /Kúty, horný koniec/</w:t>
      </w:r>
    </w:p>
    <w:p w:rsidR="0001196F" w:rsidRDefault="0001196F" w:rsidP="0001196F">
      <w:pPr>
        <w:spacing w:after="116" w:line="259" w:lineRule="auto"/>
        <w:ind w:left="796" w:firstLine="0"/>
        <w:jc w:val="left"/>
      </w:pPr>
      <w:r>
        <w:t xml:space="preserve"> </w:t>
      </w:r>
    </w:p>
    <w:p w:rsidR="0001196F" w:rsidRDefault="0001196F" w:rsidP="0001196F">
      <w:pPr>
        <w:spacing w:after="128" w:line="259" w:lineRule="auto"/>
        <w:ind w:left="796" w:firstLine="0"/>
        <w:jc w:val="left"/>
      </w:pPr>
      <w:r>
        <w:t xml:space="preserve"> </w:t>
      </w:r>
    </w:p>
    <w:p w:rsidR="0001196F" w:rsidRDefault="0001196F" w:rsidP="0001196F">
      <w:pPr>
        <w:pStyle w:val="Nadpis2"/>
        <w:ind w:left="-5"/>
      </w:pPr>
      <w:r>
        <w:t>10.5.</w:t>
      </w:r>
      <w:r>
        <w:rPr>
          <w:rFonts w:ascii="Arial CE" w:eastAsia="Arial CE" w:hAnsi="Arial CE" w:cs="Arial CE"/>
        </w:rPr>
        <w:t xml:space="preserve"> </w:t>
      </w:r>
      <w:r>
        <w:t xml:space="preserve">Udalosti osobitného významu po skončení účtovného obdobia  </w:t>
      </w:r>
    </w:p>
    <w:p w:rsidR="0001196F" w:rsidRDefault="0001196F" w:rsidP="0001196F">
      <w:pPr>
        <w:spacing w:after="4" w:line="356" w:lineRule="auto"/>
        <w:ind w:left="-5" w:right="171"/>
      </w:pPr>
      <w:r>
        <w:t xml:space="preserve">Obec nezaznamenala žiadnu udalosť osobitného významu po skončení účtovného obdobia, za ktoré sa vyhotovuje výročná správa.  </w:t>
      </w:r>
    </w:p>
    <w:p w:rsidR="0001196F" w:rsidRDefault="0001196F" w:rsidP="0001196F">
      <w:pPr>
        <w:spacing w:after="112" w:line="259" w:lineRule="auto"/>
        <w:ind w:left="0" w:firstLine="0"/>
        <w:jc w:val="left"/>
      </w:pPr>
      <w:r>
        <w:t xml:space="preserve"> </w:t>
      </w:r>
    </w:p>
    <w:p w:rsidR="0001196F" w:rsidRDefault="0001196F" w:rsidP="0001196F">
      <w:pPr>
        <w:spacing w:after="132" w:line="259" w:lineRule="auto"/>
        <w:ind w:left="0" w:firstLine="0"/>
        <w:jc w:val="left"/>
      </w:pPr>
      <w:r>
        <w:t xml:space="preserve"> </w:t>
      </w:r>
    </w:p>
    <w:p w:rsidR="0001196F" w:rsidRDefault="0001196F" w:rsidP="0001196F">
      <w:pPr>
        <w:pStyle w:val="Nadpis2"/>
        <w:ind w:left="-5"/>
      </w:pPr>
      <w:r>
        <w:t>10.6.</w:t>
      </w:r>
      <w:r>
        <w:rPr>
          <w:rFonts w:ascii="Arial CE" w:eastAsia="Arial CE" w:hAnsi="Arial CE" w:cs="Arial CE"/>
        </w:rPr>
        <w:t xml:space="preserve"> </w:t>
      </w:r>
      <w:r>
        <w:t xml:space="preserve">Významné riziká a neistoty, ktorým je účtovná jednotka vystavená   </w:t>
      </w:r>
    </w:p>
    <w:p w:rsidR="0001196F" w:rsidRDefault="0001196F" w:rsidP="0001196F">
      <w:pPr>
        <w:spacing w:line="360" w:lineRule="auto"/>
      </w:pPr>
      <w:r>
        <w:t xml:space="preserve">         Za rok 202</w:t>
      </w:r>
      <w:r w:rsidR="009631EB">
        <w:t>4</w:t>
      </w:r>
      <w:r>
        <w:t xml:space="preserve"> </w:t>
      </w:r>
      <w:r w:rsidR="009631EB">
        <w:t>obec nezaznamenala žiadne významné riziká a neistoty, ktorým by bola vystavená.</w:t>
      </w:r>
      <w:r>
        <w:t>.</w:t>
      </w:r>
    </w:p>
    <w:p w:rsidR="0001196F" w:rsidRDefault="0001196F" w:rsidP="0001196F">
      <w:pPr>
        <w:spacing w:after="116" w:line="259" w:lineRule="auto"/>
        <w:ind w:left="0" w:firstLine="0"/>
        <w:jc w:val="left"/>
      </w:pPr>
    </w:p>
    <w:p w:rsidR="0001196F" w:rsidRDefault="0001196F" w:rsidP="0001196F">
      <w:pPr>
        <w:spacing w:after="116" w:line="259" w:lineRule="auto"/>
        <w:ind w:left="0" w:firstLine="0"/>
        <w:jc w:val="left"/>
      </w:pPr>
    </w:p>
    <w:p w:rsidR="0001196F" w:rsidRDefault="0001196F" w:rsidP="0001196F">
      <w:pPr>
        <w:spacing w:after="116" w:line="259" w:lineRule="auto"/>
        <w:ind w:left="0" w:firstLine="0"/>
        <w:jc w:val="left"/>
      </w:pPr>
    </w:p>
    <w:p w:rsidR="0001196F" w:rsidRDefault="0001196F" w:rsidP="0001196F">
      <w:pPr>
        <w:spacing w:after="116" w:line="259" w:lineRule="auto"/>
        <w:ind w:left="0" w:firstLine="0"/>
        <w:jc w:val="left"/>
      </w:pPr>
    </w:p>
    <w:p w:rsidR="0001196F" w:rsidRDefault="0001196F" w:rsidP="0001196F">
      <w:pPr>
        <w:ind w:left="-5" w:right="171"/>
      </w:pPr>
      <w:r>
        <w:t xml:space="preserve">Vypracovala: Danka Cupanová                       Schválila:  Taťana Sivová                  </w:t>
      </w:r>
    </w:p>
    <w:p w:rsidR="0001196F" w:rsidRDefault="0001196F" w:rsidP="0001196F">
      <w:pPr>
        <w:spacing w:after="112" w:line="259" w:lineRule="auto"/>
        <w:ind w:left="0" w:firstLine="0"/>
        <w:jc w:val="left"/>
      </w:pPr>
      <w:r>
        <w:t xml:space="preserve"> </w:t>
      </w:r>
    </w:p>
    <w:p w:rsidR="0001196F" w:rsidRDefault="009631EB" w:rsidP="0001196F">
      <w:pPr>
        <w:ind w:left="-5" w:right="171"/>
      </w:pPr>
      <w:r>
        <w:t xml:space="preserve">V Nolčove  dňa: </w:t>
      </w:r>
      <w:r w:rsidR="002F046C">
        <w:t>27</w:t>
      </w:r>
      <w:r w:rsidR="0001196F">
        <w:t>.0</w:t>
      </w:r>
      <w:r w:rsidR="002F046C">
        <w:t>6</w:t>
      </w:r>
      <w:r w:rsidR="0001196F">
        <w:t>.202</w:t>
      </w:r>
      <w:r w:rsidR="002F046C">
        <w:t>5</w:t>
      </w:r>
      <w:r w:rsidR="0001196F">
        <w:t xml:space="preserve"> </w:t>
      </w:r>
      <w:bookmarkStart w:id="0" w:name="_GoBack"/>
      <w:bookmarkEnd w:id="0"/>
    </w:p>
    <w:p w:rsidR="0001196F" w:rsidRDefault="0001196F" w:rsidP="0001196F">
      <w:pPr>
        <w:spacing w:after="0" w:line="259" w:lineRule="auto"/>
        <w:ind w:left="0" w:firstLine="0"/>
        <w:jc w:val="left"/>
      </w:pPr>
      <w:r>
        <w:rPr>
          <w:rFonts w:ascii="Calibri" w:eastAsia="Calibri" w:hAnsi="Calibri" w:cs="Calibri"/>
          <w:b/>
          <w:sz w:val="22"/>
        </w:rPr>
        <w:t xml:space="preserve"> </w:t>
      </w:r>
    </w:p>
    <w:p w:rsidR="0001196F" w:rsidRDefault="0001196F" w:rsidP="0001196F"/>
    <w:p w:rsidR="007A125C" w:rsidRDefault="007A125C"/>
    <w:sectPr w:rsidR="007A125C">
      <w:footerReference w:type="even" r:id="rId21"/>
      <w:footerReference w:type="default" r:id="rId22"/>
      <w:footerReference w:type="first" r:id="rId23"/>
      <w:pgSz w:w="11908" w:h="16836"/>
      <w:pgMar w:top="1416" w:right="1105" w:bottom="1433" w:left="1417"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469E" w:rsidRDefault="0064469E">
      <w:pPr>
        <w:spacing w:after="0" w:line="240" w:lineRule="auto"/>
      </w:pPr>
      <w:r>
        <w:separator/>
      </w:r>
    </w:p>
  </w:endnote>
  <w:endnote w:type="continuationSeparator" w:id="0">
    <w:p w:rsidR="0064469E" w:rsidRDefault="006446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046C" w:rsidRDefault="002F046C">
    <w:pPr>
      <w:tabs>
        <w:tab w:val="center" w:pos="9147"/>
      </w:tabs>
      <w:spacing w:after="0" w:line="259" w:lineRule="auto"/>
      <w:ind w:left="0" w:firstLine="0"/>
      <w:jc w:val="left"/>
    </w:pPr>
    <w:r>
      <w:t xml:space="preserve">                                                                     </w:t>
    </w:r>
    <w:r>
      <w:tab/>
    </w:r>
    <w:r>
      <w:fldChar w:fldCharType="begin"/>
    </w:r>
    <w:r>
      <w:instrText xml:space="preserve"> PAGE   \* MERGEFORMAT </w:instrText>
    </w:r>
    <w:r>
      <w:fldChar w:fldCharType="separate"/>
    </w:r>
    <w:r>
      <w:t>2</w:t>
    </w:r>
    <w:r>
      <w:fldChar w:fldCharType="end"/>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046C" w:rsidRDefault="002F046C">
    <w:pPr>
      <w:tabs>
        <w:tab w:val="center" w:pos="9147"/>
      </w:tabs>
      <w:spacing w:after="0" w:line="259" w:lineRule="auto"/>
      <w:ind w:left="0" w:firstLine="0"/>
      <w:jc w:val="left"/>
    </w:pPr>
    <w:r>
      <w:t xml:space="preserve">                                                                     </w:t>
    </w:r>
    <w:r>
      <w:tab/>
    </w:r>
    <w:r>
      <w:fldChar w:fldCharType="begin"/>
    </w:r>
    <w:r>
      <w:instrText xml:space="preserve"> PAGE   \* MERGEFORMAT </w:instrText>
    </w:r>
    <w:r>
      <w:fldChar w:fldCharType="separate"/>
    </w:r>
    <w:r w:rsidR="000806F3">
      <w:rPr>
        <w:noProof/>
      </w:rPr>
      <w:t>20</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046C" w:rsidRDefault="002F046C">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469E" w:rsidRDefault="0064469E">
      <w:pPr>
        <w:spacing w:after="0" w:line="240" w:lineRule="auto"/>
      </w:pPr>
      <w:r>
        <w:separator/>
      </w:r>
    </w:p>
  </w:footnote>
  <w:footnote w:type="continuationSeparator" w:id="0">
    <w:p w:rsidR="0064469E" w:rsidRDefault="006446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7652B"/>
    <w:multiLevelType w:val="hybridMultilevel"/>
    <w:tmpl w:val="E2ECF41A"/>
    <w:lvl w:ilvl="0" w:tplc="0F0C7CF2">
      <w:start w:val="1"/>
      <w:numFmt w:val="bullet"/>
      <w:lvlText w:val="-"/>
      <w:lvlJc w:val="left"/>
      <w:pPr>
        <w:ind w:left="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CF81588">
      <w:start w:val="1"/>
      <w:numFmt w:val="bullet"/>
      <w:lvlText w:val="o"/>
      <w:lvlJc w:val="left"/>
      <w:pPr>
        <w:ind w:left="1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F86ECD2">
      <w:start w:val="1"/>
      <w:numFmt w:val="bullet"/>
      <w:lvlText w:val="▪"/>
      <w:lvlJc w:val="left"/>
      <w:pPr>
        <w:ind w:left="1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A56F300">
      <w:start w:val="1"/>
      <w:numFmt w:val="bullet"/>
      <w:lvlText w:val="•"/>
      <w:lvlJc w:val="left"/>
      <w:pPr>
        <w:ind w:left="2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7B43804">
      <w:start w:val="1"/>
      <w:numFmt w:val="bullet"/>
      <w:lvlText w:val="o"/>
      <w:lvlJc w:val="left"/>
      <w:pPr>
        <w:ind w:left="3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6EA8CE">
      <w:start w:val="1"/>
      <w:numFmt w:val="bullet"/>
      <w:lvlText w:val="▪"/>
      <w:lvlJc w:val="left"/>
      <w:pPr>
        <w:ind w:left="3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B2E02EE">
      <w:start w:val="1"/>
      <w:numFmt w:val="bullet"/>
      <w:lvlText w:val="•"/>
      <w:lvlJc w:val="left"/>
      <w:pPr>
        <w:ind w:left="4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59AF0A0">
      <w:start w:val="1"/>
      <w:numFmt w:val="bullet"/>
      <w:lvlText w:val="o"/>
      <w:lvlJc w:val="left"/>
      <w:pPr>
        <w:ind w:left="5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8FED94E">
      <w:start w:val="1"/>
      <w:numFmt w:val="bullet"/>
      <w:lvlText w:val="▪"/>
      <w:lvlJc w:val="left"/>
      <w:pPr>
        <w:ind w:left="6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F77AD8"/>
    <w:multiLevelType w:val="hybridMultilevel"/>
    <w:tmpl w:val="1B7E0242"/>
    <w:lvl w:ilvl="0" w:tplc="DB9458F0">
      <w:start w:val="1"/>
      <w:numFmt w:val="bullet"/>
      <w:lvlText w:val="-"/>
      <w:lvlJc w:val="left"/>
      <w:pPr>
        <w:ind w:left="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A96DABA">
      <w:start w:val="1"/>
      <w:numFmt w:val="bullet"/>
      <w:lvlText w:val="o"/>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188F826">
      <w:start w:val="1"/>
      <w:numFmt w:val="bullet"/>
      <w:lvlText w:val="▪"/>
      <w:lvlJc w:val="left"/>
      <w:pPr>
        <w:ind w:left="22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1124CBC">
      <w:start w:val="1"/>
      <w:numFmt w:val="bullet"/>
      <w:lvlText w:val="•"/>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CC52B2">
      <w:start w:val="1"/>
      <w:numFmt w:val="bullet"/>
      <w:lvlText w:val="o"/>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7F8F48A">
      <w:start w:val="1"/>
      <w:numFmt w:val="bullet"/>
      <w:lvlText w:val="▪"/>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40B266">
      <w:start w:val="1"/>
      <w:numFmt w:val="bullet"/>
      <w:lvlText w:val="•"/>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B6AC7E8">
      <w:start w:val="1"/>
      <w:numFmt w:val="bullet"/>
      <w:lvlText w:val="o"/>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BE6100">
      <w:start w:val="1"/>
      <w:numFmt w:val="bullet"/>
      <w:lvlText w:val="▪"/>
      <w:lvlJc w:val="left"/>
      <w:pPr>
        <w:ind w:left="65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17A2A36"/>
    <w:multiLevelType w:val="hybridMultilevel"/>
    <w:tmpl w:val="1FFA23AE"/>
    <w:lvl w:ilvl="0" w:tplc="10981C26">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E08C88">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B2D1EC">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6ED2B0">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9AE5C6">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A831C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A878F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209044">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7D0E3B6">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EA240A7"/>
    <w:multiLevelType w:val="hybridMultilevel"/>
    <w:tmpl w:val="194E2952"/>
    <w:lvl w:ilvl="0" w:tplc="7B3AC36C">
      <w:start w:val="1"/>
      <w:numFmt w:val="bullet"/>
      <w:lvlText w:val="-"/>
      <w:lvlJc w:val="left"/>
      <w:pPr>
        <w:ind w:left="11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D7C8EDA">
      <w:start w:val="1"/>
      <w:numFmt w:val="bullet"/>
      <w:lvlText w:val="o"/>
      <w:lvlJc w:val="left"/>
      <w:pPr>
        <w:ind w:left="1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D667474">
      <w:start w:val="1"/>
      <w:numFmt w:val="bullet"/>
      <w:lvlText w:val="▪"/>
      <w:lvlJc w:val="left"/>
      <w:pPr>
        <w:ind w:left="2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C021B4">
      <w:start w:val="1"/>
      <w:numFmt w:val="bullet"/>
      <w:lvlText w:val="•"/>
      <w:lvlJc w:val="left"/>
      <w:pPr>
        <w:ind w:left="2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038C6B8">
      <w:start w:val="1"/>
      <w:numFmt w:val="bullet"/>
      <w:lvlText w:val="o"/>
      <w:lvlJc w:val="left"/>
      <w:pPr>
        <w:ind w:left="3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05E5188">
      <w:start w:val="1"/>
      <w:numFmt w:val="bullet"/>
      <w:lvlText w:val="▪"/>
      <w:lvlJc w:val="left"/>
      <w:pPr>
        <w:ind w:left="4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B82BC8">
      <w:start w:val="1"/>
      <w:numFmt w:val="bullet"/>
      <w:lvlText w:val="•"/>
      <w:lvlJc w:val="left"/>
      <w:pPr>
        <w:ind w:left="49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80CBF88">
      <w:start w:val="1"/>
      <w:numFmt w:val="bullet"/>
      <w:lvlText w:val="o"/>
      <w:lvlJc w:val="left"/>
      <w:pPr>
        <w:ind w:left="56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326440">
      <w:start w:val="1"/>
      <w:numFmt w:val="bullet"/>
      <w:lvlText w:val="▪"/>
      <w:lvlJc w:val="left"/>
      <w:pPr>
        <w:ind w:left="64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7B725D1"/>
    <w:multiLevelType w:val="hybridMultilevel"/>
    <w:tmpl w:val="00A414B0"/>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176F2C"/>
    <w:multiLevelType w:val="multilevel"/>
    <w:tmpl w:val="86C23852"/>
    <w:lvl w:ilvl="0">
      <w:start w:val="1"/>
      <w:numFmt w:val="decimal"/>
      <w:lvlText w:val="%1."/>
      <w:lvlJc w:val="left"/>
      <w:pPr>
        <w:ind w:left="4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6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F295175"/>
    <w:multiLevelType w:val="hybridMultilevel"/>
    <w:tmpl w:val="54F6EF50"/>
    <w:lvl w:ilvl="0" w:tplc="75D85966">
      <w:start w:val="1"/>
      <w:numFmt w:val="bullet"/>
      <w:lvlText w:val="-"/>
      <w:lvlJc w:val="left"/>
      <w:pPr>
        <w:ind w:left="7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AA0BA2">
      <w:start w:val="1"/>
      <w:numFmt w:val="bullet"/>
      <w:lvlText w:val="o"/>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D6239DC">
      <w:start w:val="1"/>
      <w:numFmt w:val="bullet"/>
      <w:lvlText w:val="▪"/>
      <w:lvlJc w:val="left"/>
      <w:pPr>
        <w:ind w:left="22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365BDC">
      <w:start w:val="1"/>
      <w:numFmt w:val="bullet"/>
      <w:lvlText w:val="•"/>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60D8EE">
      <w:start w:val="1"/>
      <w:numFmt w:val="bullet"/>
      <w:lvlText w:val="o"/>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F8F202">
      <w:start w:val="1"/>
      <w:numFmt w:val="bullet"/>
      <w:lvlText w:val="▪"/>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1CD8E4">
      <w:start w:val="1"/>
      <w:numFmt w:val="bullet"/>
      <w:lvlText w:val="•"/>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B60DEBC">
      <w:start w:val="1"/>
      <w:numFmt w:val="bullet"/>
      <w:lvlText w:val="o"/>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052B5C4">
      <w:start w:val="1"/>
      <w:numFmt w:val="bullet"/>
      <w:lvlText w:val="▪"/>
      <w:lvlJc w:val="left"/>
      <w:pPr>
        <w:ind w:left="65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CA809AE"/>
    <w:multiLevelType w:val="hybridMultilevel"/>
    <w:tmpl w:val="F4AAE0FE"/>
    <w:lvl w:ilvl="0" w:tplc="07268C48">
      <w:start w:val="1"/>
      <w:numFmt w:val="bullet"/>
      <w:lvlText w:val="-"/>
      <w:lvlJc w:val="left"/>
      <w:pPr>
        <w:ind w:left="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D3AC4E0">
      <w:start w:val="1"/>
      <w:numFmt w:val="bullet"/>
      <w:lvlText w:val="o"/>
      <w:lvlJc w:val="left"/>
      <w:pPr>
        <w:ind w:left="1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E7CA7CA">
      <w:start w:val="1"/>
      <w:numFmt w:val="bullet"/>
      <w:lvlText w:val="▪"/>
      <w:lvlJc w:val="left"/>
      <w:pPr>
        <w:ind w:left="2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0C69EEA">
      <w:start w:val="1"/>
      <w:numFmt w:val="bullet"/>
      <w:lvlText w:val="•"/>
      <w:lvlJc w:val="left"/>
      <w:pPr>
        <w:ind w:left="2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CEA3D70">
      <w:start w:val="1"/>
      <w:numFmt w:val="bullet"/>
      <w:lvlText w:val="o"/>
      <w:lvlJc w:val="left"/>
      <w:pPr>
        <w:ind w:left="36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A014D2">
      <w:start w:val="1"/>
      <w:numFmt w:val="bullet"/>
      <w:lvlText w:val="▪"/>
      <w:lvlJc w:val="left"/>
      <w:pPr>
        <w:ind w:left="4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00B694">
      <w:start w:val="1"/>
      <w:numFmt w:val="bullet"/>
      <w:lvlText w:val="•"/>
      <w:lvlJc w:val="left"/>
      <w:pPr>
        <w:ind w:left="5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AB4099A">
      <w:start w:val="1"/>
      <w:numFmt w:val="bullet"/>
      <w:lvlText w:val="o"/>
      <w:lvlJc w:val="left"/>
      <w:pPr>
        <w:ind w:left="5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BCA1968">
      <w:start w:val="1"/>
      <w:numFmt w:val="bullet"/>
      <w:lvlText w:val="▪"/>
      <w:lvlJc w:val="left"/>
      <w:pPr>
        <w:ind w:left="65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D974F2"/>
    <w:multiLevelType w:val="hybridMultilevel"/>
    <w:tmpl w:val="F79A7C2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15200FE"/>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649C04B8"/>
    <w:multiLevelType w:val="hybridMultilevel"/>
    <w:tmpl w:val="7A080CA6"/>
    <w:lvl w:ilvl="0" w:tplc="77741450">
      <w:start w:val="1"/>
      <w:numFmt w:val="bullet"/>
      <w:lvlText w:val="-"/>
      <w:lvlJc w:val="left"/>
      <w:pPr>
        <w:ind w:left="7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314986C">
      <w:start w:val="1"/>
      <w:numFmt w:val="bullet"/>
      <w:lvlText w:val="o"/>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DE85956">
      <w:start w:val="1"/>
      <w:numFmt w:val="bullet"/>
      <w:lvlText w:val="▪"/>
      <w:lvlJc w:val="left"/>
      <w:pPr>
        <w:ind w:left="22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F6045DA">
      <w:start w:val="1"/>
      <w:numFmt w:val="bullet"/>
      <w:lvlText w:val="•"/>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46BF6C">
      <w:start w:val="1"/>
      <w:numFmt w:val="bullet"/>
      <w:lvlText w:val="o"/>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BCB1DE">
      <w:start w:val="1"/>
      <w:numFmt w:val="bullet"/>
      <w:lvlText w:val="▪"/>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706768E">
      <w:start w:val="1"/>
      <w:numFmt w:val="bullet"/>
      <w:lvlText w:val="•"/>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B3242A0">
      <w:start w:val="1"/>
      <w:numFmt w:val="bullet"/>
      <w:lvlText w:val="o"/>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92C9C4E">
      <w:start w:val="1"/>
      <w:numFmt w:val="bullet"/>
      <w:lvlText w:val="▪"/>
      <w:lvlJc w:val="left"/>
      <w:pPr>
        <w:ind w:left="65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7D64AE4"/>
    <w:multiLevelType w:val="hybridMultilevel"/>
    <w:tmpl w:val="ACC6DCA8"/>
    <w:lvl w:ilvl="0" w:tplc="A0C2D94E">
      <w:start w:val="1"/>
      <w:numFmt w:val="bullet"/>
      <w:lvlText w:val="•"/>
      <w:lvlJc w:val="left"/>
      <w:pPr>
        <w:ind w:left="6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858F13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440F09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2EA57B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6BCDC2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194451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3D0C7F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1F4130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478068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B097A64"/>
    <w:multiLevelType w:val="hybridMultilevel"/>
    <w:tmpl w:val="AB160DB2"/>
    <w:lvl w:ilvl="0" w:tplc="BD643B9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B67203F"/>
    <w:multiLevelType w:val="hybridMultilevel"/>
    <w:tmpl w:val="9D54259A"/>
    <w:lvl w:ilvl="0" w:tplc="041B0001">
      <w:start w:val="1"/>
      <w:numFmt w:val="bullet"/>
      <w:lvlText w:val=""/>
      <w:lvlJc w:val="left"/>
      <w:pPr>
        <w:ind w:left="1156" w:hanging="360"/>
      </w:pPr>
      <w:rPr>
        <w:rFonts w:ascii="Symbol" w:hAnsi="Symbol" w:hint="default"/>
      </w:rPr>
    </w:lvl>
    <w:lvl w:ilvl="1" w:tplc="041B0003" w:tentative="1">
      <w:start w:val="1"/>
      <w:numFmt w:val="bullet"/>
      <w:lvlText w:val="o"/>
      <w:lvlJc w:val="left"/>
      <w:pPr>
        <w:ind w:left="1876" w:hanging="360"/>
      </w:pPr>
      <w:rPr>
        <w:rFonts w:ascii="Courier New" w:hAnsi="Courier New" w:cs="Courier New" w:hint="default"/>
      </w:rPr>
    </w:lvl>
    <w:lvl w:ilvl="2" w:tplc="041B0005" w:tentative="1">
      <w:start w:val="1"/>
      <w:numFmt w:val="bullet"/>
      <w:lvlText w:val=""/>
      <w:lvlJc w:val="left"/>
      <w:pPr>
        <w:ind w:left="2596" w:hanging="360"/>
      </w:pPr>
      <w:rPr>
        <w:rFonts w:ascii="Wingdings" w:hAnsi="Wingdings" w:hint="default"/>
      </w:rPr>
    </w:lvl>
    <w:lvl w:ilvl="3" w:tplc="041B0001" w:tentative="1">
      <w:start w:val="1"/>
      <w:numFmt w:val="bullet"/>
      <w:lvlText w:val=""/>
      <w:lvlJc w:val="left"/>
      <w:pPr>
        <w:ind w:left="3316" w:hanging="360"/>
      </w:pPr>
      <w:rPr>
        <w:rFonts w:ascii="Symbol" w:hAnsi="Symbol" w:hint="default"/>
      </w:rPr>
    </w:lvl>
    <w:lvl w:ilvl="4" w:tplc="041B0003" w:tentative="1">
      <w:start w:val="1"/>
      <w:numFmt w:val="bullet"/>
      <w:lvlText w:val="o"/>
      <w:lvlJc w:val="left"/>
      <w:pPr>
        <w:ind w:left="4036" w:hanging="360"/>
      </w:pPr>
      <w:rPr>
        <w:rFonts w:ascii="Courier New" w:hAnsi="Courier New" w:cs="Courier New" w:hint="default"/>
      </w:rPr>
    </w:lvl>
    <w:lvl w:ilvl="5" w:tplc="041B0005" w:tentative="1">
      <w:start w:val="1"/>
      <w:numFmt w:val="bullet"/>
      <w:lvlText w:val=""/>
      <w:lvlJc w:val="left"/>
      <w:pPr>
        <w:ind w:left="4756" w:hanging="360"/>
      </w:pPr>
      <w:rPr>
        <w:rFonts w:ascii="Wingdings" w:hAnsi="Wingdings" w:hint="default"/>
      </w:rPr>
    </w:lvl>
    <w:lvl w:ilvl="6" w:tplc="041B0001" w:tentative="1">
      <w:start w:val="1"/>
      <w:numFmt w:val="bullet"/>
      <w:lvlText w:val=""/>
      <w:lvlJc w:val="left"/>
      <w:pPr>
        <w:ind w:left="5476" w:hanging="360"/>
      </w:pPr>
      <w:rPr>
        <w:rFonts w:ascii="Symbol" w:hAnsi="Symbol" w:hint="default"/>
      </w:rPr>
    </w:lvl>
    <w:lvl w:ilvl="7" w:tplc="041B0003" w:tentative="1">
      <w:start w:val="1"/>
      <w:numFmt w:val="bullet"/>
      <w:lvlText w:val="o"/>
      <w:lvlJc w:val="left"/>
      <w:pPr>
        <w:ind w:left="6196" w:hanging="360"/>
      </w:pPr>
      <w:rPr>
        <w:rFonts w:ascii="Courier New" w:hAnsi="Courier New" w:cs="Courier New" w:hint="default"/>
      </w:rPr>
    </w:lvl>
    <w:lvl w:ilvl="8" w:tplc="041B0005" w:tentative="1">
      <w:start w:val="1"/>
      <w:numFmt w:val="bullet"/>
      <w:lvlText w:val=""/>
      <w:lvlJc w:val="left"/>
      <w:pPr>
        <w:ind w:left="6916" w:hanging="360"/>
      </w:pPr>
      <w:rPr>
        <w:rFonts w:ascii="Wingdings" w:hAnsi="Wingdings" w:hint="default"/>
      </w:rPr>
    </w:lvl>
  </w:abstractNum>
  <w:num w:numId="1">
    <w:abstractNumId w:val="5"/>
  </w:num>
  <w:num w:numId="2">
    <w:abstractNumId w:val="2"/>
  </w:num>
  <w:num w:numId="3">
    <w:abstractNumId w:val="3"/>
  </w:num>
  <w:num w:numId="4">
    <w:abstractNumId w:val="6"/>
  </w:num>
  <w:num w:numId="5">
    <w:abstractNumId w:val="7"/>
  </w:num>
  <w:num w:numId="6">
    <w:abstractNumId w:val="0"/>
  </w:num>
  <w:num w:numId="7">
    <w:abstractNumId w:val="1"/>
  </w:num>
  <w:num w:numId="8">
    <w:abstractNumId w:val="10"/>
  </w:num>
  <w:num w:numId="9">
    <w:abstractNumId w:val="11"/>
  </w:num>
  <w:num w:numId="10">
    <w:abstractNumId w:val="8"/>
  </w:num>
  <w:num w:numId="11">
    <w:abstractNumId w:val="4"/>
  </w:num>
  <w:num w:numId="12">
    <w:abstractNumId w:val="12"/>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96F"/>
    <w:rsid w:val="0001196F"/>
    <w:rsid w:val="000306DB"/>
    <w:rsid w:val="000806F3"/>
    <w:rsid w:val="0008288B"/>
    <w:rsid w:val="001D40F6"/>
    <w:rsid w:val="00200975"/>
    <w:rsid w:val="00201355"/>
    <w:rsid w:val="002F046C"/>
    <w:rsid w:val="003D2710"/>
    <w:rsid w:val="003E2665"/>
    <w:rsid w:val="003E4968"/>
    <w:rsid w:val="00407F5C"/>
    <w:rsid w:val="004F693C"/>
    <w:rsid w:val="00535955"/>
    <w:rsid w:val="005A0E9B"/>
    <w:rsid w:val="005A1B74"/>
    <w:rsid w:val="00601893"/>
    <w:rsid w:val="0064469E"/>
    <w:rsid w:val="00650193"/>
    <w:rsid w:val="00655A86"/>
    <w:rsid w:val="007624E0"/>
    <w:rsid w:val="007A125C"/>
    <w:rsid w:val="007B1873"/>
    <w:rsid w:val="00807EF7"/>
    <w:rsid w:val="00926CE2"/>
    <w:rsid w:val="00960CAA"/>
    <w:rsid w:val="009631EB"/>
    <w:rsid w:val="00991032"/>
    <w:rsid w:val="009B1A53"/>
    <w:rsid w:val="009B7A51"/>
    <w:rsid w:val="009D2B35"/>
    <w:rsid w:val="009E1C5A"/>
    <w:rsid w:val="00A11F55"/>
    <w:rsid w:val="00A53241"/>
    <w:rsid w:val="00A74881"/>
    <w:rsid w:val="00AE721B"/>
    <w:rsid w:val="00B47DAC"/>
    <w:rsid w:val="00B72C99"/>
    <w:rsid w:val="00BA696C"/>
    <w:rsid w:val="00C40DC7"/>
    <w:rsid w:val="00D279E9"/>
    <w:rsid w:val="00DE7CA3"/>
    <w:rsid w:val="00E37F2B"/>
    <w:rsid w:val="00F7768F"/>
    <w:rsid w:val="00F87E68"/>
    <w:rsid w:val="00FA249B"/>
    <w:rsid w:val="00FD39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FDC2BF-3828-4B5A-8483-0F1B80DC7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1196F"/>
    <w:pPr>
      <w:spacing w:after="126" w:line="249" w:lineRule="auto"/>
      <w:ind w:left="10" w:hanging="10"/>
      <w:jc w:val="both"/>
    </w:pPr>
    <w:rPr>
      <w:rFonts w:ascii="Times New Roman" w:eastAsia="Times New Roman" w:hAnsi="Times New Roman" w:cs="Times New Roman"/>
      <w:color w:val="000000"/>
      <w:sz w:val="24"/>
      <w:lang w:eastAsia="sk-SK"/>
    </w:rPr>
  </w:style>
  <w:style w:type="paragraph" w:styleId="Nadpis1">
    <w:name w:val="heading 1"/>
    <w:next w:val="Normlny"/>
    <w:link w:val="Nadpis1Char"/>
    <w:uiPriority w:val="9"/>
    <w:unhideWhenUsed/>
    <w:qFormat/>
    <w:rsid w:val="0001196F"/>
    <w:pPr>
      <w:keepNext/>
      <w:keepLines/>
      <w:spacing w:after="94"/>
      <w:ind w:left="10" w:hanging="10"/>
      <w:outlineLvl w:val="0"/>
    </w:pPr>
    <w:rPr>
      <w:rFonts w:ascii="Times New Roman" w:eastAsia="Times New Roman" w:hAnsi="Times New Roman" w:cs="Times New Roman"/>
      <w:b/>
      <w:color w:val="000000"/>
      <w:sz w:val="28"/>
      <w:lang w:eastAsia="sk-SK"/>
    </w:rPr>
  </w:style>
  <w:style w:type="paragraph" w:styleId="Nadpis2">
    <w:name w:val="heading 2"/>
    <w:next w:val="Normlny"/>
    <w:link w:val="Nadpis2Char"/>
    <w:uiPriority w:val="9"/>
    <w:unhideWhenUsed/>
    <w:qFormat/>
    <w:rsid w:val="0001196F"/>
    <w:pPr>
      <w:keepNext/>
      <w:keepLines/>
      <w:spacing w:after="101" w:line="265" w:lineRule="auto"/>
      <w:ind w:left="10" w:hanging="10"/>
      <w:outlineLvl w:val="1"/>
    </w:pPr>
    <w:rPr>
      <w:rFonts w:ascii="Times New Roman" w:eastAsia="Times New Roman" w:hAnsi="Times New Roman" w:cs="Times New Roman"/>
      <w:b/>
      <w:color w:val="000000"/>
      <w:sz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1196F"/>
    <w:rPr>
      <w:rFonts w:ascii="Times New Roman" w:eastAsia="Times New Roman" w:hAnsi="Times New Roman" w:cs="Times New Roman"/>
      <w:b/>
      <w:color w:val="000000"/>
      <w:sz w:val="28"/>
      <w:lang w:eastAsia="sk-SK"/>
    </w:rPr>
  </w:style>
  <w:style w:type="character" w:customStyle="1" w:styleId="Nadpis2Char">
    <w:name w:val="Nadpis 2 Char"/>
    <w:basedOn w:val="Predvolenpsmoodseku"/>
    <w:link w:val="Nadpis2"/>
    <w:uiPriority w:val="9"/>
    <w:rsid w:val="0001196F"/>
    <w:rPr>
      <w:rFonts w:ascii="Times New Roman" w:eastAsia="Times New Roman" w:hAnsi="Times New Roman" w:cs="Times New Roman"/>
      <w:b/>
      <w:color w:val="000000"/>
      <w:sz w:val="24"/>
      <w:lang w:eastAsia="sk-SK"/>
    </w:rPr>
  </w:style>
  <w:style w:type="table" w:customStyle="1" w:styleId="TableGrid">
    <w:name w:val="TableGrid"/>
    <w:rsid w:val="0001196F"/>
    <w:pPr>
      <w:spacing w:after="0" w:line="240" w:lineRule="auto"/>
    </w:pPr>
    <w:rPr>
      <w:rFonts w:eastAsiaTheme="minorEastAsia"/>
      <w:lang w:eastAsia="sk-SK"/>
    </w:rPr>
    <w:tblPr>
      <w:tblCellMar>
        <w:top w:w="0" w:type="dxa"/>
        <w:left w:w="0" w:type="dxa"/>
        <w:bottom w:w="0" w:type="dxa"/>
        <w:right w:w="0" w:type="dxa"/>
      </w:tblCellMar>
    </w:tblPr>
  </w:style>
  <w:style w:type="paragraph" w:styleId="Odsekzoznamu">
    <w:name w:val="List Paragraph"/>
    <w:basedOn w:val="Normlny"/>
    <w:uiPriority w:val="34"/>
    <w:qFormat/>
    <w:rsid w:val="0001196F"/>
    <w:pPr>
      <w:ind w:left="720"/>
      <w:contextualSpacing/>
    </w:pPr>
  </w:style>
  <w:style w:type="paragraph" w:styleId="Textbubliny">
    <w:name w:val="Balloon Text"/>
    <w:basedOn w:val="Normlny"/>
    <w:link w:val="TextbublinyChar"/>
    <w:uiPriority w:val="99"/>
    <w:semiHidden/>
    <w:unhideWhenUsed/>
    <w:rsid w:val="0001196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1196F"/>
    <w:rPr>
      <w:rFonts w:ascii="Segoe UI" w:eastAsia="Times New Roman" w:hAnsi="Segoe UI" w:cs="Segoe UI"/>
      <w:color w:val="000000"/>
      <w:sz w:val="18"/>
      <w:szCs w:val="18"/>
      <w:lang w:eastAsia="sk-SK"/>
    </w:rPr>
  </w:style>
  <w:style w:type="character" w:styleId="Siln">
    <w:name w:val="Strong"/>
    <w:basedOn w:val="Predvolenpsmoodseku"/>
    <w:uiPriority w:val="22"/>
    <w:qFormat/>
    <w:rsid w:val="0001196F"/>
    <w:rPr>
      <w:b/>
      <w:bCs/>
    </w:rPr>
  </w:style>
  <w:style w:type="table" w:styleId="Mriekatabuky">
    <w:name w:val="Table Grid"/>
    <w:basedOn w:val="Normlnatabuka"/>
    <w:rsid w:val="000119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vraznenie">
    <w:name w:val="Emphasis"/>
    <w:uiPriority w:val="20"/>
    <w:qFormat/>
    <w:rsid w:val="00A748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3.xml"/><Relationship Id="rId10" Type="http://schemas.openxmlformats.org/officeDocument/2006/relationships/image" Target="media/image3.jp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41400-D0CF-48DC-B550-B5C243293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4522</Words>
  <Characters>25782</Characters>
  <Application>Microsoft Office Word</Application>
  <DocSecurity>0</DocSecurity>
  <Lines>214</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Spravca</dc:creator>
  <cp:keywords/>
  <dc:description/>
  <cp:lastModifiedBy>Spravca</cp:lastModifiedBy>
  <cp:revision>4</cp:revision>
  <cp:lastPrinted>2025-06-27T08:38:00Z</cp:lastPrinted>
  <dcterms:created xsi:type="dcterms:W3CDTF">2025-06-27T06:54:00Z</dcterms:created>
  <dcterms:modified xsi:type="dcterms:W3CDTF">2025-06-27T08:39:00Z</dcterms:modified>
</cp:coreProperties>
</file>