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A6C42" w14:textId="77777777" w:rsidR="009D28B7" w:rsidRDefault="001D18DF">
      <w:pPr>
        <w:pStyle w:val="Nzov"/>
      </w:pPr>
      <w:r>
        <w:t>Poznámky k účtovnej závierke mikro účtovnej jednotky za rok 2024</w:t>
      </w:r>
    </w:p>
    <w:p w14:paraId="1827F240" w14:textId="77777777" w:rsidR="009D28B7" w:rsidRDefault="001D18DF">
      <w:pPr>
        <w:pStyle w:val="Nadpis1"/>
      </w:pPr>
      <w:r>
        <w:t>1. Všeobecné údaje</w:t>
      </w:r>
    </w:p>
    <w:p w14:paraId="4F8545A9" w14:textId="0138AEA8" w:rsidR="009D28B7" w:rsidRDefault="001D18DF"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: </w:t>
      </w:r>
      <w:proofErr w:type="spellStart"/>
      <w:r w:rsidR="00CA1B74">
        <w:t>socik</w:t>
      </w:r>
      <w:proofErr w:type="spellEnd"/>
      <w:r>
        <w:t xml:space="preserve"> s. r. o.</w:t>
      </w:r>
      <w:r>
        <w:br/>
        <w:t>Sídlo: Chalupkova 2079/45, 05801 Poprad</w:t>
      </w:r>
      <w:r>
        <w:br/>
        <w:t>IČO: 56574282</w:t>
      </w:r>
      <w:r>
        <w:br/>
        <w:t>DIČ: 2122347876</w:t>
      </w:r>
      <w:r>
        <w:br/>
        <w:t>Právna forma: spoločnosť s ručením obmedzeným</w:t>
      </w:r>
      <w:r>
        <w:br/>
        <w:t xml:space="preserve">Deň vzniku: </w:t>
      </w:r>
      <w:r>
        <w:t>16.10.2024</w:t>
      </w:r>
      <w:r>
        <w:br/>
        <w:t>Obdobie účtovnej závierky: 16.10.2024 – 31.12.2024</w:t>
      </w:r>
      <w:r>
        <w:br/>
        <w:t>Účtovná jednotka je mikro účtovná jednotka podľa § 2 ods. 5 zákona č. 431/2002 Z. z. o účtovníctve.</w:t>
      </w:r>
    </w:p>
    <w:p w14:paraId="46CE3804" w14:textId="77777777" w:rsidR="009D28B7" w:rsidRDefault="001D18DF">
      <w:pPr>
        <w:pStyle w:val="Nadpis1"/>
      </w:pPr>
      <w:r>
        <w:t>2. Použité účtovné zásady a metódy</w:t>
      </w:r>
    </w:p>
    <w:p w14:paraId="7047C033" w14:textId="77777777" w:rsidR="009D28B7" w:rsidRPr="00CA1B74" w:rsidRDefault="001D18DF">
      <w:pPr>
        <w:rPr>
          <w:lang w:val="sk-SK"/>
        </w:rPr>
      </w:pPr>
      <w:r w:rsidRPr="00CA1B74">
        <w:rPr>
          <w:lang w:val="sk-SK"/>
        </w:rPr>
        <w:t>Účtovná jednotka vedie podvojné účtovníctvo v súlade so zák</w:t>
      </w:r>
      <w:r w:rsidRPr="00CA1B74">
        <w:rPr>
          <w:lang w:val="sk-SK"/>
        </w:rPr>
        <w:t>onom č. 431/2002 Z. z. o účtovníctve a opatrením Ministerstva financií SR č. 23054/2002-92 v znení neskorších predpisov. Majetok a záväzky sú oceňované obstarávacou cenou. Účtovná závierka bola zostavená za účtovné obdobie od 16.10.2024 do 31.12.2024.</w:t>
      </w:r>
    </w:p>
    <w:p w14:paraId="0BA56110" w14:textId="77777777" w:rsidR="009D28B7" w:rsidRPr="00CA1B74" w:rsidRDefault="001D18DF">
      <w:pPr>
        <w:pStyle w:val="Nadpis1"/>
        <w:rPr>
          <w:lang w:val="sk-SK"/>
        </w:rPr>
      </w:pPr>
      <w:r w:rsidRPr="00CA1B74">
        <w:rPr>
          <w:lang w:val="sk-SK"/>
        </w:rPr>
        <w:t>3. D</w:t>
      </w:r>
      <w:r w:rsidRPr="00CA1B74">
        <w:rPr>
          <w:lang w:val="sk-SK"/>
        </w:rPr>
        <w:t>oplňujúce informácie k účtovným výkazom</w:t>
      </w:r>
    </w:p>
    <w:p w14:paraId="35DBDAC7" w14:textId="77777777" w:rsidR="00CA1B74" w:rsidRDefault="00CA1B74">
      <w:pPr>
        <w:rPr>
          <w:lang w:val="sk-SK"/>
        </w:rPr>
      </w:pPr>
      <w:r w:rsidRPr="00CA1B74">
        <w:rPr>
          <w:lang w:val="sk-SK"/>
        </w:rPr>
        <w:t>Základné imanie spoločnosti vo výške 5 000 € je zapísané v obchodnom registri a považuje sa za splatené v súlade s ustanoveniami Obchodného zákonníka. V účtovníctve je vykázané v položke vlastného imania a súčasne ako pohľadávka voči spoločníkom.</w:t>
      </w:r>
    </w:p>
    <w:p w14:paraId="7ECBFA88" w14:textId="4E64E433" w:rsidR="00CA1B74" w:rsidRDefault="001D18DF">
      <w:pPr>
        <w:rPr>
          <w:lang w:val="sk-SK"/>
        </w:rPr>
      </w:pPr>
      <w:r w:rsidRPr="00CA1B74">
        <w:rPr>
          <w:lang w:val="sk-SK"/>
        </w:rPr>
        <w:t>Spoločnosť nevlastní žiadny dlhodobý hmotný ani nehmotný majetok.</w:t>
      </w:r>
    </w:p>
    <w:p w14:paraId="7D68A8F8" w14:textId="61B52EA9" w:rsidR="00CA1B74" w:rsidRDefault="001D18DF">
      <w:pPr>
        <w:rPr>
          <w:lang w:val="sk-SK"/>
        </w:rPr>
      </w:pPr>
      <w:r w:rsidRPr="00CA1B74">
        <w:rPr>
          <w:lang w:val="sk-SK"/>
        </w:rPr>
        <w:t>Pohľadávky k 31.12.2024 predstavujú 5 385 €.</w:t>
      </w:r>
    </w:p>
    <w:p w14:paraId="758705DE" w14:textId="1CB596D8" w:rsidR="00CA1B74" w:rsidRDefault="001D18DF">
      <w:pPr>
        <w:rPr>
          <w:lang w:val="sk-SK"/>
        </w:rPr>
      </w:pPr>
      <w:r w:rsidRPr="00CA1B74">
        <w:rPr>
          <w:lang w:val="sk-SK"/>
        </w:rPr>
        <w:t>Spoločnosť má záväzky voči</w:t>
      </w:r>
      <w:r w:rsidRPr="00CA1B74">
        <w:rPr>
          <w:lang w:val="sk-SK"/>
        </w:rPr>
        <w:t xml:space="preserve"> dodávateľom a iným subjektom v celkovej výške 2 257 €.</w:t>
      </w:r>
    </w:p>
    <w:p w14:paraId="62895217" w14:textId="2B97B1A6" w:rsidR="009D28B7" w:rsidRPr="00CA1B74" w:rsidRDefault="001D18DF">
      <w:pPr>
        <w:rPr>
          <w:lang w:val="sk-SK"/>
        </w:rPr>
      </w:pPr>
      <w:r w:rsidRPr="00CA1B74">
        <w:rPr>
          <w:lang w:val="sk-SK"/>
        </w:rPr>
        <w:t>Spoločnosť nevykazuje záväzky po lehote splatnosti.</w:t>
      </w:r>
    </w:p>
    <w:p w14:paraId="491F2DCC" w14:textId="77777777" w:rsidR="009D28B7" w:rsidRPr="00CA1B74" w:rsidRDefault="001D18DF">
      <w:pPr>
        <w:pStyle w:val="Nadpis1"/>
        <w:rPr>
          <w:lang w:val="sk-SK"/>
        </w:rPr>
      </w:pPr>
      <w:r w:rsidRPr="00CA1B74">
        <w:rPr>
          <w:lang w:val="sk-SK"/>
        </w:rPr>
        <w:t>4. Výsledok hospodárenia</w:t>
      </w:r>
    </w:p>
    <w:p w14:paraId="080D71DD" w14:textId="06D5D3C0" w:rsidR="00CA1B74" w:rsidRDefault="001D18DF">
      <w:pPr>
        <w:rPr>
          <w:lang w:val="sk-SK"/>
        </w:rPr>
      </w:pPr>
      <w:r w:rsidRPr="00CA1B74">
        <w:rPr>
          <w:lang w:val="sk-SK"/>
        </w:rPr>
        <w:t>Výnosy z hospodárskej činnosti spoločnosti za účtovné obdobie predstavovali 9 050 €.</w:t>
      </w:r>
    </w:p>
    <w:p w14:paraId="6849DF9A" w14:textId="77777777" w:rsidR="00CA1B74" w:rsidRDefault="001D18DF">
      <w:pPr>
        <w:rPr>
          <w:lang w:val="sk-SK"/>
        </w:rPr>
      </w:pPr>
      <w:r w:rsidRPr="00CA1B74">
        <w:rPr>
          <w:lang w:val="sk-SK"/>
        </w:rPr>
        <w:t>Náklady z hospodárskej činnosti predst</w:t>
      </w:r>
      <w:r w:rsidRPr="00CA1B74">
        <w:rPr>
          <w:lang w:val="sk-SK"/>
        </w:rPr>
        <w:t>avovali 5 317 €.</w:t>
      </w:r>
    </w:p>
    <w:p w14:paraId="2E39DAAC" w14:textId="7C86C848" w:rsidR="00CA1B74" w:rsidRDefault="001D18DF">
      <w:pPr>
        <w:rPr>
          <w:lang w:val="sk-SK"/>
        </w:rPr>
      </w:pPr>
      <w:r w:rsidRPr="00CA1B74">
        <w:rPr>
          <w:lang w:val="sk-SK"/>
        </w:rPr>
        <w:t>Výsledok hospodárenia pred zdanením: 3 733 €.</w:t>
      </w:r>
    </w:p>
    <w:p w14:paraId="1D97340E" w14:textId="77777777" w:rsidR="00CA1B74" w:rsidRDefault="001D18DF">
      <w:r w:rsidRPr="00CA1B74">
        <w:rPr>
          <w:lang w:val="sk-SK"/>
        </w:rPr>
        <w:lastRenderedPageBreak/>
        <w:t>Daň z príjmov za účtovné obdobie: 605 €.</w:t>
      </w:r>
    </w:p>
    <w:p w14:paraId="4C2CC519" w14:textId="770889B1" w:rsidR="009D28B7" w:rsidRPr="00CA1B74" w:rsidRDefault="001D18DF">
      <w:pPr>
        <w:rPr>
          <w:lang w:val="sk-SK"/>
        </w:rPr>
      </w:pPr>
      <w:proofErr w:type="spellStart"/>
      <w:r>
        <w:t>Výsledok</w:t>
      </w:r>
      <w:proofErr w:type="spellEnd"/>
      <w:r>
        <w:t xml:space="preserve"> hospodárenia po zdanení: 3 128 €.</w:t>
      </w:r>
    </w:p>
    <w:p w14:paraId="6C922FB0" w14:textId="77777777" w:rsidR="009D28B7" w:rsidRDefault="001D18DF">
      <w:pPr>
        <w:pStyle w:val="Nadpis1"/>
      </w:pPr>
      <w:r>
        <w:t>5. Ďalšie informácie</w:t>
      </w:r>
    </w:p>
    <w:p w14:paraId="310E0A5B" w14:textId="375C6939" w:rsidR="00CA1B74" w:rsidRDefault="001D18DF">
      <w:r>
        <w:t xml:space="preserve">Spoločnosť v roku 2024 </w:t>
      </w:r>
      <w:proofErr w:type="spellStart"/>
      <w:r>
        <w:t>nezamestnávala</w:t>
      </w:r>
      <w:proofErr w:type="spellEnd"/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14:paraId="0B650FB2" w14:textId="3F17D17E" w:rsidR="00CA1B74" w:rsidRDefault="001D18DF">
      <w:r>
        <w:t xml:space="preserve">Po </w:t>
      </w:r>
      <w:proofErr w:type="spellStart"/>
      <w:r>
        <w:t>dátume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nenastali žiadne významné udalosti, ktoré by mali vplyv </w:t>
      </w:r>
      <w:proofErr w:type="spellStart"/>
      <w:r>
        <w:t>na</w:t>
      </w:r>
      <w:proofErr w:type="spellEnd"/>
      <w:r>
        <w:t xml:space="preserve"> </w:t>
      </w:r>
      <w:proofErr w:type="spellStart"/>
      <w:r>
        <w:t>finančnú</w:t>
      </w:r>
      <w:proofErr w:type="spellEnd"/>
      <w:r>
        <w:t xml:space="preserve"> </w:t>
      </w:r>
      <w:proofErr w:type="spellStart"/>
      <w:r>
        <w:t>situáciu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14:paraId="3F3C6A73" w14:textId="7D99ABE9" w:rsidR="009D28B7" w:rsidRDefault="001D18DF"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pri predpoklade nepretržitého pokračovania činnosti.</w:t>
      </w:r>
    </w:p>
    <w:sectPr w:rsidR="009D28B7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51101967">
    <w:abstractNumId w:val="8"/>
  </w:num>
  <w:num w:numId="2" w16cid:durableId="1487164291">
    <w:abstractNumId w:val="6"/>
  </w:num>
  <w:num w:numId="3" w16cid:durableId="1119373987">
    <w:abstractNumId w:val="5"/>
  </w:num>
  <w:num w:numId="4" w16cid:durableId="1040935284">
    <w:abstractNumId w:val="4"/>
  </w:num>
  <w:num w:numId="5" w16cid:durableId="773481825">
    <w:abstractNumId w:val="7"/>
  </w:num>
  <w:num w:numId="6" w16cid:durableId="1515612719">
    <w:abstractNumId w:val="3"/>
  </w:num>
  <w:num w:numId="7" w16cid:durableId="2117481027">
    <w:abstractNumId w:val="2"/>
  </w:num>
  <w:num w:numId="8" w16cid:durableId="1838299987">
    <w:abstractNumId w:val="1"/>
  </w:num>
  <w:num w:numId="9" w16cid:durableId="3255956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D18DF"/>
    <w:rsid w:val="0029639D"/>
    <w:rsid w:val="00326F90"/>
    <w:rsid w:val="009D28B7"/>
    <w:rsid w:val="00AA1D8D"/>
    <w:rsid w:val="00B47730"/>
    <w:rsid w:val="00CA1B74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436CB2"/>
  <w14:defaultImageDpi w14:val="300"/>
  <w15:docId w15:val="{50CE79BC-D32B-4C44-8523-68492B3B1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1863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Nikerle</cp:lastModifiedBy>
  <cp:revision>2</cp:revision>
  <dcterms:created xsi:type="dcterms:W3CDTF">2025-09-17T12:10:00Z</dcterms:created>
  <dcterms:modified xsi:type="dcterms:W3CDTF">2025-09-17T12:10:00Z</dcterms:modified>
  <cp:category/>
</cp:coreProperties>
</file>