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9F8B1" w14:textId="77777777" w:rsidR="00687B5A" w:rsidRDefault="00000000">
      <w:pPr>
        <w:spacing w:line="240" w:lineRule="auto"/>
        <w:rPr>
          <w:rFonts w:ascii="Times New Roman" w:hAnsi="Times New Roman" w:cs="Times New Roman"/>
          <w:sz w:val="24"/>
          <w:szCs w:val="24"/>
        </w:rPr>
      </w:pPr>
      <w:r>
        <w:rPr>
          <w:rFonts w:ascii="Times New Roman" w:hAnsi="Times New Roman" w:cs="Times New Roman"/>
          <w:sz w:val="24"/>
          <w:szCs w:val="24"/>
          <w:lang w:val="en-US"/>
        </w:rPr>
        <w:t>Po</w:t>
      </w:r>
      <w:r>
        <w:rPr>
          <w:rFonts w:ascii="Times New Roman" w:hAnsi="Times New Roman" w:cs="Times New Roman"/>
          <w:sz w:val="24"/>
          <w:szCs w:val="24"/>
        </w:rPr>
        <w:t>známky Úč.MÚJ 3-01                         IČO: 36671941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DIČ: 2022239802</w:t>
      </w:r>
      <w:r>
        <w:rPr>
          <w:rFonts w:ascii="Times New Roman" w:hAnsi="Times New Roman" w:cs="Times New Roman"/>
          <w:sz w:val="24"/>
          <w:szCs w:val="24"/>
        </w:rPr>
        <w:tab/>
      </w:r>
    </w:p>
    <w:p w14:paraId="70C68147" w14:textId="77777777" w:rsidR="00687B5A" w:rsidRDefault="00000000">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14:paraId="0A5A7EFA" w14:textId="77777777" w:rsidR="00687B5A" w:rsidRDefault="00000000">
      <w:pPr>
        <w:spacing w:line="240" w:lineRule="auto"/>
        <w:rPr>
          <w:rFonts w:ascii="Times New Roman" w:hAnsi="Times New Roman" w:cs="Times New Roman"/>
          <w:b/>
          <w:sz w:val="24"/>
          <w:szCs w:val="24"/>
        </w:rPr>
      </w:pPr>
      <w:r>
        <w:rPr>
          <w:rFonts w:ascii="Times New Roman" w:hAnsi="Times New Roman" w:cs="Times New Roman"/>
          <w:b/>
          <w:sz w:val="24"/>
          <w:szCs w:val="24"/>
        </w:rPr>
        <w:t>Čl.I   Všeobecné údaje o účtovnej jednotke</w:t>
      </w:r>
    </w:p>
    <w:p w14:paraId="4CC5EBCD" w14:textId="0DA13386" w:rsidR="00687B5A" w:rsidRDefault="00000000">
      <w:pPr>
        <w:spacing w:line="240" w:lineRule="auto"/>
        <w:rPr>
          <w:rFonts w:ascii="Times New Roman" w:hAnsi="Times New Roman" w:cs="Times New Roman"/>
          <w:sz w:val="24"/>
          <w:szCs w:val="24"/>
        </w:rPr>
      </w:pPr>
      <w:r>
        <w:rPr>
          <w:rFonts w:ascii="Times New Roman" w:hAnsi="Times New Roman" w:cs="Times New Roman"/>
          <w:b/>
          <w:sz w:val="24"/>
          <w:szCs w:val="24"/>
        </w:rPr>
        <w:t>Obchodné meno účtovnej jednotky</w:t>
      </w:r>
      <w:r>
        <w:rPr>
          <w:rFonts w:ascii="Times New Roman" w:hAnsi="Times New Roman" w:cs="Times New Roman"/>
          <w:sz w:val="24"/>
          <w:szCs w:val="24"/>
        </w:rPr>
        <w:t>: Delta HEAT, s.r.o.</w:t>
      </w:r>
      <w:r w:rsidR="00442512">
        <w:rPr>
          <w:rFonts w:ascii="Times New Roman" w:hAnsi="Times New Roman" w:cs="Times New Roman"/>
          <w:sz w:val="24"/>
          <w:szCs w:val="24"/>
        </w:rPr>
        <w:t xml:space="preserve"> v likvidácií</w:t>
      </w:r>
    </w:p>
    <w:p w14:paraId="5FF3ED0A" w14:textId="77777777" w:rsidR="00687B5A" w:rsidRDefault="00000000">
      <w:pPr>
        <w:spacing w:line="240" w:lineRule="auto"/>
        <w:rPr>
          <w:rFonts w:ascii="Times New Roman" w:hAnsi="Times New Roman" w:cs="Times New Roman"/>
          <w:sz w:val="24"/>
          <w:szCs w:val="24"/>
        </w:rPr>
      </w:pPr>
      <w:r>
        <w:rPr>
          <w:rFonts w:ascii="Times New Roman" w:hAnsi="Times New Roman" w:cs="Times New Roman"/>
          <w:b/>
          <w:sz w:val="24"/>
          <w:szCs w:val="24"/>
        </w:rPr>
        <w:t>Sídlo</w:t>
      </w:r>
      <w:r>
        <w:rPr>
          <w:rFonts w:ascii="Times New Roman" w:hAnsi="Times New Roman" w:cs="Times New Roman"/>
          <w:sz w:val="24"/>
          <w:szCs w:val="24"/>
        </w:rPr>
        <w:t>: Palárikova 76, 022 01 Čadca</w:t>
      </w:r>
    </w:p>
    <w:p w14:paraId="2BD9831C" w14:textId="77777777" w:rsidR="00687B5A" w:rsidRDefault="00000000">
      <w:pPr>
        <w:spacing w:line="240" w:lineRule="auto"/>
        <w:rPr>
          <w:rFonts w:ascii="Times New Roman" w:hAnsi="Times New Roman" w:cs="Times New Roman"/>
          <w:sz w:val="24"/>
          <w:szCs w:val="24"/>
        </w:rPr>
      </w:pPr>
      <w:r>
        <w:rPr>
          <w:rFonts w:ascii="Times New Roman" w:hAnsi="Times New Roman" w:cs="Times New Roman"/>
          <w:b/>
          <w:sz w:val="24"/>
          <w:szCs w:val="24"/>
        </w:rPr>
        <w:t>Priemerný počet zamestnancov</w:t>
      </w:r>
      <w:r>
        <w:rPr>
          <w:rFonts w:ascii="Times New Roman" w:hAnsi="Times New Roman" w:cs="Times New Roman"/>
          <w:sz w:val="24"/>
          <w:szCs w:val="24"/>
        </w:rPr>
        <w:t>: 0</w:t>
      </w:r>
    </w:p>
    <w:p w14:paraId="528780EB" w14:textId="77777777" w:rsidR="00687B5A" w:rsidRDefault="00000000">
      <w:pPr>
        <w:spacing w:line="240" w:lineRule="auto"/>
        <w:rPr>
          <w:rFonts w:ascii="Times New Roman" w:hAnsi="Times New Roman" w:cs="Times New Roman"/>
          <w:b/>
          <w:sz w:val="24"/>
          <w:szCs w:val="24"/>
        </w:rPr>
      </w:pPr>
      <w:r>
        <w:rPr>
          <w:rFonts w:ascii="Times New Roman" w:hAnsi="Times New Roman" w:cs="Times New Roman"/>
          <w:b/>
          <w:sz w:val="24"/>
          <w:szCs w:val="24"/>
        </w:rPr>
        <w:t>Čl.II   Informácie o prijatých postupoch</w:t>
      </w:r>
    </w:p>
    <w:p w14:paraId="3369969B" w14:textId="16940CA2" w:rsidR="00687B5A" w:rsidRDefault="00000000">
      <w:pPr>
        <w:pStyle w:val="Odsekzoznamu"/>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Účtovná jednotka nebude ďalej pokračovať v činnosti, nakoľko </w:t>
      </w:r>
      <w:r w:rsidR="00EA639C">
        <w:rPr>
          <w:rFonts w:ascii="Times New Roman" w:hAnsi="Times New Roman" w:cs="Times New Roman"/>
          <w:sz w:val="24"/>
          <w:szCs w:val="24"/>
        </w:rPr>
        <w:t>vstúpila</w:t>
      </w:r>
      <w:r>
        <w:rPr>
          <w:rFonts w:ascii="Times New Roman" w:hAnsi="Times New Roman" w:cs="Times New Roman"/>
          <w:sz w:val="24"/>
          <w:szCs w:val="24"/>
        </w:rPr>
        <w:t xml:space="preserve"> dňom 11.2.2025 do likvidácie.</w:t>
      </w:r>
    </w:p>
    <w:p w14:paraId="74C38CFA" w14:textId="77777777" w:rsidR="00687B5A" w:rsidRDefault="00000000">
      <w:pPr>
        <w:spacing w:line="240" w:lineRule="auto"/>
        <w:rPr>
          <w:rFonts w:ascii="Times New Roman" w:hAnsi="Times New Roman" w:cs="Times New Roman"/>
          <w:b/>
          <w:sz w:val="24"/>
          <w:szCs w:val="24"/>
        </w:rPr>
      </w:pPr>
      <w:r>
        <w:rPr>
          <w:rFonts w:ascii="Times New Roman" w:hAnsi="Times New Roman" w:cs="Times New Roman"/>
          <w:b/>
          <w:sz w:val="24"/>
          <w:szCs w:val="24"/>
        </w:rPr>
        <w:t>Čl. III   Spôsob oceňovania jednotlivých položiek majetku a záväzkov</w:t>
      </w:r>
    </w:p>
    <w:p w14:paraId="0D043667" w14:textId="77777777" w:rsidR="00687B5A" w:rsidRDefault="00000000">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 roku neobstarala žiadny hnuteľný majetok.</w:t>
      </w:r>
    </w:p>
    <w:p w14:paraId="75A7D053" w14:textId="77777777" w:rsidR="00687B5A" w:rsidRDefault="00000000">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Zásoby účtovná jednotka nemala.</w:t>
      </w:r>
    </w:p>
    <w:p w14:paraId="41F00839" w14:textId="77777777" w:rsidR="00687B5A" w:rsidRDefault="00000000">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Pohľadávky a záväzky oceňovala UJ menovitou hodnotou.</w:t>
      </w:r>
    </w:p>
    <w:p w14:paraId="30784727" w14:textId="77777777" w:rsidR="00687B5A" w:rsidRDefault="00000000">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14:paraId="114E71D9" w14:textId="77777777" w:rsidR="00687B5A" w:rsidRDefault="00000000">
      <w:pPr>
        <w:spacing w:line="240" w:lineRule="auto"/>
        <w:rPr>
          <w:rFonts w:ascii="Times New Roman" w:hAnsi="Times New Roman" w:cs="Times New Roman"/>
          <w:b/>
          <w:sz w:val="24"/>
          <w:szCs w:val="24"/>
        </w:rPr>
      </w:pPr>
      <w:r>
        <w:rPr>
          <w:rFonts w:ascii="Times New Roman" w:hAnsi="Times New Roman" w:cs="Times New Roman"/>
          <w:b/>
          <w:sz w:val="24"/>
          <w:szCs w:val="24"/>
        </w:rPr>
        <w:t>Čl. IV</w:t>
      </w:r>
      <w:r>
        <w:rPr>
          <w:rFonts w:ascii="Times New Roman" w:hAnsi="Times New Roman" w:cs="Times New Roman"/>
          <w:sz w:val="24"/>
          <w:szCs w:val="24"/>
        </w:rPr>
        <w:t xml:space="preserve">  </w:t>
      </w:r>
      <w:r>
        <w:rPr>
          <w:rFonts w:ascii="Times New Roman" w:hAnsi="Times New Roman" w:cs="Times New Roman"/>
          <w:b/>
          <w:sz w:val="24"/>
          <w:szCs w:val="24"/>
        </w:rPr>
        <w:t>Spôsob zostavenia odpisového plánu pre dlhodobý hmotný a nehmotný majetok</w:t>
      </w:r>
    </w:p>
    <w:p w14:paraId="09723AAC" w14:textId="77777777" w:rsidR="00687B5A" w:rsidRDefault="00000000">
      <w:pPr>
        <w:pStyle w:val="Odsekzoznamu"/>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14:paraId="7E418BBB" w14:textId="77777777" w:rsidR="00687B5A" w:rsidRDefault="00000000">
      <w:pPr>
        <w:pStyle w:val="Odsekzoznamu"/>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14:paraId="339A8E6E" w14:textId="77777777" w:rsidR="00687B5A" w:rsidRDefault="00000000">
      <w:pPr>
        <w:pStyle w:val="Odsekzoznamu"/>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14:paraId="4B56D16D" w14:textId="77777777" w:rsidR="00687B5A" w:rsidRDefault="00687B5A">
      <w:pPr>
        <w:pStyle w:val="Odsekzoznamu"/>
        <w:numPr>
          <w:ilvl w:val="0"/>
          <w:numId w:val="3"/>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30"/>
        <w:gridCol w:w="2244"/>
        <w:gridCol w:w="2218"/>
        <w:gridCol w:w="2141"/>
      </w:tblGrid>
      <w:tr w:rsidR="00687B5A" w14:paraId="37B8CEB9" w14:textId="77777777">
        <w:tc>
          <w:tcPr>
            <w:tcW w:w="2293" w:type="dxa"/>
          </w:tcPr>
          <w:p w14:paraId="5CAD16AA" w14:textId="77777777" w:rsidR="00687B5A" w:rsidRDefault="0000000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Druh majetku</w:t>
            </w:r>
          </w:p>
        </w:tc>
        <w:tc>
          <w:tcPr>
            <w:tcW w:w="2288" w:type="dxa"/>
          </w:tcPr>
          <w:p w14:paraId="774B7050" w14:textId="77777777" w:rsidR="00687B5A" w:rsidRDefault="0000000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Doba odpisovania</w:t>
            </w:r>
          </w:p>
        </w:tc>
        <w:tc>
          <w:tcPr>
            <w:tcW w:w="2274" w:type="dxa"/>
          </w:tcPr>
          <w:p w14:paraId="2420B73B" w14:textId="77777777" w:rsidR="00687B5A" w:rsidRDefault="0000000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14:paraId="16222A2D" w14:textId="77777777" w:rsidR="00687B5A" w:rsidRDefault="0000000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687B5A" w14:paraId="6B3B36E7" w14:textId="77777777">
        <w:tc>
          <w:tcPr>
            <w:tcW w:w="2293" w:type="dxa"/>
          </w:tcPr>
          <w:p w14:paraId="47DF68E5" w14:textId="77777777" w:rsidR="00687B5A" w:rsidRDefault="00687B5A">
            <w:pPr>
              <w:pStyle w:val="Odsekzoznamu"/>
              <w:spacing w:after="0" w:line="240" w:lineRule="auto"/>
              <w:ind w:left="0"/>
              <w:rPr>
                <w:rFonts w:ascii="Times New Roman" w:hAnsi="Times New Roman" w:cs="Times New Roman"/>
                <w:sz w:val="24"/>
                <w:szCs w:val="24"/>
              </w:rPr>
            </w:pPr>
          </w:p>
        </w:tc>
        <w:tc>
          <w:tcPr>
            <w:tcW w:w="2288" w:type="dxa"/>
          </w:tcPr>
          <w:p w14:paraId="60C8034A" w14:textId="77777777" w:rsidR="00687B5A" w:rsidRDefault="00687B5A">
            <w:pPr>
              <w:pStyle w:val="Odsekzoznamu"/>
              <w:spacing w:after="0" w:line="240" w:lineRule="auto"/>
              <w:ind w:left="0"/>
              <w:jc w:val="center"/>
              <w:rPr>
                <w:rFonts w:ascii="Times New Roman" w:hAnsi="Times New Roman" w:cs="Times New Roman"/>
                <w:sz w:val="24"/>
                <w:szCs w:val="24"/>
              </w:rPr>
            </w:pPr>
          </w:p>
        </w:tc>
        <w:tc>
          <w:tcPr>
            <w:tcW w:w="2274" w:type="dxa"/>
          </w:tcPr>
          <w:p w14:paraId="74330F83" w14:textId="77777777" w:rsidR="00687B5A" w:rsidRDefault="00687B5A">
            <w:pPr>
              <w:pStyle w:val="Odsekzoznamu"/>
              <w:spacing w:after="0" w:line="240" w:lineRule="auto"/>
              <w:ind w:left="0"/>
              <w:jc w:val="center"/>
              <w:rPr>
                <w:rFonts w:ascii="Times New Roman" w:hAnsi="Times New Roman" w:cs="Times New Roman"/>
                <w:sz w:val="24"/>
                <w:szCs w:val="24"/>
              </w:rPr>
            </w:pPr>
          </w:p>
        </w:tc>
        <w:tc>
          <w:tcPr>
            <w:tcW w:w="2204" w:type="dxa"/>
          </w:tcPr>
          <w:p w14:paraId="65E7086D" w14:textId="77777777" w:rsidR="00687B5A" w:rsidRDefault="00687B5A">
            <w:pPr>
              <w:pStyle w:val="Odsekzoznamu"/>
              <w:spacing w:after="0" w:line="240" w:lineRule="auto"/>
              <w:ind w:left="0"/>
              <w:rPr>
                <w:rFonts w:ascii="Times New Roman" w:hAnsi="Times New Roman" w:cs="Times New Roman"/>
                <w:sz w:val="24"/>
                <w:szCs w:val="24"/>
              </w:rPr>
            </w:pPr>
          </w:p>
        </w:tc>
      </w:tr>
      <w:tr w:rsidR="00687B5A" w14:paraId="34C54CCE" w14:textId="77777777">
        <w:tc>
          <w:tcPr>
            <w:tcW w:w="2293" w:type="dxa"/>
          </w:tcPr>
          <w:p w14:paraId="59B63F0B" w14:textId="77777777" w:rsidR="00687B5A" w:rsidRDefault="00687B5A">
            <w:pPr>
              <w:pStyle w:val="Odsekzoznamu"/>
              <w:spacing w:after="0" w:line="240" w:lineRule="auto"/>
              <w:ind w:left="0"/>
              <w:rPr>
                <w:rFonts w:ascii="Times New Roman" w:hAnsi="Times New Roman" w:cs="Times New Roman"/>
                <w:sz w:val="24"/>
                <w:szCs w:val="24"/>
              </w:rPr>
            </w:pPr>
          </w:p>
        </w:tc>
        <w:tc>
          <w:tcPr>
            <w:tcW w:w="2288" w:type="dxa"/>
          </w:tcPr>
          <w:p w14:paraId="3F9D5E0A" w14:textId="77777777" w:rsidR="00687B5A" w:rsidRDefault="00687B5A">
            <w:pPr>
              <w:pStyle w:val="Odsekzoznamu"/>
              <w:spacing w:after="0" w:line="240" w:lineRule="auto"/>
              <w:ind w:left="0"/>
              <w:rPr>
                <w:rFonts w:ascii="Times New Roman" w:hAnsi="Times New Roman" w:cs="Times New Roman"/>
                <w:sz w:val="24"/>
                <w:szCs w:val="24"/>
              </w:rPr>
            </w:pPr>
          </w:p>
        </w:tc>
        <w:tc>
          <w:tcPr>
            <w:tcW w:w="2274" w:type="dxa"/>
          </w:tcPr>
          <w:p w14:paraId="132D85B2" w14:textId="77777777" w:rsidR="00687B5A" w:rsidRDefault="00687B5A">
            <w:pPr>
              <w:pStyle w:val="Odsekzoznamu"/>
              <w:spacing w:after="0" w:line="240" w:lineRule="auto"/>
              <w:ind w:left="0"/>
              <w:rPr>
                <w:rFonts w:ascii="Times New Roman" w:hAnsi="Times New Roman" w:cs="Times New Roman"/>
                <w:sz w:val="24"/>
                <w:szCs w:val="24"/>
              </w:rPr>
            </w:pPr>
          </w:p>
        </w:tc>
        <w:tc>
          <w:tcPr>
            <w:tcW w:w="2204" w:type="dxa"/>
          </w:tcPr>
          <w:p w14:paraId="546EABE5" w14:textId="77777777" w:rsidR="00687B5A" w:rsidRDefault="00687B5A">
            <w:pPr>
              <w:pStyle w:val="Odsekzoznamu"/>
              <w:spacing w:after="0" w:line="240" w:lineRule="auto"/>
              <w:ind w:left="0"/>
              <w:jc w:val="center"/>
              <w:rPr>
                <w:rFonts w:ascii="Times New Roman" w:hAnsi="Times New Roman" w:cs="Times New Roman"/>
                <w:sz w:val="24"/>
                <w:szCs w:val="24"/>
              </w:rPr>
            </w:pPr>
          </w:p>
        </w:tc>
      </w:tr>
    </w:tbl>
    <w:p w14:paraId="102041CC" w14:textId="77777777" w:rsidR="00687B5A" w:rsidRDefault="00687B5A">
      <w:pPr>
        <w:pStyle w:val="Odsekzoznamu"/>
        <w:spacing w:line="240" w:lineRule="auto"/>
        <w:ind w:left="1080"/>
        <w:rPr>
          <w:rFonts w:ascii="Times New Roman" w:hAnsi="Times New Roman" w:cs="Times New Roman"/>
          <w:sz w:val="24"/>
          <w:szCs w:val="24"/>
        </w:rPr>
      </w:pPr>
    </w:p>
    <w:p w14:paraId="4088E31C" w14:textId="77777777" w:rsidR="00687B5A" w:rsidRDefault="00687B5A">
      <w:pPr>
        <w:pStyle w:val="Odsekzoznamu"/>
        <w:spacing w:line="240" w:lineRule="auto"/>
        <w:rPr>
          <w:rFonts w:ascii="Times New Roman" w:hAnsi="Times New Roman" w:cs="Times New Roman"/>
          <w:sz w:val="24"/>
          <w:szCs w:val="24"/>
        </w:rPr>
      </w:pPr>
    </w:p>
    <w:p w14:paraId="5E7D8542" w14:textId="77777777" w:rsidR="00687B5A"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687B5A">
      <w:pgSz w:w="11906" w:h="16838"/>
      <w:pgMar w:top="1276" w:right="849"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FCE99" w14:textId="77777777" w:rsidR="00DD3F43" w:rsidRDefault="00DD3F43">
      <w:pPr>
        <w:spacing w:line="240" w:lineRule="auto"/>
      </w:pPr>
      <w:r>
        <w:separator/>
      </w:r>
    </w:p>
  </w:endnote>
  <w:endnote w:type="continuationSeparator" w:id="0">
    <w:p w14:paraId="795F8A7A" w14:textId="77777777" w:rsidR="00DD3F43" w:rsidRDefault="00DD3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606E5" w14:textId="77777777" w:rsidR="00DD3F43" w:rsidRDefault="00DD3F43">
      <w:pPr>
        <w:spacing w:after="0"/>
      </w:pPr>
      <w:r>
        <w:separator/>
      </w:r>
    </w:p>
  </w:footnote>
  <w:footnote w:type="continuationSeparator" w:id="0">
    <w:p w14:paraId="7BA88A42" w14:textId="77777777" w:rsidR="00DD3F43" w:rsidRDefault="00DD3F4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C0B5E"/>
    <w:multiLevelType w:val="multilevel"/>
    <w:tmpl w:val="0F4C0B5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3F25B14"/>
    <w:multiLevelType w:val="multilevel"/>
    <w:tmpl w:val="13F25B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A092C99"/>
    <w:multiLevelType w:val="multilevel"/>
    <w:tmpl w:val="6A092C9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21722556">
    <w:abstractNumId w:val="2"/>
  </w:num>
  <w:num w:numId="2" w16cid:durableId="1055398843">
    <w:abstractNumId w:val="1"/>
  </w:num>
  <w:num w:numId="3" w16cid:durableId="1785032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273"/>
    <w:rsid w:val="0002017F"/>
    <w:rsid w:val="000246DB"/>
    <w:rsid w:val="002E7E87"/>
    <w:rsid w:val="003E166A"/>
    <w:rsid w:val="0040308A"/>
    <w:rsid w:val="00442512"/>
    <w:rsid w:val="005E3749"/>
    <w:rsid w:val="00604C94"/>
    <w:rsid w:val="00614273"/>
    <w:rsid w:val="00633E91"/>
    <w:rsid w:val="00687B5A"/>
    <w:rsid w:val="007A0576"/>
    <w:rsid w:val="008A473E"/>
    <w:rsid w:val="00A0338E"/>
    <w:rsid w:val="00BC4015"/>
    <w:rsid w:val="00C216FE"/>
    <w:rsid w:val="00CC5831"/>
    <w:rsid w:val="00D66FF9"/>
    <w:rsid w:val="00D74DDD"/>
    <w:rsid w:val="00DD3374"/>
    <w:rsid w:val="00DD3F43"/>
    <w:rsid w:val="00E10EE6"/>
    <w:rsid w:val="00E524C3"/>
    <w:rsid w:val="00EA639C"/>
    <w:rsid w:val="00EC4075"/>
    <w:rsid w:val="00EF79DE"/>
    <w:rsid w:val="00F83458"/>
    <w:rsid w:val="276834F3"/>
    <w:rsid w:val="3B6A18F7"/>
    <w:rsid w:val="6D28260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D34D"/>
  <w15:docId w15:val="{F2EF8A39-1E30-41EC-B404-67193909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ekzoznamu">
    <w:name w:val="List Paragraph"/>
    <w:basedOn w:val="Normlny"/>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246</Words>
  <Characters>1405</Characters>
  <Application>Microsoft Office Word</Application>
  <DocSecurity>0</DocSecurity>
  <Lines>11</Lines>
  <Paragraphs>3</Paragraphs>
  <ScaleCrop>false</ScaleCrop>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dc:creator>
  <cp:lastModifiedBy>Adriána Gajdošová</cp:lastModifiedBy>
  <cp:revision>6</cp:revision>
  <dcterms:created xsi:type="dcterms:W3CDTF">2025-03-30T09:43:00Z</dcterms:created>
  <dcterms:modified xsi:type="dcterms:W3CDTF">2025-10-08T07:26:00Z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1091094FE01F443CA4DBE7234A092E83_13</vt:lpwstr>
  </property>
</Properties>
</file>