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D232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1FE77C8B" w14:textId="77777777" w:rsidR="00910E50" w:rsidRDefault="00910E50" w:rsidP="00910E50">
      <w:pPr>
        <w:pStyle w:val="Default"/>
        <w:rPr>
          <w:color w:val="auto"/>
        </w:rPr>
      </w:pPr>
    </w:p>
    <w:p w14:paraId="0EA192B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6785AB53" w14:textId="77777777" w:rsidR="00910E50" w:rsidRDefault="00910E50" w:rsidP="00910E50">
      <w:pPr>
        <w:pStyle w:val="Default"/>
        <w:rPr>
          <w:color w:val="auto"/>
        </w:rPr>
      </w:pPr>
    </w:p>
    <w:p w14:paraId="0E0A883D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451954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B8FEB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bookmarkStart w:id="0" w:name="_Hlk135659463"/>
      <w:r>
        <w:rPr>
          <w:color w:val="auto"/>
          <w:sz w:val="18"/>
          <w:szCs w:val="18"/>
        </w:rPr>
        <w:t xml:space="preserve">CASAVINO </w:t>
      </w:r>
      <w:proofErr w:type="spellStart"/>
      <w:r>
        <w:rPr>
          <w:color w:val="auto"/>
          <w:sz w:val="18"/>
          <w:szCs w:val="18"/>
        </w:rPr>
        <w:t>s.r.o</w:t>
      </w:r>
      <w:bookmarkEnd w:id="0"/>
      <w:proofErr w:type="spellEnd"/>
      <w:r>
        <w:rPr>
          <w:color w:val="auto"/>
          <w:sz w:val="18"/>
          <w:szCs w:val="18"/>
        </w:rPr>
        <w:t xml:space="preserve">. </w:t>
      </w:r>
    </w:p>
    <w:p w14:paraId="0F105D1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Staromlynská 12250/55</w:t>
      </w:r>
    </w:p>
    <w:p w14:paraId="01D109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821 06 Bratislava</w:t>
      </w:r>
    </w:p>
    <w:p w14:paraId="4B538C0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CASAVINO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28.01.2021, do obchodného registra bola zapísaná 28.01.2021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150149/B). </w:t>
      </w:r>
    </w:p>
    <w:p w14:paraId="5F2F135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C06406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06E0BD8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76D3BA4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339E5EFB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5DAEA2B7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6B286A31" w14:textId="77777777" w:rsidR="00DC2E7F" w:rsidRDefault="00910E50" w:rsidP="00910E50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 w:rsidR="00DC2E7F">
        <w:rPr>
          <w:color w:val="auto"/>
          <w:sz w:val="18"/>
          <w:szCs w:val="18"/>
        </w:rPr>
        <w:t>Účtovná závierka Spoločnosti k 31.07.2025 je zostavená k ukončeniu  likvidácie  firmy</w:t>
      </w:r>
      <w:r w:rsidR="00DC2E7F">
        <w:rPr>
          <w:b/>
          <w:bCs/>
          <w:color w:val="auto"/>
          <w:sz w:val="18"/>
          <w:szCs w:val="18"/>
        </w:rPr>
        <w:t xml:space="preserve"> </w:t>
      </w:r>
    </w:p>
    <w:p w14:paraId="43DCCC21" w14:textId="3DF13FC6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088FDAA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11C3987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17BC4993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2D5F3F0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910E50" w14:paraId="40FC7456" w14:textId="77777777" w:rsidTr="00A1675B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02CDD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9F44B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CD0C4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81BB5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910E50" w14:paraId="19875450" w14:textId="77777777" w:rsidTr="00A1675B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07D38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4A6B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12E927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910E50" w14:paraId="619EFFB1" w14:textId="77777777" w:rsidTr="00A1675B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BA3E0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3EEB7361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6376A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0E78BBEC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DFB1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2127721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5074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069A1EDF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2BC414DB" w14:textId="77777777" w:rsidR="00910E50" w:rsidRDefault="00910E50" w:rsidP="00910E50"/>
    <w:p w14:paraId="1C60F133" w14:textId="77777777" w:rsidR="00910E50" w:rsidRDefault="00910E50" w:rsidP="00910E50">
      <w:pPr>
        <w:pStyle w:val="Default"/>
      </w:pPr>
    </w:p>
    <w:p w14:paraId="4E11EA9F" w14:textId="77777777" w:rsidR="00910E50" w:rsidRDefault="00910E50" w:rsidP="00910E50">
      <w:pPr>
        <w:pStyle w:val="Default"/>
      </w:pPr>
      <w:r>
        <w:t xml:space="preserve"> </w:t>
      </w:r>
    </w:p>
    <w:p w14:paraId="2062BF5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07531D7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1A9DFBD4" w14:textId="77777777" w:rsidR="00910E50" w:rsidRDefault="00910E50" w:rsidP="00910E5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5DAA9E5A" w14:textId="6AEA32D1" w:rsidR="00377C43" w:rsidRDefault="00377C43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Peňažné prostriedky a ceniny sa oceňujú ich menovitou hodnotou</w:t>
      </w:r>
    </w:p>
    <w:p w14:paraId="011D1C8D" w14:textId="77777777" w:rsidR="00DC2E7F" w:rsidRDefault="00DC2E7F" w:rsidP="00910E50">
      <w:pPr>
        <w:pStyle w:val="Default"/>
        <w:rPr>
          <w:b/>
          <w:bCs/>
          <w:sz w:val="18"/>
          <w:szCs w:val="18"/>
        </w:rPr>
      </w:pPr>
    </w:p>
    <w:p w14:paraId="442BD63D" w14:textId="77777777" w:rsidR="00377C43" w:rsidRDefault="00377C43" w:rsidP="00910E50">
      <w:pPr>
        <w:pStyle w:val="Default"/>
        <w:rPr>
          <w:b/>
          <w:bCs/>
          <w:sz w:val="18"/>
          <w:szCs w:val="18"/>
        </w:rPr>
      </w:pPr>
    </w:p>
    <w:p w14:paraId="41E52C28" w14:textId="77777777" w:rsidR="00377C43" w:rsidRDefault="00377C43" w:rsidP="00910E50">
      <w:pPr>
        <w:pStyle w:val="Default"/>
        <w:rPr>
          <w:sz w:val="18"/>
          <w:szCs w:val="18"/>
        </w:rPr>
      </w:pPr>
    </w:p>
    <w:p w14:paraId="39D2C431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65BD4CE9" w14:textId="77777777" w:rsidR="00910E50" w:rsidRDefault="00910E50" w:rsidP="00910E50">
      <w:pPr>
        <w:pStyle w:val="Default"/>
        <w:rPr>
          <w:sz w:val="20"/>
          <w:szCs w:val="20"/>
        </w:rPr>
      </w:pPr>
    </w:p>
    <w:p w14:paraId="2A3C80EE" w14:textId="35AC5BEA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</w:t>
      </w:r>
    </w:p>
    <w:p w14:paraId="6E2AEEB8" w14:textId="77777777" w:rsidR="00910E50" w:rsidRDefault="00910E50" w:rsidP="00910E50">
      <w:pPr>
        <w:pStyle w:val="Default"/>
        <w:rPr>
          <w:sz w:val="18"/>
          <w:szCs w:val="18"/>
        </w:rPr>
      </w:pPr>
    </w:p>
    <w:p w14:paraId="0014F4E5" w14:textId="02AABB90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14:paraId="3F03A5F8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0A02FE74" w14:textId="77777777" w:rsidR="00910E50" w:rsidRDefault="00910E50" w:rsidP="00910E50">
      <w:pPr>
        <w:pStyle w:val="Default"/>
        <w:rPr>
          <w:sz w:val="18"/>
          <w:szCs w:val="18"/>
        </w:rPr>
      </w:pPr>
    </w:p>
    <w:p w14:paraId="2FE863B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0146001B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57ECE1E" w14:textId="77777777" w:rsidR="00910E50" w:rsidRDefault="00910E50" w:rsidP="00910E50">
      <w:pPr>
        <w:pStyle w:val="Default"/>
        <w:rPr>
          <w:sz w:val="18"/>
          <w:szCs w:val="18"/>
        </w:rPr>
      </w:pPr>
    </w:p>
    <w:p w14:paraId="1CB64B9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187E9415" w14:textId="77777777" w:rsidR="00910E50" w:rsidRDefault="00910E50" w:rsidP="00910E50">
      <w:pPr>
        <w:pStyle w:val="Default"/>
        <w:rPr>
          <w:sz w:val="18"/>
          <w:szCs w:val="18"/>
        </w:rPr>
      </w:pPr>
    </w:p>
    <w:p w14:paraId="4B03B442" w14:textId="77777777" w:rsidR="00910E50" w:rsidRDefault="00910E50" w:rsidP="00910E50">
      <w:pPr>
        <w:pStyle w:val="Default"/>
        <w:rPr>
          <w:sz w:val="18"/>
          <w:szCs w:val="18"/>
        </w:rPr>
      </w:pPr>
    </w:p>
    <w:p w14:paraId="68271E8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3FCAA64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5C5A33C8" w14:textId="77777777" w:rsidR="00910E50" w:rsidRDefault="00910E50" w:rsidP="00910E50">
      <w:r>
        <w:rPr>
          <w:sz w:val="18"/>
          <w:szCs w:val="18"/>
        </w:rPr>
        <w:t>Spoločnosť neeviduje záväzky s dobou splatnosti dlhšou ako 5 rokov.</w:t>
      </w:r>
    </w:p>
    <w:p w14:paraId="51A6D3BB" w14:textId="77777777" w:rsidR="00BB3D70" w:rsidRDefault="00BB3D70"/>
    <w:sectPr w:rsidR="00BB3D70" w:rsidSect="0010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0"/>
    <w:rsid w:val="00091DF5"/>
    <w:rsid w:val="00104FBE"/>
    <w:rsid w:val="00377C43"/>
    <w:rsid w:val="00910E50"/>
    <w:rsid w:val="009D1CCE"/>
    <w:rsid w:val="00A30CB5"/>
    <w:rsid w:val="00BB3D70"/>
    <w:rsid w:val="00C356DD"/>
    <w:rsid w:val="00D70235"/>
    <w:rsid w:val="00D95884"/>
    <w:rsid w:val="00D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40BA"/>
  <w15:chartTrackingRefBased/>
  <w15:docId w15:val="{424700D6-CFC7-4F71-A12E-97AA120B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10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Jerigová</dc:creator>
  <cp:keywords/>
  <dc:description/>
  <cp:lastModifiedBy>Alena Jerigová</cp:lastModifiedBy>
  <cp:revision>2</cp:revision>
  <dcterms:created xsi:type="dcterms:W3CDTF">2025-10-09T09:44:00Z</dcterms:created>
  <dcterms:modified xsi:type="dcterms:W3CDTF">2025-10-09T09:44:00Z</dcterms:modified>
</cp:coreProperties>
</file>