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color w:val="000000"/>
          <w:sz w:val="24"/>
          <w:szCs w:val="24"/>
          <w:u w:val="single"/>
        </w:rPr>
      </w:pPr>
      <w:r>
        <w:rPr>
          <w:b/>
          <w:color w:val="000000"/>
          <w:sz w:val="36"/>
          <w:szCs w:val="36"/>
        </w:rPr>
        <w:t>Poznámky k 31.</w:t>
      </w:r>
      <w:r w:rsidR="00136DAF">
        <w:rPr>
          <w:b/>
          <w:color w:val="000000"/>
          <w:sz w:val="36"/>
          <w:szCs w:val="36"/>
        </w:rPr>
        <w:t>8</w:t>
      </w:r>
      <w:r>
        <w:rPr>
          <w:b/>
          <w:color w:val="000000"/>
          <w:sz w:val="36"/>
          <w:szCs w:val="36"/>
        </w:rPr>
        <w:t>.202</w:t>
      </w:r>
      <w:r w:rsidR="00136DAF">
        <w:rPr>
          <w:b/>
          <w:color w:val="000000"/>
          <w:sz w:val="36"/>
          <w:szCs w:val="36"/>
        </w:rPr>
        <w:t>5</w:t>
      </w:r>
      <w:r>
        <w:rPr>
          <w:b/>
          <w:color w:val="000000"/>
          <w:sz w:val="36"/>
          <w:szCs w:val="36"/>
        </w:rPr>
        <w:t xml:space="preserve">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Materská škola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Za hradbami </w:t>
            </w:r>
            <w:r w:rsidR="00DD6E2A">
              <w:rPr>
                <w:color w:val="000000"/>
                <w:sz w:val="24"/>
                <w:szCs w:val="24"/>
              </w:rPr>
              <w:t>1, 902 01 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 w:rsidP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423 55 4</w:t>
            </w:r>
            <w:r w:rsidR="00AF02CC">
              <w:rPr>
                <w:color w:val="000000"/>
                <w:sz w:val="24"/>
                <w:szCs w:val="24"/>
              </w:rPr>
              <w:t>8</w:t>
            </w:r>
            <w:r>
              <w:rPr>
                <w:color w:val="000000"/>
                <w:sz w:val="24"/>
                <w:szCs w:val="24"/>
              </w:rPr>
              <w:t>6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1.1.2014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Zriaďovacia listina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Mesto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Radničné námestie 7,0 902 14 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36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 w:rsidR="00DD6E2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DD6E2A">
              <w:rPr>
                <w:color w:val="000000"/>
                <w:sz w:val="24"/>
                <w:szCs w:val="24"/>
              </w:rPr>
              <w:t>riadna</w:t>
            </w:r>
          </w:p>
          <w:p w:rsidR="00105817" w:rsidRDefault="00136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☒</w:t>
            </w:r>
            <w:r w:rsidR="00DD6E2A"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0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Poskytuje celodennú výchovu a vzdelávanie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1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Mária </w:t>
            </w:r>
            <w:proofErr w:type="spellStart"/>
            <w:r>
              <w:rPr>
                <w:color w:val="000000"/>
                <w:sz w:val="24"/>
                <w:szCs w:val="24"/>
              </w:rPr>
              <w:t>Nogová</w:t>
            </w:r>
            <w:proofErr w:type="spellEnd"/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riaditeľka MŠ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36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24,7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36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105817" w:rsidRPr="00AF02CC" w:rsidRDefault="00136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ageBreakBefore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Čl. II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</w:t>
      </w:r>
      <w:r w:rsidR="00136DAF">
        <w:rPr>
          <w:b/>
          <w:color w:val="000000"/>
          <w:sz w:val="22"/>
          <w:szCs w:val="22"/>
        </w:rPr>
        <w:t>☐</w:t>
      </w:r>
      <w:r>
        <w:rPr>
          <w:b/>
          <w:color w:val="000000"/>
          <w:sz w:val="22"/>
          <w:szCs w:val="22"/>
        </w:rPr>
        <w:t xml:space="preserve"> áno            </w:t>
      </w:r>
      <w:r w:rsidR="00136DAF">
        <w:rPr>
          <w:b/>
          <w:color w:val="000000"/>
          <w:sz w:val="22"/>
          <w:szCs w:val="22"/>
        </w:rPr>
        <w:t>☒</w:t>
      </w:r>
      <w:r>
        <w:rPr>
          <w:b/>
          <w:color w:val="000000"/>
          <w:sz w:val="22"/>
          <w:szCs w:val="22"/>
        </w:rPr>
        <w:t xml:space="preserve">  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 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2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6379"/>
        <w:gridCol w:w="3921"/>
      </w:tblGrid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záväzky, vrátane dlhopisov, pôžičiek a úverov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  <w:p w:rsidR="00105817" w:rsidRDefault="00DD6E2A" w:rsidP="00136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časové rozlíšenie na strane pasív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deriváty pri nadobudnutí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majetok a záväzky zabezpečené derivátmi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začína: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18"/>
          <w:szCs w:val="18"/>
        </w:rPr>
      </w:pPr>
      <w:r>
        <w:rPr>
          <w:b/>
          <w:color w:val="000000"/>
          <w:sz w:val="22"/>
          <w:szCs w:val="22"/>
        </w:rPr>
        <w:t xml:space="preserve">☒  </w:t>
      </w:r>
      <w:r>
        <w:rPr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>dňa jeho zaradenia do používania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2"/>
          <w:szCs w:val="22"/>
        </w:rPr>
        <w:t xml:space="preserve">☐  </w:t>
      </w:r>
      <w:r>
        <w:rPr>
          <w:color w:val="000000"/>
          <w:sz w:val="24"/>
          <w:szCs w:val="24"/>
        </w:rPr>
        <w:t>prvým dňom mesiaca nasledujúceho po uvedení dlhodobého majetku do používania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Metóda odpisovania sa používa lineárna.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Ak účtovná jednotka nemôže zaradiť majetok do 0.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18"/>
          <w:szCs w:val="18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13"/>
      </w:tblGrid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½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¼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1/6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1/8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1/16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1/20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1/40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0,01 Eur do 1 700,00 €, ktorý podľa rozhodnutia účtovnej jednotky nie je dlhodobým nehmotným majetkom sa účtuje pri obstaraní do nákladov na účet 518 - Ostatné služby.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0,01 Eur do 1 700,00 €, ktorý podľa rozhodnutia účtovnej jednotky nie je dlhodobým hmotným majetkom sa účtuje ako zásoby.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    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  <w:u w:val="single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105817" w:rsidRDefault="00DD6E2A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Do budov a stavieb patr</w:t>
      </w:r>
      <w:r w:rsidR="00AF02CC">
        <w:rPr>
          <w:color w:val="000000"/>
          <w:sz w:val="24"/>
          <w:szCs w:val="24"/>
        </w:rPr>
        <w:t>ia</w:t>
      </w:r>
      <w:r>
        <w:rPr>
          <w:color w:val="000000"/>
          <w:sz w:val="24"/>
          <w:szCs w:val="24"/>
        </w:rPr>
        <w:t xml:space="preserve"> </w:t>
      </w:r>
      <w:r w:rsidR="00AF02CC">
        <w:rPr>
          <w:color w:val="000000"/>
          <w:sz w:val="24"/>
          <w:szCs w:val="24"/>
        </w:rPr>
        <w:t xml:space="preserve">dve </w:t>
      </w:r>
      <w:r>
        <w:rPr>
          <w:color w:val="000000"/>
          <w:sz w:val="24"/>
          <w:szCs w:val="24"/>
        </w:rPr>
        <w:t>budov</w:t>
      </w:r>
      <w:r w:rsidR="00AF02CC">
        <w:rPr>
          <w:color w:val="000000"/>
          <w:sz w:val="24"/>
          <w:szCs w:val="24"/>
        </w:rPr>
        <w:t>y</w:t>
      </w:r>
      <w:r>
        <w:rPr>
          <w:color w:val="000000"/>
          <w:sz w:val="24"/>
          <w:szCs w:val="24"/>
        </w:rPr>
        <w:t xml:space="preserve"> MŠ a</w:t>
      </w:r>
      <w:r w:rsidR="00136DAF">
        <w:rPr>
          <w:color w:val="000000"/>
          <w:sz w:val="24"/>
          <w:szCs w:val="24"/>
        </w:rPr>
        <w:t xml:space="preserve"> aj </w:t>
      </w:r>
      <w:r w:rsidR="00AF02CC">
        <w:rPr>
          <w:color w:val="000000"/>
          <w:sz w:val="24"/>
          <w:szCs w:val="24"/>
        </w:rPr>
        <w:t xml:space="preserve">budova </w:t>
      </w:r>
      <w:proofErr w:type="spellStart"/>
      <w:r w:rsidR="00AF02CC">
        <w:rPr>
          <w:color w:val="000000"/>
          <w:sz w:val="24"/>
          <w:szCs w:val="24"/>
        </w:rPr>
        <w:t>elokovaného</w:t>
      </w:r>
      <w:proofErr w:type="spellEnd"/>
      <w:r w:rsidR="00AF02CC">
        <w:rPr>
          <w:color w:val="000000"/>
          <w:sz w:val="24"/>
          <w:szCs w:val="24"/>
        </w:rPr>
        <w:t xml:space="preserve"> pracoviska na ulici </w:t>
      </w:r>
      <w:proofErr w:type="spellStart"/>
      <w:r w:rsidR="00AF02CC">
        <w:rPr>
          <w:color w:val="000000"/>
          <w:sz w:val="24"/>
          <w:szCs w:val="24"/>
        </w:rPr>
        <w:t>Holubyho</w:t>
      </w:r>
      <w:proofErr w:type="spellEnd"/>
      <w:r w:rsidR="00AF02CC">
        <w:rPr>
          <w:color w:val="000000"/>
          <w:sz w:val="24"/>
          <w:szCs w:val="24"/>
        </w:rPr>
        <w:t xml:space="preserve"> 49.</w:t>
      </w:r>
      <w:r>
        <w:rPr>
          <w:color w:val="000000"/>
          <w:sz w:val="24"/>
          <w:szCs w:val="24"/>
        </w:rPr>
        <w:t xml:space="preserve"> Do strojov, prístrojov, zariadenia a inventáru patrí zariadenie školskej jedálne pri MŠ</w:t>
      </w:r>
      <w:r w:rsidR="00AF02CC">
        <w:rPr>
          <w:color w:val="000000"/>
          <w:sz w:val="24"/>
          <w:szCs w:val="24"/>
        </w:rPr>
        <w:t xml:space="preserve"> a plynový kotol</w:t>
      </w:r>
      <w:r>
        <w:rPr>
          <w:color w:val="000000"/>
          <w:sz w:val="24"/>
          <w:szCs w:val="24"/>
        </w:rPr>
        <w:t xml:space="preserve">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a výška poistenia</w:t>
      </w:r>
      <w:r>
        <w:rPr>
          <w:color w:val="000000"/>
          <w:sz w:val="24"/>
          <w:szCs w:val="24"/>
        </w:rPr>
        <w:t xml:space="preserve"> dlhodobého nehmotného majetku a dlhodobého hmotného majetku</w:t>
      </w:r>
    </w:p>
    <w:tbl>
      <w:tblPr>
        <w:tblStyle w:val="a4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544"/>
        <w:gridCol w:w="3827"/>
        <w:gridCol w:w="2875"/>
      </w:tblGrid>
      <w:tr w:rsidR="0010581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Druh poisteného majetku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poistenia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Výška poistenia</w:t>
            </w:r>
          </w:p>
        </w:tc>
      </w:tr>
      <w:tr w:rsidR="0010581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4"/>
                <w:szCs w:val="24"/>
              </w:rPr>
              <w:t>nehnuteľný majetok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poistenie prostredníctvom zriaďovateľa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8958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8958AE">
              <w:rPr>
                <w:color w:val="000000"/>
                <w:sz w:val="22"/>
                <w:szCs w:val="22"/>
              </w:rPr>
              <w:t>706,25</w:t>
            </w:r>
            <w:r w:rsidR="00DD6E2A">
              <w:rPr>
                <w:color w:val="000000"/>
                <w:sz w:val="24"/>
                <w:szCs w:val="24"/>
              </w:rPr>
              <w:t xml:space="preserve"> €</w:t>
            </w:r>
          </w:p>
        </w:tc>
      </w:tr>
      <w:tr w:rsidR="00105817">
        <w:trPr>
          <w:trHeight w:val="18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24"/>
          <w:szCs w:val="24"/>
        </w:rPr>
        <w:t>opis a hodnota dlhodobého majetku vo vlastníctve účtovnej jednotky</w:t>
      </w:r>
    </w:p>
    <w:tbl>
      <w:tblPr>
        <w:tblStyle w:val="a5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220"/>
        <w:gridCol w:w="5026"/>
      </w:tblGrid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ku ktorému</w:t>
            </w:r>
            <w:r>
              <w:rPr>
                <w:b/>
                <w:color w:val="000000"/>
              </w:rPr>
              <w:t xml:space="preserve"> 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Majetok v správe účtovnej jednotky  /RO/ 021, 022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 w:rsidP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376 8</w:t>
            </w:r>
            <w:r w:rsidR="00CF1498">
              <w:rPr>
                <w:color w:val="000000"/>
              </w:rPr>
              <w:t>50</w:t>
            </w:r>
            <w:r>
              <w:rPr>
                <w:color w:val="000000"/>
              </w:rPr>
              <w:t>,</w:t>
            </w:r>
            <w:r w:rsidR="00CF1498">
              <w:rPr>
                <w:color w:val="000000"/>
              </w:rPr>
              <w:t>20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Budovy a stavby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328 992,12</w:t>
            </w:r>
            <w:r>
              <w:t xml:space="preserve"> </w:t>
            </w:r>
            <w:r w:rsidR="00DD6E2A">
              <w:rPr>
                <w:color w:val="000000"/>
              </w:rPr>
              <w:t>€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Stroje, prístroje a zariadenia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47 858,08</w:t>
            </w:r>
            <w:r w:rsidR="00DD6E2A">
              <w:rPr>
                <w:color w:val="000000"/>
              </w:rPr>
              <w:t xml:space="preserve"> 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:rsidR="00105817" w:rsidRDefault="00DD6E2A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6"/>
        <w:tblW w:w="10104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962"/>
        <w:gridCol w:w="2551"/>
        <w:gridCol w:w="2591"/>
      </w:tblGrid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Krátkodobý  finančný majetok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 w:rsidP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CF1498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CF1498">
              <w:rPr>
                <w:b/>
                <w:i/>
                <w:color w:val="000000"/>
              </w:rPr>
              <w:t>5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 w:rsidP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CF1498">
              <w:rPr>
                <w:b/>
                <w:i/>
                <w:color w:val="000000"/>
              </w:rPr>
              <w:t>4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Bankové účty – účet sociálneho fondu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4 412,63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CF1498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2 366,38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 xml:space="preserve">            depozitný účet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33 881 €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4E2067" w:rsidRPr="004E2067" w:rsidRDefault="004E2067" w:rsidP="004E206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RPr="004E2067">
        <w:rPr>
          <w:b/>
          <w:color w:val="000000"/>
          <w:sz w:val="24"/>
          <w:szCs w:val="24"/>
        </w:rPr>
        <w:t>Pohľadávky</w:t>
      </w:r>
    </w:p>
    <w:p w:rsidR="004E2067" w:rsidRPr="004E2067" w:rsidRDefault="004E2067" w:rsidP="004E206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W w:w="10065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4E2067" w:rsidRPr="004E2067" w:rsidTr="004E206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Pohľadávky s dobou splatnosti do 1 roka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Zostatok k 31.</w:t>
            </w:r>
            <w:r w:rsidR="00CF1498">
              <w:rPr>
                <w:b/>
                <w:i/>
                <w:color w:val="000000"/>
              </w:rPr>
              <w:t>8.2025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Zostatok k 31.12.202</w:t>
            </w:r>
            <w:r w:rsidR="00CF1498">
              <w:rPr>
                <w:b/>
                <w:i/>
                <w:color w:val="000000"/>
              </w:rPr>
              <w:t>4</w:t>
            </w:r>
          </w:p>
        </w:tc>
      </w:tr>
      <w:tr w:rsidR="004E2067" w:rsidRPr="004E2067" w:rsidTr="004E206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>Krátkodobé pohľadávky 315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color w:val="000000"/>
              </w:rPr>
              <w:t>065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CF1498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0,70</w:t>
            </w:r>
            <w:r w:rsidR="004E2067" w:rsidRPr="004E2067">
              <w:t xml:space="preserve"> </w:t>
            </w:r>
            <w:r w:rsidR="004E2067" w:rsidRPr="004E2067">
              <w:rPr>
                <w:color w:val="000000"/>
              </w:rPr>
              <w:t>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CF1498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3 867,32</w:t>
            </w:r>
            <w:r w:rsidR="004E2067" w:rsidRPr="004E2067">
              <w:rPr>
                <w:color w:val="000000"/>
              </w:rPr>
              <w:t xml:space="preserve"> €</w:t>
            </w:r>
          </w:p>
        </w:tc>
      </w:tr>
      <w:tr w:rsidR="004E2067" w:rsidRPr="004E2067" w:rsidTr="004E206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>Pohľadávky z nedaňových príjmov 318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color w:val="000000"/>
              </w:rPr>
              <w:t>068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CF1498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0,00</w:t>
            </w:r>
            <w:r w:rsidR="004E2067" w:rsidRPr="004E2067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CF1498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1 416,71</w:t>
            </w:r>
            <w:r w:rsidR="004E2067" w:rsidRPr="004E2067">
              <w:rPr>
                <w:color w:val="000000"/>
              </w:rPr>
              <w:t xml:space="preserve"> €</w:t>
            </w:r>
          </w:p>
        </w:tc>
      </w:tr>
    </w:tbl>
    <w:p w:rsidR="004E2067" w:rsidRPr="004E2067" w:rsidRDefault="004E2067" w:rsidP="004E206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RPr="004E2067">
        <w:rPr>
          <w:b/>
          <w:color w:val="000000"/>
          <w:sz w:val="24"/>
          <w:szCs w:val="24"/>
        </w:rPr>
        <w:t xml:space="preserve">Pohľadávky so zostatkovou dobou splatnosti do 1 roka sú v sume </w:t>
      </w:r>
      <w:r w:rsidR="00A25D46">
        <w:rPr>
          <w:b/>
          <w:color w:val="000000"/>
          <w:sz w:val="24"/>
          <w:szCs w:val="24"/>
        </w:rPr>
        <w:t>2,80</w:t>
      </w:r>
      <w:r>
        <w:rPr>
          <w:b/>
          <w:color w:val="000000"/>
          <w:sz w:val="24"/>
          <w:szCs w:val="24"/>
        </w:rPr>
        <w:t xml:space="preserve"> </w:t>
      </w:r>
      <w:r w:rsidRPr="004E2067">
        <w:rPr>
          <w:b/>
          <w:color w:val="000000"/>
          <w:sz w:val="24"/>
          <w:szCs w:val="24"/>
        </w:rPr>
        <w:t>€ (riadok 060 súvahy).</w:t>
      </w:r>
    </w:p>
    <w:p w:rsidR="004E2067" w:rsidRPr="004E2067" w:rsidRDefault="004E2067" w:rsidP="004E206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4E2067" w:rsidRPr="004E2067" w:rsidRDefault="004E2067" w:rsidP="004E206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RPr="004E2067">
        <w:rPr>
          <w:b/>
          <w:color w:val="000000"/>
          <w:sz w:val="24"/>
          <w:szCs w:val="24"/>
        </w:rPr>
        <w:lastRenderedPageBreak/>
        <w:t>Časové rozlíšenie</w:t>
      </w:r>
    </w:p>
    <w:p w:rsidR="004E2067" w:rsidRPr="004E2067" w:rsidRDefault="004E2067" w:rsidP="004E206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W w:w="10065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4E2067" w:rsidRPr="004E2067" w:rsidTr="004E206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Jednotlivé položky časového rozlíšenia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2067" w:rsidRPr="004E2067" w:rsidRDefault="004E2067" w:rsidP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Zostatok k 31.</w:t>
            </w:r>
            <w:r w:rsidR="00CF1498">
              <w:rPr>
                <w:b/>
                <w:i/>
                <w:color w:val="000000"/>
              </w:rPr>
              <w:t>8</w:t>
            </w:r>
            <w:r w:rsidRPr="004E2067">
              <w:rPr>
                <w:b/>
                <w:i/>
                <w:color w:val="000000"/>
              </w:rPr>
              <w:t>.202</w:t>
            </w:r>
            <w:r w:rsidR="00CF1498">
              <w:rPr>
                <w:b/>
                <w:i/>
                <w:color w:val="000000"/>
              </w:rPr>
              <w:t>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2067" w:rsidRPr="004E2067" w:rsidRDefault="004E2067" w:rsidP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Zostatok k 31.12.202</w:t>
            </w:r>
            <w:r w:rsidR="00CF1498">
              <w:rPr>
                <w:b/>
                <w:i/>
                <w:color w:val="000000"/>
              </w:rPr>
              <w:t>4</w:t>
            </w:r>
          </w:p>
        </w:tc>
      </w:tr>
      <w:tr w:rsidR="004E2067" w:rsidRPr="004E2067" w:rsidTr="004E2067">
        <w:trPr>
          <w:trHeight w:val="28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>Náklady budúcich období spolu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>110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CF1498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12 647,82</w:t>
            </w:r>
            <w:r w:rsidR="004E2067" w:rsidRPr="004E2067">
              <w:rPr>
                <w:color w:val="000000"/>
              </w:rPr>
              <w:t xml:space="preserve"> €</w:t>
            </w:r>
          </w:p>
        </w:tc>
      </w:tr>
      <w:tr w:rsidR="004E2067" w:rsidRPr="004E2067" w:rsidTr="004E2067">
        <w:trPr>
          <w:trHeight w:val="17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>Z toho: konečný stav PÚ ŠJ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CF1498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12 507,66</w:t>
            </w:r>
            <w:r w:rsidR="004E2067" w:rsidRPr="004E2067">
              <w:rPr>
                <w:color w:val="000000"/>
              </w:rPr>
              <w:t xml:space="preserve"> €</w:t>
            </w:r>
          </w:p>
        </w:tc>
      </w:tr>
      <w:tr w:rsidR="004E2067" w:rsidRPr="004E2067" w:rsidTr="004E2067">
        <w:trPr>
          <w:trHeight w:val="28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 xml:space="preserve">             predplatné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CF1498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140,16 </w:t>
            </w:r>
            <w:r w:rsidR="004E2067" w:rsidRPr="004E2067">
              <w:rPr>
                <w:color w:val="000000"/>
              </w:rPr>
              <w:t>€</w:t>
            </w:r>
          </w:p>
        </w:tc>
      </w:tr>
    </w:tbl>
    <w:p w:rsidR="004E2067" w:rsidRPr="004E2067" w:rsidRDefault="004E2067" w:rsidP="004E206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Vlastné imanie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8"/>
        <w:tblW w:w="104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1134"/>
        <w:gridCol w:w="1134"/>
        <w:gridCol w:w="850"/>
        <w:gridCol w:w="1129"/>
        <w:gridCol w:w="1134"/>
        <w:gridCol w:w="2947"/>
      </w:tblGrid>
      <w:tr w:rsidR="00105817" w:rsidTr="00D270A6">
        <w:tc>
          <w:tcPr>
            <w:tcW w:w="2127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Zostatok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</w:t>
            </w:r>
          </w:p>
          <w:p w:rsidR="00105817" w:rsidRDefault="00DD6E2A" w:rsidP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</w:t>
            </w:r>
            <w:r w:rsidR="00CF1498">
              <w:rPr>
                <w:b/>
                <w:color w:val="000000"/>
                <w:sz w:val="16"/>
                <w:szCs w:val="16"/>
              </w:rPr>
              <w:t>4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4"/>
              </w:tabs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Zvýšenie/ prírastky v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Zníženie/ úbytky v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29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 v €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Zostatok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</w:t>
            </w:r>
          </w:p>
          <w:p w:rsidR="00105817" w:rsidRDefault="00DD6E2A" w:rsidP="00CF14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</w:t>
            </w:r>
            <w:r w:rsidR="00CF1498">
              <w:rPr>
                <w:b/>
                <w:color w:val="000000"/>
                <w:sz w:val="16"/>
                <w:szCs w:val="16"/>
              </w:rPr>
              <w:t>8</w:t>
            </w:r>
            <w:r>
              <w:rPr>
                <w:b/>
                <w:color w:val="000000"/>
                <w:sz w:val="16"/>
                <w:szCs w:val="16"/>
              </w:rPr>
              <w:t>.202</w:t>
            </w:r>
            <w:r w:rsidR="00CF1498">
              <w:rPr>
                <w:b/>
                <w:color w:val="000000"/>
                <w:sz w:val="16"/>
                <w:szCs w:val="16"/>
              </w:rPr>
              <w:t>5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2947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105817" w:rsidTr="00D270A6">
        <w:tc>
          <w:tcPr>
            <w:tcW w:w="2127" w:type="dxa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428 - </w:t>
            </w: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105817" w:rsidRDefault="00D270A6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-41 324,76</w:t>
            </w:r>
          </w:p>
        </w:tc>
        <w:tc>
          <w:tcPr>
            <w:tcW w:w="1134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850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29" w:type="dxa"/>
          </w:tcPr>
          <w:p w:rsidR="00105817" w:rsidRDefault="00D270A6" w:rsidP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26 457,07</w:t>
            </w:r>
          </w:p>
        </w:tc>
        <w:tc>
          <w:tcPr>
            <w:tcW w:w="1134" w:type="dxa"/>
          </w:tcPr>
          <w:p w:rsidR="00105817" w:rsidRDefault="00D270A6" w:rsidP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-14 867,69</w:t>
            </w:r>
          </w:p>
        </w:tc>
        <w:tc>
          <w:tcPr>
            <w:tcW w:w="2947" w:type="dxa"/>
          </w:tcPr>
          <w:p w:rsidR="00105817" w:rsidRDefault="00DD6E2A" w:rsidP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HV za rok 202</w:t>
            </w:r>
            <w:r w:rsidR="00D270A6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– </w:t>
            </w:r>
            <w:r w:rsidR="00D270A6">
              <w:rPr>
                <w:color w:val="000000"/>
              </w:rPr>
              <w:t>-26 457,07</w:t>
            </w:r>
            <w:r>
              <w:rPr>
                <w:color w:val="000000"/>
              </w:rPr>
              <w:t xml:space="preserve"> €</w:t>
            </w:r>
          </w:p>
        </w:tc>
      </w:tr>
      <w:tr w:rsidR="00105817" w:rsidTr="00D270A6">
        <w:tc>
          <w:tcPr>
            <w:tcW w:w="2127" w:type="dxa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Výsledok hospodárenia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(431)</w:t>
            </w:r>
          </w:p>
        </w:tc>
        <w:tc>
          <w:tcPr>
            <w:tcW w:w="1134" w:type="dxa"/>
          </w:tcPr>
          <w:p w:rsidR="00105817" w:rsidRDefault="00D270A6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26 457,07</w:t>
            </w:r>
          </w:p>
        </w:tc>
        <w:tc>
          <w:tcPr>
            <w:tcW w:w="1134" w:type="dxa"/>
          </w:tcPr>
          <w:p w:rsidR="00105817" w:rsidRDefault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-53 584,73</w:t>
            </w:r>
          </w:p>
        </w:tc>
        <w:tc>
          <w:tcPr>
            <w:tcW w:w="850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108" w:hanging="2"/>
              <w:rPr>
                <w:color w:val="000000"/>
              </w:rPr>
            </w:pPr>
          </w:p>
        </w:tc>
        <w:tc>
          <w:tcPr>
            <w:tcW w:w="1129" w:type="dxa"/>
          </w:tcPr>
          <w:p w:rsidR="00105817" w:rsidRDefault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-26 457,07</w:t>
            </w:r>
          </w:p>
        </w:tc>
        <w:tc>
          <w:tcPr>
            <w:tcW w:w="1134" w:type="dxa"/>
          </w:tcPr>
          <w:p w:rsidR="00105817" w:rsidRDefault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-53 584,73</w:t>
            </w:r>
          </w:p>
        </w:tc>
        <w:tc>
          <w:tcPr>
            <w:tcW w:w="2947" w:type="dxa"/>
          </w:tcPr>
          <w:p w:rsidR="00105817" w:rsidRDefault="00105817" w:rsidP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:rsidR="00105817" w:rsidRDefault="00DD6E2A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105817" w:rsidRDefault="00DD6E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Dlhodobé záväzky = záväzky zo sociálneho fondu.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Krátkodobé záväzky = záväzky voči zamestnancom, voči sociálnej a zdravotným poisťovniam, daňovému úradu, preddavky od stravníkov v ŠJ, voči dodávateľom.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9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969"/>
        <w:gridCol w:w="3118"/>
        <w:gridCol w:w="3159"/>
      </w:tblGrid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 w:rsidP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D270A6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D270A6">
              <w:rPr>
                <w:b/>
                <w:i/>
                <w:color w:val="000000"/>
              </w:rPr>
              <w:t>5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 w:rsidP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D270A6">
              <w:rPr>
                <w:b/>
                <w:i/>
                <w:color w:val="000000"/>
              </w:rPr>
              <w:t>4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zo sociálneho fondu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2 532,41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05817" w:rsidRDefault="001E3FD1" w:rsidP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4 </w:t>
            </w:r>
            <w:r w:rsidR="00D270A6">
              <w:rPr>
                <w:color w:val="000000"/>
              </w:rPr>
              <w:t>778</w:t>
            </w:r>
            <w:r>
              <w:rPr>
                <w:color w:val="000000"/>
              </w:rPr>
              <w:t>,1</w:t>
            </w:r>
            <w:r w:rsidR="00D270A6">
              <w:rPr>
                <w:color w:val="000000"/>
              </w:rPr>
              <w:t>5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 w:rsidP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D270A6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D270A6">
              <w:rPr>
                <w:b/>
                <w:i/>
              </w:rPr>
              <w:t>5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 w:rsidP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D270A6">
              <w:rPr>
                <w:b/>
                <w:i/>
                <w:color w:val="000000"/>
              </w:rPr>
              <w:t>4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dodávateľom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60,06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8 363,01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zamestnancom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38 593,12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25 843,52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Prijaté preddavky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Pr="00D270A6" w:rsidRDefault="00D270A6" w:rsidP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11 717,48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E3FD1" w:rsidP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11 </w:t>
            </w:r>
            <w:r w:rsidR="00D270A6">
              <w:t>509</w:t>
            </w:r>
            <w:r>
              <w:t>,</w:t>
            </w:r>
            <w:r w:rsidR="00D270A6">
              <w:t>34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poisťovniam a DÚ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29 909,38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E3FD1" w:rsidP="00D270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</w:t>
            </w:r>
            <w:r w:rsidR="00D270A6">
              <w:t>8</w:t>
            </w:r>
            <w:r>
              <w:t> 2</w:t>
            </w:r>
            <w:r w:rsidR="00D270A6">
              <w:t>27</w:t>
            </w:r>
            <w:r>
              <w:t>,4</w:t>
            </w:r>
            <w:r w:rsidR="00D270A6">
              <w:t>1</w:t>
            </w:r>
            <w:r w:rsidR="00DD6E2A">
              <w:rPr>
                <w:color w:val="000000"/>
              </w:rPr>
              <w:t>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a"/>
        <w:tblW w:w="982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529"/>
        <w:gridCol w:w="2126"/>
        <w:gridCol w:w="2166"/>
      </w:tblGrid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 w:rsidP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</w:t>
            </w:r>
            <w:r w:rsidR="00DE697E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DE697E">
              <w:rPr>
                <w:b/>
                <w:i/>
                <w:color w:val="000000"/>
              </w:rPr>
              <w:t>5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 w:rsidP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 w:rsidR="00DE697E">
              <w:rPr>
                <w:b/>
                <w:i/>
                <w:color w:val="000000"/>
              </w:rPr>
              <w:t>4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105817" w:rsidRPr="00DE697E" w:rsidRDefault="00DD6E2A" w:rsidP="00DE697E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strava</w:t>
            </w:r>
            <w:r w:rsidR="003F7808">
              <w:rPr>
                <w:color w:val="000000"/>
              </w:rPr>
              <w:t xml:space="preserve"> – réžia + stravné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80 033,94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36 730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DE697E" w:rsidP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43 303,94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115 139,37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39 578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DE697E" w:rsidP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68 805,97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 z prevádzkovej činnosti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90141A" w:rsidRPr="0090141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0141A" w:rsidRPr="0090141A" w:rsidRDefault="0090141A" w:rsidP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0" w:firstLineChars="0" w:firstLine="0"/>
              <w:rPr>
                <w:color w:val="000000"/>
              </w:rPr>
            </w:pPr>
            <w:r w:rsidRPr="0090141A">
              <w:rPr>
                <w:color w:val="000000"/>
              </w:rPr>
              <w:t>648 – Ostatné výnosy z prevádzkovej činnosti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0141A" w:rsidRPr="0090141A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4 797,26 €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141A" w:rsidRPr="0090141A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a v RO a PO zriadených obcou alebo VÚC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150 964,50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713 186,63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lastRenderedPageBreak/>
              <w:t>692 - Výnosy z kapitálových transferov z rozpočtu obce, VÚC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kapitálového transferu zriaďovateľa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8 051,39</w:t>
            </w:r>
            <w:r w:rsidR="00DD6E2A">
              <w:t xml:space="preserve"> </w:t>
            </w:r>
            <w:r w:rsidR="00DD6E2A">
              <w:rPr>
                <w:color w:val="000000"/>
              </w:rPr>
              <w:t>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10 868,50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  <w:p w:rsidR="00105817" w:rsidRDefault="001E3FD1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príspevok na výchovu a vzdelávanie</w:t>
            </w:r>
          </w:p>
          <w:p w:rsidR="001E3FD1" w:rsidRDefault="001E3FD1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príspevok na deti UA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dotácia na podporu k stravovacím návykom</w:t>
            </w:r>
          </w:p>
          <w:p w:rsidR="0090141A" w:rsidRDefault="0090141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kompenzačný príspevok</w:t>
            </w:r>
          </w:p>
          <w:p w:rsidR="0090141A" w:rsidRDefault="0090141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MZDY + TOVARY</w:t>
            </w:r>
          </w:p>
          <w:p w:rsidR="0090141A" w:rsidRDefault="0090141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800€ odmena MŠ + ŠJ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327 411,38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4 400</w:t>
            </w:r>
            <w:r w:rsidR="00DD6E2A">
              <w:rPr>
                <w:color w:val="000000"/>
              </w:rPr>
              <w:t xml:space="preserve"> €</w:t>
            </w:r>
          </w:p>
          <w:p w:rsidR="001E3FD1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1 161,90</w:t>
            </w:r>
            <w:r w:rsidR="003F7808">
              <w:rPr>
                <w:color w:val="000000"/>
              </w:rPr>
              <w:t xml:space="preserve"> €</w:t>
            </w:r>
          </w:p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6 187,70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6 891,48 €</w:t>
            </w:r>
          </w:p>
          <w:p w:rsidR="0090141A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282 236,30 €</w:t>
            </w:r>
          </w:p>
          <w:p w:rsidR="0090141A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26 534 €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63 663,20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36 784</w:t>
            </w:r>
            <w:r w:rsidR="00DD6E2A">
              <w:rPr>
                <w:color w:val="000000"/>
              </w:rPr>
              <w:t xml:space="preserve"> €</w:t>
            </w:r>
          </w:p>
          <w:p w:rsidR="001E3FD1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11 140</w:t>
            </w:r>
            <w:r w:rsidR="001E3FD1">
              <w:rPr>
                <w:color w:val="000000"/>
              </w:rPr>
              <w:t xml:space="preserve"> €</w:t>
            </w:r>
          </w:p>
          <w:p w:rsidR="00105817" w:rsidRDefault="00DE69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12 555,20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výnosov k 31.</w:t>
      </w:r>
      <w:r w:rsidR="00DE697E">
        <w:rPr>
          <w:color w:val="000000"/>
          <w:sz w:val="24"/>
          <w:szCs w:val="24"/>
        </w:rPr>
        <w:t>8</w:t>
      </w:r>
      <w:r>
        <w:rPr>
          <w:color w:val="000000"/>
          <w:sz w:val="24"/>
          <w:szCs w:val="24"/>
        </w:rPr>
        <w:t>.202</w:t>
      </w:r>
      <w:r w:rsidR="00DE697E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bola vykázaná vo výške </w:t>
      </w:r>
      <w:r w:rsidR="0090141A">
        <w:rPr>
          <w:sz w:val="24"/>
          <w:szCs w:val="24"/>
        </w:rPr>
        <w:t>571 258,47</w:t>
      </w:r>
      <w:r>
        <w:rPr>
          <w:color w:val="000000"/>
          <w:sz w:val="24"/>
          <w:szCs w:val="24"/>
        </w:rPr>
        <w:t xml:space="preserve"> €.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b"/>
        <w:tblW w:w="982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529"/>
        <w:gridCol w:w="2126"/>
        <w:gridCol w:w="2166"/>
      </w:tblGrid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 w:rsidP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</w:t>
            </w:r>
            <w:r w:rsidR="0090141A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90141A">
              <w:rPr>
                <w:b/>
                <w:i/>
              </w:rPr>
              <w:t>5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 w:rsidP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 w:rsidR="0090141A">
              <w:rPr>
                <w:b/>
                <w:i/>
                <w:color w:val="000000"/>
              </w:rPr>
              <w:t>4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501 - Spotreba materiálu 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58</w:t>
            </w:r>
            <w:r w:rsidR="00D453E5">
              <w:t> 697,57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93 033,14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502 - Spotreba energie spolu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elektrická energia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teplo</w:t>
            </w:r>
            <w:r w:rsidR="003F7808">
              <w:rPr>
                <w:color w:val="000000"/>
              </w:rPr>
              <w:t xml:space="preserve"> a plyn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453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32 775,67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D453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11 895,25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D453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20 344,91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56 223,22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8 563,62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46 893,68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518 - Ostatné služby spolu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Poskytovanie služieb a ISS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453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20 370,37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D453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5 126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26 004,79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805954" w:rsidP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 xml:space="preserve">7 </w:t>
            </w:r>
            <w:r w:rsidR="0090141A">
              <w:t>464</w:t>
            </w:r>
            <w:r w:rsidR="00DD6E2A">
              <w:t xml:space="preserve"> </w:t>
            </w:r>
            <w:r w:rsidR="00DD6E2A">
              <w:rPr>
                <w:color w:val="000000"/>
              </w:rPr>
              <w:t>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453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297 750,81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417 142,16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453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103 683,91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142 973,99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453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8 014,61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12 156,52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453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8 051,39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3F7808" w:rsidP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</w:t>
            </w:r>
            <w:r w:rsidR="0090141A">
              <w:t> 868,50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 w:rsidRPr="00A25D4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Pr="00A25D46" w:rsidRDefault="00DD6E2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A25D46">
              <w:rPr>
                <w:color w:val="000000"/>
              </w:rPr>
              <w:t>- Náklady z odvodu príjmov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Pr="00A25D46" w:rsidRDefault="00D453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A25D46">
              <w:t>90 292,61</w:t>
            </w:r>
            <w:r w:rsidR="00DD6E2A" w:rsidRPr="00A25D46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Pr="00A25D46" w:rsidRDefault="009014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A25D46">
              <w:t>111 759,03</w:t>
            </w:r>
            <w:r w:rsidR="00DD6E2A" w:rsidRPr="00A25D46">
              <w:rPr>
                <w:color w:val="000000"/>
              </w:rPr>
              <w:t xml:space="preserve"> €</w:t>
            </w:r>
          </w:p>
        </w:tc>
      </w:tr>
      <w:tr w:rsidR="003F7808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808" w:rsidRDefault="003F7808" w:rsidP="003F7808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- Náklady z budúceho odvodu príjmov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808" w:rsidRDefault="003F7808" w:rsidP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808" w:rsidRDefault="0090141A" w:rsidP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1 631,63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nákladov k 31.</w:t>
      </w:r>
      <w:r w:rsidR="0090141A">
        <w:rPr>
          <w:color w:val="000000"/>
          <w:sz w:val="24"/>
          <w:szCs w:val="24"/>
        </w:rPr>
        <w:t>8</w:t>
      </w:r>
      <w:r>
        <w:rPr>
          <w:color w:val="000000"/>
          <w:sz w:val="24"/>
          <w:szCs w:val="24"/>
        </w:rPr>
        <w:t>.202</w:t>
      </w:r>
      <w:r w:rsidR="0090141A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bola vykázaná vo výške </w:t>
      </w:r>
      <w:r w:rsidR="00D453E5">
        <w:rPr>
          <w:sz w:val="24"/>
          <w:szCs w:val="24"/>
        </w:rPr>
        <w:t>624 843,20</w:t>
      </w:r>
      <w:r>
        <w:rPr>
          <w:color w:val="000000"/>
          <w:sz w:val="24"/>
          <w:szCs w:val="24"/>
        </w:rPr>
        <w:t xml:space="preserve">€.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</w:p>
    <w:tbl>
      <w:tblPr>
        <w:tblW w:w="1036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46"/>
      </w:tblGrid>
      <w:tr w:rsidR="00871600" w:rsidTr="004E206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 xml:space="preserve">Významné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A25D46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Suma k 31.</w:t>
            </w:r>
            <w:r w:rsidR="00A25D46">
              <w:rPr>
                <w:b/>
              </w:rPr>
              <w:t>8</w:t>
            </w:r>
            <w:r>
              <w:rPr>
                <w:b/>
              </w:rPr>
              <w:t>.202</w:t>
            </w:r>
            <w:r w:rsidR="00A25D46">
              <w:rPr>
                <w:b/>
              </w:rPr>
              <w:t>5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ind w:left="0" w:hanging="2"/>
              <w:jc w:val="center"/>
            </w:pPr>
            <w:r>
              <w:rPr>
                <w:b/>
              </w:rPr>
              <w:t xml:space="preserve">Účet </w:t>
            </w:r>
          </w:p>
        </w:tc>
      </w:tr>
      <w:tr w:rsidR="00871600" w:rsidTr="004E206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71600" w:rsidRDefault="00871600" w:rsidP="004E2067">
            <w:pPr>
              <w:ind w:left="0" w:hanging="2"/>
            </w:pPr>
            <w:r>
              <w:rPr>
                <w:b/>
              </w:rPr>
              <w:t xml:space="preserve">Významný majetok evidovaný v </w:t>
            </w:r>
            <w:proofErr w:type="spellStart"/>
            <w:r>
              <w:rPr>
                <w:b/>
              </w:rPr>
              <w:t>podsúvahe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snapToGrid w:val="0"/>
              <w:ind w:left="0" w:hanging="2"/>
              <w:jc w:val="right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snapToGrid w:val="0"/>
              <w:ind w:left="0" w:hanging="2"/>
              <w:jc w:val="right"/>
            </w:pPr>
          </w:p>
        </w:tc>
      </w:tr>
      <w:tr w:rsidR="00871600" w:rsidTr="004E206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ind w:left="0" w:hanging="2"/>
            </w:pPr>
            <w:r>
              <w:t xml:space="preserve">Drobný hmotný majetok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A25D46" w:rsidP="004E2067">
            <w:pPr>
              <w:ind w:left="0" w:hanging="2"/>
              <w:jc w:val="center"/>
            </w:pPr>
            <w:r>
              <w:t>74 082,66</w:t>
            </w:r>
            <w:r w:rsidR="00871600">
              <w:t xml:space="preserve">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ind w:left="0" w:hanging="2"/>
              <w:jc w:val="center"/>
            </w:pPr>
            <w:r>
              <w:t>771</w:t>
            </w:r>
          </w:p>
        </w:tc>
      </w:tr>
    </w:tbl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A25D46" w:rsidRDefault="00A25D46" w:rsidP="00A25D46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A25D46" w:rsidRDefault="00A25D46" w:rsidP="00A25D46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A25D46" w:rsidRDefault="00A25D46" w:rsidP="00A25D46">
      <w:pPr>
        <w:ind w:left="0" w:hanging="2"/>
        <w:jc w:val="center"/>
        <w:rPr>
          <w:b/>
          <w:sz w:val="24"/>
          <w:szCs w:val="24"/>
        </w:rPr>
      </w:pPr>
    </w:p>
    <w:p w:rsidR="00A25D46" w:rsidRDefault="00A25D46" w:rsidP="00A25D46">
      <w:pPr>
        <w:ind w:left="0" w:hanging="2"/>
        <w:jc w:val="both"/>
        <w:rPr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:rsidR="00A25D46" w:rsidRDefault="00A25D46" w:rsidP="00A25D46">
      <w:pPr>
        <w:ind w:left="0" w:hanging="2"/>
        <w:jc w:val="both"/>
        <w:rPr>
          <w:sz w:val="24"/>
          <w:szCs w:val="24"/>
        </w:rPr>
      </w:pPr>
      <w:bookmarkStart w:id="0" w:name="_Hlk39431763"/>
      <w:r>
        <w:rPr>
          <w:sz w:val="24"/>
          <w:szCs w:val="24"/>
        </w:rPr>
        <w:t>Rozpočet rozpočtovej organizácie bol schválený mestským zastupiteľstvom dňa 12. 12. 2024 uznesením    č. 189/2024.</w:t>
      </w:r>
    </w:p>
    <w:p w:rsidR="00A25D46" w:rsidRDefault="00A25D46" w:rsidP="00A25D46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25D46" w:rsidRDefault="00A25D46" w:rsidP="00A25D46">
      <w:pPr>
        <w:numPr>
          <w:ilvl w:val="0"/>
          <w:numId w:val="16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prvá zmena schválená dňa 3</w:t>
      </w:r>
      <w:r w:rsidR="001E2CFE">
        <w:rPr>
          <w:sz w:val="24"/>
          <w:szCs w:val="24"/>
        </w:rPr>
        <w:t>1</w:t>
      </w:r>
      <w:r>
        <w:rPr>
          <w:sz w:val="24"/>
          <w:szCs w:val="24"/>
        </w:rPr>
        <w:t xml:space="preserve">. </w:t>
      </w:r>
      <w:r w:rsidR="001E2CFE">
        <w:rPr>
          <w:sz w:val="24"/>
          <w:szCs w:val="24"/>
        </w:rPr>
        <w:t>3</w:t>
      </w:r>
      <w:r>
        <w:rPr>
          <w:sz w:val="24"/>
          <w:szCs w:val="24"/>
        </w:rPr>
        <w:t>. 2025 uznesením č. 5/6-5/3/5</w:t>
      </w:r>
      <w:r w:rsidR="001E2CFE">
        <w:rPr>
          <w:sz w:val="24"/>
          <w:szCs w:val="24"/>
        </w:rPr>
        <w:t>,</w:t>
      </w:r>
    </w:p>
    <w:p w:rsidR="001E2CFE" w:rsidRDefault="001E2CFE" w:rsidP="00A25D46">
      <w:pPr>
        <w:numPr>
          <w:ilvl w:val="0"/>
          <w:numId w:val="16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druhá zmena schválená dňa 30.6.2025 uznesením č. 5/6-5/3/9,</w:t>
      </w:r>
    </w:p>
    <w:p w:rsidR="001E2CFE" w:rsidRDefault="001E2CFE" w:rsidP="00A25D46">
      <w:pPr>
        <w:numPr>
          <w:ilvl w:val="0"/>
          <w:numId w:val="16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tretia zmena schválená dňa 31.8.2025 uznesením č. 5/6-5/3/12.</w:t>
      </w:r>
    </w:p>
    <w:p w:rsidR="00A25D46" w:rsidRDefault="00A25D46" w:rsidP="00A25D46">
      <w:pPr>
        <w:ind w:left="0" w:hanging="2"/>
        <w:jc w:val="center"/>
        <w:rPr>
          <w:b/>
          <w:sz w:val="24"/>
          <w:szCs w:val="24"/>
        </w:rPr>
      </w:pPr>
      <w:bookmarkStart w:id="1" w:name="_GoBack"/>
      <w:bookmarkEnd w:id="0"/>
      <w:bookmarkEnd w:id="1"/>
      <w:r>
        <w:rPr>
          <w:b/>
          <w:sz w:val="24"/>
          <w:szCs w:val="24"/>
        </w:rPr>
        <w:lastRenderedPageBreak/>
        <w:t>Čl. X</w:t>
      </w:r>
    </w:p>
    <w:p w:rsidR="00A25D46" w:rsidRDefault="00A25D46" w:rsidP="00A25D46">
      <w:pPr>
        <w:ind w:left="0" w:hanging="2"/>
        <w:jc w:val="center"/>
        <w:rPr>
          <w:b/>
          <w:sz w:val="28"/>
        </w:rPr>
      </w:pPr>
      <w:r>
        <w:rPr>
          <w:b/>
          <w:sz w:val="24"/>
          <w:szCs w:val="24"/>
        </w:rPr>
        <w:t>Informácie o skutočnostiach, ktoré nastali po dni, ku ktorému sa zostavuje mimoriadna účtovná závierka, do dňa zostavenia mimoriadnej účtovnej závierky</w:t>
      </w:r>
    </w:p>
    <w:p w:rsidR="00A25D46" w:rsidRDefault="00A25D46" w:rsidP="00A25D46">
      <w:pPr>
        <w:ind w:left="1" w:hanging="3"/>
        <w:jc w:val="center"/>
        <w:rPr>
          <w:b/>
          <w:sz w:val="28"/>
        </w:rPr>
      </w:pPr>
    </w:p>
    <w:p w:rsidR="00A25D46" w:rsidRDefault="00A25D46" w:rsidP="00A25D46">
      <w:pPr>
        <w:ind w:left="1" w:hanging="3"/>
        <w:jc w:val="center"/>
        <w:rPr>
          <w:b/>
          <w:sz w:val="28"/>
        </w:rPr>
      </w:pPr>
    </w:p>
    <w:p w:rsidR="00A25D46" w:rsidRDefault="00A25D46" w:rsidP="00A25D46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zasadnutí Mestského zastupiteľstva v Pezinku zo dňa 26.6.2025 bolo schválené uznesenie č. 89/2025 vo veci spojenia materských škôl v Pezinku do jednej právnickej osoby so zaradením Spojenej materskej školy do siete škôl a školských zariadení Slovenskej republiky. Rozhodnutím Ministerstva školstva, výskumu, vývoja a mládeže SR č. 2025/13324:3-A3530 zaradilo Spojenú materskú školu, gen. </w:t>
      </w:r>
      <w:proofErr w:type="spellStart"/>
      <w:r>
        <w:rPr>
          <w:sz w:val="24"/>
          <w:szCs w:val="24"/>
        </w:rPr>
        <w:t>Pekníka</w:t>
      </w:r>
      <w:proofErr w:type="spellEnd"/>
      <w:r>
        <w:rPr>
          <w:sz w:val="24"/>
          <w:szCs w:val="24"/>
        </w:rPr>
        <w:t xml:space="preserve"> 2, Pezinok do siete škôl a školských zariadení s organizačnou zložkou: Materská škola, Za hradbami 1, Pezinok k 1.9.2025.</w:t>
      </w:r>
    </w:p>
    <w:p w:rsidR="00A25D46" w:rsidRDefault="00A25D46" w:rsidP="00A25D46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základe týchto rozhodnutí sa Materská škola, Za hradbami 1, Pezinok, IČO 423 55 486 na účely právnych úkonov považuje za zrušenú s účinnosťou k 31.8.2025. </w:t>
      </w:r>
    </w:p>
    <w:p w:rsidR="00A25D46" w:rsidRDefault="00A25D46" w:rsidP="00A25D46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Zároveň sa schvaľuje prechod zvereného majetku mesta Pezinok zo zrušenej materskej školy a súvisiacich práv a záväzkov na právneho nástupcu do správy Spojenej materskej školy, gen. </w:t>
      </w:r>
      <w:proofErr w:type="spellStart"/>
      <w:r>
        <w:rPr>
          <w:sz w:val="24"/>
          <w:szCs w:val="24"/>
        </w:rPr>
        <w:t>Pekníka</w:t>
      </w:r>
      <w:proofErr w:type="spellEnd"/>
      <w:r>
        <w:rPr>
          <w:sz w:val="24"/>
          <w:szCs w:val="24"/>
        </w:rPr>
        <w:t xml:space="preserve"> 2, Pezinok, IČO 571 75 543, k termínu začatia činnosti od 1.9.2025.</w:t>
      </w:r>
    </w:p>
    <w:p w:rsidR="00105817" w:rsidRDefault="00105817" w:rsidP="00A25D4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sectPr w:rsidR="001058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6DAF" w:rsidRDefault="00136DAF">
      <w:pPr>
        <w:spacing w:line="240" w:lineRule="auto"/>
        <w:ind w:left="0" w:hanging="2"/>
      </w:pPr>
      <w:r>
        <w:separator/>
      </w:r>
    </w:p>
  </w:endnote>
  <w:endnote w:type="continuationSeparator" w:id="0">
    <w:p w:rsidR="00136DAF" w:rsidRDefault="00136DAF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DAF" w:rsidRDefault="00136DAF">
    <w:pPr>
      <w:pStyle w:val="Pt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DAF" w:rsidRDefault="00136DA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right="360" w:hanging="2"/>
      <w:rPr>
        <w:color w:val="00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7112000</wp:posOffset>
              </wp:positionH>
              <wp:positionV relativeFrom="paragraph">
                <wp:posOffset>38100</wp:posOffset>
              </wp:positionV>
              <wp:extent cx="356870" cy="153670"/>
              <wp:effectExtent l="0" t="0" r="0" b="0"/>
              <wp:wrapSquare wrapText="bothSides" distT="0" distB="0" distL="0" distR="0"/>
              <wp:docPr id="1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172328" y="3707928"/>
                        <a:ext cx="347345" cy="14414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136DAF" w:rsidRDefault="00136DAF">
                          <w:pPr>
                            <w:spacing w:line="240" w:lineRule="auto"/>
                            <w:ind w:left="1" w:hanging="3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28"/>
                            </w:rPr>
                            <w:t xml:space="preserve"> PAGE 1</w:t>
                          </w:r>
                        </w:p>
                        <w:p w:rsidR="00136DAF" w:rsidRDefault="00136DAF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style="position:absolute;margin-left:560pt;margin-top:3pt;width:28.1pt;height:12.1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" stroked="f">
              <v:textbox inset="2.53958mm,1.2694mm,2.53958mm,1.2694mm">
                <w:txbxContent>
                  <w:p w:rsidR="00136DAF" w:rsidRDefault="00136DAF">
                    <w:pPr>
                      <w:spacing w:line="240" w:lineRule="auto"/>
                      <w:ind w:left="1" w:hanging="3"/>
                    </w:pPr>
                    <w:r>
                      <w:rPr>
                        <w:rFonts w:ascii="Arial" w:eastAsia="Arial" w:hAnsi="Arial" w:cs="Arial"/>
                        <w:color w:val="000000"/>
                        <w:sz w:val="28"/>
                      </w:rPr>
                      <w:t xml:space="preserve"> PAGE 1</w:t>
                    </w:r>
                  </w:p>
                  <w:p w:rsidR="00136DAF" w:rsidRDefault="00136DAF">
                    <w:pPr>
                      <w:spacing w:line="240" w:lineRule="auto"/>
                      <w:ind w:left="0" w:hanging="2"/>
                    </w:pP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DAF" w:rsidRDefault="00136DAF">
    <w:pPr>
      <w:pStyle w:val="Pt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6DAF" w:rsidRDefault="00136DAF">
      <w:pPr>
        <w:spacing w:line="240" w:lineRule="auto"/>
        <w:ind w:left="0" w:hanging="2"/>
      </w:pPr>
      <w:r>
        <w:separator/>
      </w:r>
    </w:p>
  </w:footnote>
  <w:footnote w:type="continuationSeparator" w:id="0">
    <w:p w:rsidR="00136DAF" w:rsidRDefault="00136DAF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DAF" w:rsidRDefault="00136DAF">
    <w:pPr>
      <w:pStyle w:val="Hlavika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DAF" w:rsidRDefault="00136DA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708"/>
      </w:tabs>
      <w:spacing w:line="240" w:lineRule="auto"/>
      <w:ind w:left="0" w:right="-82" w:hanging="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Materská škola, Za hradbami 1, 902 01  Pezinok</w:t>
    </w:r>
  </w:p>
  <w:p w:rsidR="00136DAF" w:rsidRDefault="00136DAF">
    <w:pPr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center"/>
      <w:rPr>
        <w:color w:val="000000"/>
      </w:rPr>
    </w:pPr>
    <w:r>
      <w:rPr>
        <w:color w:val="000000"/>
        <w:sz w:val="24"/>
        <w:szCs w:val="24"/>
      </w:rPr>
      <w:t>Poznámky individuálnej účtovnej závierky zostavenej k 31. augustu 2025</w:t>
    </w:r>
  </w:p>
  <w:p w:rsidR="00136DAF" w:rsidRDefault="00136DA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DAF" w:rsidRDefault="00136DAF">
    <w:pPr>
      <w:pStyle w:val="Hlavika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</w:rPr>
    </w:lvl>
  </w:abstractNum>
  <w:abstractNum w:abstractNumId="1" w15:restartNumberingAfterBreak="0">
    <w:nsid w:val="03576124"/>
    <w:multiLevelType w:val="multilevel"/>
    <w:tmpl w:val="C8DE6188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06907CDF"/>
    <w:multiLevelType w:val="multilevel"/>
    <w:tmpl w:val="82CE7D54"/>
    <w:lvl w:ilvl="0">
      <w:start w:val="1"/>
      <w:numFmt w:val="lowerLetter"/>
      <w:lvlText w:val="%1)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091D5E64"/>
    <w:multiLevelType w:val="multilevel"/>
    <w:tmpl w:val="CD32AFB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09BB75E3"/>
    <w:multiLevelType w:val="multilevel"/>
    <w:tmpl w:val="C00E5A3E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09E25B8F"/>
    <w:multiLevelType w:val="multilevel"/>
    <w:tmpl w:val="AC7A48AA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0AA20BC4"/>
    <w:multiLevelType w:val="multilevel"/>
    <w:tmpl w:val="3FDEAFC2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115F1226"/>
    <w:multiLevelType w:val="multilevel"/>
    <w:tmpl w:val="F4C4C6A6"/>
    <w:lvl w:ilvl="0">
      <w:start w:val="1"/>
      <w:numFmt w:val="lowerLetter"/>
      <w:lvlText w:val="%1)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8" w15:restartNumberingAfterBreak="0">
    <w:nsid w:val="1D54489F"/>
    <w:multiLevelType w:val="multilevel"/>
    <w:tmpl w:val="6C32499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9" w15:restartNumberingAfterBreak="0">
    <w:nsid w:val="350F40E1"/>
    <w:multiLevelType w:val="multilevel"/>
    <w:tmpl w:val="723C04A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356C27D6"/>
    <w:multiLevelType w:val="multilevel"/>
    <w:tmpl w:val="092EA346"/>
    <w:lvl w:ilvl="0">
      <w:start w:val="588"/>
      <w:numFmt w:val="decimal"/>
      <w:lvlText w:val="%1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1" w15:restartNumberingAfterBreak="0">
    <w:nsid w:val="3BB41D3E"/>
    <w:multiLevelType w:val="multilevel"/>
    <w:tmpl w:val="27987432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2" w15:restartNumberingAfterBreak="0">
    <w:nsid w:val="3BF60B30"/>
    <w:multiLevelType w:val="multilevel"/>
    <w:tmpl w:val="DED6488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3" w15:restartNumberingAfterBreak="0">
    <w:nsid w:val="4CC56923"/>
    <w:multiLevelType w:val="multilevel"/>
    <w:tmpl w:val="597A037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4" w15:restartNumberingAfterBreak="0">
    <w:nsid w:val="4E153AEA"/>
    <w:multiLevelType w:val="multilevel"/>
    <w:tmpl w:val="A880D886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5" w15:restartNumberingAfterBreak="0">
    <w:nsid w:val="6C9C71DD"/>
    <w:multiLevelType w:val="multilevel"/>
    <w:tmpl w:val="D1A6877E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9"/>
  </w:num>
  <w:num w:numId="2">
    <w:abstractNumId w:val="8"/>
  </w:num>
  <w:num w:numId="3">
    <w:abstractNumId w:val="10"/>
  </w:num>
  <w:num w:numId="4">
    <w:abstractNumId w:val="14"/>
  </w:num>
  <w:num w:numId="5">
    <w:abstractNumId w:val="5"/>
  </w:num>
  <w:num w:numId="6">
    <w:abstractNumId w:val="2"/>
  </w:num>
  <w:num w:numId="7">
    <w:abstractNumId w:val="11"/>
  </w:num>
  <w:num w:numId="8">
    <w:abstractNumId w:val="4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3"/>
  </w:num>
  <w:num w:numId="14">
    <w:abstractNumId w:val="1"/>
  </w:num>
  <w:num w:numId="15">
    <w:abstractNumId w:val="15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817"/>
    <w:rsid w:val="00105817"/>
    <w:rsid w:val="00136DAF"/>
    <w:rsid w:val="001E2CFE"/>
    <w:rsid w:val="001E3FD1"/>
    <w:rsid w:val="003C6FE3"/>
    <w:rsid w:val="003F7808"/>
    <w:rsid w:val="004E2067"/>
    <w:rsid w:val="00805954"/>
    <w:rsid w:val="00871600"/>
    <w:rsid w:val="008958AE"/>
    <w:rsid w:val="0090141A"/>
    <w:rsid w:val="00A25D46"/>
    <w:rsid w:val="00AF02CC"/>
    <w:rsid w:val="00CF1498"/>
    <w:rsid w:val="00D270A6"/>
    <w:rsid w:val="00D453E5"/>
    <w:rsid w:val="00D52D61"/>
    <w:rsid w:val="00D71FB2"/>
    <w:rsid w:val="00DD6E2A"/>
    <w:rsid w:val="00DE697E"/>
    <w:rsid w:val="00E93104"/>
    <w:rsid w:val="00FF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8E026"/>
  <w15:docId w15:val="{C31B8A00-3E01-446E-B809-C9BFADBE2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Nadpis1">
    <w:name w:val="heading 1"/>
    <w:basedOn w:val="Normlny"/>
    <w:next w:val="Normlny"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0">
    <w:name w:val="WW8Num2z0"/>
    <w:rPr>
      <w:b/>
      <w:b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3z0">
    <w:name w:val="WW8Num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6z0">
    <w:name w:val="WW8Num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b w:val="0"/>
      <w:color w:val="auto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14z0">
    <w:name w:val="WW8Num14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5z0">
    <w:name w:val="WW8Num15z0"/>
    <w:rPr>
      <w:b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15z1">
    <w:name w:val="WW8Num1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2">
    <w:name w:val="WW8Num1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3">
    <w:name w:val="WW8Num1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4">
    <w:name w:val="WW8Num1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5">
    <w:name w:val="WW8Num1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6">
    <w:name w:val="WW8Num1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7">
    <w:name w:val="WW8Num1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8">
    <w:name w:val="WW8Num1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3">
    <w:name w:val="WW8Num1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4">
    <w:name w:val="WW8Num1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5">
    <w:name w:val="WW8Num1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6">
    <w:name w:val="WW8Num1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7">
    <w:name w:val="WW8Num1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8">
    <w:name w:val="WW8Num1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0">
    <w:name w:val="WW8Num1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6z1">
    <w:name w:val="WW8Num1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2">
    <w:name w:val="WW8Num1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3">
    <w:name w:val="WW8Num1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4">
    <w:name w:val="WW8Num1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5">
    <w:name w:val="WW8Num1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6">
    <w:name w:val="WW8Num1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7">
    <w:name w:val="WW8Num1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8">
    <w:name w:val="WW8Num1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Times New Roman" w:eastAsia="Times New Roman" w:hAnsi="Times New Roman" w:cs="Times New Roman" w:hint="default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7z1">
    <w:name w:val="WW8Num17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7z3">
    <w:name w:val="WW8Num17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1">
    <w:name w:val="WW8Num1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3">
    <w:name w:val="WW8Num1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4">
    <w:name w:val="WW8Num1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5">
    <w:name w:val="WW8Num1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6">
    <w:name w:val="WW8Num1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7">
    <w:name w:val="WW8Num1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8">
    <w:name w:val="WW8Num1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0">
    <w:name w:val="WW8Num1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1">
    <w:name w:val="WW8Num1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2">
    <w:name w:val="WW8Num1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3">
    <w:name w:val="WW8Num1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4">
    <w:name w:val="WW8Num1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5">
    <w:name w:val="WW8Num1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6">
    <w:name w:val="WW8Num1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7">
    <w:name w:val="WW8Num1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8">
    <w:name w:val="WW8Num1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Times New Roman" w:eastAsia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3">
    <w:name w:val="WW8Num20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1z0">
    <w:name w:val="WW8Num21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4">
    <w:name w:val="WW8Num2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5">
    <w:name w:val="WW8Num2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6">
    <w:name w:val="WW8Num2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7">
    <w:name w:val="WW8Num2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8">
    <w:name w:val="WW8Num2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2z1">
    <w:name w:val="WW8Num2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2">
    <w:name w:val="WW8Num2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3">
    <w:name w:val="WW8Num2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4">
    <w:name w:val="WW8Num2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5">
    <w:name w:val="WW8Num2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6">
    <w:name w:val="WW8Num2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7">
    <w:name w:val="WW8Num2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8">
    <w:name w:val="WW8Num2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0">
    <w:name w:val="WW8Num2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3">
    <w:name w:val="WW8Num2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4">
    <w:name w:val="WW8Num2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5">
    <w:name w:val="WW8Num2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6">
    <w:name w:val="WW8Num2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7">
    <w:name w:val="WW8Num2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8">
    <w:name w:val="WW8Num2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rFonts w:ascii="ms sans serif" w:hAnsi="ms sans serif" w:cs="ms sans serif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24z1">
    <w:name w:val="WW8Num2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3">
    <w:name w:val="WW8Num2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4">
    <w:name w:val="WW8Num2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5">
    <w:name w:val="WW8Num2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6">
    <w:name w:val="WW8Num2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7">
    <w:name w:val="WW8Num2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8">
    <w:name w:val="WW8Num2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0">
    <w:name w:val="WW8Num2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5z1">
    <w:name w:val="WW8Num2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2">
    <w:name w:val="WW8Num2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3">
    <w:name w:val="WW8Num2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4">
    <w:name w:val="WW8Num2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5">
    <w:name w:val="WW8Num2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6">
    <w:name w:val="WW8Num2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7">
    <w:name w:val="WW8Num2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8">
    <w:name w:val="WW8Num2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0">
    <w:name w:val="WW8Num26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6z1">
    <w:name w:val="WW8Num2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2">
    <w:name w:val="WW8Num2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3">
    <w:name w:val="WW8Num2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4">
    <w:name w:val="WW8Num2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5">
    <w:name w:val="WW8Num2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6">
    <w:name w:val="WW8Num2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7">
    <w:name w:val="WW8Num2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8">
    <w:name w:val="WW8Num2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0">
    <w:name w:val="WW8Num2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1">
    <w:name w:val="WW8Num2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2">
    <w:name w:val="WW8Num2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3">
    <w:name w:val="WW8Num2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4">
    <w:name w:val="WW8Num2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5">
    <w:name w:val="WW8Num2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6">
    <w:name w:val="WW8Num2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7">
    <w:name w:val="WW8Num2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8">
    <w:name w:val="WW8Num2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8z1">
    <w:name w:val="WW8Num2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4">
    <w:name w:val="WW8Num2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5">
    <w:name w:val="WW8Num2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6">
    <w:name w:val="WW8Num2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7">
    <w:name w:val="WW8Num2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8">
    <w:name w:val="WW8Num2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1">
    <w:name w:val="WW8Num2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3">
    <w:name w:val="WW8Num2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4">
    <w:name w:val="WW8Num2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5">
    <w:name w:val="WW8Num2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6">
    <w:name w:val="WW8Num2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7">
    <w:name w:val="WW8Num2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8">
    <w:name w:val="WW8Num2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0">
    <w:name w:val="WW8Num30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0z1">
    <w:name w:val="WW8Num3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2">
    <w:name w:val="WW8Num3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3">
    <w:name w:val="WW8Num3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4">
    <w:name w:val="WW8Num3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5">
    <w:name w:val="WW8Num3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6">
    <w:name w:val="WW8Num3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7">
    <w:name w:val="WW8Num3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8">
    <w:name w:val="WW8Num3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rFonts w:ascii="Times New Roman" w:eastAsia="Times New Roman" w:hAnsi="Times New Roman" w:cs="Times New Roman" w:hint="default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31z1">
    <w:name w:val="WW8Num31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3">
    <w:name w:val="WW8Num31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2z1">
    <w:name w:val="WW8Num3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2">
    <w:name w:val="WW8Num3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3">
    <w:name w:val="WW8Num3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4">
    <w:name w:val="WW8Num3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5">
    <w:name w:val="WW8Num3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6">
    <w:name w:val="WW8Num3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7">
    <w:name w:val="WW8Num3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8">
    <w:name w:val="WW8Num3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33z1">
    <w:name w:val="WW8Num3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2">
    <w:name w:val="WW8Num3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3">
    <w:name w:val="WW8Num3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4">
    <w:name w:val="WW8Num3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5">
    <w:name w:val="WW8Num3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6">
    <w:name w:val="WW8Num3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7">
    <w:name w:val="WW8Num3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8">
    <w:name w:val="WW8Num3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Predvolenpsmoodseku1">
    <w:name w:val="Predvolené písmo odseku1"/>
    <w:rPr>
      <w:w w:val="100"/>
      <w:position w:val="-1"/>
      <w:effect w:val="none"/>
      <w:vertAlign w:val="baseline"/>
      <w:cs w:val="0"/>
      <w:em w:val="none"/>
    </w:rPr>
  </w:style>
  <w:style w:type="character" w:styleId="slostrany">
    <w:name w:val="page numbe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character" w:customStyle="1" w:styleId="ZkladntextChar">
    <w:name w:val="Základný text Char"/>
    <w:rPr>
      <w:w w:val="100"/>
      <w:position w:val="-1"/>
      <w:sz w:val="18"/>
      <w:effect w:val="none"/>
      <w:vertAlign w:val="baseline"/>
      <w:cs w:val="0"/>
      <w:em w:val="none"/>
    </w:rPr>
  </w:style>
  <w:style w:type="character" w:customStyle="1" w:styleId="HlavikaChar">
    <w:name w:val="Hlavička Cha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ind w:left="426" w:firstLine="0"/>
      <w:jc w:val="both"/>
    </w:pPr>
    <w:rPr>
      <w:sz w:val="18"/>
    </w:r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Zkladntext1">
    <w:name w:val="Základní text1"/>
    <w:pPr>
      <w:spacing w:before="144" w:after="144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eastAsia="ar-SA"/>
    </w:rPr>
  </w:style>
  <w:style w:type="paragraph" w:customStyle="1" w:styleId="Pismenka">
    <w:name w:val="Pismenka"/>
    <w:basedOn w:val="Zkladntext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pPr>
      <w:ind w:left="0" w:right="-79" w:firstLine="0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Odsekzoznamu">
    <w:name w:val="List Paragraph"/>
    <w:basedOn w:val="Normlny"/>
    <w:uiPriority w:val="34"/>
    <w:qFormat/>
    <w:rsid w:val="00901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rqxuTM5TxOxhfGFkCRoTqkzRlw==">CgMxLjA4AHIhMVk5T28yOG44RGVxbGx0S1FfSW0xemIyRWhjdG9lamQ1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7</Pages>
  <Words>2153</Words>
  <Characters>12275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</cp:lastModifiedBy>
  <cp:revision>6</cp:revision>
  <cp:lastPrinted>2025-10-24T09:13:00Z</cp:lastPrinted>
  <dcterms:created xsi:type="dcterms:W3CDTF">2008-09-28T07:21:00Z</dcterms:created>
  <dcterms:modified xsi:type="dcterms:W3CDTF">2025-10-24T10:03:00Z</dcterms:modified>
</cp:coreProperties>
</file>