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4D39AA" w14:textId="17A251F3" w:rsidR="00B6632F" w:rsidRPr="00752DB7" w:rsidRDefault="00B6632F" w:rsidP="00752DB7">
      <w:pPr>
        <w:rPr>
          <w:b/>
          <w:i/>
          <w:color w:val="2E74B5" w:themeColor="accent1" w:themeShade="BF"/>
          <w:sz w:val="40"/>
          <w:szCs w:val="40"/>
          <w:u w:val="single"/>
        </w:rPr>
      </w:pPr>
      <w:r w:rsidRPr="00752DB7">
        <w:rPr>
          <w:b/>
          <w:i/>
          <w:color w:val="2E74B5" w:themeColor="accent1" w:themeShade="BF"/>
          <w:sz w:val="40"/>
          <w:szCs w:val="40"/>
          <w:u w:val="single"/>
        </w:rPr>
        <w:t>ALTERIA MOTOR, s.r.o.</w:t>
      </w:r>
      <w:r w:rsidR="00752DB7" w:rsidRPr="00752DB7">
        <w:rPr>
          <w:b/>
          <w:i/>
          <w:color w:val="2E74B5" w:themeColor="accent1" w:themeShade="BF"/>
          <w:sz w:val="40"/>
          <w:szCs w:val="40"/>
          <w:u w:val="single"/>
        </w:rPr>
        <w:t xml:space="preserve">, </w:t>
      </w:r>
      <w:r w:rsidRPr="00752DB7">
        <w:rPr>
          <w:i/>
          <w:color w:val="2E74B5" w:themeColor="accent1" w:themeShade="BF"/>
          <w:sz w:val="40"/>
          <w:szCs w:val="40"/>
          <w:u w:val="single"/>
        </w:rPr>
        <w:t>Predmestská 90, 010 01  Žilina</w:t>
      </w:r>
    </w:p>
    <w:p w14:paraId="44A9EB3A" w14:textId="77777777" w:rsidR="00B6632F" w:rsidRPr="00752DB7" w:rsidRDefault="00B6632F" w:rsidP="00B6632F">
      <w:pPr>
        <w:jc w:val="right"/>
        <w:rPr>
          <w:i/>
          <w:color w:val="2E74B5" w:themeColor="accent1" w:themeShade="BF"/>
          <w:sz w:val="48"/>
          <w:szCs w:val="48"/>
        </w:rPr>
      </w:pPr>
    </w:p>
    <w:p w14:paraId="45B1D9F4" w14:textId="77777777" w:rsidR="00B6632F" w:rsidRPr="00752DB7" w:rsidRDefault="00B6632F" w:rsidP="00B6632F">
      <w:pPr>
        <w:jc w:val="right"/>
        <w:rPr>
          <w:i/>
          <w:color w:val="2E74B5" w:themeColor="accent1" w:themeShade="BF"/>
          <w:sz w:val="48"/>
          <w:szCs w:val="48"/>
        </w:rPr>
      </w:pPr>
    </w:p>
    <w:p w14:paraId="530333DD" w14:textId="77777777" w:rsidR="00B6632F" w:rsidRPr="00752DB7" w:rsidRDefault="00B6632F" w:rsidP="00B6632F">
      <w:pPr>
        <w:jc w:val="right"/>
        <w:rPr>
          <w:i/>
          <w:color w:val="2E74B5" w:themeColor="accent1" w:themeShade="BF"/>
          <w:sz w:val="48"/>
          <w:szCs w:val="48"/>
        </w:rPr>
      </w:pPr>
    </w:p>
    <w:p w14:paraId="3CE99767" w14:textId="77777777" w:rsidR="00B6632F" w:rsidRPr="00752DB7" w:rsidRDefault="00B6632F" w:rsidP="008938B3">
      <w:pPr>
        <w:rPr>
          <w:i/>
          <w:color w:val="2E74B5" w:themeColor="accent1" w:themeShade="BF"/>
          <w:sz w:val="48"/>
          <w:szCs w:val="48"/>
        </w:rPr>
      </w:pPr>
    </w:p>
    <w:p w14:paraId="629D22C2" w14:textId="046E5B70" w:rsidR="00752DB7" w:rsidRPr="00752DB7" w:rsidRDefault="00752DB7" w:rsidP="00651AFD">
      <w:pPr>
        <w:jc w:val="both"/>
        <w:rPr>
          <w:b/>
          <w:i/>
          <w:color w:val="2E74B5" w:themeColor="accent1" w:themeShade="BF"/>
          <w:sz w:val="72"/>
          <w:szCs w:val="72"/>
        </w:rPr>
      </w:pPr>
      <w:r w:rsidRPr="00752DB7">
        <w:rPr>
          <w:b/>
          <w:i/>
          <w:color w:val="2E74B5" w:themeColor="accent1" w:themeShade="BF"/>
          <w:sz w:val="96"/>
          <w:szCs w:val="96"/>
        </w:rPr>
        <w:t xml:space="preserve">      </w:t>
      </w:r>
      <w:r w:rsidR="00651AFD" w:rsidRPr="00752DB7">
        <w:rPr>
          <w:b/>
          <w:i/>
          <w:color w:val="2E74B5" w:themeColor="accent1" w:themeShade="BF"/>
          <w:sz w:val="96"/>
          <w:szCs w:val="96"/>
        </w:rPr>
        <w:t xml:space="preserve">  </w:t>
      </w:r>
      <w:r w:rsidR="00B6632F" w:rsidRPr="00752DB7">
        <w:rPr>
          <w:b/>
          <w:i/>
          <w:color w:val="2E74B5" w:themeColor="accent1" w:themeShade="BF"/>
          <w:sz w:val="72"/>
          <w:szCs w:val="72"/>
        </w:rPr>
        <w:t>VÝROČN</w:t>
      </w:r>
      <w:r w:rsidR="003953E2" w:rsidRPr="00752DB7">
        <w:rPr>
          <w:b/>
          <w:i/>
          <w:color w:val="2E74B5" w:themeColor="accent1" w:themeShade="BF"/>
          <w:sz w:val="72"/>
          <w:szCs w:val="72"/>
        </w:rPr>
        <w:t xml:space="preserve">Á   </w:t>
      </w:r>
      <w:r w:rsidR="00651AFD" w:rsidRPr="00752DB7">
        <w:rPr>
          <w:b/>
          <w:i/>
          <w:color w:val="2E74B5" w:themeColor="accent1" w:themeShade="BF"/>
          <w:sz w:val="72"/>
          <w:szCs w:val="72"/>
        </w:rPr>
        <w:t xml:space="preserve"> </w:t>
      </w:r>
      <w:r w:rsidR="003953E2" w:rsidRPr="00752DB7">
        <w:rPr>
          <w:b/>
          <w:i/>
          <w:color w:val="2E74B5" w:themeColor="accent1" w:themeShade="BF"/>
          <w:sz w:val="72"/>
          <w:szCs w:val="72"/>
        </w:rPr>
        <w:t>SPRÁVA</w:t>
      </w:r>
      <w:r w:rsidR="00651AFD" w:rsidRPr="00752DB7">
        <w:rPr>
          <w:b/>
          <w:i/>
          <w:color w:val="2E74B5" w:themeColor="accent1" w:themeShade="BF"/>
          <w:sz w:val="72"/>
          <w:szCs w:val="72"/>
        </w:rPr>
        <w:t xml:space="preserve"> </w:t>
      </w:r>
    </w:p>
    <w:p w14:paraId="1FBFD88A" w14:textId="77777777" w:rsidR="00752DB7" w:rsidRPr="00752DB7" w:rsidRDefault="003953E2" w:rsidP="00651AFD">
      <w:pPr>
        <w:jc w:val="both"/>
        <w:rPr>
          <w:b/>
          <w:i/>
          <w:color w:val="2E74B5" w:themeColor="accent1" w:themeShade="BF"/>
          <w:sz w:val="72"/>
          <w:szCs w:val="72"/>
        </w:rPr>
      </w:pPr>
      <w:r w:rsidRPr="00752DB7">
        <w:rPr>
          <w:b/>
          <w:i/>
          <w:color w:val="2E74B5" w:themeColor="accent1" w:themeShade="BF"/>
          <w:sz w:val="72"/>
          <w:szCs w:val="72"/>
        </w:rPr>
        <w:t xml:space="preserve"> </w:t>
      </w:r>
    </w:p>
    <w:p w14:paraId="16020194" w14:textId="54CD7854" w:rsidR="003953E2" w:rsidRPr="00752DB7" w:rsidRDefault="00752DB7" w:rsidP="00651AFD">
      <w:pPr>
        <w:jc w:val="both"/>
        <w:rPr>
          <w:b/>
          <w:i/>
          <w:color w:val="2E74B5" w:themeColor="accent1" w:themeShade="BF"/>
          <w:sz w:val="72"/>
          <w:szCs w:val="72"/>
        </w:rPr>
      </w:pPr>
      <w:r w:rsidRPr="00752DB7">
        <w:rPr>
          <w:b/>
          <w:i/>
          <w:color w:val="2E74B5" w:themeColor="accent1" w:themeShade="BF"/>
          <w:sz w:val="72"/>
          <w:szCs w:val="72"/>
        </w:rPr>
        <w:t xml:space="preserve">                        </w:t>
      </w:r>
      <w:r w:rsidR="003953E2" w:rsidRPr="00752DB7">
        <w:rPr>
          <w:b/>
          <w:i/>
          <w:color w:val="2E74B5" w:themeColor="accent1" w:themeShade="BF"/>
          <w:sz w:val="72"/>
          <w:szCs w:val="72"/>
        </w:rPr>
        <w:t>202</w:t>
      </w:r>
      <w:r w:rsidR="0047090E">
        <w:rPr>
          <w:b/>
          <w:i/>
          <w:color w:val="2E74B5" w:themeColor="accent1" w:themeShade="BF"/>
          <w:sz w:val="72"/>
          <w:szCs w:val="72"/>
        </w:rPr>
        <w:t>4</w:t>
      </w:r>
      <w:r w:rsidR="00651AFD" w:rsidRPr="00752DB7">
        <w:rPr>
          <w:b/>
          <w:i/>
          <w:color w:val="2E74B5" w:themeColor="accent1" w:themeShade="BF"/>
          <w:sz w:val="72"/>
          <w:szCs w:val="72"/>
        </w:rPr>
        <w:t xml:space="preserve"> </w:t>
      </w:r>
    </w:p>
    <w:p w14:paraId="660338EB" w14:textId="77777777" w:rsidR="00B917CC" w:rsidRPr="00752DB7" w:rsidRDefault="00B917CC">
      <w:pPr>
        <w:rPr>
          <w:color w:val="2E74B5" w:themeColor="accent1" w:themeShade="BF"/>
          <w:sz w:val="48"/>
          <w:szCs w:val="48"/>
        </w:rPr>
      </w:pPr>
    </w:p>
    <w:p w14:paraId="24AB8B61" w14:textId="77777777" w:rsidR="00B917CC" w:rsidRPr="00752DB7" w:rsidRDefault="00B917CC">
      <w:pPr>
        <w:rPr>
          <w:color w:val="2E74B5" w:themeColor="accent1" w:themeShade="BF"/>
          <w:sz w:val="48"/>
          <w:szCs w:val="48"/>
        </w:rPr>
      </w:pPr>
    </w:p>
    <w:p w14:paraId="640ED351" w14:textId="77777777" w:rsidR="00B917CC" w:rsidRPr="00752DB7" w:rsidRDefault="00B917CC" w:rsidP="00B917CC">
      <w:pPr>
        <w:jc w:val="center"/>
        <w:rPr>
          <w:rFonts w:ascii="Arial" w:hAnsi="Arial" w:cs="Arial"/>
          <w:b/>
          <w:color w:val="2E74B5" w:themeColor="accent1" w:themeShade="BF"/>
          <w:sz w:val="52"/>
          <w:szCs w:val="52"/>
        </w:rPr>
      </w:pPr>
    </w:p>
    <w:p w14:paraId="27CDA46B" w14:textId="77777777" w:rsidR="00B6632F" w:rsidRPr="00752DB7" w:rsidRDefault="00B917CC" w:rsidP="00B6632F">
      <w:pPr>
        <w:tabs>
          <w:tab w:val="left" w:pos="567"/>
          <w:tab w:val="left" w:pos="4111"/>
        </w:tabs>
        <w:jc w:val="both"/>
        <w:rPr>
          <w:rFonts w:ascii="Arial" w:hAnsi="Arial" w:cs="Arial"/>
          <w:b/>
          <w:color w:val="2E74B5" w:themeColor="accent1" w:themeShade="BF"/>
          <w:sz w:val="44"/>
          <w:szCs w:val="44"/>
        </w:rPr>
      </w:pPr>
      <w:r w:rsidRPr="00752DB7">
        <w:rPr>
          <w:rFonts w:ascii="Arial" w:hAnsi="Arial" w:cs="Arial"/>
          <w:b/>
          <w:color w:val="2E74B5" w:themeColor="accent1" w:themeShade="BF"/>
          <w:sz w:val="52"/>
          <w:szCs w:val="52"/>
        </w:rPr>
        <w:tab/>
      </w:r>
    </w:p>
    <w:p w14:paraId="1729561E" w14:textId="77777777" w:rsidR="00B917CC" w:rsidRPr="00752DB7" w:rsidRDefault="00B917CC" w:rsidP="002931D9">
      <w:pPr>
        <w:tabs>
          <w:tab w:val="left" w:pos="567"/>
          <w:tab w:val="left" w:pos="4111"/>
        </w:tabs>
        <w:jc w:val="both"/>
        <w:rPr>
          <w:rFonts w:ascii="Arial" w:hAnsi="Arial" w:cs="Arial"/>
          <w:b/>
          <w:color w:val="2E74B5" w:themeColor="accent1" w:themeShade="BF"/>
          <w:sz w:val="44"/>
          <w:szCs w:val="44"/>
        </w:rPr>
      </w:pPr>
    </w:p>
    <w:p w14:paraId="27D98E0C" w14:textId="77777777" w:rsidR="00EF62A0" w:rsidRPr="00752DB7" w:rsidRDefault="00EF62A0" w:rsidP="008930E8">
      <w:pPr>
        <w:tabs>
          <w:tab w:val="left" w:pos="1701"/>
          <w:tab w:val="left" w:pos="4678"/>
        </w:tabs>
        <w:rPr>
          <w:rFonts w:ascii="Arial" w:hAnsi="Arial" w:cs="Arial"/>
          <w:b/>
          <w:color w:val="2E74B5" w:themeColor="accent1" w:themeShade="BF"/>
          <w:sz w:val="44"/>
          <w:szCs w:val="44"/>
        </w:rPr>
      </w:pPr>
    </w:p>
    <w:p w14:paraId="602B3155" w14:textId="77777777" w:rsidR="008938B3" w:rsidRPr="00752DB7" w:rsidRDefault="008938B3" w:rsidP="008930E8">
      <w:pPr>
        <w:tabs>
          <w:tab w:val="left" w:pos="1701"/>
          <w:tab w:val="left" w:pos="4678"/>
        </w:tabs>
        <w:rPr>
          <w:rFonts w:ascii="Arial" w:hAnsi="Arial" w:cs="Arial"/>
          <w:b/>
          <w:color w:val="2E74B5" w:themeColor="accent1" w:themeShade="BF"/>
          <w:sz w:val="44"/>
          <w:szCs w:val="44"/>
        </w:rPr>
      </w:pPr>
    </w:p>
    <w:p w14:paraId="741074F3" w14:textId="0C23AC10" w:rsidR="008930E8" w:rsidRPr="00752DB7" w:rsidRDefault="008938B3" w:rsidP="008930E8">
      <w:pPr>
        <w:tabs>
          <w:tab w:val="left" w:pos="1701"/>
          <w:tab w:val="left" w:pos="4678"/>
        </w:tabs>
        <w:rPr>
          <w:rFonts w:ascii="Arial" w:hAnsi="Arial" w:cs="Arial"/>
          <w:color w:val="2E74B5" w:themeColor="accent1" w:themeShade="BF"/>
          <w:sz w:val="36"/>
          <w:szCs w:val="36"/>
        </w:rPr>
      </w:pPr>
      <w:r w:rsidRPr="00752DB7">
        <w:rPr>
          <w:rFonts w:ascii="Arial" w:hAnsi="Arial" w:cs="Arial"/>
          <w:color w:val="2E74B5" w:themeColor="accent1" w:themeShade="BF"/>
          <w:sz w:val="36"/>
          <w:szCs w:val="36"/>
        </w:rPr>
        <w:t>V Žiline, dňa 1</w:t>
      </w:r>
      <w:r w:rsidR="0047090E">
        <w:rPr>
          <w:rFonts w:ascii="Arial" w:hAnsi="Arial" w:cs="Arial"/>
          <w:color w:val="2E74B5" w:themeColor="accent1" w:themeShade="BF"/>
          <w:sz w:val="36"/>
          <w:szCs w:val="36"/>
        </w:rPr>
        <w:t>1.11.2025</w:t>
      </w:r>
    </w:p>
    <w:p w14:paraId="26E0D3EA" w14:textId="77777777" w:rsidR="00752DB7" w:rsidRPr="008938B3" w:rsidRDefault="00752DB7" w:rsidP="008930E8">
      <w:pPr>
        <w:tabs>
          <w:tab w:val="left" w:pos="1701"/>
          <w:tab w:val="left" w:pos="4678"/>
        </w:tabs>
        <w:rPr>
          <w:rFonts w:ascii="Arial" w:hAnsi="Arial" w:cs="Arial"/>
          <w:color w:val="0070C0"/>
          <w:sz w:val="36"/>
          <w:szCs w:val="36"/>
        </w:rPr>
      </w:pPr>
    </w:p>
    <w:p w14:paraId="36637DC6" w14:textId="77777777" w:rsidR="00EF62A0" w:rsidRDefault="00EF62A0" w:rsidP="00B917CC">
      <w:pPr>
        <w:tabs>
          <w:tab w:val="left" w:pos="1701"/>
          <w:tab w:val="left" w:pos="4678"/>
        </w:tabs>
        <w:jc w:val="center"/>
        <w:rPr>
          <w:rFonts w:ascii="Arial" w:hAnsi="Arial" w:cs="Arial"/>
          <w:b/>
          <w:color w:val="0070C0"/>
          <w:sz w:val="24"/>
          <w:szCs w:val="24"/>
        </w:rPr>
      </w:pPr>
    </w:p>
    <w:p w14:paraId="21DCD333" w14:textId="77777777" w:rsidR="00EF62A0" w:rsidRPr="00DC5BFB" w:rsidRDefault="00EF62A0" w:rsidP="00EF62A0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 w:rsidRPr="00DC5BFB">
        <w:rPr>
          <w:rFonts w:ascii="Arial" w:hAnsi="Arial" w:cs="Arial"/>
          <w:b/>
          <w:sz w:val="20"/>
          <w:szCs w:val="20"/>
        </w:rPr>
        <w:lastRenderedPageBreak/>
        <w:t>Všeobecné údaje</w:t>
      </w:r>
    </w:p>
    <w:p w14:paraId="2F9EFCD5" w14:textId="77777777" w:rsidR="00DC5BFB" w:rsidRPr="00DC5BFB" w:rsidRDefault="00DC5BFB" w:rsidP="00DC5BFB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01563ECA" w14:textId="77777777" w:rsidR="00182F4F" w:rsidRPr="00752DB7" w:rsidRDefault="00182F4F" w:rsidP="003819C3">
      <w:pPr>
        <w:pStyle w:val="Odsekzoznamu"/>
        <w:tabs>
          <w:tab w:val="left" w:pos="1701"/>
          <w:tab w:val="left" w:pos="4678"/>
        </w:tabs>
        <w:spacing w:line="276" w:lineRule="auto"/>
        <w:jc w:val="both"/>
        <w:rPr>
          <w:rFonts w:ascii="Arial" w:hAnsi="Arial" w:cs="Arial"/>
          <w:b/>
          <w:color w:val="000000" w:themeColor="text1"/>
          <w14:textOutline w14:w="9525" w14:cap="rnd" w14:cmpd="sng" w14:algn="ctr">
            <w14:solidFill>
              <w14:schemeClr w14:val="accent1"/>
            </w14:solidFill>
            <w14:prstDash w14:val="solid"/>
            <w14:bevel/>
          </w14:textOutline>
        </w:rPr>
      </w:pPr>
      <w:r w:rsidRPr="00DC5BFB">
        <w:rPr>
          <w:rFonts w:ascii="Arial" w:hAnsi="Arial" w:cs="Arial"/>
          <w:sz w:val="20"/>
          <w:szCs w:val="20"/>
        </w:rPr>
        <w:t>Názov spoločnosti:</w:t>
      </w:r>
      <w:r w:rsidRPr="00DC5BFB">
        <w:rPr>
          <w:rFonts w:ascii="Arial" w:hAnsi="Arial" w:cs="Arial"/>
          <w:sz w:val="20"/>
          <w:szCs w:val="20"/>
        </w:rPr>
        <w:tab/>
      </w:r>
      <w:r w:rsidRPr="00752DB7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ALTERIA MOTOR, s.r.o.</w:t>
      </w:r>
    </w:p>
    <w:p w14:paraId="64B382D4" w14:textId="77777777" w:rsidR="00182F4F" w:rsidRPr="00752DB7" w:rsidRDefault="00182F4F" w:rsidP="003819C3">
      <w:pPr>
        <w:pStyle w:val="Odsekzoznamu"/>
        <w:tabs>
          <w:tab w:val="left" w:pos="1701"/>
          <w:tab w:val="left" w:pos="4678"/>
        </w:tabs>
        <w:spacing w:line="276" w:lineRule="auto"/>
        <w:jc w:val="both"/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52DB7">
        <w:rPr>
          <w:rFonts w:ascii="Arial" w:hAnsi="Arial" w:cs="Arial"/>
          <w:color w:val="000000" w:themeColor="text1"/>
          <w:sz w:val="20"/>
          <w:szCs w:val="20"/>
        </w:rPr>
        <w:t>Sídlo:</w:t>
      </w:r>
      <w:r w:rsidRPr="00752DB7">
        <w:rPr>
          <w:rFonts w:ascii="Arial" w:hAnsi="Arial" w:cs="Arial"/>
          <w:color w:val="000000" w:themeColor="text1"/>
          <w:sz w:val="20"/>
          <w:szCs w:val="20"/>
        </w:rPr>
        <w:tab/>
      </w:r>
      <w:r w:rsidRPr="00752DB7">
        <w:rPr>
          <w:rFonts w:ascii="Arial" w:hAnsi="Arial" w:cs="Arial"/>
          <w:color w:val="000000" w:themeColor="text1"/>
          <w:sz w:val="20"/>
          <w:szCs w:val="20"/>
        </w:rPr>
        <w:tab/>
      </w:r>
      <w:r w:rsidRPr="00752DB7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Predmestská 90, 010 01  Žilina</w:t>
      </w:r>
    </w:p>
    <w:p w14:paraId="55AEE8BD" w14:textId="7C3DEC23" w:rsidR="00182F4F" w:rsidRPr="00DC5BFB" w:rsidRDefault="00182F4F" w:rsidP="003819C3">
      <w:pPr>
        <w:pStyle w:val="Odsekzoznamu"/>
        <w:tabs>
          <w:tab w:val="left" w:pos="1701"/>
          <w:tab w:val="left" w:pos="4678"/>
        </w:tabs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DC5BFB">
        <w:rPr>
          <w:rFonts w:ascii="Arial" w:hAnsi="Arial" w:cs="Arial"/>
          <w:sz w:val="20"/>
          <w:szCs w:val="20"/>
        </w:rPr>
        <w:t>IČO:</w:t>
      </w:r>
      <w:r w:rsidRPr="00DC5BFB">
        <w:rPr>
          <w:rFonts w:ascii="Arial" w:hAnsi="Arial" w:cs="Arial"/>
          <w:sz w:val="20"/>
          <w:szCs w:val="20"/>
        </w:rPr>
        <w:tab/>
      </w:r>
      <w:r w:rsidRPr="00DC5BFB">
        <w:rPr>
          <w:rFonts w:ascii="Arial" w:hAnsi="Arial" w:cs="Arial"/>
          <w:sz w:val="20"/>
          <w:szCs w:val="20"/>
        </w:rPr>
        <w:tab/>
      </w:r>
      <w:r w:rsidRPr="00DC5BFB">
        <w:rPr>
          <w:rFonts w:ascii="Arial" w:hAnsi="Arial" w:cs="Arial"/>
          <w:b/>
          <w:sz w:val="20"/>
          <w:szCs w:val="20"/>
        </w:rPr>
        <w:t>36</w:t>
      </w:r>
      <w:r w:rsidR="00752DB7">
        <w:rPr>
          <w:rFonts w:ascii="Arial" w:hAnsi="Arial" w:cs="Arial"/>
          <w:b/>
          <w:sz w:val="20"/>
          <w:szCs w:val="20"/>
        </w:rPr>
        <w:t> </w:t>
      </w:r>
      <w:r w:rsidRPr="00DC5BFB">
        <w:rPr>
          <w:rFonts w:ascii="Arial" w:hAnsi="Arial" w:cs="Arial"/>
          <w:b/>
          <w:sz w:val="20"/>
          <w:szCs w:val="20"/>
        </w:rPr>
        <w:t>805</w:t>
      </w:r>
      <w:r w:rsidR="00752DB7">
        <w:rPr>
          <w:rFonts w:ascii="Arial" w:hAnsi="Arial" w:cs="Arial"/>
          <w:b/>
          <w:sz w:val="20"/>
          <w:szCs w:val="20"/>
        </w:rPr>
        <w:t xml:space="preserve"> </w:t>
      </w:r>
      <w:r w:rsidRPr="00DC5BFB">
        <w:rPr>
          <w:rFonts w:ascii="Arial" w:hAnsi="Arial" w:cs="Arial"/>
          <w:b/>
          <w:sz w:val="20"/>
          <w:szCs w:val="20"/>
        </w:rPr>
        <w:t>394</w:t>
      </w:r>
    </w:p>
    <w:p w14:paraId="32238B47" w14:textId="77777777" w:rsidR="00182F4F" w:rsidRPr="00DC5BFB" w:rsidRDefault="00182F4F" w:rsidP="003819C3">
      <w:pPr>
        <w:pStyle w:val="Odsekzoznamu"/>
        <w:tabs>
          <w:tab w:val="left" w:pos="1701"/>
          <w:tab w:val="left" w:pos="4678"/>
        </w:tabs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DC5BFB">
        <w:rPr>
          <w:rFonts w:ascii="Arial" w:hAnsi="Arial" w:cs="Arial"/>
          <w:sz w:val="20"/>
          <w:szCs w:val="20"/>
        </w:rPr>
        <w:t>DIČ:</w:t>
      </w:r>
      <w:r w:rsidRPr="00DC5BFB">
        <w:rPr>
          <w:rFonts w:ascii="Arial" w:hAnsi="Arial" w:cs="Arial"/>
          <w:sz w:val="20"/>
          <w:szCs w:val="20"/>
        </w:rPr>
        <w:tab/>
      </w:r>
      <w:r w:rsidRPr="00DC5BFB">
        <w:rPr>
          <w:rFonts w:ascii="Arial" w:hAnsi="Arial" w:cs="Arial"/>
          <w:sz w:val="20"/>
          <w:szCs w:val="20"/>
        </w:rPr>
        <w:tab/>
      </w:r>
      <w:r w:rsidRPr="00DC5BFB">
        <w:rPr>
          <w:rFonts w:ascii="Arial" w:hAnsi="Arial" w:cs="Arial"/>
          <w:b/>
          <w:sz w:val="20"/>
          <w:szCs w:val="20"/>
        </w:rPr>
        <w:t>2022416825</w:t>
      </w:r>
    </w:p>
    <w:p w14:paraId="18A2FCDC" w14:textId="77777777" w:rsidR="00182F4F" w:rsidRDefault="00182F4F" w:rsidP="003819C3">
      <w:pPr>
        <w:pStyle w:val="Odsekzoznamu"/>
        <w:tabs>
          <w:tab w:val="left" w:pos="1701"/>
          <w:tab w:val="left" w:pos="4678"/>
        </w:tabs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DC5BFB">
        <w:rPr>
          <w:rFonts w:ascii="Arial" w:hAnsi="Arial" w:cs="Arial"/>
          <w:sz w:val="20"/>
          <w:szCs w:val="20"/>
        </w:rPr>
        <w:t>IČ DPH:</w:t>
      </w:r>
      <w:r w:rsidRPr="00DC5BFB">
        <w:rPr>
          <w:rFonts w:ascii="Arial" w:hAnsi="Arial" w:cs="Arial"/>
          <w:b/>
          <w:sz w:val="20"/>
          <w:szCs w:val="20"/>
        </w:rPr>
        <w:tab/>
      </w:r>
      <w:r w:rsidRPr="00DC5BFB">
        <w:rPr>
          <w:rFonts w:ascii="Arial" w:hAnsi="Arial" w:cs="Arial"/>
          <w:b/>
          <w:sz w:val="20"/>
          <w:szCs w:val="20"/>
        </w:rPr>
        <w:tab/>
        <w:t>SK2022416825</w:t>
      </w:r>
    </w:p>
    <w:p w14:paraId="3FCB4423" w14:textId="77777777" w:rsidR="00DC5BFB" w:rsidRPr="00DC5BFB" w:rsidRDefault="00DC5BFB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7401BFBD" w14:textId="77777777" w:rsidR="00182F4F" w:rsidRPr="00DC5BFB" w:rsidRDefault="00182F4F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0225AB60" w14:textId="77777777" w:rsidR="00182F4F" w:rsidRPr="00DC5BFB" w:rsidRDefault="00182F4F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DC5BFB">
        <w:rPr>
          <w:rFonts w:ascii="Arial" w:hAnsi="Arial" w:cs="Arial"/>
          <w:sz w:val="20"/>
          <w:szCs w:val="20"/>
        </w:rPr>
        <w:t>Základné imanie:</w:t>
      </w:r>
      <w:r w:rsidRPr="00DC5BFB">
        <w:rPr>
          <w:rFonts w:ascii="Arial" w:hAnsi="Arial" w:cs="Arial"/>
          <w:sz w:val="20"/>
          <w:szCs w:val="20"/>
        </w:rPr>
        <w:tab/>
      </w:r>
      <w:r w:rsidRPr="00DC5BFB">
        <w:rPr>
          <w:rFonts w:ascii="Arial" w:hAnsi="Arial" w:cs="Arial"/>
          <w:b/>
          <w:sz w:val="20"/>
          <w:szCs w:val="20"/>
        </w:rPr>
        <w:t xml:space="preserve">8 300 € </w:t>
      </w:r>
      <w:r w:rsidRPr="00DC5BFB">
        <w:rPr>
          <w:rFonts w:ascii="Arial" w:hAnsi="Arial" w:cs="Arial"/>
          <w:sz w:val="20"/>
          <w:szCs w:val="20"/>
        </w:rPr>
        <w:t>splatené v plnej výške</w:t>
      </w:r>
    </w:p>
    <w:p w14:paraId="7A2C4322" w14:textId="77777777" w:rsidR="00DC5BFB" w:rsidRDefault="00DC5BFB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F187794" w14:textId="77777777" w:rsidR="003819C3" w:rsidRPr="00DC5BFB" w:rsidRDefault="003819C3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38B01580" w14:textId="77777777" w:rsidR="00DC5BFB" w:rsidRPr="00DC5BFB" w:rsidRDefault="00DC5BFB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 w:rsidRPr="00DC5BFB">
        <w:rPr>
          <w:rFonts w:ascii="Arial" w:hAnsi="Arial" w:cs="Arial"/>
          <w:b/>
          <w:sz w:val="20"/>
          <w:szCs w:val="20"/>
        </w:rPr>
        <w:t>Právna forma:</w:t>
      </w:r>
    </w:p>
    <w:p w14:paraId="563593D5" w14:textId="77777777" w:rsidR="00DC5BFB" w:rsidRDefault="00DC5BFB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DC5BFB">
        <w:rPr>
          <w:rFonts w:ascii="Arial" w:hAnsi="Arial" w:cs="Arial"/>
          <w:sz w:val="20"/>
          <w:szCs w:val="20"/>
        </w:rPr>
        <w:t>Spoločnosť s ručením obmedzeným bola založená spoločenskou zmluvou dňa 17.07.2007 a zapísaná do Obchodného reg</w:t>
      </w:r>
      <w:r w:rsidR="000C2118">
        <w:rPr>
          <w:rFonts w:ascii="Arial" w:hAnsi="Arial" w:cs="Arial"/>
          <w:sz w:val="20"/>
          <w:szCs w:val="20"/>
        </w:rPr>
        <w:t xml:space="preserve">istra Okresného súdu Žilina, Oddiel: </w:t>
      </w:r>
      <w:proofErr w:type="spellStart"/>
      <w:r w:rsidR="000C2118">
        <w:rPr>
          <w:rFonts w:ascii="Arial" w:hAnsi="Arial" w:cs="Arial"/>
          <w:sz w:val="20"/>
          <w:szCs w:val="20"/>
        </w:rPr>
        <w:t>Sro</w:t>
      </w:r>
      <w:proofErr w:type="spellEnd"/>
      <w:r w:rsidR="000C2118">
        <w:rPr>
          <w:rFonts w:ascii="Arial" w:hAnsi="Arial" w:cs="Arial"/>
          <w:sz w:val="20"/>
          <w:szCs w:val="20"/>
        </w:rPr>
        <w:t>, Vložka číslo</w:t>
      </w:r>
      <w:r w:rsidR="007904E9">
        <w:rPr>
          <w:rFonts w:ascii="Arial" w:hAnsi="Arial" w:cs="Arial"/>
          <w:sz w:val="20"/>
          <w:szCs w:val="20"/>
        </w:rPr>
        <w:t>: 19221/L.</w:t>
      </w:r>
    </w:p>
    <w:p w14:paraId="60754564" w14:textId="77777777" w:rsidR="007904E9" w:rsidRDefault="007904E9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DF40691" w14:textId="77777777" w:rsidR="003819C3" w:rsidRDefault="003819C3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65AC981A" w14:textId="77777777" w:rsidR="007904E9" w:rsidRPr="007B74F0" w:rsidRDefault="007904E9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 w:rsidRPr="007B74F0">
        <w:rPr>
          <w:rFonts w:ascii="Arial" w:hAnsi="Arial" w:cs="Arial"/>
          <w:b/>
          <w:sz w:val="20"/>
          <w:szCs w:val="20"/>
        </w:rPr>
        <w:t>Predmet podnikania:</w:t>
      </w:r>
    </w:p>
    <w:p w14:paraId="1367AD6C" w14:textId="77777777" w:rsidR="00752DB7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kúpa tovaru na účely jeho predaja iným prevádzkovateľom živnosti</w:t>
      </w:r>
      <w:r w:rsidR="008D301A">
        <w:rPr>
          <w:rFonts w:ascii="Arial" w:hAnsi="Arial" w:cs="Arial"/>
          <w:sz w:val="18"/>
          <w:szCs w:val="18"/>
        </w:rPr>
        <w:t xml:space="preserve"> (veľkoobchod v rozsahu </w:t>
      </w:r>
      <w:r w:rsidR="00752DB7">
        <w:rPr>
          <w:rFonts w:ascii="Arial" w:hAnsi="Arial" w:cs="Arial"/>
          <w:sz w:val="18"/>
          <w:szCs w:val="18"/>
        </w:rPr>
        <w:t xml:space="preserve">     </w:t>
      </w:r>
    </w:p>
    <w:p w14:paraId="29541CD3" w14:textId="2CBF3737" w:rsidR="007904E9" w:rsidRPr="00F121C0" w:rsidRDefault="00752DB7" w:rsidP="00752DB7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 w:rsidR="008D301A">
        <w:rPr>
          <w:rFonts w:ascii="Arial" w:hAnsi="Arial" w:cs="Arial"/>
          <w:sz w:val="18"/>
          <w:szCs w:val="18"/>
        </w:rPr>
        <w:t>voľných živností)</w:t>
      </w:r>
    </w:p>
    <w:p w14:paraId="3B700588" w14:textId="77777777" w:rsidR="00752DB7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kúpa tovaru na účely jeho predaja konečnému spotrebiteľovi</w:t>
      </w:r>
      <w:r w:rsidR="008D301A">
        <w:rPr>
          <w:rFonts w:ascii="Arial" w:hAnsi="Arial" w:cs="Arial"/>
          <w:sz w:val="18"/>
          <w:szCs w:val="18"/>
        </w:rPr>
        <w:t xml:space="preserve"> (maloobchod v rozsahu voľný</w:t>
      </w:r>
      <w:r w:rsidR="00752DB7">
        <w:rPr>
          <w:rFonts w:ascii="Arial" w:hAnsi="Arial" w:cs="Arial"/>
          <w:sz w:val="18"/>
          <w:szCs w:val="18"/>
        </w:rPr>
        <w:t xml:space="preserve">ch </w:t>
      </w:r>
    </w:p>
    <w:p w14:paraId="1AE29C67" w14:textId="5B1B1ABE" w:rsidR="007904E9" w:rsidRPr="00F121C0" w:rsidRDefault="00752DB7" w:rsidP="00752DB7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 w:rsidR="008D301A">
        <w:rPr>
          <w:rFonts w:ascii="Arial" w:hAnsi="Arial" w:cs="Arial"/>
          <w:sz w:val="18"/>
          <w:szCs w:val="18"/>
        </w:rPr>
        <w:t>živností)</w:t>
      </w:r>
    </w:p>
    <w:p w14:paraId="0296D56B" w14:textId="77777777" w:rsidR="007904E9" w:rsidRPr="00F121C0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sprostredkovateľská činnosť v rozsahu voľných živností</w:t>
      </w:r>
    </w:p>
    <w:p w14:paraId="6F860D9C" w14:textId="77777777" w:rsidR="007904E9" w:rsidRPr="00F121C0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sprostredkovateľská činnosť v oblasti dopravy</w:t>
      </w:r>
    </w:p>
    <w:p w14:paraId="04C50C2B" w14:textId="77777777" w:rsidR="007904E9" w:rsidRPr="00F121C0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reklamná a propagačná činnosť</w:t>
      </w:r>
    </w:p>
    <w:p w14:paraId="167086CB" w14:textId="77777777" w:rsidR="007904E9" w:rsidRPr="00F121C0" w:rsidRDefault="007904E9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poradenská a konzultačná činnosť v rozsahu voľných živností</w:t>
      </w:r>
    </w:p>
    <w:p w14:paraId="0B072D46" w14:textId="77777777" w:rsidR="00752DB7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 xml:space="preserve">– obchodná činnosť s dvojstopovými a jednostopovými motorovými vozidlami, motorovými strojmi, </w:t>
      </w:r>
      <w:r w:rsidR="00F121C0">
        <w:rPr>
          <w:rFonts w:ascii="Arial" w:hAnsi="Arial" w:cs="Arial"/>
          <w:sz w:val="18"/>
          <w:szCs w:val="18"/>
        </w:rPr>
        <w:t xml:space="preserve">   </w:t>
      </w:r>
    </w:p>
    <w:p w14:paraId="75EFE3EC" w14:textId="7D7A5F8D" w:rsidR="00A72EAC" w:rsidRPr="00F121C0" w:rsidRDefault="00752DB7" w:rsidP="00752DB7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 w:rsidR="00A72EAC" w:rsidRPr="00F121C0">
        <w:rPr>
          <w:rFonts w:ascii="Arial" w:hAnsi="Arial" w:cs="Arial"/>
          <w:sz w:val="18"/>
          <w:szCs w:val="18"/>
        </w:rPr>
        <w:t>náhradnými dielcami a príslušenstvom</w:t>
      </w:r>
    </w:p>
    <w:p w14:paraId="0F07CE32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prenájom motorových vozidiel, strojov a technologických zariadení</w:t>
      </w:r>
    </w:p>
    <w:p w14:paraId="397E1893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leasingová činnosť</w:t>
      </w:r>
    </w:p>
    <w:p w14:paraId="4769C6DB" w14:textId="77777777" w:rsidR="00752DB7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 xml:space="preserve">– prenájom nehnuteľností a nebytových priestorov s poskytovaním iných než základných služieb </w:t>
      </w:r>
    </w:p>
    <w:p w14:paraId="35819306" w14:textId="5D50CAC3" w:rsidR="00A72EAC" w:rsidRPr="00F121C0" w:rsidRDefault="00752DB7" w:rsidP="00752DB7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 w:rsidR="00A72EAC" w:rsidRPr="00F121C0">
        <w:rPr>
          <w:rFonts w:ascii="Arial" w:hAnsi="Arial" w:cs="Arial"/>
          <w:sz w:val="18"/>
          <w:szCs w:val="18"/>
        </w:rPr>
        <w:t>spojených s prenájmom</w:t>
      </w:r>
    </w:p>
    <w:p w14:paraId="46F21BEE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oprava a údržba motorových vozidiel</w:t>
      </w:r>
    </w:p>
    <w:p w14:paraId="51264FA1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podnikanie v oblasti nakladania s odpadmi</w:t>
      </w:r>
    </w:p>
    <w:p w14:paraId="45C9A8FB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výroba a miešanie náterových látok, lakov a podobných krycích materiálov</w:t>
      </w:r>
    </w:p>
    <w:p w14:paraId="646488B0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výroba a miešanie farieb a pigmentov</w:t>
      </w:r>
    </w:p>
    <w:p w14:paraId="7FDCAA2A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zabezpečovanie služieb potrebných na prevádzku objektov, zariadení a budov</w:t>
      </w:r>
    </w:p>
    <w:p w14:paraId="4F79127B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nákladná cestná doprava vozidlami do celkovej hmotnosti 3,5 t vrátane prípojného vozidla</w:t>
      </w:r>
    </w:p>
    <w:p w14:paraId="72C6D105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neverejná osobná cestná doprava vozidlami do 9 miest vrátane vodiča</w:t>
      </w:r>
    </w:p>
    <w:p w14:paraId="504DB2F0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správa a údržba bytového a nebytového fondu v rozsahu voľných živností</w:t>
      </w:r>
    </w:p>
    <w:p w14:paraId="4FD6806C" w14:textId="77777777" w:rsidR="00A72EAC" w:rsidRPr="00F121C0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vedenie účtovníctva</w:t>
      </w:r>
    </w:p>
    <w:p w14:paraId="730983E7" w14:textId="77777777" w:rsidR="00A72EAC" w:rsidRDefault="00A72EAC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 w:rsidRPr="00F121C0">
        <w:rPr>
          <w:rFonts w:ascii="Arial" w:hAnsi="Arial" w:cs="Arial"/>
          <w:sz w:val="18"/>
          <w:szCs w:val="18"/>
        </w:rPr>
        <w:t>– administratívne služby</w:t>
      </w:r>
    </w:p>
    <w:p w14:paraId="169AF86C" w14:textId="09306B31" w:rsidR="00752DB7" w:rsidRDefault="00752DB7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  opravy karosérií</w:t>
      </w:r>
    </w:p>
    <w:p w14:paraId="6C934149" w14:textId="77777777" w:rsidR="00A06A1D" w:rsidRDefault="00752DB7" w:rsidP="00F121C0">
      <w:pPr>
        <w:pStyle w:val="Odsekzoznamu"/>
        <w:numPr>
          <w:ilvl w:val="0"/>
          <w:numId w:val="3"/>
        </w:numPr>
        <w:tabs>
          <w:tab w:val="left" w:pos="1701"/>
          <w:tab w:val="left" w:pos="4678"/>
        </w:tabs>
        <w:ind w:left="1276" w:hanging="425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 prevádzkovanie technickej služby v rozsahu projektovanie, montáž, údržba, revízia alebo oprava </w:t>
      </w:r>
      <w:r w:rsidR="00A06A1D">
        <w:rPr>
          <w:rFonts w:ascii="Arial" w:hAnsi="Arial" w:cs="Arial"/>
          <w:sz w:val="18"/>
          <w:szCs w:val="18"/>
        </w:rPr>
        <w:t xml:space="preserve"> </w:t>
      </w:r>
    </w:p>
    <w:p w14:paraId="54FC4DD7" w14:textId="77777777" w:rsidR="00A06A1D" w:rsidRDefault="00A06A1D" w:rsidP="00A06A1D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 w:rsidR="00752DB7">
        <w:rPr>
          <w:rFonts w:ascii="Arial" w:hAnsi="Arial" w:cs="Arial"/>
          <w:sz w:val="18"/>
          <w:szCs w:val="18"/>
        </w:rPr>
        <w:t>zabezpečovacích systémov alebo poplachových systémov a systémov a</w:t>
      </w:r>
      <w:r>
        <w:rPr>
          <w:rFonts w:ascii="Arial" w:hAnsi="Arial" w:cs="Arial"/>
          <w:sz w:val="18"/>
          <w:szCs w:val="18"/>
        </w:rPr>
        <w:t xml:space="preserve"> zariadení umožňujúcich </w:t>
      </w:r>
    </w:p>
    <w:p w14:paraId="3BB079A3" w14:textId="77777777" w:rsidR="00A06A1D" w:rsidRDefault="00A06A1D" w:rsidP="00A06A1D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monitorovanie pohybu a konania osoby v chránenom objekte, na chránenom mieste alebo v ich  </w:t>
      </w:r>
    </w:p>
    <w:p w14:paraId="379F84F9" w14:textId="6F60A73C" w:rsidR="00752DB7" w:rsidRPr="00F121C0" w:rsidRDefault="00A06A1D" w:rsidP="00A06A1D">
      <w:pPr>
        <w:pStyle w:val="Odsekzoznamu"/>
        <w:tabs>
          <w:tab w:val="left" w:pos="1701"/>
          <w:tab w:val="left" w:pos="4678"/>
        </w:tabs>
        <w:ind w:left="1276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okolí</w:t>
      </w:r>
    </w:p>
    <w:p w14:paraId="4F16187F" w14:textId="77777777" w:rsidR="007904E9" w:rsidRDefault="007904E9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1DB6A96A" w14:textId="77777777" w:rsidR="003819C3" w:rsidRDefault="003819C3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38E02DB" w14:textId="5D6DBEE4" w:rsidR="00A81E64" w:rsidRDefault="00A81E64" w:rsidP="00182F4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Spoločníci v roku 202</w:t>
      </w:r>
      <w:r w:rsidR="0047090E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:</w:t>
      </w:r>
    </w:p>
    <w:p w14:paraId="7A1039A3" w14:textId="77777777" w:rsidR="00A81E64" w:rsidRDefault="00A81E64" w:rsidP="00A81E64">
      <w:pPr>
        <w:pStyle w:val="Odsekzoznamu"/>
        <w:numPr>
          <w:ilvl w:val="0"/>
          <w:numId w:val="4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Tibor Barica</w:t>
      </w:r>
    </w:p>
    <w:p w14:paraId="5B801740" w14:textId="77777777" w:rsidR="00A81E64" w:rsidRDefault="00A81E64" w:rsidP="00A81E64">
      <w:pPr>
        <w:pStyle w:val="Odsekzoznamu"/>
        <w:numPr>
          <w:ilvl w:val="0"/>
          <w:numId w:val="4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Ing. Tibor Barica</w:t>
      </w:r>
    </w:p>
    <w:p w14:paraId="5C08E7F6" w14:textId="77777777" w:rsidR="00A81E64" w:rsidRDefault="00A81E64" w:rsidP="00A81E64">
      <w:pPr>
        <w:pStyle w:val="Odsekzoznamu"/>
        <w:numPr>
          <w:ilvl w:val="0"/>
          <w:numId w:val="4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Ing. Ľubica Miháliková</w:t>
      </w:r>
    </w:p>
    <w:p w14:paraId="5CB7AFEB" w14:textId="77777777" w:rsidR="00A81E64" w:rsidRDefault="00A81E64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</w:p>
    <w:p w14:paraId="0DE4A543" w14:textId="77777777" w:rsidR="00A81E64" w:rsidRDefault="00A81E64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Štatutárnym orgánom spoločnosti sú:</w:t>
      </w:r>
      <w:r>
        <w:rPr>
          <w:rFonts w:ascii="Arial" w:hAnsi="Arial" w:cs="Arial"/>
          <w:sz w:val="20"/>
          <w:szCs w:val="20"/>
        </w:rPr>
        <w:tab/>
        <w:t>Tibor Barica</w:t>
      </w:r>
    </w:p>
    <w:p w14:paraId="17A4BB7B" w14:textId="77777777" w:rsidR="00A81E64" w:rsidRDefault="00A81E64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Ing. Tibor Barica</w:t>
      </w:r>
    </w:p>
    <w:p w14:paraId="25B923BE" w14:textId="77777777" w:rsidR="00A81E64" w:rsidRDefault="00A81E64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Ing. Ľubica Miháliková</w:t>
      </w:r>
    </w:p>
    <w:p w14:paraId="4A9D037E" w14:textId="77777777" w:rsidR="00626185" w:rsidRDefault="00626185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</w:p>
    <w:p w14:paraId="049BDFF4" w14:textId="45A7CB5F" w:rsidR="00447F10" w:rsidRPr="00A81E64" w:rsidRDefault="00447F10" w:rsidP="00A81E64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V mene spoločnosti kon</w:t>
      </w:r>
      <w:r w:rsidR="00A06A1D">
        <w:rPr>
          <w:rFonts w:ascii="Arial" w:hAnsi="Arial" w:cs="Arial"/>
          <w:sz w:val="20"/>
          <w:szCs w:val="20"/>
        </w:rPr>
        <w:t>ajú konatelia, každý samostatne.</w:t>
      </w:r>
    </w:p>
    <w:p w14:paraId="6AEB4BAF" w14:textId="77777777" w:rsidR="00EF62A0" w:rsidRPr="001553AC" w:rsidRDefault="00EF62A0" w:rsidP="001553AC">
      <w:pPr>
        <w:tabs>
          <w:tab w:val="left" w:pos="1701"/>
          <w:tab w:val="left" w:pos="4678"/>
        </w:tabs>
        <w:jc w:val="both"/>
        <w:rPr>
          <w:rFonts w:ascii="Arial" w:hAnsi="Arial" w:cs="Arial"/>
          <w:b/>
        </w:rPr>
      </w:pPr>
    </w:p>
    <w:p w14:paraId="5FC373AE" w14:textId="77777777" w:rsidR="00EF62A0" w:rsidRPr="00A619A9" w:rsidRDefault="00262D82" w:rsidP="00C03691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História spoločnosti</w:t>
      </w:r>
    </w:p>
    <w:p w14:paraId="6839C4D5" w14:textId="77777777" w:rsidR="00C03691" w:rsidRPr="00A619A9" w:rsidRDefault="00C03691" w:rsidP="00C03691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380923D6" w14:textId="13319BB3" w:rsidR="00A06A1D" w:rsidRPr="0047090E" w:rsidRDefault="00C03691" w:rsidP="0047090E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 xml:space="preserve">Spoločnosť od svojho založenia v roku 2007 úspešne pôsobí na trhu ako autorizovaný predajca a opravca motorových vozidiel zn. Hyundai v Žiline a blízkom okolí, nakoľko má uzatvorenú </w:t>
      </w:r>
      <w:proofErr w:type="spellStart"/>
      <w:r w:rsidRPr="00A619A9">
        <w:rPr>
          <w:rFonts w:ascii="Arial" w:hAnsi="Arial" w:cs="Arial"/>
          <w:sz w:val="20"/>
          <w:szCs w:val="20"/>
        </w:rPr>
        <w:t>dealerskú</w:t>
      </w:r>
      <w:proofErr w:type="spellEnd"/>
      <w:r w:rsidRPr="00A619A9">
        <w:rPr>
          <w:rFonts w:ascii="Arial" w:hAnsi="Arial" w:cs="Arial"/>
          <w:sz w:val="20"/>
          <w:szCs w:val="20"/>
        </w:rPr>
        <w:t xml:space="preserve"> zmluvu s importérom uvedenej značky. V roku 2008 spoločnosť doplnila svoje portfólio </w:t>
      </w:r>
      <w:r w:rsidR="00B66887" w:rsidRPr="00A619A9">
        <w:rPr>
          <w:rFonts w:ascii="Arial" w:hAnsi="Arial" w:cs="Arial"/>
          <w:sz w:val="20"/>
          <w:szCs w:val="20"/>
        </w:rPr>
        <w:t xml:space="preserve">o predaj a servis motorových vozidiel zn. Mitsubishi a v roku 2010 sa spoločnosť stala výhradným dealerom vozidiel a náhradných dielov zn. Mazda pre severoslovenský </w:t>
      </w:r>
      <w:proofErr w:type="spellStart"/>
      <w:r w:rsidR="00B66887" w:rsidRPr="00A619A9">
        <w:rPr>
          <w:rFonts w:ascii="Arial" w:hAnsi="Arial" w:cs="Arial"/>
          <w:sz w:val="20"/>
          <w:szCs w:val="20"/>
        </w:rPr>
        <w:t>región.</w:t>
      </w:r>
      <w:r w:rsidR="00FE3DBF" w:rsidRPr="0047090E">
        <w:rPr>
          <w:rFonts w:ascii="Arial" w:hAnsi="Arial" w:cs="Arial"/>
          <w:sz w:val="20"/>
          <w:szCs w:val="20"/>
        </w:rPr>
        <w:t>Od</w:t>
      </w:r>
      <w:proofErr w:type="spellEnd"/>
      <w:r w:rsidR="00FE3DBF" w:rsidRPr="0047090E">
        <w:rPr>
          <w:rFonts w:ascii="Arial" w:hAnsi="Arial" w:cs="Arial"/>
          <w:sz w:val="20"/>
          <w:szCs w:val="20"/>
        </w:rPr>
        <w:t xml:space="preserve"> januára 2023   </w:t>
      </w:r>
      <w:r w:rsidR="00A06A1D" w:rsidRPr="0047090E">
        <w:rPr>
          <w:rFonts w:ascii="Arial" w:hAnsi="Arial" w:cs="Arial"/>
          <w:sz w:val="20"/>
          <w:szCs w:val="20"/>
        </w:rPr>
        <w:t xml:space="preserve"> spoločnosť rozšírila  poskytovanie služieb v oblasti </w:t>
      </w:r>
      <w:r w:rsidR="00F51E44" w:rsidRPr="0047090E">
        <w:rPr>
          <w:rFonts w:ascii="Arial" w:hAnsi="Arial" w:cs="Arial"/>
          <w:sz w:val="20"/>
          <w:szCs w:val="20"/>
        </w:rPr>
        <w:t>autorizovaného opravcu</w:t>
      </w:r>
      <w:r w:rsidR="00FE3DBF" w:rsidRPr="0047090E">
        <w:rPr>
          <w:rFonts w:ascii="Arial" w:hAnsi="Arial" w:cs="Arial"/>
          <w:sz w:val="20"/>
          <w:szCs w:val="20"/>
        </w:rPr>
        <w:t xml:space="preserve"> a</w:t>
      </w:r>
      <w:r w:rsidR="00EA5003" w:rsidRPr="0047090E">
        <w:rPr>
          <w:rFonts w:ascii="Arial" w:hAnsi="Arial" w:cs="Arial"/>
          <w:sz w:val="20"/>
          <w:szCs w:val="20"/>
        </w:rPr>
        <w:t> </w:t>
      </w:r>
      <w:r w:rsidR="00FE3DBF" w:rsidRPr="0047090E">
        <w:rPr>
          <w:rFonts w:ascii="Arial" w:hAnsi="Arial" w:cs="Arial"/>
          <w:sz w:val="20"/>
          <w:szCs w:val="20"/>
        </w:rPr>
        <w:t>predajcu</w:t>
      </w:r>
      <w:r w:rsidR="00EA5003" w:rsidRPr="0047090E">
        <w:rPr>
          <w:rFonts w:ascii="Arial" w:hAnsi="Arial" w:cs="Arial"/>
          <w:sz w:val="20"/>
          <w:szCs w:val="20"/>
        </w:rPr>
        <w:t xml:space="preserve"> osobných motorových vozidiel a motorových strojov </w:t>
      </w:r>
      <w:r w:rsidR="00F51E44" w:rsidRPr="0047090E">
        <w:rPr>
          <w:rFonts w:ascii="Arial" w:hAnsi="Arial" w:cs="Arial"/>
          <w:sz w:val="20"/>
          <w:szCs w:val="20"/>
        </w:rPr>
        <w:t xml:space="preserve"> pre značku </w:t>
      </w:r>
      <w:r w:rsidR="00FE3DBF" w:rsidRPr="0047090E">
        <w:rPr>
          <w:rFonts w:ascii="Arial" w:hAnsi="Arial" w:cs="Arial"/>
          <w:sz w:val="20"/>
          <w:szCs w:val="20"/>
        </w:rPr>
        <w:t xml:space="preserve">HONDA, a to </w:t>
      </w:r>
      <w:r w:rsidR="00EA5003" w:rsidRPr="0047090E">
        <w:rPr>
          <w:rFonts w:ascii="Arial" w:hAnsi="Arial" w:cs="Arial"/>
          <w:sz w:val="20"/>
          <w:szCs w:val="20"/>
        </w:rPr>
        <w:t xml:space="preserve">Dohodou o postúpení práv a prevzatí povinností a záväzkov zo dňa 28.12.2022 medzi spoločnosťami </w:t>
      </w:r>
      <w:proofErr w:type="spellStart"/>
      <w:r w:rsidR="00EA5003" w:rsidRPr="0047090E">
        <w:rPr>
          <w:rFonts w:ascii="Arial" w:hAnsi="Arial" w:cs="Arial"/>
          <w:sz w:val="20"/>
          <w:szCs w:val="20"/>
        </w:rPr>
        <w:t>Agba</w:t>
      </w:r>
      <w:proofErr w:type="spellEnd"/>
      <w:r w:rsidR="00EA5003" w:rsidRPr="0047090E">
        <w:rPr>
          <w:rFonts w:ascii="Arial" w:hAnsi="Arial" w:cs="Arial"/>
          <w:sz w:val="20"/>
          <w:szCs w:val="20"/>
        </w:rPr>
        <w:t xml:space="preserve"> Motor, s.r.o., Alteria Motor, s.r.o. a Honda Motor </w:t>
      </w:r>
      <w:proofErr w:type="spellStart"/>
      <w:r w:rsidR="00EA5003" w:rsidRPr="0047090E">
        <w:rPr>
          <w:rFonts w:ascii="Arial" w:hAnsi="Arial" w:cs="Arial"/>
          <w:sz w:val="20"/>
          <w:szCs w:val="20"/>
        </w:rPr>
        <w:t>Europe</w:t>
      </w:r>
      <w:proofErr w:type="spellEnd"/>
      <w:r w:rsidR="00EA5003" w:rsidRPr="0047090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A5003" w:rsidRPr="0047090E">
        <w:rPr>
          <w:rFonts w:ascii="Arial" w:hAnsi="Arial" w:cs="Arial"/>
          <w:sz w:val="20"/>
          <w:szCs w:val="20"/>
        </w:rPr>
        <w:t>Limited</w:t>
      </w:r>
      <w:proofErr w:type="spellEnd"/>
      <w:r w:rsidR="00EA5003" w:rsidRPr="0047090E">
        <w:rPr>
          <w:rFonts w:ascii="Arial" w:hAnsi="Arial" w:cs="Arial"/>
          <w:sz w:val="20"/>
          <w:szCs w:val="20"/>
        </w:rPr>
        <w:t>.</w:t>
      </w:r>
    </w:p>
    <w:p w14:paraId="3AD2C611" w14:textId="77777777" w:rsidR="004F55CC" w:rsidRPr="00A619A9" w:rsidRDefault="004F55CC" w:rsidP="00E41DE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9602B97" w14:textId="77777777" w:rsidR="00E41DE6" w:rsidRPr="00A619A9" w:rsidRDefault="00E41DE6" w:rsidP="00E41DE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9751546" w14:textId="2ECF8FDF" w:rsidR="002A29FA" w:rsidRPr="00A619A9" w:rsidRDefault="002A29FA" w:rsidP="00EF62A0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>Hlavným predmetom činnosti spoločnosti bol po celý rok 202</w:t>
      </w:r>
      <w:r w:rsidR="0047090E">
        <w:rPr>
          <w:rFonts w:ascii="Arial" w:hAnsi="Arial" w:cs="Arial"/>
          <w:sz w:val="20"/>
          <w:szCs w:val="20"/>
        </w:rPr>
        <w:t>4</w:t>
      </w:r>
      <w:r w:rsidRPr="00A619A9">
        <w:rPr>
          <w:rFonts w:ascii="Arial" w:hAnsi="Arial" w:cs="Arial"/>
          <w:sz w:val="20"/>
          <w:szCs w:val="20"/>
        </w:rPr>
        <w:t xml:space="preserve"> predaj vozidiel, náhradných dielov a servis nových a ojazdených motorových vozidiel.</w:t>
      </w:r>
      <w:r w:rsidR="00F51E44">
        <w:rPr>
          <w:rFonts w:ascii="Arial" w:hAnsi="Arial" w:cs="Arial"/>
          <w:sz w:val="20"/>
          <w:szCs w:val="20"/>
        </w:rPr>
        <w:t xml:space="preserve"> Spoločnosť </w:t>
      </w:r>
      <w:r w:rsidRPr="00A619A9">
        <w:rPr>
          <w:rFonts w:ascii="Arial" w:hAnsi="Arial" w:cs="Arial"/>
          <w:sz w:val="20"/>
          <w:szCs w:val="20"/>
        </w:rPr>
        <w:t xml:space="preserve">spolupracuje a plní podmienky </w:t>
      </w:r>
      <w:proofErr w:type="spellStart"/>
      <w:r w:rsidRPr="00A619A9">
        <w:rPr>
          <w:rFonts w:ascii="Arial" w:hAnsi="Arial" w:cs="Arial"/>
          <w:sz w:val="20"/>
          <w:szCs w:val="20"/>
        </w:rPr>
        <w:t>dealerských</w:t>
      </w:r>
      <w:proofErr w:type="spellEnd"/>
      <w:r w:rsidRPr="00A619A9">
        <w:rPr>
          <w:rFonts w:ascii="Arial" w:hAnsi="Arial" w:cs="Arial"/>
          <w:sz w:val="20"/>
          <w:szCs w:val="20"/>
        </w:rPr>
        <w:t xml:space="preserve"> zmlúv </w:t>
      </w:r>
      <w:r w:rsidR="000138F8">
        <w:rPr>
          <w:rFonts w:ascii="Arial" w:hAnsi="Arial" w:cs="Arial"/>
          <w:sz w:val="20"/>
          <w:szCs w:val="20"/>
        </w:rPr>
        <w:t xml:space="preserve">a zmluvy o obchodnom zastúpení </w:t>
      </w:r>
      <w:r w:rsidRPr="00A619A9">
        <w:rPr>
          <w:rFonts w:ascii="Arial" w:hAnsi="Arial" w:cs="Arial"/>
          <w:sz w:val="20"/>
          <w:szCs w:val="20"/>
        </w:rPr>
        <w:t>so spoločnosťami:</w:t>
      </w:r>
    </w:p>
    <w:p w14:paraId="7BBDFAF6" w14:textId="77777777" w:rsidR="002A29FA" w:rsidRPr="00A619A9" w:rsidRDefault="002A29FA" w:rsidP="002A29FA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 xml:space="preserve">Hyundai Motor </w:t>
      </w:r>
      <w:proofErr w:type="spellStart"/>
      <w:r w:rsidRPr="00A619A9">
        <w:rPr>
          <w:rFonts w:ascii="Arial" w:hAnsi="Arial" w:cs="Arial"/>
          <w:sz w:val="20"/>
          <w:szCs w:val="20"/>
        </w:rPr>
        <w:t>Czech</w:t>
      </w:r>
      <w:proofErr w:type="spellEnd"/>
      <w:r w:rsidRPr="00A619A9">
        <w:rPr>
          <w:rFonts w:ascii="Arial" w:hAnsi="Arial" w:cs="Arial"/>
          <w:sz w:val="20"/>
          <w:szCs w:val="20"/>
        </w:rPr>
        <w:t xml:space="preserve"> s.r.o., organizačná zložka Slovakia, so sídlom v Bratislave</w:t>
      </w:r>
    </w:p>
    <w:p w14:paraId="4251BC15" w14:textId="77777777" w:rsidR="002A29FA" w:rsidRPr="00A619A9" w:rsidRDefault="002A29FA" w:rsidP="002A29FA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>M Motors SK s.r.o., so sídlom v Bratislave</w:t>
      </w:r>
    </w:p>
    <w:p w14:paraId="54A95043" w14:textId="637D1B45" w:rsidR="00A619A9" w:rsidRDefault="002A29FA" w:rsidP="00A619A9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>Mazda Motor</w:t>
      </w:r>
      <w:r w:rsidR="00073F35" w:rsidRPr="00A619A9">
        <w:rPr>
          <w:rFonts w:ascii="Arial" w:hAnsi="Arial" w:cs="Arial"/>
          <w:sz w:val="20"/>
          <w:szCs w:val="20"/>
        </w:rPr>
        <w:t xml:space="preserve"> Slovakia, s.r.o., so sídlom v</w:t>
      </w:r>
      <w:r w:rsidR="000138F8">
        <w:rPr>
          <w:rFonts w:ascii="Arial" w:hAnsi="Arial" w:cs="Arial"/>
          <w:sz w:val="20"/>
          <w:szCs w:val="20"/>
        </w:rPr>
        <w:t> </w:t>
      </w:r>
      <w:r w:rsidR="00073F35" w:rsidRPr="00A619A9">
        <w:rPr>
          <w:rFonts w:ascii="Arial" w:hAnsi="Arial" w:cs="Arial"/>
          <w:sz w:val="20"/>
          <w:szCs w:val="20"/>
        </w:rPr>
        <w:t>Bratislave</w:t>
      </w:r>
    </w:p>
    <w:p w14:paraId="236A2F66" w14:textId="40300FBE" w:rsidR="000138F8" w:rsidRDefault="000138F8" w:rsidP="00A619A9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Summit Motors Slovakia, a.s. so sídlom v Bratislave.</w:t>
      </w:r>
    </w:p>
    <w:p w14:paraId="52BE6EAD" w14:textId="6AE01A80" w:rsidR="00EA5003" w:rsidRDefault="00EA5003" w:rsidP="00A619A9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Honda Motor </w:t>
      </w:r>
      <w:proofErr w:type="spellStart"/>
      <w:r>
        <w:rPr>
          <w:rFonts w:ascii="Arial" w:hAnsi="Arial" w:cs="Arial"/>
          <w:sz w:val="20"/>
          <w:szCs w:val="20"/>
        </w:rPr>
        <w:t>Europe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Limited</w:t>
      </w:r>
      <w:proofErr w:type="spellEnd"/>
      <w:r>
        <w:rPr>
          <w:rFonts w:ascii="Arial" w:hAnsi="Arial" w:cs="Arial"/>
          <w:sz w:val="20"/>
          <w:szCs w:val="20"/>
        </w:rPr>
        <w:t xml:space="preserve"> Slovensko, organizačná zložka, so sídlom v Bratislave.</w:t>
      </w:r>
    </w:p>
    <w:p w14:paraId="24EA62A3" w14:textId="0FBAE356" w:rsidR="004F55CC" w:rsidRDefault="004F55CC" w:rsidP="00A619A9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Isuzu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Sales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Eutschland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GmbH</w:t>
      </w:r>
      <w:proofErr w:type="spellEnd"/>
      <w:r>
        <w:rPr>
          <w:rFonts w:ascii="Arial" w:hAnsi="Arial" w:cs="Arial"/>
          <w:sz w:val="20"/>
          <w:szCs w:val="20"/>
        </w:rPr>
        <w:t>, organizačná zložka, so sídlom v Bratislave</w:t>
      </w:r>
    </w:p>
    <w:p w14:paraId="7E7903FC" w14:textId="77777777" w:rsidR="00551F59" w:rsidRPr="00551F59" w:rsidRDefault="00551F59" w:rsidP="00551F59">
      <w:pPr>
        <w:pStyle w:val="Odsekzoznamu"/>
        <w:tabs>
          <w:tab w:val="left" w:pos="1701"/>
          <w:tab w:val="left" w:pos="4678"/>
        </w:tabs>
        <w:ind w:left="1080"/>
        <w:jc w:val="both"/>
        <w:rPr>
          <w:rFonts w:ascii="Arial" w:hAnsi="Arial" w:cs="Arial"/>
          <w:sz w:val="20"/>
          <w:szCs w:val="20"/>
        </w:rPr>
      </w:pPr>
    </w:p>
    <w:p w14:paraId="039ADF19" w14:textId="03C7641A" w:rsidR="002A29FA" w:rsidRDefault="000168A7" w:rsidP="00A619A9">
      <w:pPr>
        <w:pStyle w:val="Odsekzoznamu"/>
        <w:tabs>
          <w:tab w:val="left" w:pos="1701"/>
          <w:tab w:val="left" w:pos="4678"/>
        </w:tabs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Významnými obchodnými partnermi v oblasti financovania zásob, majetku spoločnosti a taktiež v oblasti predaja nových motorových vozidiel sú leasingové spoločnosti. Dlhoročná spolupráca na základe zmlúv je najmä s ČSOB Leasing, a.s., UniCredit Leasing Slovakia, a.s., </w:t>
      </w:r>
      <w:r w:rsidR="00EA5003">
        <w:rPr>
          <w:rFonts w:ascii="Arial" w:hAnsi="Arial" w:cs="Arial"/>
          <w:sz w:val="20"/>
          <w:szCs w:val="20"/>
        </w:rPr>
        <w:t xml:space="preserve"> a v roku 202</w:t>
      </w:r>
      <w:r w:rsidR="0047090E">
        <w:rPr>
          <w:rFonts w:ascii="Arial" w:hAnsi="Arial" w:cs="Arial"/>
          <w:sz w:val="20"/>
          <w:szCs w:val="20"/>
        </w:rPr>
        <w:t>4</w:t>
      </w:r>
      <w:r w:rsidR="00EA5003">
        <w:rPr>
          <w:rFonts w:ascii="Arial" w:hAnsi="Arial" w:cs="Arial"/>
          <w:sz w:val="20"/>
          <w:szCs w:val="20"/>
        </w:rPr>
        <w:t xml:space="preserve"> sa využívalo aj financovanie zásob nových a jazdených vozidiel od leasingovej spoločnosti Tatra-Leasing, a.s.</w:t>
      </w:r>
    </w:p>
    <w:p w14:paraId="676D81FE" w14:textId="77777777" w:rsidR="006B7CD8" w:rsidRPr="00A619A9" w:rsidRDefault="006B7CD8" w:rsidP="00A619A9">
      <w:pPr>
        <w:pStyle w:val="Odsekzoznamu"/>
        <w:tabs>
          <w:tab w:val="left" w:pos="1701"/>
          <w:tab w:val="left" w:pos="4678"/>
        </w:tabs>
        <w:ind w:left="709"/>
        <w:jc w:val="both"/>
        <w:rPr>
          <w:rFonts w:ascii="Arial" w:hAnsi="Arial" w:cs="Arial"/>
          <w:sz w:val="20"/>
          <w:szCs w:val="20"/>
        </w:rPr>
      </w:pPr>
    </w:p>
    <w:p w14:paraId="6F20EB27" w14:textId="2F15DE67" w:rsidR="002A29FA" w:rsidRDefault="002A29FA" w:rsidP="00EF62A0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 w:rsidRPr="00A619A9">
        <w:rPr>
          <w:rFonts w:ascii="Arial" w:hAnsi="Arial" w:cs="Arial"/>
          <w:sz w:val="20"/>
          <w:szCs w:val="20"/>
        </w:rPr>
        <w:t xml:space="preserve">Spoločnosť </w:t>
      </w:r>
      <w:r w:rsidR="000138F8">
        <w:rPr>
          <w:rFonts w:ascii="Arial" w:hAnsi="Arial" w:cs="Arial"/>
          <w:sz w:val="20"/>
          <w:szCs w:val="20"/>
        </w:rPr>
        <w:t xml:space="preserve">od roku </w:t>
      </w:r>
      <w:r w:rsidRPr="00A619A9">
        <w:rPr>
          <w:rFonts w:ascii="Arial" w:hAnsi="Arial" w:cs="Arial"/>
          <w:sz w:val="20"/>
          <w:szCs w:val="20"/>
        </w:rPr>
        <w:t xml:space="preserve">2021 </w:t>
      </w:r>
      <w:r w:rsidR="000138F8">
        <w:rPr>
          <w:rFonts w:ascii="Arial" w:hAnsi="Arial" w:cs="Arial"/>
          <w:sz w:val="20"/>
          <w:szCs w:val="20"/>
        </w:rPr>
        <w:t xml:space="preserve">prevádzkuje aj maloobchodný </w:t>
      </w:r>
      <w:r w:rsidRPr="00A619A9">
        <w:rPr>
          <w:rFonts w:ascii="Arial" w:hAnsi="Arial" w:cs="Arial"/>
          <w:sz w:val="20"/>
          <w:szCs w:val="20"/>
        </w:rPr>
        <w:t xml:space="preserve"> predaj  športového oblečenia zn. </w:t>
      </w:r>
      <w:proofErr w:type="spellStart"/>
      <w:r w:rsidRPr="00A619A9">
        <w:rPr>
          <w:rFonts w:ascii="Arial" w:hAnsi="Arial" w:cs="Arial"/>
          <w:sz w:val="20"/>
          <w:szCs w:val="20"/>
        </w:rPr>
        <w:t>Karpos</w:t>
      </w:r>
      <w:proofErr w:type="spellEnd"/>
      <w:r w:rsidRPr="00A619A9">
        <w:rPr>
          <w:rFonts w:ascii="Arial" w:hAnsi="Arial" w:cs="Arial"/>
          <w:sz w:val="20"/>
          <w:szCs w:val="20"/>
        </w:rPr>
        <w:t>.</w:t>
      </w:r>
    </w:p>
    <w:p w14:paraId="5CEA1700" w14:textId="77777777" w:rsidR="00262D82" w:rsidRPr="00A619A9" w:rsidRDefault="00262D82" w:rsidP="00EF62A0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1B814121" w14:textId="2D967D83" w:rsidR="00262D82" w:rsidRPr="00BA537C" w:rsidRDefault="00262D82" w:rsidP="00262D82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 w:rsidRPr="00BA537C">
        <w:rPr>
          <w:rFonts w:ascii="Arial" w:hAnsi="Arial" w:cs="Arial"/>
          <w:b/>
          <w:sz w:val="20"/>
          <w:szCs w:val="20"/>
        </w:rPr>
        <w:t>Hospodárenie v roku 202</w:t>
      </w:r>
      <w:r w:rsidR="0047090E" w:rsidRPr="00BA537C">
        <w:rPr>
          <w:rFonts w:ascii="Arial" w:hAnsi="Arial" w:cs="Arial"/>
          <w:b/>
          <w:sz w:val="20"/>
          <w:szCs w:val="20"/>
        </w:rPr>
        <w:t>4</w:t>
      </w:r>
    </w:p>
    <w:p w14:paraId="48AC5891" w14:textId="77777777" w:rsidR="007279FF" w:rsidRDefault="007279FF" w:rsidP="007279F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4DBFC87B" w14:textId="066129DA" w:rsidR="00FA4AB3" w:rsidRDefault="009D209F" w:rsidP="00FA4AB3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202</w:t>
      </w:r>
      <w:r w:rsidR="00BA537C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dosiahla spoločnosť </w:t>
      </w:r>
      <w:r w:rsidR="00BA537C">
        <w:rPr>
          <w:rFonts w:ascii="Arial" w:hAnsi="Arial" w:cs="Arial"/>
          <w:sz w:val="20"/>
          <w:szCs w:val="20"/>
        </w:rPr>
        <w:t>stratu</w:t>
      </w:r>
      <w:r>
        <w:rPr>
          <w:rFonts w:ascii="Arial" w:hAnsi="Arial" w:cs="Arial"/>
          <w:sz w:val="20"/>
          <w:szCs w:val="20"/>
        </w:rPr>
        <w:t xml:space="preserve"> vo výške Eur </w:t>
      </w:r>
      <w:r w:rsidR="00BA537C">
        <w:rPr>
          <w:rFonts w:ascii="Arial" w:hAnsi="Arial" w:cs="Arial"/>
          <w:sz w:val="20"/>
          <w:szCs w:val="20"/>
        </w:rPr>
        <w:t xml:space="preserve">33 273 </w:t>
      </w:r>
      <w:r>
        <w:rPr>
          <w:rFonts w:ascii="Arial" w:hAnsi="Arial" w:cs="Arial"/>
          <w:sz w:val="20"/>
          <w:szCs w:val="20"/>
        </w:rPr>
        <w:t xml:space="preserve"> po zdanení. V hlavných </w:t>
      </w:r>
      <w:r w:rsidR="007C1C02">
        <w:rPr>
          <w:rFonts w:ascii="Arial" w:hAnsi="Arial" w:cs="Arial"/>
          <w:sz w:val="20"/>
          <w:szCs w:val="20"/>
        </w:rPr>
        <w:t>položkách výnosov bol</w:t>
      </w:r>
      <w:r w:rsidR="00BA537C">
        <w:rPr>
          <w:rFonts w:ascii="Arial" w:hAnsi="Arial" w:cs="Arial"/>
          <w:sz w:val="20"/>
          <w:szCs w:val="20"/>
        </w:rPr>
        <w:t>o</w:t>
      </w:r>
      <w:r w:rsidR="007C1C02">
        <w:rPr>
          <w:rFonts w:ascii="Arial" w:hAnsi="Arial" w:cs="Arial"/>
          <w:sz w:val="20"/>
          <w:szCs w:val="20"/>
        </w:rPr>
        <w:t xml:space="preserve"> dosiahnut</w:t>
      </w:r>
      <w:r w:rsidR="00BA537C">
        <w:rPr>
          <w:rFonts w:ascii="Arial" w:hAnsi="Arial" w:cs="Arial"/>
          <w:sz w:val="20"/>
          <w:szCs w:val="20"/>
        </w:rPr>
        <w:t xml:space="preserve">é </w:t>
      </w:r>
      <w:r w:rsidR="007C1C02">
        <w:rPr>
          <w:rFonts w:ascii="Arial" w:hAnsi="Arial" w:cs="Arial"/>
          <w:sz w:val="20"/>
          <w:szCs w:val="20"/>
        </w:rPr>
        <w:t xml:space="preserve"> oproti roku 202</w:t>
      </w:r>
      <w:r w:rsidR="00BA537C">
        <w:rPr>
          <w:rFonts w:ascii="Arial" w:hAnsi="Arial" w:cs="Arial"/>
          <w:sz w:val="20"/>
          <w:szCs w:val="20"/>
        </w:rPr>
        <w:t>3</w:t>
      </w:r>
      <w:r w:rsidR="007C1C02">
        <w:rPr>
          <w:rFonts w:ascii="Arial" w:hAnsi="Arial" w:cs="Arial"/>
          <w:sz w:val="20"/>
          <w:szCs w:val="20"/>
        </w:rPr>
        <w:t>:</w:t>
      </w:r>
    </w:p>
    <w:p w14:paraId="73594EF1" w14:textId="62B67C76" w:rsidR="007C1C02" w:rsidRDefault="007C1C02" w:rsidP="007C1C02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Servis motorových vozidiel </w:t>
      </w:r>
      <w:r w:rsidR="00BA537C">
        <w:rPr>
          <w:rFonts w:ascii="Arial" w:hAnsi="Arial" w:cs="Arial"/>
          <w:sz w:val="20"/>
          <w:szCs w:val="20"/>
        </w:rPr>
        <w:t xml:space="preserve">nárast </w:t>
      </w:r>
      <w:r>
        <w:rPr>
          <w:rFonts w:ascii="Arial" w:hAnsi="Arial" w:cs="Arial"/>
          <w:sz w:val="20"/>
          <w:szCs w:val="20"/>
        </w:rPr>
        <w:t>o </w:t>
      </w:r>
      <w:r w:rsidR="00BA537C">
        <w:rPr>
          <w:rFonts w:ascii="Arial" w:hAnsi="Arial" w:cs="Arial"/>
          <w:sz w:val="20"/>
          <w:szCs w:val="20"/>
        </w:rPr>
        <w:t>611</w:t>
      </w:r>
      <w:r>
        <w:rPr>
          <w:rFonts w:ascii="Arial" w:hAnsi="Arial" w:cs="Arial"/>
          <w:sz w:val="20"/>
          <w:szCs w:val="20"/>
        </w:rPr>
        <w:t xml:space="preserve"> tis.  Eur</w:t>
      </w:r>
    </w:p>
    <w:p w14:paraId="03E2DF91" w14:textId="2B90C30E" w:rsidR="007C1C02" w:rsidRDefault="007C1C02" w:rsidP="007C1C02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Predaj motorových vozidiel </w:t>
      </w:r>
      <w:r w:rsidR="00BA537C">
        <w:rPr>
          <w:rFonts w:ascii="Arial" w:hAnsi="Arial" w:cs="Arial"/>
          <w:sz w:val="20"/>
          <w:szCs w:val="20"/>
        </w:rPr>
        <w:t xml:space="preserve">pokles </w:t>
      </w:r>
      <w:r>
        <w:rPr>
          <w:rFonts w:ascii="Arial" w:hAnsi="Arial" w:cs="Arial"/>
          <w:sz w:val="20"/>
          <w:szCs w:val="20"/>
        </w:rPr>
        <w:t>o</w:t>
      </w:r>
      <w:r w:rsidR="00BA537C">
        <w:rPr>
          <w:rFonts w:ascii="Arial" w:hAnsi="Arial" w:cs="Arial"/>
          <w:sz w:val="20"/>
          <w:szCs w:val="20"/>
        </w:rPr>
        <w:t xml:space="preserve"> 1 951 </w:t>
      </w:r>
      <w:r>
        <w:rPr>
          <w:rFonts w:ascii="Arial" w:hAnsi="Arial" w:cs="Arial"/>
          <w:sz w:val="20"/>
          <w:szCs w:val="20"/>
        </w:rPr>
        <w:t>tis. Eur</w:t>
      </w:r>
      <w:r w:rsidR="00BA537C">
        <w:rPr>
          <w:rFonts w:ascii="Arial" w:hAnsi="Arial" w:cs="Arial"/>
          <w:sz w:val="20"/>
          <w:szCs w:val="20"/>
        </w:rPr>
        <w:t xml:space="preserve">  </w:t>
      </w:r>
    </w:p>
    <w:p w14:paraId="22F67CC1" w14:textId="415CB1F9" w:rsidR="007C1C02" w:rsidRDefault="007C1C02" w:rsidP="007C1C02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Predaj náhradných dielov </w:t>
      </w:r>
      <w:r w:rsidR="00BA537C">
        <w:rPr>
          <w:rFonts w:ascii="Arial" w:hAnsi="Arial" w:cs="Arial"/>
          <w:sz w:val="20"/>
          <w:szCs w:val="20"/>
        </w:rPr>
        <w:t xml:space="preserve">pokles </w:t>
      </w:r>
      <w:r>
        <w:rPr>
          <w:rFonts w:ascii="Arial" w:hAnsi="Arial" w:cs="Arial"/>
          <w:sz w:val="20"/>
          <w:szCs w:val="20"/>
        </w:rPr>
        <w:t>o</w:t>
      </w:r>
      <w:r w:rsidR="00BA537C">
        <w:rPr>
          <w:rFonts w:ascii="Arial" w:hAnsi="Arial" w:cs="Arial"/>
          <w:sz w:val="20"/>
          <w:szCs w:val="20"/>
        </w:rPr>
        <w:t xml:space="preserve"> 19 </w:t>
      </w:r>
      <w:r>
        <w:rPr>
          <w:rFonts w:ascii="Arial" w:hAnsi="Arial" w:cs="Arial"/>
          <w:sz w:val="20"/>
          <w:szCs w:val="20"/>
        </w:rPr>
        <w:t>tis. Eur.</w:t>
      </w:r>
    </w:p>
    <w:p w14:paraId="339C305C" w14:textId="4F37E72A" w:rsidR="00BA537C" w:rsidRDefault="00BA537C" w:rsidP="00BA537C">
      <w:pPr>
        <w:tabs>
          <w:tab w:val="left" w:pos="1701"/>
          <w:tab w:val="left" w:pos="4678"/>
        </w:tabs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Strata hospodárenia priamo súvisí s nižšími predajmi náhradných dielov a hlavne  vozidiel, pretože </w:t>
      </w:r>
      <w:r w:rsidR="001072BE">
        <w:rPr>
          <w:rFonts w:ascii="Arial" w:hAnsi="Arial" w:cs="Arial"/>
          <w:sz w:val="20"/>
          <w:szCs w:val="20"/>
        </w:rPr>
        <w:t>objem predajov vplýva na výšku priznaných bonusov od importérov za predaje vozidiel.</w:t>
      </w:r>
    </w:p>
    <w:p w14:paraId="7B8B2F01" w14:textId="77777777" w:rsidR="001072BE" w:rsidRDefault="001072BE" w:rsidP="00BA537C">
      <w:pPr>
        <w:tabs>
          <w:tab w:val="left" w:pos="1701"/>
          <w:tab w:val="left" w:pos="4678"/>
        </w:tabs>
        <w:ind w:left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dosiahnutý hospodársky výsledok mali významný vplyv aj niektoré náklady, ktoré vzrástli oproti roku 2023:</w:t>
      </w:r>
    </w:p>
    <w:p w14:paraId="77DB04C1" w14:textId="77777777" w:rsidR="001072BE" w:rsidRDefault="001072BE" w:rsidP="001072BE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Osobné náklady o 362 tis. Eur</w:t>
      </w:r>
    </w:p>
    <w:p w14:paraId="0CD904B9" w14:textId="089FA5E9" w:rsidR="001072BE" w:rsidRPr="001072BE" w:rsidRDefault="001072BE" w:rsidP="001072BE">
      <w:pPr>
        <w:pStyle w:val="Odsekzoznamu"/>
        <w:numPr>
          <w:ilvl w:val="0"/>
          <w:numId w:val="2"/>
        </w:num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Finančné náklady, najmä úroky o 40 tis. Eur </w:t>
      </w:r>
      <w:r w:rsidRPr="001072BE">
        <w:rPr>
          <w:rFonts w:ascii="Arial" w:hAnsi="Arial" w:cs="Arial"/>
          <w:sz w:val="20"/>
          <w:szCs w:val="20"/>
        </w:rPr>
        <w:t xml:space="preserve"> </w:t>
      </w:r>
    </w:p>
    <w:p w14:paraId="0F139D0E" w14:textId="77777777" w:rsidR="004C1F26" w:rsidRDefault="004C1F26" w:rsidP="00440ED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4CB99467" w14:textId="0E5D676E" w:rsidR="001B762C" w:rsidRPr="00BA537C" w:rsidRDefault="00C97B9E" w:rsidP="00BA537C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dodržiavala platobnú disciplínu voči finančnej správe, sociálnej a zdravotným poisťovniam a svojim dodávateľom. Plnila si svoje úverové záväzky voči bankám.</w:t>
      </w:r>
    </w:p>
    <w:p w14:paraId="56096DAB" w14:textId="77777777" w:rsidR="001B762C" w:rsidRDefault="001B762C" w:rsidP="00440ED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76DF199" w14:textId="77777777" w:rsidR="001B762C" w:rsidRPr="00440ED6" w:rsidRDefault="001B762C" w:rsidP="00440ED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6128736A" w14:textId="77777777" w:rsidR="00440ED6" w:rsidRPr="00440ED6" w:rsidRDefault="00440ED6" w:rsidP="00440ED6">
      <w:pPr>
        <w:pStyle w:val="Odsekzoznamu"/>
        <w:rPr>
          <w:rFonts w:ascii="Arial" w:hAnsi="Arial" w:cs="Arial"/>
          <w:b/>
          <w:sz w:val="20"/>
          <w:szCs w:val="20"/>
        </w:rPr>
      </w:pPr>
    </w:p>
    <w:p w14:paraId="67E0A390" w14:textId="4854DCF2" w:rsidR="00D737C5" w:rsidRDefault="00440ED6" w:rsidP="00E120FB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Očakávaný vývoj v roku </w:t>
      </w:r>
      <w:r w:rsidR="00E120FB">
        <w:rPr>
          <w:rFonts w:ascii="Arial" w:hAnsi="Arial" w:cs="Arial"/>
          <w:b/>
          <w:sz w:val="20"/>
          <w:szCs w:val="20"/>
        </w:rPr>
        <w:t>202</w:t>
      </w:r>
      <w:r w:rsidR="001072BE">
        <w:rPr>
          <w:rFonts w:ascii="Arial" w:hAnsi="Arial" w:cs="Arial"/>
          <w:b/>
          <w:sz w:val="20"/>
          <w:szCs w:val="20"/>
        </w:rPr>
        <w:t>5</w:t>
      </w:r>
    </w:p>
    <w:p w14:paraId="2FEFC765" w14:textId="77777777" w:rsidR="00E120FB" w:rsidRPr="00E120FB" w:rsidRDefault="00E120FB" w:rsidP="00E120FB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61236F38" w14:textId="17E06189" w:rsidR="00BD4ADC" w:rsidRDefault="007C1FE9" w:rsidP="001B762C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4F55CC">
        <w:rPr>
          <w:rFonts w:ascii="Arial" w:hAnsi="Arial" w:cs="Arial"/>
          <w:sz w:val="20"/>
          <w:szCs w:val="20"/>
        </w:rPr>
        <w:t xml:space="preserve">bude </w:t>
      </w:r>
      <w:r>
        <w:rPr>
          <w:rFonts w:ascii="Arial" w:hAnsi="Arial" w:cs="Arial"/>
          <w:sz w:val="20"/>
          <w:szCs w:val="20"/>
        </w:rPr>
        <w:t>naďalej  pokračovať vo svojich podnikateľských aktivitách.</w:t>
      </w:r>
      <w:r w:rsidR="00FA4AB3">
        <w:rPr>
          <w:rFonts w:ascii="Arial" w:hAnsi="Arial" w:cs="Arial"/>
          <w:sz w:val="20"/>
          <w:szCs w:val="20"/>
        </w:rPr>
        <w:t xml:space="preserve"> </w:t>
      </w:r>
      <w:r w:rsidR="001072BE">
        <w:rPr>
          <w:rFonts w:ascii="Arial" w:hAnsi="Arial" w:cs="Arial"/>
          <w:sz w:val="20"/>
          <w:szCs w:val="20"/>
        </w:rPr>
        <w:t xml:space="preserve">Zameria sa najmä na hľadanie úspor </w:t>
      </w:r>
      <w:r w:rsidR="003A3733">
        <w:rPr>
          <w:rFonts w:ascii="Arial" w:hAnsi="Arial" w:cs="Arial"/>
          <w:sz w:val="20"/>
          <w:szCs w:val="20"/>
        </w:rPr>
        <w:t>v režijných nákladoch a  zefektívnení činnosti všetkých zložiek spoločnosti.</w:t>
      </w:r>
    </w:p>
    <w:p w14:paraId="71AD6525" w14:textId="77777777" w:rsidR="001B762C" w:rsidRPr="001B762C" w:rsidRDefault="001B762C" w:rsidP="001B762C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218FEE5B" w14:textId="77777777" w:rsidR="00656F42" w:rsidRDefault="004C1F26" w:rsidP="00656F42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Organizačné zložky v</w:t>
      </w:r>
      <w:r w:rsidR="003F73D7">
        <w:rPr>
          <w:rFonts w:ascii="Arial" w:hAnsi="Arial" w:cs="Arial"/>
          <w:b/>
          <w:sz w:val="20"/>
          <w:szCs w:val="20"/>
        </w:rPr>
        <w:t> </w:t>
      </w:r>
      <w:r>
        <w:rPr>
          <w:rFonts w:ascii="Arial" w:hAnsi="Arial" w:cs="Arial"/>
          <w:b/>
          <w:sz w:val="20"/>
          <w:szCs w:val="20"/>
        </w:rPr>
        <w:t>zahraničí</w:t>
      </w:r>
    </w:p>
    <w:p w14:paraId="29B7DFA5" w14:textId="77777777" w:rsidR="003F73D7" w:rsidRPr="00656F42" w:rsidRDefault="003F73D7" w:rsidP="003F73D7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0E0B7477" w14:textId="77777777" w:rsidR="0044662F" w:rsidRDefault="0044662F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organizačnú zložku v zahraničí.</w:t>
      </w:r>
    </w:p>
    <w:p w14:paraId="687FC38F" w14:textId="77777777" w:rsidR="0044662F" w:rsidRPr="0044662F" w:rsidRDefault="0044662F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87E25FC" w14:textId="77777777" w:rsidR="00656F42" w:rsidRDefault="004C1F26" w:rsidP="00656F42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Výskum a</w:t>
      </w:r>
      <w:r w:rsidR="003F73D7">
        <w:rPr>
          <w:rFonts w:ascii="Arial" w:hAnsi="Arial" w:cs="Arial"/>
          <w:b/>
          <w:sz w:val="20"/>
          <w:szCs w:val="20"/>
        </w:rPr>
        <w:t> </w:t>
      </w:r>
      <w:r w:rsidR="00656F42">
        <w:rPr>
          <w:rFonts w:ascii="Arial" w:hAnsi="Arial" w:cs="Arial"/>
          <w:b/>
          <w:sz w:val="20"/>
          <w:szCs w:val="20"/>
        </w:rPr>
        <w:t>vývoj</w:t>
      </w:r>
    </w:p>
    <w:p w14:paraId="6A83F0A3" w14:textId="77777777" w:rsidR="003F73D7" w:rsidRPr="00656F42" w:rsidRDefault="003F73D7" w:rsidP="003F73D7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62B390FA" w14:textId="419E3EA2" w:rsidR="0044662F" w:rsidRDefault="0044662F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202</w:t>
      </w:r>
      <w:r w:rsidR="003A3733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neúčtovala o výskume a vývoji.</w:t>
      </w:r>
    </w:p>
    <w:p w14:paraId="1DCDB903" w14:textId="77777777" w:rsidR="00F304F6" w:rsidRDefault="00F304F6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783F7B08" w14:textId="77777777" w:rsidR="00F304F6" w:rsidRDefault="00F304F6" w:rsidP="00F304F6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Nadobudnutie vlastných akcií</w:t>
      </w:r>
    </w:p>
    <w:p w14:paraId="365FE508" w14:textId="77777777" w:rsidR="003F73D7" w:rsidRDefault="003F73D7" w:rsidP="003F73D7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17E238F4" w14:textId="16431C26" w:rsidR="00F304F6" w:rsidRDefault="00F304F6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účtovnom období roka 202</w:t>
      </w:r>
      <w:r w:rsidR="003A3733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ÚJ nenadobudla vlastné akcie ani podiely.</w:t>
      </w:r>
    </w:p>
    <w:p w14:paraId="5CAFA256" w14:textId="77777777" w:rsidR="00F304F6" w:rsidRPr="00F304F6" w:rsidRDefault="00F304F6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8F391D6" w14:textId="77777777" w:rsidR="00F304F6" w:rsidRDefault="00F304F6" w:rsidP="00F304F6">
      <w:pPr>
        <w:pStyle w:val="Odsekzoznamu"/>
        <w:numPr>
          <w:ilvl w:val="0"/>
          <w:numId w:val="1"/>
        </w:num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Udalosti osobitného významu</w:t>
      </w:r>
    </w:p>
    <w:p w14:paraId="132E9B5B" w14:textId="77777777" w:rsidR="003F73D7" w:rsidRDefault="003F73D7" w:rsidP="003F73D7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p w14:paraId="7E0AB903" w14:textId="15245436" w:rsidR="00F304F6" w:rsidRDefault="00F304F6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Všetky známe skutočnosti, ktoré vplývali na činnosť spoločnosti v roku 202</w:t>
      </w:r>
      <w:r w:rsidR="003A3733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sú predmetom tejto správy a boli zapracované do účtovnej závierky. V období </w:t>
      </w:r>
      <w:r w:rsidRPr="000816AE">
        <w:rPr>
          <w:rFonts w:ascii="Arial" w:hAnsi="Arial" w:cs="Arial"/>
          <w:sz w:val="20"/>
          <w:szCs w:val="20"/>
        </w:rPr>
        <w:t>po</w:t>
      </w:r>
      <w:r w:rsidR="00841C08" w:rsidRPr="000816AE">
        <w:rPr>
          <w:rFonts w:ascii="Arial" w:hAnsi="Arial" w:cs="Arial"/>
          <w:sz w:val="20"/>
          <w:szCs w:val="20"/>
        </w:rPr>
        <w:t xml:space="preserve"> súvahovom</w:t>
      </w:r>
      <w:r w:rsidRPr="000816AE">
        <w:rPr>
          <w:rFonts w:ascii="Arial" w:hAnsi="Arial" w:cs="Arial"/>
          <w:sz w:val="20"/>
          <w:szCs w:val="20"/>
        </w:rPr>
        <w:t xml:space="preserve"> d</w:t>
      </w:r>
      <w:r w:rsidR="00841C08" w:rsidRPr="000816AE">
        <w:rPr>
          <w:rFonts w:ascii="Arial" w:hAnsi="Arial" w:cs="Arial"/>
          <w:sz w:val="20"/>
          <w:szCs w:val="20"/>
        </w:rPr>
        <w:t>ni</w:t>
      </w:r>
      <w:r>
        <w:rPr>
          <w:rFonts w:ascii="Arial" w:hAnsi="Arial" w:cs="Arial"/>
          <w:sz w:val="20"/>
          <w:szCs w:val="20"/>
        </w:rPr>
        <w:t xml:space="preserve"> nenastali žiadne iné významné skutočnosti, ktoré by mali vplyv na zostavenie účtovnej závierky alebo mali vplyv na nepretržitosť jej trvania.</w:t>
      </w:r>
    </w:p>
    <w:p w14:paraId="7C68A8D0" w14:textId="77777777" w:rsidR="00A726B7" w:rsidRDefault="00A726B7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6213629" w14:textId="77777777" w:rsidR="00A726B7" w:rsidRDefault="00A726B7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327B3D0" w14:textId="77777777" w:rsidR="00A726B7" w:rsidRDefault="00A726B7" w:rsidP="00F304F6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27A0CECF" w14:textId="2EFC90F1" w:rsidR="00D93F74" w:rsidRDefault="008F4E22" w:rsidP="00A726B7">
      <w:p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Vyhotovenie:  1</w:t>
      </w:r>
      <w:r w:rsidR="003A37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.1</w:t>
      </w:r>
      <w:r w:rsidR="003A37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.202</w:t>
      </w:r>
      <w:r w:rsidR="003A3733">
        <w:rPr>
          <w:rFonts w:ascii="Arial" w:hAnsi="Arial" w:cs="Arial"/>
          <w:sz w:val="20"/>
          <w:szCs w:val="20"/>
        </w:rPr>
        <w:t>5</w:t>
      </w:r>
    </w:p>
    <w:p w14:paraId="23944C17" w14:textId="33B90C45" w:rsidR="00D93F74" w:rsidRPr="008F4E22" w:rsidRDefault="008F4E22" w:rsidP="008F4E22">
      <w:p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Vyhotovil:  Ing. Kmecíková Oľga</w:t>
      </w:r>
    </w:p>
    <w:p w14:paraId="0B37CA87" w14:textId="77777777" w:rsidR="00D93F74" w:rsidRDefault="00D93F74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D88F96F" w14:textId="77777777" w:rsidR="00D93F74" w:rsidRPr="004F55CC" w:rsidRDefault="00D93F74" w:rsidP="004F55CC">
      <w:pPr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AD5C45B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55DAB744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42B58E3C" w14:textId="42AE36F0" w:rsidR="00A726B7" w:rsidRDefault="00A726B7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F4E22">
        <w:rPr>
          <w:rFonts w:ascii="Arial" w:hAnsi="Arial" w:cs="Arial"/>
          <w:sz w:val="20"/>
          <w:szCs w:val="20"/>
        </w:rPr>
        <w:t xml:space="preserve">Ing. </w:t>
      </w:r>
      <w:r w:rsidR="006654FA">
        <w:rPr>
          <w:rFonts w:ascii="Arial" w:hAnsi="Arial" w:cs="Arial"/>
          <w:sz w:val="20"/>
          <w:szCs w:val="20"/>
        </w:rPr>
        <w:t>Miháliková Ľubica</w:t>
      </w:r>
    </w:p>
    <w:p w14:paraId="4A1E682A" w14:textId="7FA3D81F" w:rsidR="00A726B7" w:rsidRDefault="00A726B7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Konateľ</w:t>
      </w:r>
      <w:r w:rsidR="006654FA">
        <w:rPr>
          <w:rFonts w:ascii="Arial" w:hAnsi="Arial" w:cs="Arial"/>
          <w:sz w:val="20"/>
          <w:szCs w:val="20"/>
        </w:rPr>
        <w:t>ka</w:t>
      </w:r>
      <w:r>
        <w:rPr>
          <w:rFonts w:ascii="Arial" w:hAnsi="Arial" w:cs="Arial"/>
          <w:sz w:val="20"/>
          <w:szCs w:val="20"/>
        </w:rPr>
        <w:t xml:space="preserve"> spoločnosti</w:t>
      </w:r>
    </w:p>
    <w:p w14:paraId="0B8F0155" w14:textId="77777777" w:rsidR="00932A8A" w:rsidRDefault="00932A8A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0832C6D7" w14:textId="77777777" w:rsidR="00932A8A" w:rsidRDefault="00932A8A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1F02D8FC" w14:textId="77777777" w:rsidR="00932A8A" w:rsidRDefault="00932A8A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0E02BE93" w14:textId="77777777" w:rsidR="000816AE" w:rsidRPr="004F55CC" w:rsidRDefault="000816AE" w:rsidP="004F55CC">
      <w:p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15539A3F" w14:textId="77777777" w:rsidR="00AD31B9" w:rsidRDefault="00AD31B9" w:rsidP="003F73D7">
      <w:p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5047E28D" w14:textId="77777777" w:rsidR="001B762C" w:rsidRDefault="001B762C" w:rsidP="003F73D7">
      <w:p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3B106BAF" w14:textId="77777777" w:rsidR="001B762C" w:rsidRPr="003F73D7" w:rsidRDefault="001B762C" w:rsidP="003F73D7">
      <w:p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435124C0" w14:textId="77777777" w:rsidR="00AD31B9" w:rsidRDefault="00AD31B9" w:rsidP="00A726B7">
      <w:pPr>
        <w:pStyle w:val="Odsekzoznamu"/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</w:p>
    <w:p w14:paraId="60488278" w14:textId="2A5A451B" w:rsidR="00932A8A" w:rsidRPr="000816AE" w:rsidRDefault="00745649" w:rsidP="00745649">
      <w:p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b/>
          <w:bCs/>
          <w:sz w:val="20"/>
          <w:szCs w:val="20"/>
        </w:rPr>
      </w:pPr>
      <w:r w:rsidRPr="000816AE">
        <w:rPr>
          <w:rFonts w:ascii="Arial" w:hAnsi="Arial" w:cs="Arial"/>
          <w:b/>
          <w:bCs/>
          <w:sz w:val="20"/>
          <w:szCs w:val="20"/>
        </w:rPr>
        <w:t>Prílohy, ktoré sú v súlade s § 23a ods. 8 zákona č. 431/2002 Z. z. o účtovníctve už zverejnené v Registri účtovných závierok:</w:t>
      </w:r>
    </w:p>
    <w:p w14:paraId="4F609AC8" w14:textId="09AE4A34" w:rsidR="00745649" w:rsidRPr="000816AE" w:rsidRDefault="00745649" w:rsidP="00745649">
      <w:pPr>
        <w:pStyle w:val="Odsekzoznamu"/>
        <w:numPr>
          <w:ilvl w:val="0"/>
          <w:numId w:val="6"/>
        </w:num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  <w:r w:rsidRPr="000816AE">
        <w:rPr>
          <w:rFonts w:ascii="Arial" w:hAnsi="Arial" w:cs="Arial"/>
          <w:sz w:val="20"/>
          <w:szCs w:val="20"/>
        </w:rPr>
        <w:t>Účtovná závierka k 31. decembru 202</w:t>
      </w:r>
      <w:r w:rsidR="003A3733">
        <w:rPr>
          <w:rFonts w:ascii="Arial" w:hAnsi="Arial" w:cs="Arial"/>
          <w:sz w:val="20"/>
          <w:szCs w:val="20"/>
        </w:rPr>
        <w:t>4</w:t>
      </w:r>
      <w:r w:rsidRPr="000816AE">
        <w:rPr>
          <w:rFonts w:ascii="Arial" w:hAnsi="Arial" w:cs="Arial"/>
          <w:sz w:val="20"/>
          <w:szCs w:val="20"/>
        </w:rPr>
        <w:t xml:space="preserve"> (Súvaha, Výkaz ziskov a strát, Poznámky)</w:t>
      </w:r>
    </w:p>
    <w:p w14:paraId="2BF0655B" w14:textId="7A501595" w:rsidR="00745649" w:rsidRPr="000816AE" w:rsidRDefault="00745649" w:rsidP="00745649">
      <w:pPr>
        <w:pStyle w:val="Odsekzoznamu"/>
        <w:numPr>
          <w:ilvl w:val="0"/>
          <w:numId w:val="6"/>
        </w:numPr>
        <w:tabs>
          <w:tab w:val="left" w:pos="1701"/>
          <w:tab w:val="left" w:pos="4678"/>
          <w:tab w:val="left" w:pos="6237"/>
        </w:tabs>
        <w:jc w:val="both"/>
        <w:rPr>
          <w:rFonts w:ascii="Arial" w:hAnsi="Arial" w:cs="Arial"/>
          <w:sz w:val="20"/>
          <w:szCs w:val="20"/>
        </w:rPr>
      </w:pPr>
      <w:r w:rsidRPr="000816AE">
        <w:rPr>
          <w:rFonts w:ascii="Arial" w:hAnsi="Arial" w:cs="Arial"/>
          <w:sz w:val="20"/>
          <w:szCs w:val="20"/>
        </w:rPr>
        <w:t>Správa audítora k individuálnej účtovnej závierke za rok 202</w:t>
      </w:r>
      <w:r w:rsidR="003A3733">
        <w:rPr>
          <w:rFonts w:ascii="Arial" w:hAnsi="Arial" w:cs="Arial"/>
          <w:sz w:val="20"/>
          <w:szCs w:val="20"/>
        </w:rPr>
        <w:t>4</w:t>
      </w:r>
    </w:p>
    <w:p w14:paraId="58C22323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2ACAE4FC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44BF6745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7DE9A618" w14:textId="77777777" w:rsidR="00A726B7" w:rsidRDefault="00A726B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0795D35E" w14:textId="77777777" w:rsidR="00C448A7" w:rsidRPr="0044662F" w:rsidRDefault="00C448A7" w:rsidP="0044662F">
      <w:pPr>
        <w:pStyle w:val="Odsekzoznamu"/>
        <w:tabs>
          <w:tab w:val="left" w:pos="1701"/>
          <w:tab w:val="left" w:pos="4678"/>
        </w:tabs>
        <w:jc w:val="both"/>
        <w:rPr>
          <w:rFonts w:ascii="Arial" w:hAnsi="Arial" w:cs="Arial"/>
          <w:sz w:val="20"/>
          <w:szCs w:val="20"/>
        </w:rPr>
      </w:pPr>
    </w:p>
    <w:p w14:paraId="19DA7F50" w14:textId="77777777" w:rsidR="00EF62A0" w:rsidRPr="00A619A9" w:rsidRDefault="00EF62A0" w:rsidP="00EF62A0">
      <w:pPr>
        <w:tabs>
          <w:tab w:val="left" w:pos="1701"/>
          <w:tab w:val="left" w:pos="4678"/>
        </w:tabs>
        <w:jc w:val="both"/>
        <w:rPr>
          <w:rFonts w:ascii="Arial" w:hAnsi="Arial" w:cs="Arial"/>
          <w:b/>
          <w:sz w:val="20"/>
          <w:szCs w:val="20"/>
        </w:rPr>
      </w:pPr>
    </w:p>
    <w:sectPr w:rsidR="00EF62A0" w:rsidRPr="00A619A9" w:rsidSect="00AF21D4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68A"/>
    <w:multiLevelType w:val="hybridMultilevel"/>
    <w:tmpl w:val="91CCEB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0C077E"/>
    <w:multiLevelType w:val="hybridMultilevel"/>
    <w:tmpl w:val="FDB24CF4"/>
    <w:lvl w:ilvl="0" w:tplc="047A04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E733EE"/>
    <w:multiLevelType w:val="hybridMultilevel"/>
    <w:tmpl w:val="98300DA2"/>
    <w:lvl w:ilvl="0" w:tplc="B618238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3F115A4"/>
    <w:multiLevelType w:val="hybridMultilevel"/>
    <w:tmpl w:val="BDBC5CB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8F90AEE"/>
    <w:multiLevelType w:val="hybridMultilevel"/>
    <w:tmpl w:val="EF4CFE1A"/>
    <w:lvl w:ilvl="0" w:tplc="365CF5B0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4710935"/>
    <w:multiLevelType w:val="hybridMultilevel"/>
    <w:tmpl w:val="C298FA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34881">
    <w:abstractNumId w:val="0"/>
  </w:num>
  <w:num w:numId="2" w16cid:durableId="1433666633">
    <w:abstractNumId w:val="4"/>
  </w:num>
  <w:num w:numId="3" w16cid:durableId="1078409175">
    <w:abstractNumId w:val="1"/>
  </w:num>
  <w:num w:numId="4" w16cid:durableId="342629386">
    <w:abstractNumId w:val="2"/>
  </w:num>
  <w:num w:numId="5" w16cid:durableId="29840526">
    <w:abstractNumId w:val="3"/>
  </w:num>
  <w:num w:numId="6" w16cid:durableId="8848295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52BA"/>
    <w:rsid w:val="000138F8"/>
    <w:rsid w:val="000168A7"/>
    <w:rsid w:val="00073F35"/>
    <w:rsid w:val="000816AE"/>
    <w:rsid w:val="000B7B92"/>
    <w:rsid w:val="000C2118"/>
    <w:rsid w:val="000F5984"/>
    <w:rsid w:val="001072BE"/>
    <w:rsid w:val="00150F24"/>
    <w:rsid w:val="001553AC"/>
    <w:rsid w:val="0016439D"/>
    <w:rsid w:val="00171638"/>
    <w:rsid w:val="00182F4F"/>
    <w:rsid w:val="001B6859"/>
    <w:rsid w:val="001B762C"/>
    <w:rsid w:val="00241CB1"/>
    <w:rsid w:val="00242CEE"/>
    <w:rsid w:val="00262D82"/>
    <w:rsid w:val="00276BBD"/>
    <w:rsid w:val="002931D9"/>
    <w:rsid w:val="002A29FA"/>
    <w:rsid w:val="002A5AF6"/>
    <w:rsid w:val="002E1B3F"/>
    <w:rsid w:val="002E7F2D"/>
    <w:rsid w:val="00317612"/>
    <w:rsid w:val="003819C3"/>
    <w:rsid w:val="003953E2"/>
    <w:rsid w:val="003A3733"/>
    <w:rsid w:val="003C5E6A"/>
    <w:rsid w:val="003F73D7"/>
    <w:rsid w:val="00440ED6"/>
    <w:rsid w:val="0044662F"/>
    <w:rsid w:val="00447F10"/>
    <w:rsid w:val="0046614E"/>
    <w:rsid w:val="0047090E"/>
    <w:rsid w:val="00485A15"/>
    <w:rsid w:val="004C1F26"/>
    <w:rsid w:val="004F55CC"/>
    <w:rsid w:val="00506130"/>
    <w:rsid w:val="005263C4"/>
    <w:rsid w:val="00530C95"/>
    <w:rsid w:val="00551F59"/>
    <w:rsid w:val="0057671F"/>
    <w:rsid w:val="005870C6"/>
    <w:rsid w:val="00626185"/>
    <w:rsid w:val="00651AFD"/>
    <w:rsid w:val="00656F42"/>
    <w:rsid w:val="006654FA"/>
    <w:rsid w:val="006655C9"/>
    <w:rsid w:val="006B7CD8"/>
    <w:rsid w:val="006D46E2"/>
    <w:rsid w:val="007175E1"/>
    <w:rsid w:val="007279FF"/>
    <w:rsid w:val="00745649"/>
    <w:rsid w:val="00752DB7"/>
    <w:rsid w:val="007904E9"/>
    <w:rsid w:val="007B4A86"/>
    <w:rsid w:val="007B74F0"/>
    <w:rsid w:val="007C1C02"/>
    <w:rsid w:val="007C1FE9"/>
    <w:rsid w:val="00821421"/>
    <w:rsid w:val="00827AC2"/>
    <w:rsid w:val="00841C08"/>
    <w:rsid w:val="008714BC"/>
    <w:rsid w:val="008930E8"/>
    <w:rsid w:val="008938B3"/>
    <w:rsid w:val="008C6093"/>
    <w:rsid w:val="008D301A"/>
    <w:rsid w:val="008F4E22"/>
    <w:rsid w:val="0091376C"/>
    <w:rsid w:val="00932A8A"/>
    <w:rsid w:val="009D209F"/>
    <w:rsid w:val="00A06A1D"/>
    <w:rsid w:val="00A44F4D"/>
    <w:rsid w:val="00A619A9"/>
    <w:rsid w:val="00A726B7"/>
    <w:rsid w:val="00A72EAC"/>
    <w:rsid w:val="00A81E64"/>
    <w:rsid w:val="00A90176"/>
    <w:rsid w:val="00AA54C9"/>
    <w:rsid w:val="00AB4CC5"/>
    <w:rsid w:val="00AD31B9"/>
    <w:rsid w:val="00AF21D4"/>
    <w:rsid w:val="00B6632F"/>
    <w:rsid w:val="00B66887"/>
    <w:rsid w:val="00B85E13"/>
    <w:rsid w:val="00B917CC"/>
    <w:rsid w:val="00BA537C"/>
    <w:rsid w:val="00BD4ADC"/>
    <w:rsid w:val="00C03691"/>
    <w:rsid w:val="00C346C4"/>
    <w:rsid w:val="00C448A7"/>
    <w:rsid w:val="00C97B9E"/>
    <w:rsid w:val="00D737C5"/>
    <w:rsid w:val="00D74CB7"/>
    <w:rsid w:val="00D93F74"/>
    <w:rsid w:val="00DB0912"/>
    <w:rsid w:val="00DC5BFB"/>
    <w:rsid w:val="00DC5FEF"/>
    <w:rsid w:val="00DF4A48"/>
    <w:rsid w:val="00E120FB"/>
    <w:rsid w:val="00E41DE6"/>
    <w:rsid w:val="00E75FFD"/>
    <w:rsid w:val="00EA5003"/>
    <w:rsid w:val="00EF52BA"/>
    <w:rsid w:val="00EF62A0"/>
    <w:rsid w:val="00F121C0"/>
    <w:rsid w:val="00F304F6"/>
    <w:rsid w:val="00F51E44"/>
    <w:rsid w:val="00FA4AB3"/>
    <w:rsid w:val="00FD0890"/>
    <w:rsid w:val="00FE3DBF"/>
    <w:rsid w:val="00FF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62D11"/>
  <w15:chartTrackingRefBased/>
  <w15:docId w15:val="{3E13F02E-CC98-4483-AA0A-4BC50A198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62A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85E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5E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A54F8-DB65-4BE4-8ABE-26AD5CD24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961</Words>
  <Characters>5480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Uherková</dc:creator>
  <cp:keywords/>
  <dc:description/>
  <cp:lastModifiedBy>Olga Kmecíková</cp:lastModifiedBy>
  <cp:revision>7</cp:revision>
  <cp:lastPrinted>2025-11-14T10:07:00Z</cp:lastPrinted>
  <dcterms:created xsi:type="dcterms:W3CDTF">2025-11-07T13:42:00Z</dcterms:created>
  <dcterms:modified xsi:type="dcterms:W3CDTF">2025-11-14T10:08:00Z</dcterms:modified>
</cp:coreProperties>
</file>