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45060" w:rsidRDefault="001B108C">
      <w:r>
        <w:t>Poznámky k účtovnej závierke</w:t>
      </w:r>
      <w:bookmarkStart w:id="0" w:name="_GoBack"/>
      <w:bookmarkEnd w:id="0"/>
    </w:p>
    <w:sectPr w:rsidR="0024506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108C"/>
    <w:rsid w:val="001B108C"/>
    <w:rsid w:val="002450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B6E30B"/>
  <w15:chartTrackingRefBased/>
  <w15:docId w15:val="{027B4CD2-C2CD-4D32-ABAB-67053401DC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</Words>
  <Characters>25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Dana Luhová</dc:creator>
  <cp:keywords/>
  <dc:description/>
  <cp:lastModifiedBy>Dana Luhová</cp:lastModifiedBy>
  <cp:revision>1</cp:revision>
  <dcterms:created xsi:type="dcterms:W3CDTF">2025-11-24T11:12:00Z</dcterms:created>
  <dcterms:modified xsi:type="dcterms:W3CDTF">2025-11-24T11:13:00Z</dcterms:modified>
</cp:coreProperties>
</file>