
<file path=[Content_Types].xml><?xml version="1.0" encoding="utf-8"?>
<Types xmlns="http://schemas.openxmlformats.org/package/2006/content-types"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8982.0" w:type="dxa"/>
        <w:jc w:val="left"/>
        <w:tblInd w:w="48.00000000000004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8982"/>
        <w:tblGridChange w:id="0">
          <w:tblGrid>
            <w:gridCol w:w="8982"/>
          </w:tblGrid>
        </w:tblGridChange>
      </w:tblGrid>
      <w:tr>
        <w:trPr>
          <w:cantSplit w:val="0"/>
          <w:trHeight w:val="71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spacing w:after="240" w:before="240" w:lineRule="auto"/>
              <w:jc w:val="both"/>
              <w:rPr>
                <w:rFonts w:ascii="Times New Roman" w:cs="Times New Roman" w:eastAsia="Times New Roman" w:hAnsi="Times New Roman"/>
                <w:sz w:val="26"/>
                <w:szCs w:val="26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6"/>
                <w:szCs w:val="26"/>
                <w:rtl w:val="0"/>
              </w:rPr>
              <w:t xml:space="preserve">Účtovná jednotka je spoločnosť s ručením obmedzeným.</w:t>
            </w:r>
          </w:p>
          <w:p w:rsidR="00000000" w:rsidDel="00000000" w:rsidP="00000000" w:rsidRDefault="00000000" w:rsidRPr="00000000" w14:paraId="00000003">
            <w:pPr>
              <w:spacing w:after="240" w:before="240" w:lineRule="auto"/>
              <w:jc w:val="both"/>
              <w:rPr>
                <w:rFonts w:ascii="Times New Roman" w:cs="Times New Roman" w:eastAsia="Times New Roman" w:hAnsi="Times New Roman"/>
                <w:sz w:val="26"/>
                <w:szCs w:val="26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6"/>
                <w:szCs w:val="26"/>
                <w:rtl w:val="0"/>
              </w:rPr>
              <w:t xml:space="preserve"> Spoločnosť nie je platiteľom DPH. </w:t>
            </w:r>
          </w:p>
          <w:p w:rsidR="00000000" w:rsidDel="00000000" w:rsidP="00000000" w:rsidRDefault="00000000" w:rsidRPr="00000000" w14:paraId="00000004">
            <w:pPr>
              <w:spacing w:after="240" w:before="240" w:lineRule="auto"/>
              <w:jc w:val="both"/>
              <w:rPr>
                <w:rFonts w:ascii="Times New Roman" w:cs="Times New Roman" w:eastAsia="Times New Roman" w:hAnsi="Times New Roman"/>
                <w:sz w:val="26"/>
                <w:szCs w:val="26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6"/>
                <w:szCs w:val="26"/>
                <w:rtl w:val="0"/>
              </w:rPr>
              <w:t xml:space="preserve">V roku 2024 nemala spoločnosť žiadnych zamestnancov. </w:t>
            </w:r>
          </w:p>
          <w:p w:rsidR="00000000" w:rsidDel="00000000" w:rsidP="00000000" w:rsidRDefault="00000000" w:rsidRPr="00000000" w14:paraId="00000005">
            <w:pPr>
              <w:spacing w:after="240" w:before="240" w:lineRule="auto"/>
              <w:jc w:val="both"/>
              <w:rPr>
                <w:rFonts w:ascii="Times New Roman" w:cs="Times New Roman" w:eastAsia="Times New Roman" w:hAnsi="Times New Roman"/>
                <w:sz w:val="26"/>
                <w:szCs w:val="26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6"/>
                <w:szCs w:val="26"/>
                <w:rtl w:val="0"/>
              </w:rPr>
              <w:t xml:space="preserve">Účtovníctvo je vedené v sústave podvojného účtovníctva.</w:t>
            </w:r>
          </w:p>
          <w:p w:rsidR="00000000" w:rsidDel="00000000" w:rsidP="00000000" w:rsidRDefault="00000000" w:rsidRPr="00000000" w14:paraId="00000006">
            <w:pPr>
              <w:spacing w:after="240" w:before="240" w:lineRule="auto"/>
              <w:jc w:val="both"/>
              <w:rPr>
                <w:rFonts w:ascii="Times New Roman" w:cs="Times New Roman" w:eastAsia="Times New Roman" w:hAnsi="Times New Roman"/>
                <w:sz w:val="26"/>
                <w:szCs w:val="26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6"/>
                <w:szCs w:val="26"/>
                <w:rtl w:val="0"/>
              </w:rPr>
              <w:t xml:space="preserve">Spoločnosť v roku 2024 dosiahla výnosy vo výške 4 260,00 €. </w:t>
            </w:r>
          </w:p>
          <w:p w:rsidR="00000000" w:rsidDel="00000000" w:rsidP="00000000" w:rsidRDefault="00000000" w:rsidRPr="00000000" w14:paraId="00000007">
            <w:pPr>
              <w:spacing w:after="240" w:before="240" w:lineRule="auto"/>
              <w:jc w:val="both"/>
              <w:rPr>
                <w:rFonts w:ascii="Times New Roman" w:cs="Times New Roman" w:eastAsia="Times New Roman" w:hAnsi="Times New Roman"/>
                <w:sz w:val="26"/>
                <w:szCs w:val="26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6"/>
                <w:szCs w:val="26"/>
                <w:rtl w:val="0"/>
              </w:rPr>
              <w:t xml:space="preserve">Náklady spoločnosti za rok 2024 predstavovali 3 989,46 €. </w:t>
            </w:r>
          </w:p>
          <w:p w:rsidR="00000000" w:rsidDel="00000000" w:rsidP="00000000" w:rsidRDefault="00000000" w:rsidRPr="00000000" w14:paraId="00000008">
            <w:pPr>
              <w:spacing w:after="240" w:before="240" w:lineRule="auto"/>
              <w:jc w:val="both"/>
              <w:rPr>
                <w:rFonts w:ascii="Times New Roman" w:cs="Times New Roman" w:eastAsia="Times New Roman" w:hAnsi="Times New Roman"/>
                <w:sz w:val="26"/>
                <w:szCs w:val="26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6"/>
                <w:szCs w:val="26"/>
                <w:rtl w:val="0"/>
              </w:rPr>
              <w:t xml:space="preserve">Výsledok hospodárenia pred zdanením je zisk vo výške 270,54 €.</w:t>
            </w:r>
          </w:p>
          <w:p w:rsidR="00000000" w:rsidDel="00000000" w:rsidP="00000000" w:rsidRDefault="00000000" w:rsidRPr="00000000" w14:paraId="00000009">
            <w:pPr>
              <w:spacing w:after="240" w:before="240" w:lineRule="auto"/>
              <w:jc w:val="both"/>
              <w:rPr>
                <w:rFonts w:ascii="Times New Roman" w:cs="Times New Roman" w:eastAsia="Times New Roman" w:hAnsi="Times New Roman"/>
                <w:sz w:val="26"/>
                <w:szCs w:val="26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6"/>
                <w:szCs w:val="26"/>
                <w:rtl w:val="0"/>
              </w:rPr>
              <w:t xml:space="preserve"> Daň z príjmov právnických osôb za rok 2024 je vo výške 56,82 €.</w:t>
            </w:r>
          </w:p>
          <w:p w:rsidR="00000000" w:rsidDel="00000000" w:rsidP="00000000" w:rsidRDefault="00000000" w:rsidRPr="00000000" w14:paraId="0000000A">
            <w:pPr>
              <w:spacing w:after="240" w:before="240" w:lineRule="auto"/>
              <w:jc w:val="both"/>
              <w:rPr>
                <w:rFonts w:ascii="Times New Roman" w:cs="Times New Roman" w:eastAsia="Times New Roman" w:hAnsi="Times New Roman"/>
                <w:sz w:val="26"/>
                <w:szCs w:val="26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6"/>
                <w:szCs w:val="26"/>
                <w:rtl w:val="0"/>
              </w:rPr>
              <w:t xml:space="preserve"> Zisk po zdanení predstavuje 213,72 €.</w:t>
            </w:r>
          </w:p>
          <w:p w:rsidR="00000000" w:rsidDel="00000000" w:rsidP="00000000" w:rsidRDefault="00000000" w:rsidRPr="00000000" w14:paraId="0000000B">
            <w:pPr>
              <w:spacing w:after="240" w:before="240" w:lineRule="auto"/>
              <w:jc w:val="both"/>
              <w:rPr>
                <w:rFonts w:ascii="Times New Roman" w:cs="Times New Roman" w:eastAsia="Times New Roman" w:hAnsi="Times New Roman"/>
                <w:sz w:val="26"/>
                <w:szCs w:val="26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6"/>
                <w:szCs w:val="26"/>
                <w:rtl w:val="0"/>
              </w:rPr>
              <w:t xml:space="preserve">Spoločnosť neeviduje dlhodobý hmotný ani nehmotný majetok.</w:t>
            </w:r>
          </w:p>
          <w:p w:rsidR="00000000" w:rsidDel="00000000" w:rsidP="00000000" w:rsidRDefault="00000000" w:rsidRPr="00000000" w14:paraId="0000000C">
            <w:pPr>
              <w:spacing w:after="240" w:before="240" w:lineRule="auto"/>
              <w:jc w:val="both"/>
              <w:rPr>
                <w:rFonts w:ascii="Times New Roman" w:cs="Times New Roman" w:eastAsia="Times New Roman" w:hAnsi="Times New Roman"/>
                <w:sz w:val="26"/>
                <w:szCs w:val="26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6"/>
                <w:szCs w:val="26"/>
                <w:rtl w:val="0"/>
              </w:rPr>
              <w:t xml:space="preserve"> Spoločnosť nemá úvery ani lízing. </w:t>
            </w:r>
          </w:p>
          <w:p w:rsidR="00000000" w:rsidDel="00000000" w:rsidP="00000000" w:rsidRDefault="00000000" w:rsidRPr="00000000" w14:paraId="0000000D">
            <w:pPr>
              <w:spacing w:after="240" w:before="240" w:lineRule="auto"/>
              <w:jc w:val="both"/>
              <w:rPr>
                <w:rFonts w:ascii="Times New Roman" w:cs="Times New Roman" w:eastAsia="Times New Roman" w:hAnsi="Times New Roman"/>
                <w:sz w:val="26"/>
                <w:szCs w:val="26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6"/>
                <w:szCs w:val="26"/>
                <w:rtl w:val="0"/>
              </w:rPr>
              <w:t xml:space="preserve">Stav peňažných prostriedkov na bankovom účte k 31.12.2024 je 199,34 €. </w:t>
            </w:r>
          </w:p>
          <w:p w:rsidR="00000000" w:rsidDel="00000000" w:rsidP="00000000" w:rsidRDefault="00000000" w:rsidRPr="00000000" w14:paraId="0000000E">
            <w:pPr>
              <w:spacing w:after="240" w:before="240" w:lineRule="auto"/>
              <w:jc w:val="both"/>
              <w:rPr>
                <w:rFonts w:ascii="Times New Roman" w:cs="Times New Roman" w:eastAsia="Times New Roman" w:hAnsi="Times New Roman"/>
                <w:sz w:val="26"/>
                <w:szCs w:val="26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6"/>
                <w:szCs w:val="26"/>
                <w:rtl w:val="0"/>
              </w:rPr>
              <w:t xml:space="preserve">Stav pokladne je 0 €.</w:t>
            </w:r>
          </w:p>
          <w:p w:rsidR="00000000" w:rsidDel="00000000" w:rsidP="00000000" w:rsidRDefault="00000000" w:rsidRPr="00000000" w14:paraId="0000000F">
            <w:pPr>
              <w:spacing w:after="240" w:before="240" w:lineRule="auto"/>
              <w:jc w:val="both"/>
              <w:rPr>
                <w:rFonts w:ascii="Times New Roman" w:cs="Times New Roman" w:eastAsia="Times New Roman" w:hAnsi="Times New Roman"/>
                <w:sz w:val="26"/>
                <w:szCs w:val="26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6"/>
                <w:szCs w:val="26"/>
                <w:rtl w:val="0"/>
              </w:rPr>
              <w:t xml:space="preserve">Základné imanie spoločnosti je 5 000 €. </w:t>
            </w:r>
          </w:p>
          <w:p w:rsidR="00000000" w:rsidDel="00000000" w:rsidP="00000000" w:rsidRDefault="00000000" w:rsidRPr="00000000" w14:paraId="00000010">
            <w:pPr>
              <w:spacing w:after="240" w:before="240" w:lineRule="auto"/>
              <w:jc w:val="both"/>
              <w:rPr>
                <w:rFonts w:ascii="Times New Roman" w:cs="Times New Roman" w:eastAsia="Times New Roman" w:hAnsi="Times New Roman"/>
                <w:sz w:val="26"/>
                <w:szCs w:val="26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6"/>
                <w:szCs w:val="26"/>
                <w:rtl w:val="0"/>
              </w:rPr>
              <w:t xml:space="preserve">V roku 2024 bol poskytnutý vklad spoločníka vo výške 636 €.</w:t>
            </w:r>
          </w:p>
        </w:tc>
      </w:tr>
    </w:tbl>
    <w:p w:rsidR="00000000" w:rsidDel="00000000" w:rsidP="00000000" w:rsidRDefault="00000000" w:rsidRPr="00000000" w14:paraId="00000011">
      <w:pPr>
        <w:jc w:val="both"/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ru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/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