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867A1" w:rsidRDefault="007E326C" w:rsidP="001867A1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1867A1">
        <w:rPr>
          <w:rFonts w:ascii="Times New Roman" w:hAnsi="Times New Roman" w:cs="Times New Roman"/>
          <w:b/>
          <w:sz w:val="24"/>
          <w:szCs w:val="24"/>
        </w:rPr>
        <w:t>POZNÁMKY   K   ÚČTOVNEJ   ZÁVIERKE   K   31.   DECEMBRU   202</w:t>
      </w:r>
      <w:r w:rsidR="009E307C">
        <w:rPr>
          <w:rFonts w:ascii="Times New Roman" w:hAnsi="Times New Roman" w:cs="Times New Roman"/>
          <w:b/>
          <w:sz w:val="24"/>
          <w:szCs w:val="24"/>
        </w:rPr>
        <w:t>4</w:t>
      </w:r>
    </w:p>
    <w:p w:rsidR="001867A1" w:rsidRDefault="001867A1" w:rsidP="001867A1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O   ÚČTOVNEJ  JEDNOTKE: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Obchodné meno a sídlo spoločnosti: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17C78">
        <w:rPr>
          <w:rFonts w:ascii="Times New Roman" w:hAnsi="Times New Roman" w:cs="Times New Roman"/>
          <w:sz w:val="24"/>
          <w:szCs w:val="24"/>
        </w:rPr>
        <w:t>Názov spoločnosti:</w:t>
      </w:r>
      <w:r w:rsidRPr="00417C78">
        <w:rPr>
          <w:rFonts w:ascii="Times New Roman" w:hAnsi="Times New Roman" w:cs="Times New Roman"/>
          <w:sz w:val="24"/>
          <w:szCs w:val="24"/>
        </w:rPr>
        <w:tab/>
      </w:r>
      <w:r w:rsidRPr="00417C7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417C78">
        <w:rPr>
          <w:rFonts w:ascii="Times New Roman" w:hAnsi="Times New Roman" w:cs="Times New Roman"/>
          <w:sz w:val="24"/>
          <w:szCs w:val="24"/>
        </w:rPr>
        <w:t>Roľnícke družstvo Terchová,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 spoločnosti: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sídlo Nová Farma Krasňany, 013 03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Právna forma: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Družstvo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Identifikačné číslo (IČO):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00210994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2020443524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Dátum založenia a vzniku spoločnosti:</w:t>
      </w:r>
      <w:r>
        <w:rPr>
          <w:rFonts w:ascii="Times New Roman" w:hAnsi="Times New Roman" w:cs="Times New Roman"/>
          <w:sz w:val="24"/>
          <w:szCs w:val="24"/>
        </w:rPr>
        <w:tab/>
        <w:t>11.02.1971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Opis hospodárskej činnosti účtovnej jednotky – predmet činnosti: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Podnikanie v poľnohospodárskej výrobe a v lesníctve</w:t>
      </w: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a oprava strojov pre poľnohospodárstvo a lesníctvo</w:t>
      </w: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Údržba a oprava motorových vozidiel</w:t>
      </w: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Veľkoobchod a obchodná činnosť mimo koncesovaných činností</w:t>
      </w: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Maloobchod s potravinami a pochutinami</w:t>
      </w: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motorových vozidiel</w:t>
      </w: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Nepravidelná cestná doprava osôb</w:t>
      </w: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Prenájom nehnuteľností s poskytovaním iných než základných služieb spojených s prenájmom</w:t>
      </w: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Podnikanie v oblasti nakladania s odpadmi</w:t>
      </w: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Vedenie účtovníctva</w:t>
      </w: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Vnútroštátna nákladná cestná doprava</w:t>
      </w: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Pohostinská činnosť a výroba hotových jedál pre výdajne</w:t>
      </w: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Ubytovacie služby bez poskytovania pohostinných činností</w:t>
      </w:r>
    </w:p>
    <w:p w:rsidR="001867A1" w:rsidRDefault="001867A1" w:rsidP="001867A1">
      <w:pPr>
        <w:pStyle w:val="Bezriadkovania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Výroba mliečnych výrobkov</w:t>
      </w:r>
    </w:p>
    <w:p w:rsidR="001867A1" w:rsidRDefault="001867A1" w:rsidP="001867A1">
      <w:pPr>
        <w:pStyle w:val="Bezriadkovania"/>
        <w:ind w:left="108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počet zamestnancov počas účtovného obdobia: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Priemerný prepočítaný počet zamestnancov v družstve bolo  </w:t>
      </w:r>
      <w:r>
        <w:rPr>
          <w:rFonts w:ascii="Times New Roman" w:hAnsi="Times New Roman" w:cs="Times New Roman"/>
          <w:b/>
          <w:sz w:val="24"/>
          <w:szCs w:val="24"/>
        </w:rPr>
        <w:t>37</w:t>
      </w:r>
      <w:r w:rsidRPr="00D17294">
        <w:rPr>
          <w:rFonts w:ascii="Times New Roman" w:hAnsi="Times New Roman" w:cs="Times New Roman"/>
          <w:b/>
          <w:sz w:val="24"/>
          <w:szCs w:val="24"/>
        </w:rPr>
        <w:t>.</w:t>
      </w:r>
    </w:p>
    <w:p w:rsidR="001867A1" w:rsidRPr="00417C78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Stav zamestnancov ku dňu, ku ktorému sa zostavuje účtovná závierka bolo </w:t>
      </w:r>
      <w:r w:rsidRPr="00B66CC5">
        <w:rPr>
          <w:rFonts w:ascii="Times New Roman" w:hAnsi="Times New Roman" w:cs="Times New Roman"/>
          <w:b/>
          <w:sz w:val="24"/>
          <w:szCs w:val="24"/>
        </w:rPr>
        <w:t>37</w:t>
      </w:r>
      <w:r>
        <w:rPr>
          <w:rFonts w:ascii="Times New Roman" w:hAnsi="Times New Roman" w:cs="Times New Roman"/>
          <w:sz w:val="24"/>
          <w:szCs w:val="24"/>
        </w:rPr>
        <w:t xml:space="preserve">, z toho </w:t>
      </w:r>
      <w:r w:rsidRPr="00D17294">
        <w:rPr>
          <w:rFonts w:ascii="Times New Roman" w:hAnsi="Times New Roman" w:cs="Times New Roman"/>
          <w:b/>
          <w:sz w:val="24"/>
          <w:szCs w:val="24"/>
        </w:rPr>
        <w:t xml:space="preserve">5 </w:t>
      </w:r>
      <w:r>
        <w:rPr>
          <w:rFonts w:ascii="Times New Roman" w:hAnsi="Times New Roman" w:cs="Times New Roman"/>
          <w:sz w:val="24"/>
          <w:szCs w:val="24"/>
        </w:rPr>
        <w:t>vedúcich zamestnancov.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Právny dôvod na zostavenie účtovnej závierky: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</w:t>
      </w:r>
      <w:r w:rsidRPr="00572303">
        <w:rPr>
          <w:rFonts w:ascii="Times New Roman" w:hAnsi="Times New Roman" w:cs="Times New Roman"/>
          <w:sz w:val="24"/>
          <w:szCs w:val="24"/>
        </w:rPr>
        <w:t>vierka družstva</w:t>
      </w:r>
      <w:r w:rsidR="009E307C">
        <w:rPr>
          <w:rFonts w:ascii="Times New Roman" w:hAnsi="Times New Roman" w:cs="Times New Roman"/>
          <w:sz w:val="24"/>
          <w:szCs w:val="24"/>
        </w:rPr>
        <w:t xml:space="preserve"> k 31.12.2024</w:t>
      </w:r>
      <w:r w:rsidRPr="00572303">
        <w:rPr>
          <w:rFonts w:ascii="Times New Roman" w:hAnsi="Times New Roman" w:cs="Times New Roman"/>
          <w:sz w:val="24"/>
          <w:szCs w:val="24"/>
        </w:rPr>
        <w:t xml:space="preserve"> je</w:t>
      </w:r>
      <w:r>
        <w:rPr>
          <w:rFonts w:ascii="Times New Roman" w:hAnsi="Times New Roman" w:cs="Times New Roman"/>
          <w:sz w:val="24"/>
          <w:szCs w:val="24"/>
        </w:rPr>
        <w:t xml:space="preserve"> zostavená ako riadna účtovná zá</w:t>
      </w:r>
      <w:r w:rsidRPr="00572303">
        <w:rPr>
          <w:rFonts w:ascii="Times New Roman" w:hAnsi="Times New Roman" w:cs="Times New Roman"/>
          <w:sz w:val="24"/>
          <w:szCs w:val="24"/>
        </w:rPr>
        <w:t>vierka podľa § 17 ods. 6 zákona č. 431/2002 o účtovníctve v znení neskorších predpisov za účtovné obdob</w:t>
      </w:r>
      <w:r w:rsidR="009E307C">
        <w:rPr>
          <w:rFonts w:ascii="Times New Roman" w:hAnsi="Times New Roman" w:cs="Times New Roman"/>
          <w:sz w:val="24"/>
          <w:szCs w:val="24"/>
        </w:rPr>
        <w:t>ie od 01. januára 2024</w:t>
      </w:r>
      <w:r>
        <w:rPr>
          <w:rFonts w:ascii="Times New Roman" w:hAnsi="Times New Roman" w:cs="Times New Roman"/>
          <w:sz w:val="24"/>
          <w:szCs w:val="24"/>
        </w:rPr>
        <w:t xml:space="preserve"> do 31.decembra 202</w:t>
      </w:r>
      <w:r w:rsidR="009E307C">
        <w:rPr>
          <w:rFonts w:ascii="Times New Roman" w:hAnsi="Times New Roman" w:cs="Times New Roman"/>
          <w:sz w:val="24"/>
          <w:szCs w:val="24"/>
        </w:rPr>
        <w:t>4</w:t>
      </w:r>
      <w:r w:rsidRPr="00572303">
        <w:rPr>
          <w:rFonts w:ascii="Times New Roman" w:hAnsi="Times New Roman" w:cs="Times New Roman"/>
          <w:sz w:val="24"/>
          <w:szCs w:val="24"/>
        </w:rPr>
        <w:t>.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Dátum schválenia účtovnej závierky za predchádzajúce obdobie: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družstva za predchádzaj</w:t>
      </w:r>
      <w:r w:rsidR="009E307C">
        <w:rPr>
          <w:rFonts w:ascii="Times New Roman" w:hAnsi="Times New Roman" w:cs="Times New Roman"/>
          <w:sz w:val="24"/>
          <w:szCs w:val="24"/>
        </w:rPr>
        <w:t>úce účtovné obdobie k 31.12.2023</w:t>
      </w:r>
      <w:r>
        <w:rPr>
          <w:rFonts w:ascii="Times New Roman" w:hAnsi="Times New Roman" w:cs="Times New Roman"/>
          <w:sz w:val="24"/>
          <w:szCs w:val="24"/>
        </w:rPr>
        <w:t xml:space="preserve"> bola schválená Členskou schôdzou družstva dňa 19.10.202</w:t>
      </w:r>
      <w:r w:rsidR="009E307C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  Účtovná závierka bola zverejnená v registri účtovných závierok.</w:t>
      </w:r>
    </w:p>
    <w:p w:rsidR="001867A1" w:rsidRDefault="001867A1" w:rsidP="001867A1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</w:p>
    <w:p w:rsidR="009839CC" w:rsidRDefault="009839CC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 O    ORGÁNOCH   ÚČTOVNEJ   JEDNOTKY: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Pr="002A668B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 w:rsidRPr="006F5592">
        <w:rPr>
          <w:rFonts w:ascii="Times New Roman" w:hAnsi="Times New Roman" w:cs="Times New Roman"/>
          <w:sz w:val="24"/>
          <w:szCs w:val="24"/>
        </w:rPr>
        <w:t>Predstavenstvo v počte 5 členov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6F5592">
        <w:rPr>
          <w:rFonts w:ascii="Times New Roman" w:hAnsi="Times New Roman" w:cs="Times New Roman"/>
          <w:sz w:val="24"/>
          <w:szCs w:val="24"/>
        </w:rPr>
        <w:t xml:space="preserve">Za družstvo </w:t>
      </w:r>
      <w:r>
        <w:rPr>
          <w:rFonts w:ascii="Times New Roman" w:hAnsi="Times New Roman" w:cs="Times New Roman"/>
          <w:sz w:val="24"/>
          <w:szCs w:val="24"/>
        </w:rPr>
        <w:t>koná navonok predseda družstva, v jeho neprítomnosti podpredseda družstva.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Listiny o právnych úkonoch , kde je predpísaná písomná forma, podpisuje aj ďalší člen predstavenstva.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Pr="001E546F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1E546F">
        <w:rPr>
          <w:rFonts w:ascii="Times New Roman" w:hAnsi="Times New Roman" w:cs="Times New Roman"/>
          <w:b/>
          <w:sz w:val="24"/>
          <w:szCs w:val="24"/>
        </w:rPr>
        <w:t>INFORMÁCIE   O 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1E546F">
        <w:rPr>
          <w:rFonts w:ascii="Times New Roman" w:hAnsi="Times New Roman" w:cs="Times New Roman"/>
          <w:b/>
          <w:sz w:val="24"/>
          <w:szCs w:val="24"/>
        </w:rPr>
        <w:t>SPOLOČNÍKOCH  ÚČTOVNEJ   JEDOTKY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Družstvo nemá obsahovú náplň pre túto časť.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KONSOLIDOVANOM CELKU: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Družstvo nemá náplň pre túto časť.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INFORMÁCIA  O  ÚČTOVNÝCH   ZÁSADÁCH  A ÚČTOVNÝCH  METÓDACH: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982D52">
        <w:rPr>
          <w:rFonts w:ascii="Times New Roman" w:hAnsi="Times New Roman" w:cs="Times New Roman"/>
          <w:b/>
          <w:sz w:val="24"/>
          <w:szCs w:val="24"/>
        </w:rPr>
        <w:t>l.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B5724">
        <w:rPr>
          <w:rFonts w:ascii="Times New Roman" w:hAnsi="Times New Roman" w:cs="Times New Roman"/>
          <w:b/>
          <w:sz w:val="24"/>
          <w:szCs w:val="24"/>
        </w:rPr>
        <w:t>Východiská pre zostavenie účtovnej závierky: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Družstva (</w:t>
      </w:r>
      <w:proofErr w:type="spellStart"/>
      <w:r>
        <w:rPr>
          <w:rFonts w:ascii="Times New Roman" w:hAnsi="Times New Roman" w:cs="Times New Roman"/>
          <w:sz w:val="24"/>
          <w:szCs w:val="24"/>
        </w:rPr>
        <w:t>going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concem</w:t>
      </w:r>
      <w:proofErr w:type="spellEnd"/>
      <w:r>
        <w:rPr>
          <w:rFonts w:ascii="Times New Roman" w:hAnsi="Times New Roman" w:cs="Times New Roman"/>
          <w:sz w:val="24"/>
          <w:szCs w:val="24"/>
        </w:rPr>
        <w:t>). Družstvo uplatňovalo účtovné metódy a postupy účtovania v súlade so zákonom o účtovníctve a s postupmi účtovania pre podnikateľov, ktoré platia v Slovenskej republike.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2.</w:t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Dlhodobý nehmotný a dlhodobý hmotný majetok 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Dlhodobý majetok nakupovaný sa oceňuje obstarávacou cenou, ktorá zahŕňa cenu obstarania a náklady súvisiace s obstarávaním (clo, preprava, montáž, poistné a pod.). 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Zostatková doba životnosti dlhodobého hmotného a nehmotného majetku sa každoročne vyhodnocuje . Zmeny v odhadoch zostatkovej doby životnosti sú premietnuté perspektívne.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majetok vytvorený vlastnou činnosťou sa oceňuje vlastnými nákladmi. Vlastné náklady sú  všetky priame náklady vynaložené na výrobu alebo inú činnosť a nepriame náklady, ktoré sa vzťahujú na výrobu alebo inú činnosť.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Odpisy dlhodobého nehmotného a hmotného majetku sú stanovené vychádzajúc z predpokladanej doby jeho používania a predpokladaného priebehu jeho opotrebenia. Odpisovať sa začína dňom v mesiaci v ktorom sa uvedie dlhodobý majetok do používania. </w:t>
      </w:r>
    </w:p>
    <w:p w:rsidR="001867A1" w:rsidRPr="002A668B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Pozemky sa neodpisujú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3. </w:t>
      </w:r>
      <w:r>
        <w:rPr>
          <w:rFonts w:ascii="Times New Roman" w:hAnsi="Times New Roman" w:cs="Times New Roman"/>
          <w:b/>
          <w:sz w:val="24"/>
          <w:szCs w:val="24"/>
        </w:rPr>
        <w:tab/>
        <w:t>Cenné papiere a podiely: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>Cenné papiere a podiely sa oceňujú obstarávacími cenami, vrátane nákladov súvisiacich s obstaraním. Od obstarávacej ceny je odpočítané zníženie hodnoty cenných papierov a podielov.</w:t>
      </w:r>
      <w:r w:rsidRPr="00073533">
        <w:rPr>
          <w:rFonts w:ascii="Times New Roman" w:hAnsi="Times New Roman" w:cs="Times New Roman"/>
          <w:sz w:val="24"/>
          <w:szCs w:val="24"/>
        </w:rPr>
        <w:tab/>
      </w:r>
    </w:p>
    <w:p w:rsidR="001867A1" w:rsidRDefault="001867A1" w:rsidP="001867A1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4. </w:t>
      </w:r>
      <w:r>
        <w:rPr>
          <w:rFonts w:ascii="Times New Roman" w:hAnsi="Times New Roman" w:cs="Times New Roman"/>
          <w:b/>
          <w:sz w:val="24"/>
          <w:szCs w:val="24"/>
        </w:rPr>
        <w:tab/>
        <w:t>Zásoby:</w:t>
      </w:r>
    </w:p>
    <w:p w:rsidR="001867A1" w:rsidRDefault="001867A1" w:rsidP="001867A1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1867A1" w:rsidRPr="00073533" w:rsidRDefault="001867A1" w:rsidP="001867A1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 xml:space="preserve">Zásoby sa oceňujú </w:t>
      </w:r>
      <w:r>
        <w:rPr>
          <w:rFonts w:ascii="Times New Roman" w:hAnsi="Times New Roman" w:cs="Times New Roman"/>
          <w:sz w:val="24"/>
          <w:szCs w:val="24"/>
        </w:rPr>
        <w:t>obstarávacou cenou – nakupované zásoby alebo vlastnými nákladmi – zásoby vytvorené vlastnou činnosťou alebo čistou realizačnou hodnotou.</w:t>
      </w:r>
    </w:p>
    <w:p w:rsidR="001867A1" w:rsidRDefault="001867A1" w:rsidP="001867A1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 w:rsidRPr="00073533">
        <w:rPr>
          <w:rFonts w:ascii="Times New Roman" w:hAnsi="Times New Roman" w:cs="Times New Roman"/>
          <w:sz w:val="24"/>
          <w:szCs w:val="24"/>
        </w:rPr>
        <w:t xml:space="preserve">Obstarávacia cena zahŕňa </w:t>
      </w:r>
      <w:r>
        <w:rPr>
          <w:rFonts w:ascii="Times New Roman" w:hAnsi="Times New Roman" w:cs="Times New Roman"/>
          <w:sz w:val="24"/>
          <w:szCs w:val="24"/>
        </w:rPr>
        <w:t>cenu zásob a náklady súvisiace s obstaraním (clo, prepravu, poistné a pod.). Úroky z cudzích zdrojov nie sú súčasťou obstarávacej ceny. Nakupované zásoby sa oceňujú váženým aritmetickým priemerom z obstarávacích cien.</w:t>
      </w:r>
    </w:p>
    <w:p w:rsidR="001867A1" w:rsidRDefault="001867A1" w:rsidP="001867A1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Vlastné náklady zahŕňajú priame náklady (priamy materiál, priame mzdy a ostatné priame náklady) a časť nepriamych nákladov  bezprostredne súvisiacich s vytvorením zásob vlastnou činnosťou (výrobná réžia). Výrobná réžia sa do vlastných nákladov zahŕňa v závislosti od stupňa rozpracovanosti týchto zásob. Správna réžia a odbytové náklady nie sú súčasťou vlastných nákladov. Súčasťou vlastných nákladov nie sú úroky z cudzích zdrojov.</w:t>
      </w:r>
    </w:p>
    <w:p w:rsidR="001867A1" w:rsidRDefault="001867A1" w:rsidP="001867A1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Čistá realizačná hodnota je predpokladaná predajná cena znížená o predpokladané náklady na ich dokončenie a o predpokladané náklady súvisiace s ich predajom.</w:t>
      </w:r>
    </w:p>
    <w:p w:rsidR="001867A1" w:rsidRDefault="001867A1" w:rsidP="001867A1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4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Zníženie hodnoty zásob sa upravuje vytvorením opravnej položky.</w:t>
      </w:r>
    </w:p>
    <w:p w:rsidR="001867A1" w:rsidRPr="00140041" w:rsidRDefault="001867A1" w:rsidP="001867A1">
      <w:pPr>
        <w:pStyle w:val="Bezriadkovania"/>
        <w:ind w:left="345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140041">
        <w:rPr>
          <w:rFonts w:ascii="Times New Roman" w:hAnsi="Times New Roman" w:cs="Times New Roman"/>
          <w:b/>
          <w:sz w:val="24"/>
          <w:szCs w:val="24"/>
        </w:rPr>
        <w:t xml:space="preserve">Pohľadávky 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pri ich vzniku sa oceňujú ich menovitou hodnotou.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prostriedkov a ceniny: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CA70A0">
        <w:rPr>
          <w:rFonts w:ascii="Times New Roman" w:hAnsi="Times New Roman" w:cs="Times New Roman"/>
          <w:sz w:val="24"/>
          <w:szCs w:val="24"/>
        </w:rPr>
        <w:t>Peňažné prostriedky a ceniny sa oceňujú ich menovitou hodnotou. Zníženie ich hodnoty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vyjadruje opravnou položkou.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Pr="00CA70A0" w:rsidRDefault="001867A1" w:rsidP="001867A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CA70A0">
        <w:rPr>
          <w:rFonts w:ascii="Times New Roman" w:hAnsi="Times New Roman" w:cs="Times New Roman"/>
          <w:b/>
          <w:sz w:val="24"/>
          <w:szCs w:val="24"/>
        </w:rPr>
        <w:t>Náklady budúcich období a príjmy budúcich období: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 príjmy budúcich období sa vykazujú vo výške, ktorá je potrebná na dodržanie zásady vecnej a časovej súvislosti s účtovným obdobím.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Rezervy: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Rezervy a záväzky s neurčitým časovým vymedzením alebo výškou, tvoria sa na krytie známych rizík alebo strát z podnikania. Oceňujú sa v očakávanej výške záväzku.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Záväzky:</w:t>
      </w:r>
    </w:p>
    <w:p w:rsidR="001867A1" w:rsidRPr="002A668B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Pr="00B51A4D" w:rsidRDefault="001867A1" w:rsidP="001867A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 w:rsidRPr="00B51A4D">
        <w:rPr>
          <w:rFonts w:ascii="Times New Roman" w:hAnsi="Times New Roman" w:cs="Times New Roman"/>
          <w:b/>
          <w:sz w:val="24"/>
          <w:szCs w:val="24"/>
        </w:rPr>
        <w:lastRenderedPageBreak/>
        <w:t>Výdavky budúcich období a výnosy budúcich období: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Výdavky budúcich období a výnosy budúcich období sa vykazujú vo výške, ktorá je potrebná na dodržanie zásady vecnej a časovej súvislosti s účtovným obdobím.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Prenájom  - leasing: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12CF2" w:rsidRDefault="001867A1" w:rsidP="00112CF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Majetok je prenajatý na základe uzatvorených zmlúv. Majetok je prenajatý formou finančného prenájmu: </w:t>
      </w:r>
    </w:p>
    <w:p w:rsidR="00112CF2" w:rsidRDefault="00112CF2" w:rsidP="00112CF2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12CF2" w:rsidRDefault="00112CF2" w:rsidP="00112CF2">
      <w:pPr>
        <w:pStyle w:val="Bezriadkovania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Frézovací miešací voz HX88 – 8,8m3</w:t>
      </w:r>
    </w:p>
    <w:p w:rsidR="00112CF2" w:rsidRDefault="00112CF2" w:rsidP="00112CF2">
      <w:pPr>
        <w:pStyle w:val="Bezriadkovania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Lis na balíky CASA IH BR 344RC</w:t>
      </w:r>
    </w:p>
    <w:p w:rsidR="00112CF2" w:rsidRDefault="00112CF2" w:rsidP="00112CF2">
      <w:pPr>
        <w:pStyle w:val="Bezriadkovania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Pracovný stroj samohybný – </w:t>
      </w:r>
      <w:proofErr w:type="spellStart"/>
      <w:r>
        <w:rPr>
          <w:rFonts w:ascii="Times New Roman" w:hAnsi="Times New Roman" w:cs="Times New Roman"/>
          <w:sz w:val="24"/>
          <w:szCs w:val="24"/>
        </w:rPr>
        <w:t>kopaktný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nakladač ZAZ630</w:t>
      </w:r>
    </w:p>
    <w:p w:rsidR="00112CF2" w:rsidRDefault="00112CF2" w:rsidP="00112CF2">
      <w:pPr>
        <w:pStyle w:val="Bezriadkovania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Koesový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traktor poľnohospodársky – FARMAL 110C</w:t>
      </w:r>
    </w:p>
    <w:p w:rsidR="00112CF2" w:rsidRDefault="00112CF2" w:rsidP="00112CF2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12CF2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Deriváty: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Deriváty sa oceňujú reálnou hodnotou.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zabezpečovacích derivátov sa účtujú bez vplyvu na výsledok hospodárenia, priamo do vlastného imania.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derivátov určených na obchodovanie v tuzemsku, zahraničí alebo inom verejnom trhu sa účtujú s vplyvom na výsledok hospodárenia.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Zmeny reálnych hodnôt derivátov určených na obchodovanie na neverejnom trhu sa účtujú bez vplyvu na výsledok hospodárenia, priamo do vlastného imania.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2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Výnosy: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234C4">
        <w:rPr>
          <w:rFonts w:ascii="Times New Roman" w:hAnsi="Times New Roman" w:cs="Times New Roman"/>
          <w:sz w:val="24"/>
          <w:szCs w:val="24"/>
        </w:rPr>
        <w:t>Tržby za vlastné výkony a tovar neobsahujú daň z pridanej hodnoty.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BD0AA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D0AA8" w:rsidRDefault="00BD0AA8" w:rsidP="00BD0AA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BD0AA8" w:rsidRDefault="00BD0AA8" w:rsidP="00BD0AA8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9839CC" w:rsidRDefault="009839CC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Pr="003852A9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INFORMÁCIE   K   ÚDAJOM   VYKÁZANÝM   NA  STRANE    AKTÍV   SÚVAHY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Prehľad o pohybe dlhodobého hmotného majetku 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</w:t>
      </w:r>
      <w:r w:rsidR="009839CC">
        <w:rPr>
          <w:rFonts w:ascii="Times New Roman" w:hAnsi="Times New Roman" w:cs="Times New Roman"/>
          <w:b/>
          <w:sz w:val="24"/>
          <w:szCs w:val="24"/>
        </w:rPr>
        <w:t>ežné  účtovné obdobie – rok 202</w:t>
      </w:r>
      <w:r w:rsidR="00CF4C93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211"/>
        <w:gridCol w:w="839"/>
        <w:gridCol w:w="928"/>
        <w:gridCol w:w="1012"/>
        <w:gridCol w:w="892"/>
        <w:gridCol w:w="877"/>
        <w:gridCol w:w="759"/>
        <w:gridCol w:w="808"/>
        <w:gridCol w:w="1034"/>
        <w:gridCol w:w="928"/>
      </w:tblGrid>
      <w:tr w:rsidR="001867A1" w:rsidTr="009839CC">
        <w:tc>
          <w:tcPr>
            <w:tcW w:w="1211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Dlhodobý 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hmotný majetok</w:t>
            </w:r>
          </w:p>
        </w:tc>
        <w:tc>
          <w:tcPr>
            <w:tcW w:w="839" w:type="dxa"/>
          </w:tcPr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28" w:type="dxa"/>
          </w:tcPr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Stavby......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Samos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tatné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hnuteľné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veci a 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súbory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hnuteľných vecí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Pestova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teľské</w:t>
            </w:r>
            <w:proofErr w:type="spellEnd"/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celky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trvalých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porastovv</w:t>
            </w:r>
            <w:proofErr w:type="spellEnd"/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Základné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stádo a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ťažné 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zvieratá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Ostatný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DHM.....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nuté</w:t>
            </w:r>
            <w:proofErr w:type="spellEnd"/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preddavkyy</w:t>
            </w:r>
            <w:proofErr w:type="spellEnd"/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na DHM</w:t>
            </w:r>
          </w:p>
        </w:tc>
        <w:tc>
          <w:tcPr>
            <w:tcW w:w="928" w:type="dxa"/>
          </w:tcPr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Spolu........</w:t>
            </w:r>
          </w:p>
        </w:tc>
      </w:tr>
      <w:tr w:rsidR="001867A1" w:rsidTr="009839CC">
        <w:tc>
          <w:tcPr>
            <w:tcW w:w="1211" w:type="dxa"/>
          </w:tcPr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39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928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1012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892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77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759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808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1034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928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1867A1" w:rsidTr="009839CC">
        <w:tc>
          <w:tcPr>
            <w:tcW w:w="1211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7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867A1" w:rsidTr="009839CC">
        <w:tc>
          <w:tcPr>
            <w:tcW w:w="1211" w:type="dxa"/>
          </w:tcPr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322 366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4 553 445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5F14BE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2 934 905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D173B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280 157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D935BA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D935BA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8 103 763</w:t>
            </w:r>
          </w:p>
        </w:tc>
      </w:tr>
      <w:tr w:rsidR="001867A1" w:rsidTr="009839CC">
        <w:tc>
          <w:tcPr>
            <w:tcW w:w="1211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5F14BE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119 980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D173B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57 043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D935BA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177 023</w:t>
            </w:r>
          </w:p>
        </w:tc>
      </w:tr>
      <w:tr w:rsidR="001867A1" w:rsidTr="009839CC">
        <w:tc>
          <w:tcPr>
            <w:tcW w:w="1211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CF4C93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16 288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5F14BE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271 52</w:t>
            </w:r>
            <w:r w:rsidR="00FE7058">
              <w:rPr>
                <w:rFonts w:ascii="Times New Roman" w:hAnsi="Times New Roman" w:cs="Times New Roman"/>
                <w:b/>
                <w:sz w:val="16"/>
                <w:szCs w:val="16"/>
              </w:rPr>
              <w:t>4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D173B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49 838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D935BA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D935BA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337 650</w:t>
            </w:r>
          </w:p>
        </w:tc>
      </w:tr>
      <w:tr w:rsidR="001867A1" w:rsidTr="009839CC">
        <w:tc>
          <w:tcPr>
            <w:tcW w:w="1211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839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7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867A1" w:rsidRPr="009B01C1" w:rsidTr="009839CC">
        <w:tc>
          <w:tcPr>
            <w:tcW w:w="1211" w:type="dxa"/>
          </w:tcPr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konci účtovného obdobia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CF4C93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306</w:t>
            </w:r>
            <w:r w:rsidR="00EE6959">
              <w:rPr>
                <w:rFonts w:ascii="Times New Roman" w:hAnsi="Times New Roman" w:cs="Times New Roman"/>
                <w:b/>
                <w:sz w:val="16"/>
                <w:szCs w:val="16"/>
              </w:rPr>
              <w:t> 078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4 553 445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FE7058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2 783 361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D173B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287 </w:t>
            </w:r>
            <w:r w:rsidR="00E27B36">
              <w:rPr>
                <w:rFonts w:ascii="Times New Roman" w:hAnsi="Times New Roman" w:cs="Times New Roman"/>
                <w:b/>
                <w:sz w:val="16"/>
                <w:szCs w:val="16"/>
              </w:rPr>
              <w:t>362</w:t>
            </w:r>
          </w:p>
        </w:tc>
        <w:tc>
          <w:tcPr>
            <w:tcW w:w="759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12 890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0651FD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7 943 136</w:t>
            </w:r>
          </w:p>
        </w:tc>
      </w:tr>
      <w:tr w:rsidR="001867A1" w:rsidTr="009839CC">
        <w:tc>
          <w:tcPr>
            <w:tcW w:w="9288" w:type="dxa"/>
            <w:gridSpan w:val="10"/>
          </w:tcPr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Oprávky</w:t>
            </w:r>
          </w:p>
          <w:p w:rsidR="001867A1" w:rsidRPr="009B01C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867A1" w:rsidTr="009839CC">
        <w:tc>
          <w:tcPr>
            <w:tcW w:w="1211" w:type="dxa"/>
          </w:tcPr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E914F5" w:rsidRDefault="00E914F5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EE6959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3 617 834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FE7058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2 823 362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E27B36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158 871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0651FD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6 600 067</w:t>
            </w:r>
          </w:p>
        </w:tc>
      </w:tr>
      <w:tr w:rsidR="001867A1" w:rsidTr="009839CC">
        <w:tc>
          <w:tcPr>
            <w:tcW w:w="1211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EE6959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73 80</w:t>
            </w:r>
            <w:r w:rsidR="00E914F5">
              <w:rPr>
                <w:rFonts w:ascii="Times New Roman" w:hAnsi="Times New Roman" w:cs="Times New Roman"/>
                <w:b/>
                <w:sz w:val="16"/>
                <w:szCs w:val="16"/>
              </w:rPr>
              <w:t>6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FE7058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58 158</w:t>
            </w:r>
            <w:r w:rsidR="001867A1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E27B36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64 228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0651FD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196 192</w:t>
            </w:r>
          </w:p>
        </w:tc>
      </w:tr>
      <w:tr w:rsidR="001867A1" w:rsidTr="009839CC">
        <w:tc>
          <w:tcPr>
            <w:tcW w:w="1211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FE7058" w:rsidP="009839CC">
            <w:pPr>
              <w:pStyle w:val="Bezriadkovania"/>
              <w:tabs>
                <w:tab w:val="left" w:pos="180"/>
                <w:tab w:val="center" w:pos="398"/>
              </w:tabs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271 524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E27B36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49</w:t>
            </w:r>
            <w:r w:rsidR="00EF1A2A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837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0651FD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321 361</w:t>
            </w:r>
          </w:p>
        </w:tc>
      </w:tr>
      <w:tr w:rsidR="001867A1" w:rsidTr="009839CC">
        <w:tc>
          <w:tcPr>
            <w:tcW w:w="1211" w:type="dxa"/>
          </w:tcPr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E914F5" w:rsidP="00E914F5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3 691 640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FE7058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2 609 99</w:t>
            </w:r>
            <w:r w:rsidR="003653AD">
              <w:rPr>
                <w:rFonts w:ascii="Times New Roman" w:hAnsi="Times New Roman" w:cs="Times New Roman"/>
                <w:b/>
                <w:sz w:val="16"/>
                <w:szCs w:val="16"/>
              </w:rPr>
              <w:t>6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E27B36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173 262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363A95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6 474 898</w:t>
            </w:r>
          </w:p>
        </w:tc>
      </w:tr>
      <w:tr w:rsidR="001867A1" w:rsidTr="009839CC">
        <w:tc>
          <w:tcPr>
            <w:tcW w:w="9288" w:type="dxa"/>
            <w:gridSpan w:val="10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1867A1" w:rsidRPr="009B01C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867A1" w:rsidTr="009839CC">
        <w:tc>
          <w:tcPr>
            <w:tcW w:w="1211" w:type="dxa"/>
          </w:tcPr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867A1" w:rsidTr="009839CC">
        <w:tc>
          <w:tcPr>
            <w:tcW w:w="1211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867A1" w:rsidTr="009839CC">
        <w:tc>
          <w:tcPr>
            <w:tcW w:w="1211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867A1" w:rsidTr="009839CC">
        <w:tc>
          <w:tcPr>
            <w:tcW w:w="1211" w:type="dxa"/>
          </w:tcPr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867A1" w:rsidTr="009839CC">
        <w:tc>
          <w:tcPr>
            <w:tcW w:w="9288" w:type="dxa"/>
            <w:gridSpan w:val="10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B01C1">
              <w:rPr>
                <w:rFonts w:ascii="Times New Roman" w:hAnsi="Times New Roman" w:cs="Times New Roman"/>
                <w:b/>
                <w:sz w:val="16"/>
                <w:szCs w:val="16"/>
              </w:rPr>
              <w:t>Zostatková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odnota</w:t>
            </w:r>
          </w:p>
        </w:tc>
      </w:tr>
      <w:tr w:rsidR="001867A1" w:rsidTr="009839CC">
        <w:tc>
          <w:tcPr>
            <w:tcW w:w="1211" w:type="dxa"/>
          </w:tcPr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EE6959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306 078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E914F5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935 611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781EDA" w:rsidRDefault="005F14BE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111 543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EF1A2A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121 286</w:t>
            </w:r>
          </w:p>
        </w:tc>
        <w:tc>
          <w:tcPr>
            <w:tcW w:w="759" w:type="dxa"/>
          </w:tcPr>
          <w:p w:rsidR="001867A1" w:rsidRPr="00781EDA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781EDA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81EDA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781EDA" w:rsidRDefault="00D935BA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7A52F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1 487 408</w:t>
            </w:r>
          </w:p>
        </w:tc>
      </w:tr>
      <w:tr w:rsidR="001867A1" w:rsidTr="009839CC">
        <w:tc>
          <w:tcPr>
            <w:tcW w:w="1211" w:type="dxa"/>
          </w:tcPr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EE6959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306 078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FB6717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861 805</w:t>
            </w:r>
          </w:p>
        </w:tc>
        <w:tc>
          <w:tcPr>
            <w:tcW w:w="101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781EDA" w:rsidRDefault="00D173B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213 365</w:t>
            </w:r>
          </w:p>
        </w:tc>
        <w:tc>
          <w:tcPr>
            <w:tcW w:w="892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928CD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114 100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7A52F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1 508 238</w:t>
            </w:r>
          </w:p>
        </w:tc>
      </w:tr>
    </w:tbl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9839CC" w:rsidRDefault="009839CC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Prehľad o pohybe dlhodobého hmotného majetku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Bezprostredne predchádzajúce  účtovné obdobie – rok 202</w:t>
      </w:r>
      <w:r w:rsidR="00CF4C93">
        <w:rPr>
          <w:rFonts w:ascii="Times New Roman" w:hAnsi="Times New Roman" w:cs="Times New Roman"/>
          <w:b/>
          <w:sz w:val="24"/>
          <w:szCs w:val="24"/>
        </w:rPr>
        <w:t>3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211"/>
        <w:gridCol w:w="839"/>
        <w:gridCol w:w="928"/>
        <w:gridCol w:w="1012"/>
        <w:gridCol w:w="892"/>
        <w:gridCol w:w="877"/>
        <w:gridCol w:w="759"/>
        <w:gridCol w:w="808"/>
        <w:gridCol w:w="1034"/>
        <w:gridCol w:w="928"/>
      </w:tblGrid>
      <w:tr w:rsidR="009839CC" w:rsidTr="009839CC">
        <w:tc>
          <w:tcPr>
            <w:tcW w:w="1211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Dlhodobý </w:t>
            </w:r>
          </w:p>
          <w:p w:rsidR="009839CC" w:rsidRPr="009C5A3D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hmotný majetok</w:t>
            </w:r>
          </w:p>
        </w:tc>
        <w:tc>
          <w:tcPr>
            <w:tcW w:w="839" w:type="dxa"/>
          </w:tcPr>
          <w:p w:rsidR="009839CC" w:rsidRPr="009C5A3D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928" w:type="dxa"/>
          </w:tcPr>
          <w:p w:rsidR="009839CC" w:rsidRPr="009C5A3D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Stavby......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Samos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tatné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</w:p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hnuteľné</w:t>
            </w:r>
          </w:p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veci a </w:t>
            </w:r>
          </w:p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súbory</w:t>
            </w:r>
          </w:p>
          <w:p w:rsidR="009839CC" w:rsidRPr="009C5A3D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hnuteľných vecí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Pestova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teľské</w:t>
            </w:r>
            <w:proofErr w:type="spellEnd"/>
          </w:p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celky</w:t>
            </w:r>
          </w:p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trvalých</w:t>
            </w:r>
          </w:p>
          <w:p w:rsidR="009839CC" w:rsidRPr="009C5A3D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porastovv</w:t>
            </w:r>
            <w:proofErr w:type="spellEnd"/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Základné</w:t>
            </w:r>
          </w:p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stádo a</w:t>
            </w:r>
          </w:p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ťažné </w:t>
            </w:r>
          </w:p>
          <w:p w:rsidR="009839CC" w:rsidRPr="009C5A3D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zvieratá</w:t>
            </w:r>
          </w:p>
        </w:tc>
        <w:tc>
          <w:tcPr>
            <w:tcW w:w="759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Ostatný</w:t>
            </w:r>
          </w:p>
          <w:p w:rsidR="009839CC" w:rsidRPr="009C5A3D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</w:p>
          <w:p w:rsidR="009839CC" w:rsidRPr="009C5A3D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DHM.....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nuté</w:t>
            </w:r>
            <w:proofErr w:type="spellEnd"/>
          </w:p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preddavkyy</w:t>
            </w:r>
            <w:proofErr w:type="spellEnd"/>
          </w:p>
          <w:p w:rsidR="009839CC" w:rsidRPr="009C5A3D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na DHM</w:t>
            </w:r>
          </w:p>
        </w:tc>
        <w:tc>
          <w:tcPr>
            <w:tcW w:w="928" w:type="dxa"/>
          </w:tcPr>
          <w:p w:rsidR="009839CC" w:rsidRPr="009C5A3D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Spolu........</w:t>
            </w:r>
          </w:p>
        </w:tc>
      </w:tr>
      <w:tr w:rsidR="009839CC" w:rsidTr="009839CC">
        <w:tc>
          <w:tcPr>
            <w:tcW w:w="1211" w:type="dxa"/>
          </w:tcPr>
          <w:p w:rsidR="009839CC" w:rsidRPr="00853C23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39" w:type="dxa"/>
          </w:tcPr>
          <w:p w:rsidR="009839CC" w:rsidRPr="009C5A3D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928" w:type="dxa"/>
          </w:tcPr>
          <w:p w:rsidR="009839CC" w:rsidRPr="009C5A3D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1012" w:type="dxa"/>
          </w:tcPr>
          <w:p w:rsidR="009839CC" w:rsidRPr="009C5A3D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892" w:type="dxa"/>
          </w:tcPr>
          <w:p w:rsidR="009839CC" w:rsidRPr="009C5A3D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77" w:type="dxa"/>
          </w:tcPr>
          <w:p w:rsidR="009839CC" w:rsidRPr="009C5A3D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759" w:type="dxa"/>
          </w:tcPr>
          <w:p w:rsidR="009839CC" w:rsidRPr="009C5A3D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808" w:type="dxa"/>
          </w:tcPr>
          <w:p w:rsidR="009839CC" w:rsidRPr="009C5A3D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1034" w:type="dxa"/>
          </w:tcPr>
          <w:p w:rsidR="009839CC" w:rsidRPr="009C5A3D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928" w:type="dxa"/>
          </w:tcPr>
          <w:p w:rsidR="009839CC" w:rsidRPr="009C5A3D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9839CC" w:rsidTr="009839CC">
        <w:tc>
          <w:tcPr>
            <w:tcW w:w="1211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853C23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853C23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7" w:type="dxa"/>
          </w:tcPr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9839CC" w:rsidTr="009839CC">
        <w:tc>
          <w:tcPr>
            <w:tcW w:w="1211" w:type="dxa"/>
          </w:tcPr>
          <w:p w:rsidR="009839CC" w:rsidRPr="00853C23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322 366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4 553 445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2 895 085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271 278</w:t>
            </w:r>
          </w:p>
        </w:tc>
        <w:tc>
          <w:tcPr>
            <w:tcW w:w="75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27 030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808 209</w:t>
            </w:r>
          </w:p>
        </w:tc>
      </w:tr>
      <w:tr w:rsidR="009839CC" w:rsidTr="009839CC">
        <w:tc>
          <w:tcPr>
            <w:tcW w:w="1211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853C23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76 052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80 989</w:t>
            </w:r>
          </w:p>
        </w:tc>
        <w:tc>
          <w:tcPr>
            <w:tcW w:w="75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E05087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157 041</w:t>
            </w:r>
          </w:p>
        </w:tc>
      </w:tr>
      <w:tr w:rsidR="009839CC" w:rsidTr="009839CC">
        <w:tc>
          <w:tcPr>
            <w:tcW w:w="1211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853C23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36 232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72 110</w:t>
            </w:r>
          </w:p>
        </w:tc>
        <w:tc>
          <w:tcPr>
            <w:tcW w:w="75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27 030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135 372</w:t>
            </w:r>
          </w:p>
        </w:tc>
      </w:tr>
      <w:tr w:rsidR="009839CC" w:rsidTr="009839CC">
        <w:tc>
          <w:tcPr>
            <w:tcW w:w="1211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853C23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839" w:type="dxa"/>
          </w:tcPr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92" w:type="dxa"/>
          </w:tcPr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7" w:type="dxa"/>
          </w:tcPr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34" w:type="dxa"/>
          </w:tcPr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9839CC" w:rsidRPr="009B01C1" w:rsidTr="009839CC">
        <w:tc>
          <w:tcPr>
            <w:tcW w:w="1211" w:type="dxa"/>
          </w:tcPr>
          <w:p w:rsidR="009839CC" w:rsidRPr="00853C23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konci účtovného obdobia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322 366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4 553 445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2 934 905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280 157</w:t>
            </w:r>
          </w:p>
        </w:tc>
        <w:tc>
          <w:tcPr>
            <w:tcW w:w="759" w:type="dxa"/>
          </w:tcPr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12 890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8 103 763</w:t>
            </w:r>
          </w:p>
        </w:tc>
      </w:tr>
      <w:tr w:rsidR="009839CC" w:rsidTr="009839CC">
        <w:tc>
          <w:tcPr>
            <w:tcW w:w="9288" w:type="dxa"/>
            <w:gridSpan w:val="10"/>
          </w:tcPr>
          <w:p w:rsidR="009839CC" w:rsidRPr="00853C23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Oprávky</w:t>
            </w:r>
          </w:p>
          <w:p w:rsidR="009839CC" w:rsidRPr="009B01C1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9839CC" w:rsidTr="009839CC">
        <w:tc>
          <w:tcPr>
            <w:tcW w:w="1211" w:type="dxa"/>
          </w:tcPr>
          <w:p w:rsidR="009839CC" w:rsidRPr="008373B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3 540 003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2 792 476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0 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156 876</w:t>
            </w:r>
          </w:p>
        </w:tc>
        <w:tc>
          <w:tcPr>
            <w:tcW w:w="75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6 489 355</w:t>
            </w:r>
          </w:p>
        </w:tc>
      </w:tr>
      <w:tr w:rsidR="009839CC" w:rsidTr="009839CC">
        <w:tc>
          <w:tcPr>
            <w:tcW w:w="1211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8373B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77 831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30 886 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74 104</w:t>
            </w:r>
          </w:p>
        </w:tc>
        <w:tc>
          <w:tcPr>
            <w:tcW w:w="75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182 821</w:t>
            </w:r>
          </w:p>
        </w:tc>
      </w:tr>
      <w:tr w:rsidR="009839CC" w:rsidTr="009839CC">
        <w:tc>
          <w:tcPr>
            <w:tcW w:w="1211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8373B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tabs>
                <w:tab w:val="left" w:pos="180"/>
                <w:tab w:val="center" w:pos="398"/>
              </w:tabs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72 109</w:t>
            </w:r>
          </w:p>
        </w:tc>
        <w:tc>
          <w:tcPr>
            <w:tcW w:w="75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72 109</w:t>
            </w:r>
          </w:p>
        </w:tc>
      </w:tr>
      <w:tr w:rsidR="009839CC" w:rsidTr="009839CC">
        <w:tc>
          <w:tcPr>
            <w:tcW w:w="1211" w:type="dxa"/>
          </w:tcPr>
          <w:p w:rsidR="009839CC" w:rsidRPr="008373B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3 617 834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2 823 362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158 871</w:t>
            </w:r>
          </w:p>
        </w:tc>
        <w:tc>
          <w:tcPr>
            <w:tcW w:w="75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6 600 067</w:t>
            </w:r>
          </w:p>
        </w:tc>
      </w:tr>
      <w:tr w:rsidR="009839CC" w:rsidTr="009839CC">
        <w:tc>
          <w:tcPr>
            <w:tcW w:w="9288" w:type="dxa"/>
            <w:gridSpan w:val="10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9839CC" w:rsidRPr="009B01C1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9839CC" w:rsidTr="009839CC">
        <w:tc>
          <w:tcPr>
            <w:tcW w:w="1211" w:type="dxa"/>
          </w:tcPr>
          <w:p w:rsidR="009839CC" w:rsidRPr="008373B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9839CC" w:rsidTr="009839CC">
        <w:tc>
          <w:tcPr>
            <w:tcW w:w="1211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8373B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9839CC" w:rsidTr="009839CC">
        <w:tc>
          <w:tcPr>
            <w:tcW w:w="1211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8373B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9839CC" w:rsidTr="009839CC">
        <w:tc>
          <w:tcPr>
            <w:tcW w:w="1211" w:type="dxa"/>
          </w:tcPr>
          <w:p w:rsidR="009839CC" w:rsidRPr="008373B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9839CC" w:rsidTr="009839CC">
        <w:tc>
          <w:tcPr>
            <w:tcW w:w="9288" w:type="dxa"/>
            <w:gridSpan w:val="10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9B01C1">
              <w:rPr>
                <w:rFonts w:ascii="Times New Roman" w:hAnsi="Times New Roman" w:cs="Times New Roman"/>
                <w:b/>
                <w:sz w:val="16"/>
                <w:szCs w:val="16"/>
              </w:rPr>
              <w:t>Zostatková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h</w:t>
            </w: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odnota</w:t>
            </w:r>
          </w:p>
        </w:tc>
      </w:tr>
      <w:tr w:rsidR="009839CC" w:rsidTr="009839CC">
        <w:tc>
          <w:tcPr>
            <w:tcW w:w="1211" w:type="dxa"/>
          </w:tcPr>
          <w:p w:rsidR="009839CC" w:rsidRPr="008373B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322 366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1 013 442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781EDA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102 609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114 402</w:t>
            </w:r>
          </w:p>
        </w:tc>
        <w:tc>
          <w:tcPr>
            <w:tcW w:w="759" w:type="dxa"/>
          </w:tcPr>
          <w:p w:rsidR="009839CC" w:rsidRPr="00781EDA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781EDA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781EDA"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781EDA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27 030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1 592 739</w:t>
            </w:r>
          </w:p>
        </w:tc>
      </w:tr>
      <w:tr w:rsidR="009839CC" w:rsidTr="009839CC">
        <w:tc>
          <w:tcPr>
            <w:tcW w:w="1211" w:type="dxa"/>
          </w:tcPr>
          <w:p w:rsidR="009839CC" w:rsidRPr="008373BC" w:rsidRDefault="009839CC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3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322 366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935 611</w:t>
            </w:r>
          </w:p>
        </w:tc>
        <w:tc>
          <w:tcPr>
            <w:tcW w:w="101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781EDA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111 543</w:t>
            </w:r>
          </w:p>
        </w:tc>
        <w:tc>
          <w:tcPr>
            <w:tcW w:w="892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7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121 286</w:t>
            </w:r>
          </w:p>
        </w:tc>
        <w:tc>
          <w:tcPr>
            <w:tcW w:w="759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0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034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12 890</w:t>
            </w:r>
          </w:p>
        </w:tc>
        <w:tc>
          <w:tcPr>
            <w:tcW w:w="928" w:type="dxa"/>
          </w:tcPr>
          <w:p w:rsidR="009839CC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9839CC" w:rsidRPr="009B01C1" w:rsidRDefault="009839CC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1 503 696</w:t>
            </w:r>
          </w:p>
        </w:tc>
      </w:tr>
    </w:tbl>
    <w:p w:rsidR="00DC5B00" w:rsidRDefault="00DC5B00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C5B00" w:rsidRDefault="00DC5B00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C5B00" w:rsidRDefault="00DC5B00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DC5B00" w:rsidRDefault="00DC5B00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Pr="008373BC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Spôsob a výška poistenia dlhodobého majetku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Dlhodobý hmotný majetok je poistený pre prípad škôd spôsobený krádežou, požiarom, živelnou pohromou a inými udalosťami do výšky 4 199 162 €.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Prehľad o nákladoch na výskum a vývoj 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Výskumná a vývojová činnosť za účtovné obdobie – žiadna.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Dlhodobý finančný majetok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Bežné účtovné obdobie – rok 202</w:t>
      </w:r>
      <w:r w:rsidR="00624665">
        <w:rPr>
          <w:rFonts w:ascii="Times New Roman" w:hAnsi="Times New Roman" w:cs="Times New Roman"/>
          <w:b/>
          <w:sz w:val="24"/>
          <w:szCs w:val="24"/>
        </w:rPr>
        <w:t>4</w:t>
      </w:r>
    </w:p>
    <w:p w:rsidR="001867A1" w:rsidRPr="00C15AA6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Pr="001152E5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43"/>
        <w:gridCol w:w="874"/>
        <w:gridCol w:w="1128"/>
        <w:gridCol w:w="939"/>
        <w:gridCol w:w="799"/>
        <w:gridCol w:w="820"/>
        <w:gridCol w:w="874"/>
        <w:gridCol w:w="759"/>
        <w:gridCol w:w="835"/>
        <w:gridCol w:w="617"/>
      </w:tblGrid>
      <w:tr w:rsidR="001867A1" w:rsidRPr="009C5A3D" w:rsidTr="009839CC">
        <w:tc>
          <w:tcPr>
            <w:tcW w:w="1643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.Dlhodobý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finančný majetok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podiely v 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DÚJ</w:t>
            </w:r>
          </w:p>
        </w:tc>
        <w:tc>
          <w:tcPr>
            <w:tcW w:w="1128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CP a 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 v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spoločnosti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 podstatným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vplyvom</w:t>
            </w:r>
          </w:p>
        </w:tc>
        <w:tc>
          <w:tcPr>
            <w:tcW w:w="939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Ostatné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Dlhodobé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CP a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podiely</w:t>
            </w:r>
          </w:p>
        </w:tc>
        <w:tc>
          <w:tcPr>
            <w:tcW w:w="799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ÚJ v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kons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celku</w:t>
            </w:r>
          </w:p>
        </w:tc>
        <w:tc>
          <w:tcPr>
            <w:tcW w:w="820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Ostatný 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Pôžičky s dobou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splatnosti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najviac 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jeden rok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Obsta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-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rávaný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DFM</w:t>
            </w:r>
          </w:p>
        </w:tc>
        <w:tc>
          <w:tcPr>
            <w:tcW w:w="835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.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pred-davky</w:t>
            </w:r>
            <w:proofErr w:type="spellEnd"/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na</w:t>
            </w:r>
          </w:p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DFM</w:t>
            </w:r>
          </w:p>
        </w:tc>
        <w:tc>
          <w:tcPr>
            <w:tcW w:w="617" w:type="dxa"/>
          </w:tcPr>
          <w:p w:rsidR="001867A1" w:rsidRPr="009C5A3D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Spolu</w:t>
            </w:r>
          </w:p>
        </w:tc>
      </w:tr>
      <w:tr w:rsidR="001867A1" w:rsidRPr="009C5A3D" w:rsidTr="009839CC">
        <w:tc>
          <w:tcPr>
            <w:tcW w:w="1643" w:type="dxa"/>
          </w:tcPr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a</w:t>
            </w:r>
          </w:p>
        </w:tc>
        <w:tc>
          <w:tcPr>
            <w:tcW w:w="874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b</w:t>
            </w:r>
          </w:p>
        </w:tc>
        <w:tc>
          <w:tcPr>
            <w:tcW w:w="1128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c</w:t>
            </w:r>
          </w:p>
        </w:tc>
        <w:tc>
          <w:tcPr>
            <w:tcW w:w="939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d</w:t>
            </w:r>
          </w:p>
        </w:tc>
        <w:tc>
          <w:tcPr>
            <w:tcW w:w="799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e</w:t>
            </w:r>
          </w:p>
        </w:tc>
        <w:tc>
          <w:tcPr>
            <w:tcW w:w="820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f</w:t>
            </w:r>
          </w:p>
        </w:tc>
        <w:tc>
          <w:tcPr>
            <w:tcW w:w="874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g</w:t>
            </w:r>
          </w:p>
        </w:tc>
        <w:tc>
          <w:tcPr>
            <w:tcW w:w="759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h</w:t>
            </w:r>
          </w:p>
        </w:tc>
        <w:tc>
          <w:tcPr>
            <w:tcW w:w="835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i</w:t>
            </w:r>
          </w:p>
        </w:tc>
        <w:tc>
          <w:tcPr>
            <w:tcW w:w="617" w:type="dxa"/>
          </w:tcPr>
          <w:p w:rsidR="001867A1" w:rsidRPr="009C5A3D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j</w:t>
            </w:r>
          </w:p>
        </w:tc>
      </w:tr>
      <w:tr w:rsidR="001867A1" w:rsidRPr="00E05087" w:rsidTr="009839CC">
        <w:tc>
          <w:tcPr>
            <w:tcW w:w="1643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Prvotné ocenenie</w:t>
            </w:r>
          </w:p>
        </w:tc>
        <w:tc>
          <w:tcPr>
            <w:tcW w:w="874" w:type="dxa"/>
          </w:tcPr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867A1" w:rsidRPr="00E05087" w:rsidTr="009839CC">
        <w:tc>
          <w:tcPr>
            <w:tcW w:w="1643" w:type="dxa"/>
          </w:tcPr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1867A1" w:rsidRPr="00E05087" w:rsidTr="009839CC">
        <w:tc>
          <w:tcPr>
            <w:tcW w:w="1643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867A1" w:rsidRPr="009B01C1" w:rsidTr="009839CC">
        <w:tc>
          <w:tcPr>
            <w:tcW w:w="1643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Úbytk</w:t>
            </w: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y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867A1" w:rsidRPr="009B01C1" w:rsidTr="009839CC">
        <w:tc>
          <w:tcPr>
            <w:tcW w:w="1643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</w:t>
            </w:r>
            <w:r w:rsidRPr="00853C23">
              <w:rPr>
                <w:rFonts w:ascii="Times New Roman" w:hAnsi="Times New Roman" w:cs="Times New Roman"/>
                <w:b/>
                <w:sz w:val="16"/>
                <w:szCs w:val="16"/>
              </w:rPr>
              <w:t>resuny</w:t>
            </w:r>
          </w:p>
        </w:tc>
        <w:tc>
          <w:tcPr>
            <w:tcW w:w="874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1128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939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99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20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74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759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835" w:type="dxa"/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61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867A1" w:rsidRPr="009B01C1" w:rsidTr="009839CC">
        <w:tc>
          <w:tcPr>
            <w:tcW w:w="1643" w:type="dxa"/>
          </w:tcPr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8373BC"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1867A1" w:rsidRPr="009B01C1" w:rsidTr="009839CC">
        <w:tc>
          <w:tcPr>
            <w:tcW w:w="9288" w:type="dxa"/>
            <w:gridSpan w:val="10"/>
          </w:tcPr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Opravné položky</w:t>
            </w:r>
          </w:p>
          <w:p w:rsidR="001867A1" w:rsidRPr="00853C23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867A1" w:rsidRPr="009B01C1" w:rsidTr="009839CC">
        <w:tc>
          <w:tcPr>
            <w:tcW w:w="1643" w:type="dxa"/>
          </w:tcPr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867A1" w:rsidRPr="009B01C1" w:rsidTr="009839CC">
        <w:tc>
          <w:tcPr>
            <w:tcW w:w="1643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Prírastky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867A1" w:rsidRPr="009B01C1" w:rsidTr="009839CC">
        <w:tc>
          <w:tcPr>
            <w:tcW w:w="1643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Úbytky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867A1" w:rsidRPr="009B01C1" w:rsidTr="009839CC">
        <w:tc>
          <w:tcPr>
            <w:tcW w:w="1643" w:type="dxa"/>
          </w:tcPr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9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</w:tr>
      <w:tr w:rsidR="001867A1" w:rsidRPr="009B01C1" w:rsidTr="009839CC">
        <w:tc>
          <w:tcPr>
            <w:tcW w:w="9288" w:type="dxa"/>
            <w:gridSpan w:val="10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Účtovná hodnota</w:t>
            </w:r>
          </w:p>
        </w:tc>
      </w:tr>
      <w:tr w:rsidR="001867A1" w:rsidRPr="009B01C1" w:rsidTr="009839CC">
        <w:tc>
          <w:tcPr>
            <w:tcW w:w="1643" w:type="dxa"/>
          </w:tcPr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začiatku účtovného obdobia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1867A1" w:rsidRPr="009B01C1" w:rsidTr="009839CC">
        <w:tc>
          <w:tcPr>
            <w:tcW w:w="1643" w:type="dxa"/>
          </w:tcPr>
          <w:p w:rsidR="001867A1" w:rsidRPr="008373BC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Stav na konci účtovného obdobia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853C23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1128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E05087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93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664</w:t>
            </w:r>
          </w:p>
        </w:tc>
        <w:tc>
          <w:tcPr>
            <w:tcW w:w="79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20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66</w:t>
            </w:r>
          </w:p>
        </w:tc>
        <w:tc>
          <w:tcPr>
            <w:tcW w:w="874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759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835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0</w:t>
            </w:r>
          </w:p>
        </w:tc>
        <w:tc>
          <w:tcPr>
            <w:tcW w:w="61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sz w:val="16"/>
                <w:szCs w:val="16"/>
              </w:rPr>
              <w:t>730</w:t>
            </w:r>
          </w:p>
        </w:tc>
      </w:tr>
      <w:tr w:rsidR="001867A1" w:rsidRPr="009B01C1" w:rsidTr="009839CC">
        <w:tc>
          <w:tcPr>
            <w:tcW w:w="6203" w:type="dxa"/>
            <w:gridSpan w:val="6"/>
            <w:tcBorders>
              <w:left w:val="nil"/>
              <w:bottom w:val="nil"/>
              <w:right w:val="nil"/>
            </w:tcBorders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  <w:tc>
          <w:tcPr>
            <w:tcW w:w="3085" w:type="dxa"/>
            <w:gridSpan w:val="4"/>
            <w:vMerge w:val="restart"/>
            <w:tcBorders>
              <w:left w:val="nil"/>
              <w:right w:val="nil"/>
            </w:tcBorders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  <w:tr w:rsidR="001867A1" w:rsidRPr="009B01C1" w:rsidTr="009839CC">
        <w:trPr>
          <w:gridBefore w:val="6"/>
          <w:wBefore w:w="6203" w:type="dxa"/>
          <w:trHeight w:val="184"/>
        </w:trPr>
        <w:tc>
          <w:tcPr>
            <w:tcW w:w="3085" w:type="dxa"/>
            <w:gridSpan w:val="4"/>
            <w:vMerge/>
            <w:tcBorders>
              <w:left w:val="nil"/>
              <w:bottom w:val="nil"/>
              <w:right w:val="nil"/>
            </w:tcBorders>
          </w:tcPr>
          <w:p w:rsidR="001867A1" w:rsidRPr="009B01C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</w:tc>
      </w:tr>
    </w:tbl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DC5B00" w:rsidRDefault="00DC5B00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Dlhodobý finančný majeto</w:t>
      </w:r>
      <w:r w:rsidR="00281F07">
        <w:rPr>
          <w:rFonts w:ascii="Times New Roman" w:hAnsi="Times New Roman" w:cs="Times New Roman"/>
          <w:b/>
          <w:sz w:val="24"/>
          <w:szCs w:val="24"/>
        </w:rPr>
        <w:t>k</w:t>
      </w:r>
    </w:p>
    <w:p w:rsidR="00DC5B00" w:rsidRPr="00DC5B00" w:rsidRDefault="00DC5B00" w:rsidP="00624665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9288"/>
      </w:tblGrid>
      <w:tr w:rsidR="001867A1" w:rsidRPr="009B01C1" w:rsidTr="009839CC">
        <w:trPr>
          <w:trHeight w:val="746"/>
        </w:trPr>
        <w:tc>
          <w:tcPr>
            <w:tcW w:w="9288" w:type="dxa"/>
            <w:tcBorders>
              <w:top w:val="nil"/>
              <w:left w:val="nil"/>
              <w:bottom w:val="nil"/>
              <w:right w:val="nil"/>
            </w:tcBorders>
          </w:tcPr>
          <w:p w:rsidR="001867A1" w:rsidRDefault="001867A1" w:rsidP="009839CC">
            <w:pPr>
              <w:pStyle w:val="Bezriadkovania"/>
              <w:numPr>
                <w:ilvl w:val="0"/>
                <w:numId w:val="7"/>
              </w:num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Bezprostredné predchádzajúce účtovné obdobie – rok 2022</w:t>
            </w:r>
            <w:r w:rsidR="00624665"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tbl>
            <w:tblPr>
              <w:tblStyle w:val="Mriekatabuky"/>
              <w:tblW w:w="0" w:type="auto"/>
              <w:tblLook w:val="04A0"/>
            </w:tblPr>
            <w:tblGrid>
              <w:gridCol w:w="1493"/>
              <w:gridCol w:w="874"/>
              <w:gridCol w:w="1128"/>
              <w:gridCol w:w="925"/>
              <w:gridCol w:w="789"/>
              <w:gridCol w:w="807"/>
              <w:gridCol w:w="874"/>
              <w:gridCol w:w="746"/>
              <w:gridCol w:w="811"/>
              <w:gridCol w:w="615"/>
            </w:tblGrid>
            <w:tr w:rsidR="001867A1" w:rsidRPr="009C5A3D" w:rsidTr="009839CC">
              <w:tc>
                <w:tcPr>
                  <w:tcW w:w="1643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.Dlhodobý</w:t>
                  </w:r>
                </w:p>
                <w:p w:rsidR="001867A1" w:rsidRPr="009C5A3D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finančný majetok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Podielové</w:t>
                  </w:r>
                </w:p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CP a podiely v </w:t>
                  </w:r>
                </w:p>
                <w:p w:rsidR="001867A1" w:rsidRPr="009C5A3D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DÚJ</w:t>
                  </w:r>
                </w:p>
              </w:tc>
              <w:tc>
                <w:tcPr>
                  <w:tcW w:w="1128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Podielové</w:t>
                  </w:r>
                </w:p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CP a </w:t>
                  </w:r>
                </w:p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podiely v</w:t>
                  </w:r>
                </w:p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spoločnosti</w:t>
                  </w:r>
                </w:p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 podstatným</w:t>
                  </w:r>
                </w:p>
                <w:p w:rsidR="001867A1" w:rsidRPr="009C5A3D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vplyvom</w:t>
                  </w:r>
                </w:p>
              </w:tc>
              <w:tc>
                <w:tcPr>
                  <w:tcW w:w="939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Ostatné</w:t>
                  </w:r>
                </w:p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Dlhodobé</w:t>
                  </w:r>
                </w:p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CP a</w:t>
                  </w:r>
                </w:p>
                <w:p w:rsidR="001867A1" w:rsidRPr="009C5A3D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podiely</w:t>
                  </w:r>
                </w:p>
              </w:tc>
              <w:tc>
                <w:tcPr>
                  <w:tcW w:w="799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Pôžičky ÚJ v</w:t>
                  </w:r>
                </w:p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kons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.</w:t>
                  </w:r>
                </w:p>
                <w:p w:rsidR="001867A1" w:rsidRPr="009C5A3D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celku</w:t>
                  </w:r>
                </w:p>
              </w:tc>
              <w:tc>
                <w:tcPr>
                  <w:tcW w:w="820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Ostatný </w:t>
                  </w:r>
                </w:p>
                <w:p w:rsidR="001867A1" w:rsidRPr="009C5A3D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DFM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Pôžičky s dobou</w:t>
                  </w:r>
                </w:p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splatnosti</w:t>
                  </w:r>
                </w:p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najviac </w:t>
                  </w:r>
                </w:p>
                <w:p w:rsidR="001867A1" w:rsidRPr="009C5A3D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jeden rok</w:t>
                  </w:r>
                </w:p>
              </w:tc>
              <w:tc>
                <w:tcPr>
                  <w:tcW w:w="759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Obsta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-</w:t>
                  </w:r>
                </w:p>
                <w:p w:rsidR="001867A1" w:rsidRPr="009C5A3D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rávaný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 DFM</w:t>
                  </w:r>
                </w:p>
              </w:tc>
              <w:tc>
                <w:tcPr>
                  <w:tcW w:w="835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Poskyt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.</w:t>
                  </w:r>
                </w:p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pred-davky</w:t>
                  </w:r>
                  <w:proofErr w:type="spellEnd"/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 xml:space="preserve"> na</w:t>
                  </w:r>
                </w:p>
                <w:p w:rsidR="001867A1" w:rsidRPr="009C5A3D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DFM</w:t>
                  </w:r>
                </w:p>
              </w:tc>
              <w:tc>
                <w:tcPr>
                  <w:tcW w:w="617" w:type="dxa"/>
                </w:tcPr>
                <w:p w:rsidR="001867A1" w:rsidRPr="009C5A3D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Spolu</w:t>
                  </w:r>
                </w:p>
              </w:tc>
            </w:tr>
            <w:tr w:rsidR="001867A1" w:rsidRPr="009C5A3D" w:rsidTr="009839CC">
              <w:tc>
                <w:tcPr>
                  <w:tcW w:w="1643" w:type="dxa"/>
                </w:tcPr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a</w:t>
                  </w:r>
                </w:p>
              </w:tc>
              <w:tc>
                <w:tcPr>
                  <w:tcW w:w="874" w:type="dxa"/>
                </w:tcPr>
                <w:p w:rsidR="001867A1" w:rsidRPr="009C5A3D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b</w:t>
                  </w:r>
                </w:p>
              </w:tc>
              <w:tc>
                <w:tcPr>
                  <w:tcW w:w="1128" w:type="dxa"/>
                </w:tcPr>
                <w:p w:rsidR="001867A1" w:rsidRPr="009C5A3D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c</w:t>
                  </w:r>
                </w:p>
              </w:tc>
              <w:tc>
                <w:tcPr>
                  <w:tcW w:w="939" w:type="dxa"/>
                </w:tcPr>
                <w:p w:rsidR="001867A1" w:rsidRPr="009C5A3D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d</w:t>
                  </w:r>
                </w:p>
              </w:tc>
              <w:tc>
                <w:tcPr>
                  <w:tcW w:w="799" w:type="dxa"/>
                </w:tcPr>
                <w:p w:rsidR="001867A1" w:rsidRPr="009C5A3D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e</w:t>
                  </w:r>
                </w:p>
              </w:tc>
              <w:tc>
                <w:tcPr>
                  <w:tcW w:w="820" w:type="dxa"/>
                </w:tcPr>
                <w:p w:rsidR="001867A1" w:rsidRPr="009C5A3D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f</w:t>
                  </w:r>
                </w:p>
              </w:tc>
              <w:tc>
                <w:tcPr>
                  <w:tcW w:w="874" w:type="dxa"/>
                </w:tcPr>
                <w:p w:rsidR="001867A1" w:rsidRPr="009C5A3D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g</w:t>
                  </w:r>
                </w:p>
              </w:tc>
              <w:tc>
                <w:tcPr>
                  <w:tcW w:w="759" w:type="dxa"/>
                </w:tcPr>
                <w:p w:rsidR="001867A1" w:rsidRPr="009C5A3D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h</w:t>
                  </w:r>
                </w:p>
              </w:tc>
              <w:tc>
                <w:tcPr>
                  <w:tcW w:w="835" w:type="dxa"/>
                </w:tcPr>
                <w:p w:rsidR="001867A1" w:rsidRPr="009C5A3D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i</w:t>
                  </w:r>
                </w:p>
              </w:tc>
              <w:tc>
                <w:tcPr>
                  <w:tcW w:w="617" w:type="dxa"/>
                </w:tcPr>
                <w:p w:rsidR="001867A1" w:rsidRPr="009C5A3D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20"/>
                      <w:szCs w:val="20"/>
                    </w:rPr>
                    <w:t>j</w:t>
                  </w:r>
                </w:p>
              </w:tc>
            </w:tr>
            <w:tr w:rsidR="001867A1" w:rsidRPr="00E05087" w:rsidTr="009839CC">
              <w:tc>
                <w:tcPr>
                  <w:tcW w:w="1643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Prvotné ocenenie</w:t>
                  </w:r>
                </w:p>
              </w:tc>
              <w:tc>
                <w:tcPr>
                  <w:tcW w:w="874" w:type="dxa"/>
                </w:tcPr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128" w:type="dxa"/>
                </w:tcPr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939" w:type="dxa"/>
                </w:tcPr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799" w:type="dxa"/>
                </w:tcPr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20" w:type="dxa"/>
                </w:tcPr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74" w:type="dxa"/>
                </w:tcPr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759" w:type="dxa"/>
                </w:tcPr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35" w:type="dxa"/>
                </w:tcPr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617" w:type="dxa"/>
                </w:tcPr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</w:tr>
            <w:tr w:rsidR="001867A1" w:rsidRPr="00E05087" w:rsidTr="009839CC">
              <w:tc>
                <w:tcPr>
                  <w:tcW w:w="1643" w:type="dxa"/>
                </w:tcPr>
                <w:p w:rsidR="001867A1" w:rsidRPr="00853C23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začiatku účtovného obdobia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664</w:t>
                  </w:r>
                </w:p>
              </w:tc>
              <w:tc>
                <w:tcPr>
                  <w:tcW w:w="79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730</w:t>
                  </w:r>
                </w:p>
              </w:tc>
            </w:tr>
            <w:tr w:rsidR="001867A1" w:rsidRPr="00E05087" w:rsidTr="009839CC">
              <w:tc>
                <w:tcPr>
                  <w:tcW w:w="1643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Prírastky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867A1" w:rsidRPr="009B01C1" w:rsidTr="009839CC">
              <w:tc>
                <w:tcPr>
                  <w:tcW w:w="1643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Úbytk</w:t>
                  </w: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y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867A1" w:rsidRPr="009B01C1" w:rsidTr="009839CC">
              <w:tc>
                <w:tcPr>
                  <w:tcW w:w="1643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</w:t>
                  </w:r>
                  <w:r w:rsidRPr="00853C23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resuny</w:t>
                  </w:r>
                </w:p>
              </w:tc>
              <w:tc>
                <w:tcPr>
                  <w:tcW w:w="874" w:type="dxa"/>
                </w:tcPr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1128" w:type="dxa"/>
                </w:tcPr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939" w:type="dxa"/>
                </w:tcPr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799" w:type="dxa"/>
                </w:tcPr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20" w:type="dxa"/>
                </w:tcPr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74" w:type="dxa"/>
                </w:tcPr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759" w:type="dxa"/>
                </w:tcPr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835" w:type="dxa"/>
                </w:tcPr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617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867A1" w:rsidRPr="009B01C1" w:rsidTr="009839CC">
              <w:tc>
                <w:tcPr>
                  <w:tcW w:w="1643" w:type="dxa"/>
                </w:tcPr>
                <w:p w:rsidR="001867A1" w:rsidRPr="00853C23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 w:rsidRPr="008373BC"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konci účtovného obdobia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664</w:t>
                  </w:r>
                </w:p>
              </w:tc>
              <w:tc>
                <w:tcPr>
                  <w:tcW w:w="79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730</w:t>
                  </w:r>
                </w:p>
              </w:tc>
            </w:tr>
            <w:tr w:rsidR="001867A1" w:rsidRPr="009B01C1" w:rsidTr="009839CC">
              <w:tc>
                <w:tcPr>
                  <w:tcW w:w="9288" w:type="dxa"/>
                  <w:gridSpan w:val="10"/>
                </w:tcPr>
                <w:p w:rsidR="001867A1" w:rsidRPr="008373BC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Opravné položky</w:t>
                  </w:r>
                </w:p>
                <w:p w:rsidR="001867A1" w:rsidRPr="00853C23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</w:tr>
            <w:tr w:rsidR="001867A1" w:rsidRPr="009B01C1" w:rsidTr="009839CC">
              <w:tc>
                <w:tcPr>
                  <w:tcW w:w="1643" w:type="dxa"/>
                </w:tcPr>
                <w:p w:rsidR="001867A1" w:rsidRPr="008373BC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začiatku účtovného obdobia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867A1" w:rsidRPr="009B01C1" w:rsidTr="009839CC">
              <w:tc>
                <w:tcPr>
                  <w:tcW w:w="1643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373BC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Prírastky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867A1" w:rsidRPr="009B01C1" w:rsidTr="009839CC">
              <w:tc>
                <w:tcPr>
                  <w:tcW w:w="1643" w:type="dxa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373BC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Úbytky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867A1" w:rsidRPr="009B01C1" w:rsidTr="009839CC">
              <w:tc>
                <w:tcPr>
                  <w:tcW w:w="1643" w:type="dxa"/>
                </w:tcPr>
                <w:p w:rsidR="001867A1" w:rsidRPr="008373BC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konci účtovného obdobia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9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</w:tr>
            <w:tr w:rsidR="001867A1" w:rsidRPr="009B01C1" w:rsidTr="009839CC">
              <w:tc>
                <w:tcPr>
                  <w:tcW w:w="9288" w:type="dxa"/>
                  <w:gridSpan w:val="10"/>
                </w:tcPr>
                <w:p w:rsidR="001867A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Účtovná hodnota</w:t>
                  </w:r>
                </w:p>
              </w:tc>
            </w:tr>
            <w:tr w:rsidR="001867A1" w:rsidRPr="009B01C1" w:rsidTr="009839CC">
              <w:tc>
                <w:tcPr>
                  <w:tcW w:w="1643" w:type="dxa"/>
                </w:tcPr>
                <w:p w:rsidR="001867A1" w:rsidRPr="008373BC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začiatku účtovného obdobia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664</w:t>
                  </w:r>
                </w:p>
              </w:tc>
              <w:tc>
                <w:tcPr>
                  <w:tcW w:w="79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730</w:t>
                  </w:r>
                </w:p>
              </w:tc>
            </w:tr>
            <w:tr w:rsidR="001867A1" w:rsidRPr="009B01C1" w:rsidTr="009839CC">
              <w:tc>
                <w:tcPr>
                  <w:tcW w:w="1643" w:type="dxa"/>
                </w:tcPr>
                <w:p w:rsidR="001867A1" w:rsidRPr="008373BC" w:rsidRDefault="001867A1" w:rsidP="009839CC">
                  <w:pPr>
                    <w:pStyle w:val="Bezriadkovania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Stav na konci účtovného obdobia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853C23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1128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E05087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93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664</w:t>
                  </w:r>
                </w:p>
              </w:tc>
              <w:tc>
                <w:tcPr>
                  <w:tcW w:w="79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20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66</w:t>
                  </w:r>
                </w:p>
              </w:tc>
              <w:tc>
                <w:tcPr>
                  <w:tcW w:w="874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759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835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0</w:t>
                  </w:r>
                </w:p>
              </w:tc>
              <w:tc>
                <w:tcPr>
                  <w:tcW w:w="617" w:type="dxa"/>
                </w:tcPr>
                <w:p w:rsidR="001867A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  <w:r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  <w:t>730</w:t>
                  </w:r>
                </w:p>
              </w:tc>
            </w:tr>
            <w:tr w:rsidR="001867A1" w:rsidRPr="009B01C1" w:rsidTr="009839CC">
              <w:tc>
                <w:tcPr>
                  <w:tcW w:w="6203" w:type="dxa"/>
                  <w:gridSpan w:val="6"/>
                  <w:tcBorders>
                    <w:left w:val="nil"/>
                    <w:bottom w:val="nil"/>
                    <w:right w:val="nil"/>
                  </w:tcBorders>
                </w:tcPr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  <w:tc>
                <w:tcPr>
                  <w:tcW w:w="3085" w:type="dxa"/>
                  <w:gridSpan w:val="4"/>
                  <w:vMerge w:val="restart"/>
                  <w:tcBorders>
                    <w:left w:val="nil"/>
                    <w:right w:val="nil"/>
                  </w:tcBorders>
                </w:tcPr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</w:tr>
            <w:tr w:rsidR="001867A1" w:rsidRPr="009B01C1" w:rsidTr="009839CC">
              <w:trPr>
                <w:gridBefore w:val="6"/>
                <w:wBefore w:w="6203" w:type="dxa"/>
                <w:trHeight w:val="184"/>
              </w:trPr>
              <w:tc>
                <w:tcPr>
                  <w:tcW w:w="3085" w:type="dxa"/>
                  <w:gridSpan w:val="4"/>
                  <w:vMerge/>
                  <w:tcBorders>
                    <w:left w:val="nil"/>
                    <w:bottom w:val="nil"/>
                    <w:right w:val="nil"/>
                  </w:tcBorders>
                </w:tcPr>
                <w:p w:rsidR="001867A1" w:rsidRPr="009B01C1" w:rsidRDefault="001867A1" w:rsidP="009839CC">
                  <w:pPr>
                    <w:pStyle w:val="Bezriadkovania"/>
                    <w:jc w:val="center"/>
                    <w:rPr>
                      <w:rFonts w:ascii="Times New Roman" w:hAnsi="Times New Roman" w:cs="Times New Roman"/>
                      <w:b/>
                      <w:sz w:val="16"/>
                      <w:szCs w:val="16"/>
                    </w:rPr>
                  </w:pPr>
                </w:p>
              </w:tc>
            </w:tr>
          </w:tbl>
          <w:p w:rsidR="001867A1" w:rsidRPr="00A74679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867A1" w:rsidRDefault="001867A1" w:rsidP="001867A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Zásoby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>Zásoby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F0BCA">
        <w:rPr>
          <w:rFonts w:ascii="Times New Roman" w:hAnsi="Times New Roman" w:cs="Times New Roman"/>
          <w:b/>
          <w:sz w:val="24"/>
          <w:szCs w:val="24"/>
        </w:rPr>
        <w:t>499 850</w:t>
      </w:r>
    </w:p>
    <w:p w:rsidR="001867A1" w:rsidRPr="006F5C33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6F5C33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Materiál: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2F0BCA">
        <w:rPr>
          <w:rFonts w:ascii="Times New Roman" w:hAnsi="Times New Roman" w:cs="Times New Roman"/>
          <w:sz w:val="24"/>
          <w:szCs w:val="24"/>
        </w:rPr>
        <w:t>50 421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Nedokončená výroba: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2F0BCA">
        <w:rPr>
          <w:rFonts w:ascii="Times New Roman" w:hAnsi="Times New Roman" w:cs="Times New Roman"/>
          <w:sz w:val="24"/>
          <w:szCs w:val="24"/>
        </w:rPr>
        <w:t>48 078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Výrobky: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F0BCA">
        <w:rPr>
          <w:rFonts w:ascii="Times New Roman" w:hAnsi="Times New Roman" w:cs="Times New Roman"/>
          <w:sz w:val="24"/>
          <w:szCs w:val="24"/>
        </w:rPr>
        <w:t>175 638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Zvieratá: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F0BCA">
        <w:rPr>
          <w:rFonts w:ascii="Times New Roman" w:hAnsi="Times New Roman" w:cs="Times New Roman"/>
          <w:sz w:val="24"/>
          <w:szCs w:val="24"/>
        </w:rPr>
        <w:t>225 713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Opravné položky k zásobám – netvoríme.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>Zákazková výroba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C63C5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867A1" w:rsidRDefault="001867A1" w:rsidP="001867A1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 w:rsidRPr="00C63C51">
        <w:rPr>
          <w:rFonts w:ascii="Times New Roman" w:hAnsi="Times New Roman" w:cs="Times New Roman"/>
          <w:sz w:val="24"/>
          <w:szCs w:val="24"/>
        </w:rPr>
        <w:t>Žiadna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Pr="00345909" w:rsidRDefault="001867A1" w:rsidP="001867A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345909">
        <w:rPr>
          <w:rFonts w:ascii="Times New Roman" w:hAnsi="Times New Roman" w:cs="Times New Roman"/>
          <w:b/>
          <w:sz w:val="24"/>
          <w:szCs w:val="24"/>
        </w:rPr>
        <w:lastRenderedPageBreak/>
        <w:t>Pohľadávky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Pohľadávky podľa splatnosti </w:t>
      </w:r>
    </w:p>
    <w:p w:rsidR="001867A1" w:rsidRDefault="001867A1" w:rsidP="001867A1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Dlhodobé </w:t>
      </w:r>
    </w:p>
    <w:p w:rsidR="001867A1" w:rsidRDefault="001867A1" w:rsidP="001867A1">
      <w:pPr>
        <w:pStyle w:val="Bezriadkovania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krátkodobé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867A1" w:rsidRPr="00354F0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354F01">
        <w:rPr>
          <w:rFonts w:ascii="Times New Roman" w:hAnsi="Times New Roman" w:cs="Times New Roman"/>
          <w:b/>
          <w:sz w:val="24"/>
          <w:szCs w:val="24"/>
        </w:rPr>
        <w:t>Krátkodobé pohľadávky spolu:</w:t>
      </w:r>
      <w:r w:rsidRPr="00354F01">
        <w:rPr>
          <w:rFonts w:ascii="Times New Roman" w:hAnsi="Times New Roman" w:cs="Times New Roman"/>
          <w:b/>
          <w:sz w:val="24"/>
          <w:szCs w:val="24"/>
        </w:rPr>
        <w:tab/>
      </w:r>
      <w:r w:rsidRPr="00354F01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237F26">
        <w:rPr>
          <w:rFonts w:ascii="Times New Roman" w:hAnsi="Times New Roman" w:cs="Times New Roman"/>
          <w:b/>
          <w:sz w:val="24"/>
          <w:szCs w:val="24"/>
        </w:rPr>
        <w:t>245 799</w:t>
      </w:r>
    </w:p>
    <w:p w:rsidR="001867A1" w:rsidRPr="00354F0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  <w:r w:rsidRPr="00354F01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Pohľadávky z obchodného styku: (311,314,315,)</w:t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237F26">
        <w:rPr>
          <w:rFonts w:ascii="Times New Roman" w:hAnsi="Times New Roman" w:cs="Times New Roman"/>
          <w:sz w:val="24"/>
          <w:szCs w:val="24"/>
        </w:rPr>
        <w:t>90 823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pohľ</w:t>
      </w:r>
      <w:r w:rsidR="00F34894">
        <w:rPr>
          <w:rFonts w:ascii="Times New Roman" w:hAnsi="Times New Roman" w:cs="Times New Roman"/>
          <w:sz w:val="24"/>
          <w:szCs w:val="24"/>
        </w:rPr>
        <w:t xml:space="preserve">adávky a dotácie: (343,345,346)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F34894">
        <w:rPr>
          <w:rFonts w:ascii="Times New Roman" w:hAnsi="Times New Roman" w:cs="Times New Roman"/>
          <w:sz w:val="24"/>
          <w:szCs w:val="24"/>
        </w:rPr>
        <w:t>154 894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Iné pohľadávky – šk</w:t>
      </w:r>
      <w:r w:rsidR="00327B10">
        <w:rPr>
          <w:rFonts w:ascii="Times New Roman" w:hAnsi="Times New Roman" w:cs="Times New Roman"/>
          <w:sz w:val="24"/>
          <w:szCs w:val="24"/>
        </w:rPr>
        <w:t>ody a ostatné: (335,378)</w:t>
      </w:r>
      <w:r w:rsidR="00327B10">
        <w:rPr>
          <w:rFonts w:ascii="Times New Roman" w:hAnsi="Times New Roman" w:cs="Times New Roman"/>
          <w:sz w:val="24"/>
          <w:szCs w:val="24"/>
        </w:rPr>
        <w:tab/>
        <w:t xml:space="preserve">         82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Finančné účty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Ako finančné účty sú vykázané peniaze v pokladnici, ceniny a účty v bankách. Účtami v bankách môže družstvo voľne disponovať.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2C5F36">
        <w:rPr>
          <w:rFonts w:ascii="Times New Roman" w:hAnsi="Times New Roman" w:cs="Times New Roman"/>
          <w:b/>
          <w:sz w:val="24"/>
          <w:szCs w:val="24"/>
        </w:rPr>
        <w:t>Finančné účty spolu:</w:t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 w:rsidRPr="002C5F36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FA4671">
        <w:rPr>
          <w:rFonts w:ascii="Times New Roman" w:hAnsi="Times New Roman" w:cs="Times New Roman"/>
          <w:b/>
          <w:sz w:val="24"/>
          <w:szCs w:val="24"/>
        </w:rPr>
        <w:t xml:space="preserve">  576 487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Pokladňa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327B10">
        <w:rPr>
          <w:rFonts w:ascii="Times New Roman" w:hAnsi="Times New Roman" w:cs="Times New Roman"/>
          <w:sz w:val="24"/>
          <w:szCs w:val="24"/>
        </w:rPr>
        <w:t>1 557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Ceniny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</w:t>
      </w:r>
      <w:r w:rsidR="00327B10">
        <w:rPr>
          <w:rFonts w:ascii="Times New Roman" w:hAnsi="Times New Roman" w:cs="Times New Roman"/>
          <w:sz w:val="24"/>
          <w:szCs w:val="24"/>
        </w:rPr>
        <w:t xml:space="preserve">  603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Bankové účty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</w:t>
      </w:r>
      <w:r w:rsidR="00327B10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327B10">
        <w:rPr>
          <w:rFonts w:ascii="Times New Roman" w:hAnsi="Times New Roman" w:cs="Times New Roman"/>
          <w:sz w:val="24"/>
          <w:szCs w:val="24"/>
        </w:rPr>
        <w:t>574 327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Krátkodobé bankové úvery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0</w:t>
      </w:r>
    </w:p>
    <w:p w:rsidR="001867A1" w:rsidRPr="002C5F36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6"/>
        </w:numPr>
        <w:rPr>
          <w:rFonts w:ascii="Times New Roman" w:hAnsi="Times New Roman" w:cs="Times New Roman"/>
          <w:b/>
          <w:sz w:val="24"/>
          <w:szCs w:val="24"/>
        </w:rPr>
      </w:pPr>
      <w:r w:rsidRPr="001F7266">
        <w:rPr>
          <w:rFonts w:ascii="Times New Roman" w:hAnsi="Times New Roman" w:cs="Times New Roman"/>
          <w:b/>
          <w:sz w:val="24"/>
          <w:szCs w:val="24"/>
        </w:rPr>
        <w:t>Časové rozlíšenie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Jedná sa o položky: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krátkodobé (381)</w:t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FA4671">
        <w:rPr>
          <w:rFonts w:ascii="Times New Roman" w:hAnsi="Times New Roman" w:cs="Times New Roman"/>
          <w:sz w:val="24"/>
          <w:szCs w:val="24"/>
        </w:rPr>
        <w:t>2 108</w:t>
      </w: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Príjmy bu</w:t>
      </w:r>
      <w:r w:rsidR="005115F8">
        <w:rPr>
          <w:rFonts w:ascii="Times New Roman" w:hAnsi="Times New Roman" w:cs="Times New Roman"/>
          <w:sz w:val="24"/>
          <w:szCs w:val="24"/>
        </w:rPr>
        <w:t>dúcich období  (385)</w:t>
      </w:r>
      <w:r w:rsidR="005115F8">
        <w:rPr>
          <w:rFonts w:ascii="Times New Roman" w:hAnsi="Times New Roman" w:cs="Times New Roman"/>
          <w:sz w:val="24"/>
          <w:szCs w:val="24"/>
        </w:rPr>
        <w:tab/>
      </w:r>
      <w:r w:rsidR="005115F8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FA4671">
        <w:rPr>
          <w:rFonts w:ascii="Times New Roman" w:hAnsi="Times New Roman" w:cs="Times New Roman"/>
          <w:sz w:val="24"/>
          <w:szCs w:val="24"/>
        </w:rPr>
        <w:t xml:space="preserve"> </w:t>
      </w:r>
      <w:r w:rsidR="005115F8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A4671">
        <w:rPr>
          <w:rFonts w:ascii="Times New Roman" w:hAnsi="Times New Roman" w:cs="Times New Roman"/>
          <w:sz w:val="24"/>
          <w:szCs w:val="24"/>
        </w:rPr>
        <w:t>633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8C5B2C">
        <w:rPr>
          <w:rFonts w:ascii="Times New Roman" w:hAnsi="Times New Roman" w:cs="Times New Roman"/>
          <w:b/>
          <w:sz w:val="24"/>
          <w:szCs w:val="24"/>
        </w:rPr>
        <w:t>INFORMÁCIE   O ÚDAJOCH   NA  STRANE   PASÍV   SÚVAHY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Základné imanie</w:t>
      </w:r>
      <w:r>
        <w:rPr>
          <w:rFonts w:ascii="Times New Roman" w:hAnsi="Times New Roman" w:cs="Times New Roman"/>
          <w:sz w:val="24"/>
          <w:szCs w:val="24"/>
        </w:rPr>
        <w:tab/>
        <w:t>(účet 411)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416 077 </w:t>
      </w: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kapitálové fondy  (účet 413)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2 260 185</w:t>
      </w: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Oceňovacie rozdiely z kap. </w:t>
      </w:r>
      <w:proofErr w:type="spellStart"/>
      <w:r>
        <w:rPr>
          <w:rFonts w:ascii="Times New Roman" w:hAnsi="Times New Roman" w:cs="Times New Roman"/>
          <w:sz w:val="24"/>
          <w:szCs w:val="24"/>
        </w:rPr>
        <w:t>uc</w:t>
      </w:r>
      <w:proofErr w:type="spellEnd"/>
      <w:r>
        <w:rPr>
          <w:rFonts w:ascii="Times New Roman" w:hAnsi="Times New Roman" w:cs="Times New Roman"/>
          <w:sz w:val="24"/>
          <w:szCs w:val="24"/>
        </w:rPr>
        <w:t>.(účet 415)</w:t>
      </w:r>
      <w:r>
        <w:rPr>
          <w:rFonts w:ascii="Times New Roman" w:hAnsi="Times New Roman" w:cs="Times New Roman"/>
          <w:sz w:val="24"/>
          <w:szCs w:val="24"/>
        </w:rPr>
        <w:tab/>
        <w:t>-    11 564</w:t>
      </w: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Nedeliteľný fond (účet 418)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242 894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Nedeliteľný fond (účet 422)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109 422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fondy účet (427)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673 868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Ner</w:t>
      </w:r>
      <w:proofErr w:type="spellEnd"/>
      <w:r>
        <w:rPr>
          <w:rFonts w:ascii="Times New Roman" w:hAnsi="Times New Roman" w:cs="Times New Roman"/>
          <w:sz w:val="24"/>
          <w:szCs w:val="24"/>
        </w:rPr>
        <w:t>. zisk min rokov (účet 428)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0   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Neuhradená strata (účet 429)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-  1</w:t>
      </w:r>
      <w:r w:rsidR="00177257">
        <w:rPr>
          <w:rFonts w:ascii="Times New Roman" w:hAnsi="Times New Roman" w:cs="Times New Roman"/>
          <w:sz w:val="24"/>
          <w:szCs w:val="24"/>
        </w:rPr>
        <w:t> 586</w:t>
      </w:r>
      <w:r w:rsidR="00E40AB1">
        <w:rPr>
          <w:rFonts w:ascii="Times New Roman" w:hAnsi="Times New Roman" w:cs="Times New Roman"/>
          <w:sz w:val="24"/>
          <w:szCs w:val="24"/>
        </w:rPr>
        <w:t> </w:t>
      </w:r>
      <w:r w:rsidR="00177257">
        <w:rPr>
          <w:rFonts w:ascii="Times New Roman" w:hAnsi="Times New Roman" w:cs="Times New Roman"/>
          <w:sz w:val="24"/>
          <w:szCs w:val="24"/>
        </w:rPr>
        <w:t>238</w:t>
      </w:r>
    </w:p>
    <w:p w:rsidR="001867A1" w:rsidRDefault="001867A1" w:rsidP="00E40AB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40AB1" w:rsidRPr="001D4495" w:rsidRDefault="00E40AB1" w:rsidP="00E40AB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 w:rsidRPr="00FE2925">
        <w:rPr>
          <w:rFonts w:ascii="Times New Roman" w:hAnsi="Times New Roman" w:cs="Times New Roman"/>
          <w:b/>
          <w:sz w:val="24"/>
          <w:szCs w:val="24"/>
        </w:rPr>
        <w:t>Záväzky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Pr="00F75A0E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F75A0E">
        <w:rPr>
          <w:rFonts w:ascii="Times New Roman" w:hAnsi="Times New Roman" w:cs="Times New Roman"/>
          <w:sz w:val="24"/>
          <w:szCs w:val="24"/>
        </w:rPr>
        <w:t>Dlhodobé</w:t>
      </w:r>
    </w:p>
    <w:p w:rsidR="001867A1" w:rsidRPr="00F75A0E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F75A0E">
        <w:rPr>
          <w:rFonts w:ascii="Times New Roman" w:hAnsi="Times New Roman" w:cs="Times New Roman"/>
          <w:sz w:val="24"/>
          <w:szCs w:val="24"/>
        </w:rPr>
        <w:t>Krátkodobé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E40AB1" w:rsidRDefault="00E40AB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40AB1" w:rsidRDefault="00E40AB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E40AB1" w:rsidRPr="00E40AB1" w:rsidRDefault="001867A1" w:rsidP="00E40AB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C1B12">
        <w:rPr>
          <w:rFonts w:ascii="Times New Roman" w:hAnsi="Times New Roman" w:cs="Times New Roman"/>
          <w:b/>
          <w:sz w:val="24"/>
          <w:szCs w:val="24"/>
        </w:rPr>
        <w:lastRenderedPageBreak/>
        <w:t>Dlhodobé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BC1B12">
        <w:rPr>
          <w:rFonts w:ascii="Times New Roman" w:hAnsi="Times New Roman" w:cs="Times New Roman"/>
          <w:sz w:val="24"/>
          <w:szCs w:val="24"/>
        </w:rPr>
        <w:t>Dlhodobé záväzky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C3B7E">
        <w:rPr>
          <w:rFonts w:ascii="Times New Roman" w:hAnsi="Times New Roman" w:cs="Times New Roman"/>
          <w:b/>
          <w:sz w:val="24"/>
          <w:szCs w:val="24"/>
        </w:rPr>
        <w:t>251</w:t>
      </w:r>
      <w:r w:rsidR="00E40AB1">
        <w:rPr>
          <w:rFonts w:ascii="Times New Roman" w:hAnsi="Times New Roman" w:cs="Times New Roman"/>
          <w:b/>
          <w:sz w:val="24"/>
          <w:szCs w:val="24"/>
        </w:rPr>
        <w:t> </w:t>
      </w:r>
      <w:r w:rsidR="00BC3B7E">
        <w:rPr>
          <w:rFonts w:ascii="Times New Roman" w:hAnsi="Times New Roman" w:cs="Times New Roman"/>
          <w:b/>
          <w:sz w:val="24"/>
          <w:szCs w:val="24"/>
        </w:rPr>
        <w:t>117</w:t>
      </w:r>
    </w:p>
    <w:p w:rsidR="00E40AB1" w:rsidRDefault="00E40AB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Pr="003B2D6C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1867A1" w:rsidRPr="00BF0DE2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Odložený daň záväzok (účet 481)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5115F8">
        <w:rPr>
          <w:rFonts w:ascii="Times New Roman" w:hAnsi="Times New Roman" w:cs="Times New Roman"/>
          <w:sz w:val="24"/>
          <w:szCs w:val="24"/>
        </w:rPr>
        <w:t>109 152</w:t>
      </w:r>
    </w:p>
    <w:p w:rsidR="001867A1" w:rsidRPr="002F2642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 prenájmu (účet 474)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94539">
        <w:rPr>
          <w:rFonts w:ascii="Times New Roman" w:hAnsi="Times New Roman" w:cs="Times New Roman"/>
          <w:sz w:val="24"/>
          <w:szCs w:val="24"/>
        </w:rPr>
        <w:t xml:space="preserve">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094539">
        <w:rPr>
          <w:rFonts w:ascii="Times New Roman" w:hAnsi="Times New Roman" w:cs="Times New Roman"/>
          <w:sz w:val="24"/>
          <w:szCs w:val="24"/>
        </w:rPr>
        <w:t>140 574</w:t>
      </w: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zo SF (účet 472)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94539">
        <w:rPr>
          <w:rFonts w:ascii="Times New Roman" w:hAnsi="Times New Roman" w:cs="Times New Roman"/>
          <w:sz w:val="24"/>
          <w:szCs w:val="24"/>
        </w:rPr>
        <w:t xml:space="preserve">     1 391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Krátkodobé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D31094">
        <w:rPr>
          <w:rFonts w:ascii="Times New Roman" w:hAnsi="Times New Roman" w:cs="Times New Roman"/>
          <w:sz w:val="24"/>
          <w:szCs w:val="24"/>
        </w:rPr>
        <w:t>Krátkodobé záväzky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C777D">
        <w:rPr>
          <w:rFonts w:ascii="Times New Roman" w:hAnsi="Times New Roman" w:cs="Times New Roman"/>
          <w:sz w:val="24"/>
          <w:szCs w:val="24"/>
        </w:rPr>
        <w:t xml:space="preserve">  </w:t>
      </w:r>
      <w:r w:rsidR="000C777D">
        <w:rPr>
          <w:rFonts w:ascii="Times New Roman" w:hAnsi="Times New Roman" w:cs="Times New Roman"/>
          <w:b/>
          <w:sz w:val="24"/>
          <w:szCs w:val="24"/>
        </w:rPr>
        <w:t>55 785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D31094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1867A1" w:rsidRPr="003B2D6C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</w:t>
      </w: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spoločníkom (365, 366)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6C35F5">
        <w:rPr>
          <w:rFonts w:ascii="Times New Roman" w:hAnsi="Times New Roman" w:cs="Times New Roman"/>
          <w:sz w:val="24"/>
          <w:szCs w:val="24"/>
        </w:rPr>
        <w:t>13 348</w:t>
      </w: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voči zamestnancom (331)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015F66">
        <w:rPr>
          <w:rFonts w:ascii="Times New Roman" w:hAnsi="Times New Roman" w:cs="Times New Roman"/>
          <w:sz w:val="24"/>
          <w:szCs w:val="24"/>
        </w:rPr>
        <w:t>2 140</w:t>
      </w: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zo sociálneho poistenia (336)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015F66">
        <w:rPr>
          <w:rFonts w:ascii="Times New Roman" w:hAnsi="Times New Roman" w:cs="Times New Roman"/>
          <w:sz w:val="24"/>
          <w:szCs w:val="24"/>
        </w:rPr>
        <w:t>12 603</w:t>
      </w: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 a d</w:t>
      </w:r>
      <w:r w:rsidR="00015F66">
        <w:rPr>
          <w:rFonts w:ascii="Times New Roman" w:hAnsi="Times New Roman" w:cs="Times New Roman"/>
          <w:sz w:val="24"/>
          <w:szCs w:val="24"/>
        </w:rPr>
        <w:t>otácie (341,342,343,345,34.)</w:t>
      </w:r>
      <w:r w:rsidR="00015F66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6C7D26">
        <w:rPr>
          <w:rFonts w:ascii="Times New Roman" w:hAnsi="Times New Roman" w:cs="Times New Roman"/>
          <w:sz w:val="24"/>
          <w:szCs w:val="24"/>
        </w:rPr>
        <w:t xml:space="preserve">   </w:t>
      </w:r>
      <w:r w:rsidR="00015F66">
        <w:rPr>
          <w:rFonts w:ascii="Times New Roman" w:hAnsi="Times New Roman" w:cs="Times New Roman"/>
          <w:sz w:val="24"/>
          <w:szCs w:val="24"/>
        </w:rPr>
        <w:t xml:space="preserve"> </w:t>
      </w:r>
      <w:r w:rsidR="006C35F5">
        <w:rPr>
          <w:rFonts w:ascii="Times New Roman" w:hAnsi="Times New Roman" w:cs="Times New Roman"/>
          <w:sz w:val="24"/>
          <w:szCs w:val="24"/>
        </w:rPr>
        <w:t>8 251</w:t>
      </w: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Iné záväzky (379)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6C35F5">
        <w:rPr>
          <w:rFonts w:ascii="Times New Roman" w:hAnsi="Times New Roman" w:cs="Times New Roman"/>
          <w:sz w:val="24"/>
          <w:szCs w:val="24"/>
        </w:rPr>
        <w:t>26 152</w:t>
      </w:r>
    </w:p>
    <w:p w:rsidR="001867A1" w:rsidRPr="00D31094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záväzky z obch. styku spolu: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0056E4">
        <w:rPr>
          <w:rFonts w:ascii="Times New Roman" w:hAnsi="Times New Roman" w:cs="Times New Roman"/>
          <w:b/>
          <w:sz w:val="24"/>
          <w:szCs w:val="24"/>
        </w:rPr>
        <w:t>158 807</w:t>
      </w:r>
    </w:p>
    <w:p w:rsidR="001867A1" w:rsidRPr="003B2D6C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3B2D6C">
        <w:rPr>
          <w:rFonts w:ascii="Times New Roman" w:hAnsi="Times New Roman" w:cs="Times New Roman"/>
          <w:b/>
          <w:sz w:val="24"/>
          <w:szCs w:val="24"/>
        </w:rPr>
        <w:t>Z toho: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Dodávatelia (účet 321)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0056E4">
        <w:rPr>
          <w:rFonts w:ascii="Times New Roman" w:hAnsi="Times New Roman" w:cs="Times New Roman"/>
          <w:sz w:val="24"/>
          <w:szCs w:val="24"/>
        </w:rPr>
        <w:t>84 248</w:t>
      </w: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Prijaté preddavky (účet 324)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0</w:t>
      </w: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Nájomné (účet 325)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0056E4">
        <w:rPr>
          <w:rFonts w:ascii="Times New Roman" w:hAnsi="Times New Roman" w:cs="Times New Roman"/>
          <w:sz w:val="24"/>
          <w:szCs w:val="24"/>
        </w:rPr>
        <w:t>70 980</w:t>
      </w: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Nevyfakturované dodávky (účet 326)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056E4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="000056E4">
        <w:rPr>
          <w:rFonts w:ascii="Times New Roman" w:hAnsi="Times New Roman" w:cs="Times New Roman"/>
          <w:sz w:val="24"/>
          <w:szCs w:val="24"/>
        </w:rPr>
        <w:t>3 579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Zákonné r</w:t>
      </w:r>
      <w:r w:rsidRPr="003B2D6C">
        <w:rPr>
          <w:rFonts w:ascii="Times New Roman" w:hAnsi="Times New Roman" w:cs="Times New Roman"/>
          <w:b/>
          <w:sz w:val="24"/>
          <w:szCs w:val="24"/>
        </w:rPr>
        <w:t>ezervy</w:t>
      </w:r>
      <w:r>
        <w:rPr>
          <w:rFonts w:ascii="Times New Roman" w:hAnsi="Times New Roman" w:cs="Times New Roman"/>
          <w:b/>
          <w:sz w:val="24"/>
          <w:szCs w:val="24"/>
        </w:rPr>
        <w:t xml:space="preserve"> - krátkodobé</w:t>
      </w:r>
    </w:p>
    <w:p w:rsidR="001867A1" w:rsidRPr="0094572B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  <w:r w:rsidRPr="0094572B">
        <w:rPr>
          <w:rFonts w:ascii="Times New Roman" w:hAnsi="Times New Roman" w:cs="Times New Roman"/>
          <w:sz w:val="24"/>
          <w:szCs w:val="24"/>
        </w:rPr>
        <w:t>Vytvorená rezerva spolu (</w:t>
      </w:r>
      <w:r w:rsidRPr="00DD14E0">
        <w:rPr>
          <w:rFonts w:ascii="Times New Roman" w:hAnsi="Times New Roman" w:cs="Times New Roman"/>
          <w:b/>
          <w:sz w:val="24"/>
          <w:szCs w:val="24"/>
        </w:rPr>
        <w:t>účet 323)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393515">
        <w:rPr>
          <w:rFonts w:ascii="Times New Roman" w:hAnsi="Times New Roman" w:cs="Times New Roman"/>
          <w:b/>
          <w:sz w:val="24"/>
          <w:szCs w:val="24"/>
        </w:rPr>
        <w:t>37 763</w:t>
      </w:r>
    </w:p>
    <w:p w:rsidR="001867A1" w:rsidRDefault="001867A1" w:rsidP="001867A1">
      <w:pPr>
        <w:pStyle w:val="Bezriadkovania"/>
        <w:ind w:left="708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708"/>
        <w:rPr>
          <w:rFonts w:ascii="Times New Roman" w:hAnsi="Times New Roman" w:cs="Times New Roman"/>
          <w:b/>
          <w:sz w:val="24"/>
          <w:szCs w:val="24"/>
        </w:rPr>
      </w:pPr>
      <w:r w:rsidRPr="0094572B">
        <w:rPr>
          <w:rFonts w:ascii="Times New Roman" w:hAnsi="Times New Roman" w:cs="Times New Roman"/>
          <w:b/>
          <w:sz w:val="24"/>
          <w:szCs w:val="24"/>
        </w:rPr>
        <w:t>Z toho:</w:t>
      </w: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 w:rsidRPr="0094572B">
        <w:rPr>
          <w:rFonts w:ascii="Times New Roman" w:hAnsi="Times New Roman" w:cs="Times New Roman"/>
          <w:sz w:val="24"/>
          <w:szCs w:val="24"/>
        </w:rPr>
        <w:t>Náhrada za nevyčerpanú dovolenku</w:t>
      </w:r>
      <w:r w:rsidRPr="0094572B">
        <w:rPr>
          <w:rFonts w:ascii="Times New Roman" w:hAnsi="Times New Roman" w:cs="Times New Roman"/>
          <w:sz w:val="24"/>
          <w:szCs w:val="24"/>
        </w:rPr>
        <w:tab/>
      </w:r>
      <w:r w:rsidRPr="0094572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5F6057">
        <w:rPr>
          <w:rFonts w:ascii="Times New Roman" w:hAnsi="Times New Roman" w:cs="Times New Roman"/>
          <w:sz w:val="24"/>
          <w:szCs w:val="24"/>
        </w:rPr>
        <w:t>37 763</w:t>
      </w:r>
    </w:p>
    <w:p w:rsidR="001867A1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Rezerva na audit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-</w:t>
      </w:r>
    </w:p>
    <w:p w:rsidR="001867A1" w:rsidRPr="0094572B" w:rsidRDefault="001867A1" w:rsidP="001867A1">
      <w:pPr>
        <w:pStyle w:val="Bezriadkovania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poplatky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-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94572B">
        <w:rPr>
          <w:rFonts w:ascii="Times New Roman" w:hAnsi="Times New Roman" w:cs="Times New Roman"/>
          <w:sz w:val="24"/>
          <w:szCs w:val="24"/>
        </w:rPr>
        <w:tab/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Sociálny fond (účet 472)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Časť sociálneho fondu sa podľa zákona o sociálnom fonde tvorí povinne na ťarchu nákladov a časť sa môže vytvárať zo zisku. Sociálny fond sa podľa zákona o sociálnom fonde čerpá na sociálne, zdravotné, rekreačné a iné potreby zamestnancov.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Pr="00B87240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Stav k 01.01.2022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8 394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Tvorba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2 436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Čerpanie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5 831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87240">
        <w:rPr>
          <w:rFonts w:ascii="Times New Roman" w:hAnsi="Times New Roman" w:cs="Times New Roman"/>
          <w:b/>
          <w:sz w:val="24"/>
          <w:szCs w:val="24"/>
        </w:rPr>
        <w:t>Stav k 31.12.2</w:t>
      </w:r>
      <w:r>
        <w:rPr>
          <w:rFonts w:ascii="Times New Roman" w:hAnsi="Times New Roman" w:cs="Times New Roman"/>
          <w:b/>
          <w:sz w:val="24"/>
          <w:szCs w:val="24"/>
        </w:rPr>
        <w:t>023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  4 999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9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Časové rozlíšenie (účet 384)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 budúcich období – investičné dotácie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A2B7C">
        <w:rPr>
          <w:rFonts w:ascii="Times New Roman" w:hAnsi="Times New Roman" w:cs="Times New Roman"/>
          <w:b/>
          <w:sz w:val="24"/>
          <w:szCs w:val="24"/>
        </w:rPr>
        <w:t>168 639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B87240">
        <w:rPr>
          <w:rFonts w:ascii="Times New Roman" w:hAnsi="Times New Roman" w:cs="Times New Roman"/>
          <w:b/>
          <w:sz w:val="24"/>
          <w:szCs w:val="24"/>
        </w:rPr>
        <w:t>INFORMÁCIE   O</w:t>
      </w:r>
      <w:r>
        <w:rPr>
          <w:rFonts w:ascii="Times New Roman" w:hAnsi="Times New Roman" w:cs="Times New Roman"/>
          <w:b/>
          <w:sz w:val="24"/>
          <w:szCs w:val="24"/>
        </w:rPr>
        <w:t> </w:t>
      </w:r>
      <w:r w:rsidRPr="00B87240">
        <w:rPr>
          <w:rFonts w:ascii="Times New Roman" w:hAnsi="Times New Roman" w:cs="Times New Roman"/>
          <w:b/>
          <w:sz w:val="24"/>
          <w:szCs w:val="24"/>
        </w:rPr>
        <w:t>VÝNOSOCH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Pr="005F6057" w:rsidRDefault="001867A1" w:rsidP="005F6057">
      <w:pPr>
        <w:pStyle w:val="Bezriadkovania"/>
        <w:numPr>
          <w:ilvl w:val="0"/>
          <w:numId w:val="10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Výnosy podniku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výrobky spolu (účet 601)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746C31">
        <w:rPr>
          <w:rFonts w:ascii="Times New Roman" w:hAnsi="Times New Roman" w:cs="Times New Roman"/>
          <w:sz w:val="24"/>
          <w:szCs w:val="24"/>
        </w:rPr>
        <w:t xml:space="preserve"> </w:t>
      </w:r>
      <w:r w:rsidR="000C420B">
        <w:rPr>
          <w:rFonts w:ascii="Times New Roman" w:hAnsi="Times New Roman" w:cs="Times New Roman"/>
          <w:sz w:val="24"/>
          <w:szCs w:val="24"/>
        </w:rPr>
        <w:t>581 480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výkonu služieb (602)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746C31">
        <w:rPr>
          <w:rFonts w:ascii="Times New Roman" w:hAnsi="Times New Roman" w:cs="Times New Roman"/>
          <w:sz w:val="24"/>
          <w:szCs w:val="24"/>
        </w:rPr>
        <w:t xml:space="preserve"> </w:t>
      </w:r>
      <w:r w:rsidR="000C420B">
        <w:rPr>
          <w:rFonts w:ascii="Times New Roman" w:hAnsi="Times New Roman" w:cs="Times New Roman"/>
          <w:sz w:val="24"/>
          <w:szCs w:val="24"/>
        </w:rPr>
        <w:t>73 302</w:t>
      </w:r>
    </w:p>
    <w:p w:rsidR="001867A1" w:rsidRPr="0067221F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tovar (604)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-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stavu  - n</w:t>
      </w:r>
      <w:r w:rsidRPr="006F389D">
        <w:rPr>
          <w:rFonts w:ascii="Times New Roman" w:hAnsi="Times New Roman" w:cs="Times New Roman"/>
          <w:sz w:val="24"/>
          <w:szCs w:val="24"/>
        </w:rPr>
        <w:t>edokončená výroba</w:t>
      </w:r>
      <w:r>
        <w:rPr>
          <w:rFonts w:ascii="Times New Roman" w:hAnsi="Times New Roman" w:cs="Times New Roman"/>
          <w:sz w:val="24"/>
          <w:szCs w:val="24"/>
        </w:rPr>
        <w:t>(611)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</w:t>
      </w:r>
      <w:r w:rsidR="00746C31">
        <w:rPr>
          <w:rFonts w:ascii="Times New Roman" w:hAnsi="Times New Roman" w:cs="Times New Roman"/>
          <w:sz w:val="24"/>
          <w:szCs w:val="24"/>
        </w:rPr>
        <w:t xml:space="preserve"> 13 976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Prod</w:t>
      </w:r>
      <w:proofErr w:type="spellEnd"/>
      <w:r>
        <w:rPr>
          <w:rFonts w:ascii="Times New Roman" w:hAnsi="Times New Roman" w:cs="Times New Roman"/>
          <w:sz w:val="24"/>
          <w:szCs w:val="24"/>
        </w:rPr>
        <w:t>. a </w:t>
      </w:r>
      <w:proofErr w:type="spellStart"/>
      <w:r>
        <w:rPr>
          <w:rFonts w:ascii="Times New Roman" w:hAnsi="Times New Roman" w:cs="Times New Roman"/>
          <w:sz w:val="24"/>
          <w:szCs w:val="24"/>
        </w:rPr>
        <w:t>spotr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vlas</w:t>
      </w:r>
      <w:r w:rsidR="000C420B">
        <w:rPr>
          <w:rFonts w:ascii="Times New Roman" w:hAnsi="Times New Roman" w:cs="Times New Roman"/>
          <w:sz w:val="24"/>
          <w:szCs w:val="24"/>
        </w:rPr>
        <w:t>tn</w:t>
      </w:r>
      <w:proofErr w:type="spellEnd"/>
      <w:r w:rsidR="000C420B">
        <w:rPr>
          <w:rFonts w:ascii="Times New Roman" w:hAnsi="Times New Roman" w:cs="Times New Roman"/>
          <w:sz w:val="24"/>
          <w:szCs w:val="24"/>
        </w:rPr>
        <w:t>. výrobkov (613)</w:t>
      </w:r>
      <w:r w:rsidR="000C420B">
        <w:rPr>
          <w:rFonts w:ascii="Times New Roman" w:hAnsi="Times New Roman" w:cs="Times New Roman"/>
          <w:sz w:val="24"/>
          <w:szCs w:val="24"/>
        </w:rPr>
        <w:tab/>
      </w:r>
      <w:r w:rsidR="000C420B">
        <w:rPr>
          <w:rFonts w:ascii="Times New Roman" w:hAnsi="Times New Roman" w:cs="Times New Roman"/>
          <w:sz w:val="24"/>
          <w:szCs w:val="24"/>
        </w:rPr>
        <w:tab/>
      </w:r>
      <w:r w:rsidR="000C420B">
        <w:rPr>
          <w:rFonts w:ascii="Times New Roman" w:hAnsi="Times New Roman" w:cs="Times New Roman"/>
          <w:sz w:val="24"/>
          <w:szCs w:val="24"/>
        </w:rPr>
        <w:tab/>
        <w:t xml:space="preserve">  -   9 393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Zmena stavu zvierat</w:t>
      </w:r>
      <w:r w:rsidR="000C420B">
        <w:rPr>
          <w:rFonts w:ascii="Times New Roman" w:hAnsi="Times New Roman" w:cs="Times New Roman"/>
          <w:sz w:val="24"/>
          <w:szCs w:val="24"/>
        </w:rPr>
        <w:t xml:space="preserve"> (614)</w:t>
      </w:r>
      <w:r w:rsidR="000C420B">
        <w:rPr>
          <w:rFonts w:ascii="Times New Roman" w:hAnsi="Times New Roman" w:cs="Times New Roman"/>
          <w:sz w:val="24"/>
          <w:szCs w:val="24"/>
        </w:rPr>
        <w:tab/>
      </w:r>
      <w:r w:rsidR="000C420B">
        <w:rPr>
          <w:rFonts w:ascii="Times New Roman" w:hAnsi="Times New Roman" w:cs="Times New Roman"/>
          <w:sz w:val="24"/>
          <w:szCs w:val="24"/>
        </w:rPr>
        <w:tab/>
      </w:r>
      <w:r w:rsidR="000C420B">
        <w:rPr>
          <w:rFonts w:ascii="Times New Roman" w:hAnsi="Times New Roman" w:cs="Times New Roman"/>
          <w:sz w:val="24"/>
          <w:szCs w:val="24"/>
        </w:rPr>
        <w:tab/>
        <w:t xml:space="preserve">                  3 785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Aktivácia služieb (622)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-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Aktivácia DHM (624)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0C420B">
        <w:rPr>
          <w:rFonts w:ascii="Times New Roman" w:hAnsi="Times New Roman" w:cs="Times New Roman"/>
          <w:sz w:val="24"/>
          <w:szCs w:val="24"/>
        </w:rPr>
        <w:t>53 993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Tržby z predaja hm. </w:t>
      </w:r>
      <w:proofErr w:type="spellStart"/>
      <w:r>
        <w:rPr>
          <w:rFonts w:ascii="Times New Roman" w:hAnsi="Times New Roman" w:cs="Times New Roman"/>
          <w:sz w:val="24"/>
          <w:szCs w:val="24"/>
        </w:rPr>
        <w:t>inv</w:t>
      </w:r>
      <w:proofErr w:type="spellEnd"/>
      <w:r>
        <w:rPr>
          <w:rFonts w:ascii="Times New Roman" w:hAnsi="Times New Roman" w:cs="Times New Roman"/>
          <w:sz w:val="24"/>
          <w:szCs w:val="24"/>
        </w:rPr>
        <w:t>. majetku (641)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</w:t>
      </w:r>
      <w:r w:rsidR="000C420B">
        <w:rPr>
          <w:rFonts w:ascii="Times New Roman" w:hAnsi="Times New Roman" w:cs="Times New Roman"/>
          <w:sz w:val="24"/>
          <w:szCs w:val="24"/>
        </w:rPr>
        <w:t>78 397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predaja materiálu (642)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</w:t>
      </w:r>
      <w:r w:rsidR="00F25C51">
        <w:rPr>
          <w:rFonts w:ascii="Times New Roman" w:hAnsi="Times New Roman" w:cs="Times New Roman"/>
          <w:sz w:val="24"/>
          <w:szCs w:val="24"/>
        </w:rPr>
        <w:t>2 308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Výnosy z </w:t>
      </w:r>
      <w:proofErr w:type="spellStart"/>
      <w:r>
        <w:rPr>
          <w:rFonts w:ascii="Times New Roman" w:hAnsi="Times New Roman" w:cs="Times New Roman"/>
          <w:sz w:val="24"/>
          <w:szCs w:val="24"/>
        </w:rPr>
        <w:t>odp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</w:rPr>
        <w:t>pohľ</w:t>
      </w:r>
      <w:proofErr w:type="spellEnd"/>
      <w:r>
        <w:rPr>
          <w:rFonts w:ascii="Times New Roman" w:hAnsi="Times New Roman" w:cs="Times New Roman"/>
          <w:sz w:val="24"/>
          <w:szCs w:val="24"/>
        </w:rPr>
        <w:t>. (646)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</w:t>
      </w:r>
      <w:r w:rsidR="00746C31">
        <w:rPr>
          <w:rFonts w:ascii="Times New Roman" w:hAnsi="Times New Roman" w:cs="Times New Roman"/>
          <w:sz w:val="24"/>
          <w:szCs w:val="24"/>
        </w:rPr>
        <w:t xml:space="preserve">     -</w:t>
      </w:r>
    </w:p>
    <w:p w:rsidR="001B4D80" w:rsidRDefault="001867A1" w:rsidP="001B4D80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Ostatné </w:t>
      </w:r>
      <w:proofErr w:type="spellStart"/>
      <w:r>
        <w:rPr>
          <w:rFonts w:ascii="Times New Roman" w:hAnsi="Times New Roman" w:cs="Times New Roman"/>
          <w:sz w:val="24"/>
          <w:szCs w:val="24"/>
        </w:rPr>
        <w:t>prev</w:t>
      </w:r>
      <w:proofErr w:type="spellEnd"/>
      <w:r>
        <w:rPr>
          <w:rFonts w:ascii="Times New Roman" w:hAnsi="Times New Roman" w:cs="Times New Roman"/>
          <w:sz w:val="24"/>
          <w:szCs w:val="24"/>
        </w:rPr>
        <w:t>. výnosy dotácie, škody ....(648)</w:t>
      </w:r>
      <w:r w:rsidR="00521CE7">
        <w:rPr>
          <w:rFonts w:ascii="Times New Roman" w:hAnsi="Times New Roman" w:cs="Times New Roman"/>
          <w:sz w:val="24"/>
          <w:szCs w:val="24"/>
        </w:rPr>
        <w:tab/>
      </w:r>
      <w:r w:rsidR="00521CE7">
        <w:rPr>
          <w:rFonts w:ascii="Times New Roman" w:hAnsi="Times New Roman" w:cs="Times New Roman"/>
          <w:sz w:val="24"/>
          <w:szCs w:val="24"/>
        </w:rPr>
        <w:tab/>
        <w:t xml:space="preserve"> 765</w:t>
      </w:r>
      <w:r w:rsidR="001B4D80">
        <w:rPr>
          <w:rFonts w:ascii="Times New Roman" w:hAnsi="Times New Roman" w:cs="Times New Roman"/>
          <w:sz w:val="24"/>
          <w:szCs w:val="24"/>
        </w:rPr>
        <w:t> </w:t>
      </w:r>
      <w:r w:rsidR="00521CE7">
        <w:rPr>
          <w:rFonts w:ascii="Times New Roman" w:hAnsi="Times New Roman" w:cs="Times New Roman"/>
          <w:sz w:val="24"/>
          <w:szCs w:val="24"/>
        </w:rPr>
        <w:t>17</w:t>
      </w:r>
      <w:r w:rsidR="006E36ED">
        <w:rPr>
          <w:rFonts w:ascii="Times New Roman" w:hAnsi="Times New Roman" w:cs="Times New Roman"/>
          <w:sz w:val="24"/>
          <w:szCs w:val="24"/>
        </w:rPr>
        <w:t>2</w:t>
      </w:r>
    </w:p>
    <w:p w:rsidR="001867A1" w:rsidRDefault="001867A1" w:rsidP="001B4D80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21CE7">
        <w:rPr>
          <w:rFonts w:ascii="Times New Roman" w:hAnsi="Times New Roman" w:cs="Times New Roman"/>
          <w:sz w:val="24"/>
          <w:szCs w:val="24"/>
        </w:rPr>
        <w:t xml:space="preserve">Zmluvné pokuty a penále </w:t>
      </w:r>
      <w:r w:rsidR="00FA3D61">
        <w:rPr>
          <w:rFonts w:ascii="Times New Roman" w:hAnsi="Times New Roman" w:cs="Times New Roman"/>
          <w:sz w:val="24"/>
          <w:szCs w:val="24"/>
        </w:rPr>
        <w:t>(644)</w:t>
      </w:r>
      <w:r w:rsidR="00FA3D61">
        <w:rPr>
          <w:rFonts w:ascii="Times New Roman" w:hAnsi="Times New Roman" w:cs="Times New Roman"/>
          <w:sz w:val="24"/>
          <w:szCs w:val="24"/>
        </w:rPr>
        <w:tab/>
      </w:r>
      <w:r w:rsidR="00FA3D61">
        <w:rPr>
          <w:rFonts w:ascii="Times New Roman" w:hAnsi="Times New Roman" w:cs="Times New Roman"/>
          <w:sz w:val="24"/>
          <w:szCs w:val="24"/>
        </w:rPr>
        <w:tab/>
      </w:r>
      <w:r w:rsidR="001B4D80">
        <w:rPr>
          <w:rFonts w:ascii="Times New Roman" w:hAnsi="Times New Roman" w:cs="Times New Roman"/>
          <w:sz w:val="24"/>
          <w:szCs w:val="24"/>
        </w:rPr>
        <w:tab/>
      </w:r>
      <w:r w:rsidR="001B4D80">
        <w:rPr>
          <w:rFonts w:ascii="Times New Roman" w:hAnsi="Times New Roman" w:cs="Times New Roman"/>
          <w:sz w:val="24"/>
          <w:szCs w:val="24"/>
        </w:rPr>
        <w:tab/>
      </w:r>
      <w:r w:rsidR="00FA3D61">
        <w:rPr>
          <w:rFonts w:ascii="Times New Roman" w:hAnsi="Times New Roman" w:cs="Times New Roman"/>
          <w:sz w:val="24"/>
          <w:szCs w:val="24"/>
        </w:rPr>
        <w:t xml:space="preserve">     5 430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Úroky z bež</w:t>
      </w:r>
      <w:r w:rsidR="00F25C51">
        <w:rPr>
          <w:rFonts w:ascii="Times New Roman" w:hAnsi="Times New Roman" w:cs="Times New Roman"/>
          <w:sz w:val="24"/>
          <w:szCs w:val="24"/>
        </w:rPr>
        <w:t>ných účtov (662)</w:t>
      </w:r>
      <w:r w:rsidR="00F25C51">
        <w:rPr>
          <w:rFonts w:ascii="Times New Roman" w:hAnsi="Times New Roman" w:cs="Times New Roman"/>
          <w:sz w:val="24"/>
          <w:szCs w:val="24"/>
        </w:rPr>
        <w:tab/>
      </w:r>
      <w:r w:rsidR="00F25C51">
        <w:rPr>
          <w:rFonts w:ascii="Times New Roman" w:hAnsi="Times New Roman" w:cs="Times New Roman"/>
          <w:sz w:val="24"/>
          <w:szCs w:val="24"/>
        </w:rPr>
        <w:tab/>
      </w:r>
      <w:r w:rsidR="00F25C51">
        <w:rPr>
          <w:rFonts w:ascii="Times New Roman" w:hAnsi="Times New Roman" w:cs="Times New Roman"/>
          <w:sz w:val="24"/>
          <w:szCs w:val="24"/>
        </w:rPr>
        <w:tab/>
      </w:r>
      <w:r w:rsidR="00F25C51">
        <w:rPr>
          <w:rFonts w:ascii="Times New Roman" w:hAnsi="Times New Roman" w:cs="Times New Roman"/>
          <w:sz w:val="24"/>
          <w:szCs w:val="24"/>
        </w:rPr>
        <w:tab/>
        <w:t xml:space="preserve">          18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Dividendy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-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Spolu: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      </w:t>
      </w:r>
      <w:r w:rsidR="00521CE7">
        <w:rPr>
          <w:rFonts w:ascii="Times New Roman" w:hAnsi="Times New Roman" w:cs="Times New Roman"/>
          <w:b/>
          <w:sz w:val="24"/>
          <w:szCs w:val="24"/>
        </w:rPr>
        <w:t>1 568 468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Čistý obrat: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za vlastné výrobky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E36ED">
        <w:rPr>
          <w:rFonts w:ascii="Times New Roman" w:hAnsi="Times New Roman" w:cs="Times New Roman"/>
          <w:sz w:val="24"/>
          <w:szCs w:val="24"/>
        </w:rPr>
        <w:t>581 480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Tržby z predaja služieb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5C48CE">
        <w:rPr>
          <w:rFonts w:ascii="Times New Roman" w:hAnsi="Times New Roman" w:cs="Times New Roman"/>
          <w:sz w:val="24"/>
          <w:szCs w:val="24"/>
        </w:rPr>
        <w:t>73 302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Spolu: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5C48CE">
        <w:rPr>
          <w:rFonts w:ascii="Times New Roman" w:hAnsi="Times New Roman" w:cs="Times New Roman"/>
          <w:b/>
          <w:sz w:val="24"/>
          <w:szCs w:val="24"/>
        </w:rPr>
        <w:t>654 782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 O NÁKLADOCH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Náklady na finančnú činnosť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</w:t>
      </w:r>
      <w:r w:rsidR="005C48CE">
        <w:rPr>
          <w:rFonts w:ascii="Times New Roman" w:hAnsi="Times New Roman" w:cs="Times New Roman"/>
          <w:b/>
          <w:sz w:val="24"/>
          <w:szCs w:val="24"/>
        </w:rPr>
        <w:t>6 110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tom: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Nákladové úroky  562)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="005C48CE">
        <w:rPr>
          <w:rFonts w:ascii="Times New Roman" w:hAnsi="Times New Roman" w:cs="Times New Roman"/>
          <w:sz w:val="24"/>
          <w:szCs w:val="24"/>
        </w:rPr>
        <w:t>5 463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Bankové poplatky</w:t>
      </w:r>
      <w:r>
        <w:rPr>
          <w:rFonts w:ascii="Times New Roman" w:hAnsi="Times New Roman" w:cs="Times New Roman"/>
          <w:sz w:val="24"/>
          <w:szCs w:val="24"/>
        </w:rPr>
        <w:tab/>
        <w:t xml:space="preserve"> (568)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5C48CE">
        <w:rPr>
          <w:rFonts w:ascii="Times New Roman" w:hAnsi="Times New Roman" w:cs="Times New Roman"/>
          <w:sz w:val="24"/>
          <w:szCs w:val="24"/>
        </w:rPr>
        <w:t>647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Manká a škody na fin. majetku (569)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-</w:t>
      </w:r>
    </w:p>
    <w:p w:rsidR="001867A1" w:rsidRPr="00066754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1867A1" w:rsidRPr="00AB023D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AB023D">
        <w:rPr>
          <w:rFonts w:ascii="Times New Roman" w:hAnsi="Times New Roman" w:cs="Times New Roman"/>
          <w:b/>
          <w:sz w:val="24"/>
          <w:szCs w:val="24"/>
        </w:rPr>
        <w:t>Náklady na hospodársku činnosť</w:t>
      </w:r>
      <w:r w:rsidRPr="00AB023D"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4061E1">
        <w:rPr>
          <w:rFonts w:ascii="Times New Roman" w:hAnsi="Times New Roman" w:cs="Times New Roman"/>
          <w:b/>
          <w:sz w:val="24"/>
          <w:szCs w:val="24"/>
        </w:rPr>
        <w:t>1 525 60</w:t>
      </w:r>
      <w:r w:rsidR="005E37DB">
        <w:rPr>
          <w:rFonts w:ascii="Times New Roman" w:hAnsi="Times New Roman" w:cs="Times New Roman"/>
          <w:b/>
          <w:sz w:val="24"/>
          <w:szCs w:val="24"/>
        </w:rPr>
        <w:t>3</w:t>
      </w:r>
    </w:p>
    <w:p w:rsidR="001B4D80" w:rsidRDefault="001867A1" w:rsidP="001B7A6B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tom:</w:t>
      </w: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 w:rsidRPr="00AB023D">
        <w:rPr>
          <w:rFonts w:ascii="Times New Roman" w:hAnsi="Times New Roman" w:cs="Times New Roman"/>
          <w:sz w:val="24"/>
          <w:szCs w:val="24"/>
        </w:rPr>
        <w:t>Spotreba</w:t>
      </w:r>
      <w:r>
        <w:rPr>
          <w:rFonts w:ascii="Times New Roman" w:hAnsi="Times New Roman" w:cs="Times New Roman"/>
          <w:sz w:val="24"/>
          <w:szCs w:val="24"/>
        </w:rPr>
        <w:t xml:space="preserve"> materiálu a ostatné (501)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302825">
        <w:rPr>
          <w:rFonts w:ascii="Times New Roman" w:hAnsi="Times New Roman" w:cs="Times New Roman"/>
          <w:sz w:val="24"/>
          <w:szCs w:val="24"/>
        </w:rPr>
        <w:t>342 638</w:t>
      </w: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Spotreba energie (502)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D8037D">
        <w:rPr>
          <w:rFonts w:ascii="Times New Roman" w:hAnsi="Times New Roman" w:cs="Times New Roman"/>
          <w:sz w:val="24"/>
          <w:szCs w:val="24"/>
        </w:rPr>
        <w:t>63 800</w:t>
      </w: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opravy (511)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302825">
        <w:rPr>
          <w:rFonts w:ascii="Times New Roman" w:hAnsi="Times New Roman" w:cs="Times New Roman"/>
          <w:sz w:val="24"/>
          <w:szCs w:val="24"/>
        </w:rPr>
        <w:t>53 1</w:t>
      </w:r>
      <w:r w:rsidR="00796CEB">
        <w:rPr>
          <w:rFonts w:ascii="Times New Roman" w:hAnsi="Times New Roman" w:cs="Times New Roman"/>
          <w:sz w:val="24"/>
          <w:szCs w:val="24"/>
        </w:rPr>
        <w:t>48</w:t>
      </w: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</w:t>
      </w:r>
      <w:r w:rsidR="00302825">
        <w:rPr>
          <w:rFonts w:ascii="Times New Roman" w:hAnsi="Times New Roman" w:cs="Times New Roman"/>
          <w:sz w:val="24"/>
          <w:szCs w:val="24"/>
        </w:rPr>
        <w:t xml:space="preserve"> na cestovné (512)</w:t>
      </w:r>
      <w:r w:rsidR="00302825">
        <w:rPr>
          <w:rFonts w:ascii="Times New Roman" w:hAnsi="Times New Roman" w:cs="Times New Roman"/>
          <w:sz w:val="24"/>
          <w:szCs w:val="24"/>
        </w:rPr>
        <w:tab/>
      </w:r>
      <w:r w:rsidR="00302825">
        <w:rPr>
          <w:rFonts w:ascii="Times New Roman" w:hAnsi="Times New Roman" w:cs="Times New Roman"/>
          <w:sz w:val="24"/>
          <w:szCs w:val="24"/>
        </w:rPr>
        <w:tab/>
      </w:r>
      <w:r w:rsidR="00302825">
        <w:rPr>
          <w:rFonts w:ascii="Times New Roman" w:hAnsi="Times New Roman" w:cs="Times New Roman"/>
          <w:sz w:val="24"/>
          <w:szCs w:val="24"/>
        </w:rPr>
        <w:tab/>
      </w:r>
      <w:r w:rsidR="00302825">
        <w:rPr>
          <w:rFonts w:ascii="Times New Roman" w:hAnsi="Times New Roman" w:cs="Times New Roman"/>
          <w:sz w:val="24"/>
          <w:szCs w:val="24"/>
        </w:rPr>
        <w:tab/>
        <w:t xml:space="preserve">         14</w:t>
      </w: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na reprezentáciu (513)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2 </w:t>
      </w:r>
      <w:r w:rsidR="00302825">
        <w:rPr>
          <w:rFonts w:ascii="Times New Roman" w:hAnsi="Times New Roman" w:cs="Times New Roman"/>
          <w:sz w:val="24"/>
          <w:szCs w:val="24"/>
        </w:rPr>
        <w:t>642</w:t>
      </w: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služby a poplatky (518)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901BC">
        <w:rPr>
          <w:rFonts w:ascii="Times New Roman" w:hAnsi="Times New Roman" w:cs="Times New Roman"/>
          <w:sz w:val="24"/>
          <w:szCs w:val="24"/>
        </w:rPr>
        <w:t>195 850</w:t>
      </w: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Mzdové náklady  (521, 522)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1B4D80">
        <w:rPr>
          <w:rFonts w:ascii="Times New Roman" w:hAnsi="Times New Roman" w:cs="Times New Roman"/>
          <w:sz w:val="24"/>
          <w:szCs w:val="24"/>
        </w:rPr>
        <w:t>510 654</w:t>
      </w: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Zákonné sociálne zabezpečenie (524)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901BC">
        <w:rPr>
          <w:rFonts w:ascii="Times New Roman" w:hAnsi="Times New Roman" w:cs="Times New Roman"/>
          <w:sz w:val="24"/>
          <w:szCs w:val="24"/>
        </w:rPr>
        <w:t>102 006</w:t>
      </w: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Zákonné sociálne náklady (527)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  <w:r w:rsidR="001B4D80">
        <w:rPr>
          <w:rFonts w:ascii="Times New Roman" w:hAnsi="Times New Roman" w:cs="Times New Roman"/>
          <w:sz w:val="24"/>
          <w:szCs w:val="24"/>
        </w:rPr>
        <w:t>34</w:t>
      </w:r>
      <w:r w:rsidR="004205B1">
        <w:rPr>
          <w:rFonts w:ascii="Times New Roman" w:hAnsi="Times New Roman" w:cs="Times New Roman"/>
          <w:sz w:val="24"/>
          <w:szCs w:val="24"/>
        </w:rPr>
        <w:t xml:space="preserve"> 030</w:t>
      </w:r>
    </w:p>
    <w:p w:rsidR="001867A1" w:rsidRDefault="001867A1" w:rsidP="001867A1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Dane a po</w:t>
      </w:r>
      <w:r w:rsidR="004205B1">
        <w:rPr>
          <w:rFonts w:ascii="Times New Roman" w:hAnsi="Times New Roman" w:cs="Times New Roman"/>
          <w:sz w:val="24"/>
          <w:szCs w:val="24"/>
        </w:rPr>
        <w:t>platky (531,532,538)</w:t>
      </w:r>
      <w:r w:rsidR="004205B1">
        <w:rPr>
          <w:rFonts w:ascii="Times New Roman" w:hAnsi="Times New Roman" w:cs="Times New Roman"/>
          <w:sz w:val="24"/>
          <w:szCs w:val="24"/>
        </w:rPr>
        <w:tab/>
      </w:r>
      <w:r w:rsidR="004205B1">
        <w:rPr>
          <w:rFonts w:ascii="Times New Roman" w:hAnsi="Times New Roman" w:cs="Times New Roman"/>
          <w:sz w:val="24"/>
          <w:szCs w:val="24"/>
        </w:rPr>
        <w:tab/>
      </w:r>
      <w:r w:rsidR="004205B1">
        <w:rPr>
          <w:rFonts w:ascii="Times New Roman" w:hAnsi="Times New Roman" w:cs="Times New Roman"/>
          <w:sz w:val="24"/>
          <w:szCs w:val="24"/>
        </w:rPr>
        <w:tab/>
      </w:r>
      <w:r w:rsidR="004205B1">
        <w:rPr>
          <w:rFonts w:ascii="Times New Roman" w:hAnsi="Times New Roman" w:cs="Times New Roman"/>
          <w:sz w:val="24"/>
          <w:szCs w:val="24"/>
        </w:rPr>
        <w:tab/>
        <w:t xml:space="preserve">  15</w:t>
      </w:r>
      <w:r w:rsidR="001B4D80">
        <w:rPr>
          <w:rFonts w:ascii="Times New Roman" w:hAnsi="Times New Roman" w:cs="Times New Roman"/>
          <w:sz w:val="24"/>
          <w:szCs w:val="24"/>
        </w:rPr>
        <w:t> </w:t>
      </w:r>
      <w:r w:rsidR="004205B1">
        <w:rPr>
          <w:rFonts w:ascii="Times New Roman" w:hAnsi="Times New Roman" w:cs="Times New Roman"/>
          <w:sz w:val="24"/>
          <w:szCs w:val="24"/>
        </w:rPr>
        <w:t>094</w:t>
      </w:r>
    </w:p>
    <w:p w:rsidR="001B4D80" w:rsidRDefault="001B4D80" w:rsidP="001B4D80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Zost</w:t>
      </w:r>
      <w:proofErr w:type="spellEnd"/>
      <w:r>
        <w:rPr>
          <w:rFonts w:ascii="Times New Roman" w:hAnsi="Times New Roman" w:cs="Times New Roman"/>
          <w:sz w:val="24"/>
          <w:szCs w:val="24"/>
        </w:rPr>
        <w:t>. cena predaného majetku (541,542)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11 249</w:t>
      </w:r>
    </w:p>
    <w:p w:rsidR="001B4D80" w:rsidRDefault="001B4D80" w:rsidP="001B4D80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náklady (545,546,548,549)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13 330</w:t>
      </w:r>
    </w:p>
    <w:p w:rsidR="001B7A6B" w:rsidRDefault="004205B1" w:rsidP="001B7A6B">
      <w:pPr>
        <w:pStyle w:val="Bezriadkovania"/>
        <w:ind w:firstLine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Odpisy DHM (551)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201</w:t>
      </w:r>
      <w:r w:rsidR="001B7A6B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323</w:t>
      </w:r>
    </w:p>
    <w:p w:rsidR="001867A1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0B18E4">
        <w:rPr>
          <w:rFonts w:ascii="Times New Roman" w:hAnsi="Times New Roman" w:cs="Times New Roman"/>
          <w:b/>
          <w:sz w:val="24"/>
          <w:szCs w:val="24"/>
        </w:rPr>
        <w:lastRenderedPageBreak/>
        <w:t>INFORMÁCIE   O  DANIACH   Z</w:t>
      </w:r>
      <w:r>
        <w:rPr>
          <w:rFonts w:ascii="Times New Roman" w:hAnsi="Times New Roman" w:cs="Times New Roman"/>
          <w:b/>
          <w:sz w:val="24"/>
          <w:szCs w:val="24"/>
        </w:rPr>
        <w:t xml:space="preserve">  </w:t>
      </w:r>
      <w:r w:rsidRPr="000B18E4">
        <w:rPr>
          <w:rFonts w:ascii="Times New Roman" w:hAnsi="Times New Roman" w:cs="Times New Roman"/>
          <w:b/>
          <w:sz w:val="24"/>
          <w:szCs w:val="24"/>
        </w:rPr>
        <w:t>PRÍJMOV</w:t>
      </w:r>
    </w:p>
    <w:p w:rsidR="001867A1" w:rsidRDefault="001867A1" w:rsidP="001867A1">
      <w:pPr>
        <w:pStyle w:val="Bezriadkovania"/>
        <w:ind w:left="720"/>
        <w:rPr>
          <w:rFonts w:ascii="Times New Roman" w:hAnsi="Times New Roman" w:cs="Times New Roman"/>
          <w:b/>
          <w:sz w:val="24"/>
          <w:szCs w:val="24"/>
        </w:rPr>
      </w:pPr>
    </w:p>
    <w:p w:rsidR="001867A1" w:rsidRPr="00831569" w:rsidRDefault="001867A1" w:rsidP="001867A1">
      <w:pPr>
        <w:pStyle w:val="Bezriadkovania"/>
        <w:ind w:left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Roľnícke družstvo Terchová v roku 202</w:t>
      </w:r>
      <w:r w:rsidR="00420E33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 účtovalo: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1867A1" w:rsidRPr="000B18E4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Daň </w:t>
      </w:r>
      <w:r w:rsidR="00752146">
        <w:rPr>
          <w:rFonts w:ascii="Times New Roman" w:hAnsi="Times New Roman" w:cs="Times New Roman"/>
          <w:sz w:val="24"/>
          <w:szCs w:val="24"/>
        </w:rPr>
        <w:t xml:space="preserve">z príjmov, </w:t>
      </w:r>
      <w:r w:rsidR="006A2B7C">
        <w:rPr>
          <w:rFonts w:ascii="Times New Roman" w:hAnsi="Times New Roman" w:cs="Times New Roman"/>
          <w:sz w:val="24"/>
          <w:szCs w:val="24"/>
        </w:rPr>
        <w:t xml:space="preserve"> daň z úrokov (</w:t>
      </w:r>
      <w:r>
        <w:rPr>
          <w:rFonts w:ascii="Times New Roman" w:hAnsi="Times New Roman" w:cs="Times New Roman"/>
          <w:sz w:val="24"/>
          <w:szCs w:val="24"/>
        </w:rPr>
        <w:t xml:space="preserve"> 591</w:t>
      </w:r>
      <w:r w:rsidR="006A2B7C">
        <w:rPr>
          <w:rFonts w:ascii="Times New Roman" w:hAnsi="Times New Roman" w:cs="Times New Roman"/>
          <w:sz w:val="24"/>
          <w:szCs w:val="24"/>
        </w:rPr>
        <w:t>, 595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1303D0">
        <w:rPr>
          <w:rFonts w:ascii="Times New Roman" w:hAnsi="Times New Roman" w:cs="Times New Roman"/>
          <w:sz w:val="24"/>
          <w:szCs w:val="24"/>
        </w:rPr>
        <w:t xml:space="preserve">       </w:t>
      </w:r>
      <w:r w:rsidR="00752146">
        <w:rPr>
          <w:rFonts w:ascii="Times New Roman" w:hAnsi="Times New Roman" w:cs="Times New Roman"/>
          <w:sz w:val="24"/>
          <w:szCs w:val="24"/>
        </w:rPr>
        <w:tab/>
      </w:r>
      <w:r w:rsidR="00752146">
        <w:rPr>
          <w:rFonts w:ascii="Times New Roman" w:hAnsi="Times New Roman" w:cs="Times New Roman"/>
          <w:sz w:val="24"/>
          <w:szCs w:val="24"/>
        </w:rPr>
        <w:tab/>
      </w:r>
      <w:r w:rsidR="001303D0">
        <w:rPr>
          <w:rFonts w:ascii="Times New Roman" w:hAnsi="Times New Roman" w:cs="Times New Roman"/>
          <w:sz w:val="24"/>
          <w:szCs w:val="24"/>
        </w:rPr>
        <w:t>3 843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Odložená daň z pr</w:t>
      </w:r>
      <w:r w:rsidR="00752146">
        <w:rPr>
          <w:rFonts w:ascii="Times New Roman" w:hAnsi="Times New Roman" w:cs="Times New Roman"/>
          <w:sz w:val="24"/>
          <w:szCs w:val="24"/>
        </w:rPr>
        <w:t>íjmov z bežnej činnosti (592)</w:t>
      </w:r>
      <w:r w:rsidR="001303D0"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 w:rsidR="00796CEB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4B000C">
        <w:rPr>
          <w:rFonts w:ascii="Times New Roman" w:hAnsi="Times New Roman" w:cs="Times New Roman"/>
          <w:sz w:val="24"/>
          <w:szCs w:val="24"/>
        </w:rPr>
        <w:t>20 175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Odložený daňový záväzok a </w:t>
      </w:r>
      <w:proofErr w:type="spellStart"/>
      <w:r>
        <w:rPr>
          <w:rFonts w:ascii="Times New Roman" w:hAnsi="Times New Roman" w:cs="Times New Roman"/>
          <w:sz w:val="24"/>
          <w:szCs w:val="24"/>
        </w:rPr>
        <w:t>odl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daň. </w:t>
      </w:r>
      <w:proofErr w:type="spellStart"/>
      <w:r>
        <w:rPr>
          <w:rFonts w:ascii="Times New Roman" w:hAnsi="Times New Roman" w:cs="Times New Roman"/>
          <w:sz w:val="24"/>
          <w:szCs w:val="24"/>
        </w:rPr>
        <w:t>pohl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(481)   </w:t>
      </w:r>
      <w:r w:rsidR="001303D0">
        <w:rPr>
          <w:rFonts w:ascii="Times New Roman" w:hAnsi="Times New Roman" w:cs="Times New Roman"/>
          <w:sz w:val="24"/>
          <w:szCs w:val="24"/>
        </w:rPr>
        <w:t xml:space="preserve">      </w:t>
      </w:r>
      <w:r w:rsidR="004B000C">
        <w:rPr>
          <w:rFonts w:ascii="Times New Roman" w:hAnsi="Times New Roman" w:cs="Times New Roman"/>
          <w:sz w:val="24"/>
          <w:szCs w:val="24"/>
        </w:rPr>
        <w:t>109 153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 NA  PODSÚVAHOVÁCH  ÚČTOCH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Uvádzajú sa informácie o významných položkách na podsúvahových účtoch.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Ind w:w="375" w:type="dxa"/>
        <w:tblLook w:val="04A0"/>
      </w:tblPr>
      <w:tblGrid>
        <w:gridCol w:w="3038"/>
        <w:gridCol w:w="2555"/>
        <w:gridCol w:w="1800"/>
        <w:gridCol w:w="1456"/>
      </w:tblGrid>
      <w:tr w:rsidR="001867A1" w:rsidRPr="00C80D8B" w:rsidTr="009839CC">
        <w:tc>
          <w:tcPr>
            <w:tcW w:w="3038" w:type="dxa"/>
          </w:tcPr>
          <w:p w:rsidR="001867A1" w:rsidRPr="00C80D8B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Druh položky</w:t>
            </w:r>
          </w:p>
        </w:tc>
        <w:tc>
          <w:tcPr>
            <w:tcW w:w="2555" w:type="dxa"/>
          </w:tcPr>
          <w:p w:rsidR="001867A1" w:rsidRPr="00C80D8B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Opis položky</w:t>
            </w:r>
          </w:p>
        </w:tc>
        <w:tc>
          <w:tcPr>
            <w:tcW w:w="1800" w:type="dxa"/>
          </w:tcPr>
          <w:p w:rsidR="001867A1" w:rsidRPr="00C80D8B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Hodnota</w:t>
            </w:r>
          </w:p>
        </w:tc>
        <w:tc>
          <w:tcPr>
            <w:tcW w:w="1456" w:type="dxa"/>
          </w:tcPr>
          <w:p w:rsidR="001867A1" w:rsidRPr="00C80D8B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b/>
                <w:sz w:val="24"/>
                <w:szCs w:val="24"/>
              </w:rPr>
              <w:t>Účet</w:t>
            </w:r>
          </w:p>
        </w:tc>
      </w:tr>
      <w:tr w:rsidR="001867A1" w:rsidRPr="00C80D8B" w:rsidTr="009839CC">
        <w:tc>
          <w:tcPr>
            <w:tcW w:w="3038" w:type="dxa"/>
          </w:tcPr>
          <w:p w:rsidR="001867A1" w:rsidRPr="00C80D8B" w:rsidRDefault="001867A1" w:rsidP="009839CC">
            <w:pPr>
              <w:pStyle w:val="Bezriadkovania"/>
              <w:ind w:left="14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Prenajatý majetok</w:t>
            </w:r>
          </w:p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67A1" w:rsidRPr="00C80D8B" w:rsidTr="009839CC">
        <w:tc>
          <w:tcPr>
            <w:tcW w:w="3038" w:type="dxa"/>
          </w:tcPr>
          <w:p w:rsidR="001867A1" w:rsidRPr="00C80D8B" w:rsidRDefault="001867A1" w:rsidP="009839CC">
            <w:pPr>
              <w:pStyle w:val="Bezriadkovania"/>
              <w:ind w:left="14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Majetok prijatý do úschovy</w:t>
            </w:r>
          </w:p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67A1" w:rsidRPr="00C80D8B" w:rsidTr="009839CC">
        <w:tc>
          <w:tcPr>
            <w:tcW w:w="3038" w:type="dxa"/>
          </w:tcPr>
          <w:p w:rsidR="001867A1" w:rsidRPr="00C80D8B" w:rsidRDefault="001867A1" w:rsidP="009839CC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Pohľadávka y záväzky z opcií</w:t>
            </w:r>
          </w:p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67A1" w:rsidRPr="00C80D8B" w:rsidTr="009839CC">
        <w:tc>
          <w:tcPr>
            <w:tcW w:w="3038" w:type="dxa"/>
          </w:tcPr>
          <w:p w:rsidR="001867A1" w:rsidRPr="00C80D8B" w:rsidRDefault="001867A1" w:rsidP="009839CC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>Odpísané pohľadávky</w:t>
            </w:r>
          </w:p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</w:rPr>
            </w:pPr>
          </w:p>
        </w:tc>
        <w:tc>
          <w:tcPr>
            <w:tcW w:w="2555" w:type="dxa"/>
          </w:tcPr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00" w:type="dxa"/>
          </w:tcPr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56" w:type="dxa"/>
          </w:tcPr>
          <w:p w:rsidR="001867A1" w:rsidRPr="00C80D8B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67A1" w:rsidRPr="00C80D8B" w:rsidTr="009839CC">
        <w:tc>
          <w:tcPr>
            <w:tcW w:w="3038" w:type="dxa"/>
          </w:tcPr>
          <w:p w:rsidR="001867A1" w:rsidRPr="00C80D8B" w:rsidRDefault="001867A1" w:rsidP="009839CC">
            <w:pPr>
              <w:pStyle w:val="Bezriadkovania"/>
              <w:ind w:left="80"/>
              <w:rPr>
                <w:rFonts w:ascii="Times New Roman" w:hAnsi="Times New Roman" w:cs="Times New Roman"/>
              </w:rPr>
            </w:pPr>
            <w:r w:rsidRPr="00C80D8B">
              <w:rPr>
                <w:rFonts w:ascii="Times New Roman" w:hAnsi="Times New Roman" w:cs="Times New Roman"/>
              </w:rPr>
              <w:t xml:space="preserve">Pohľadávky a záväzky z       </w:t>
            </w:r>
          </w:p>
          <w:p w:rsidR="001867A1" w:rsidRPr="00C80D8B" w:rsidRDefault="001867A1" w:rsidP="009839CC">
            <w:pPr>
              <w:pStyle w:val="Bezriadkovania"/>
              <w:ind w:left="35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l</w:t>
            </w:r>
            <w:r w:rsidRPr="00C80D8B">
              <w:rPr>
                <w:rFonts w:ascii="Times New Roman" w:hAnsi="Times New Roman" w:cs="Times New Roman"/>
              </w:rPr>
              <w:t>easingu</w:t>
            </w:r>
          </w:p>
        </w:tc>
        <w:tc>
          <w:tcPr>
            <w:tcW w:w="2555" w:type="dxa"/>
          </w:tcPr>
          <w:p w:rsidR="001867A1" w:rsidRPr="00C80D8B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  <w:p w:rsidR="001867A1" w:rsidRPr="00C80D8B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1800" w:type="dxa"/>
          </w:tcPr>
          <w:p w:rsidR="001867A1" w:rsidRPr="00C80D8B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867A1" w:rsidRPr="00C80D8B" w:rsidRDefault="004B000C" w:rsidP="009839CC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140 573</w:t>
            </w:r>
          </w:p>
        </w:tc>
        <w:tc>
          <w:tcPr>
            <w:tcW w:w="1456" w:type="dxa"/>
          </w:tcPr>
          <w:p w:rsidR="001867A1" w:rsidRPr="00C80D8B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867A1" w:rsidRPr="00C80D8B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80D8B">
              <w:rPr>
                <w:rFonts w:ascii="Times New Roman" w:hAnsi="Times New Roman" w:cs="Times New Roman"/>
                <w:sz w:val="24"/>
                <w:szCs w:val="24"/>
              </w:rPr>
              <w:t>474 000</w:t>
            </w:r>
          </w:p>
        </w:tc>
      </w:tr>
    </w:tbl>
    <w:p w:rsidR="001867A1" w:rsidRDefault="001867A1" w:rsidP="001867A1">
      <w:pPr>
        <w:pStyle w:val="Bezriadkovania"/>
        <w:ind w:firstLine="708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Náklady na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uisťovacie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služby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Ind w:w="360" w:type="dxa"/>
        <w:tblLook w:val="04A0"/>
      </w:tblPr>
      <w:tblGrid>
        <w:gridCol w:w="5646"/>
        <w:gridCol w:w="1617"/>
        <w:gridCol w:w="1665"/>
      </w:tblGrid>
      <w:tr w:rsidR="001867A1" w:rsidTr="009839CC">
        <w:tc>
          <w:tcPr>
            <w:tcW w:w="5646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Položky nákladov</w:t>
            </w:r>
          </w:p>
        </w:tc>
        <w:tc>
          <w:tcPr>
            <w:tcW w:w="1617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BO</w:t>
            </w:r>
          </w:p>
        </w:tc>
        <w:tc>
          <w:tcPr>
            <w:tcW w:w="1665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</w:t>
            </w:r>
          </w:p>
        </w:tc>
      </w:tr>
      <w:tr w:rsidR="001867A1" w:rsidTr="009839CC">
        <w:tc>
          <w:tcPr>
            <w:tcW w:w="5646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overenie audítorom</w:t>
            </w:r>
          </w:p>
          <w:p w:rsidR="001867A1" w:rsidRPr="00464A94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7" w:type="dxa"/>
          </w:tcPr>
          <w:p w:rsidR="001867A1" w:rsidRPr="00C80D8B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65" w:type="dxa"/>
          </w:tcPr>
          <w:p w:rsidR="001867A1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867A1" w:rsidRPr="00C80D8B" w:rsidRDefault="001867A1" w:rsidP="009839CC">
            <w:pPr>
              <w:pStyle w:val="Bezriadkovani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67A1" w:rsidTr="009839CC">
        <w:tc>
          <w:tcPr>
            <w:tcW w:w="5646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 xml:space="preserve">Iné </w:t>
            </w:r>
            <w:proofErr w:type="spellStart"/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uisťovacie</w:t>
            </w:r>
            <w:proofErr w:type="spellEnd"/>
            <w:r w:rsidRPr="00464A94">
              <w:rPr>
                <w:rFonts w:ascii="Times New Roman" w:hAnsi="Times New Roman" w:cs="Times New Roman"/>
                <w:sz w:val="24"/>
                <w:szCs w:val="24"/>
              </w:rPr>
              <w:t xml:space="preserve"> služby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7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867A1" w:rsidTr="009839CC">
        <w:tc>
          <w:tcPr>
            <w:tcW w:w="5646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Daňové poradenstvo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17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867A1" w:rsidTr="009839CC">
        <w:tc>
          <w:tcPr>
            <w:tcW w:w="5646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sz w:val="24"/>
                <w:szCs w:val="24"/>
              </w:rPr>
            </w:pPr>
            <w:r w:rsidRPr="00464A94">
              <w:rPr>
                <w:rFonts w:ascii="Times New Roman" w:hAnsi="Times New Roman" w:cs="Times New Roman"/>
                <w:sz w:val="24"/>
                <w:szCs w:val="24"/>
              </w:rPr>
              <w:t>Iné súvisiace služby, ktoré poskytol audítor</w:t>
            </w:r>
          </w:p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617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665" w:type="dxa"/>
          </w:tcPr>
          <w:p w:rsidR="001867A1" w:rsidRDefault="001867A1" w:rsidP="009839CC">
            <w:pPr>
              <w:pStyle w:val="Bezriadkovania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O  INYCH  AKTÍVACH  A  INÝCH  PASÍVACH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Podmienené záväzky – neaktuálne</w:t>
      </w:r>
    </w:p>
    <w:p w:rsidR="001867A1" w:rsidRDefault="001867A1" w:rsidP="001867A1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Ostatné finančné povinnosti – neaktuálne</w:t>
      </w:r>
    </w:p>
    <w:p w:rsidR="001867A1" w:rsidRDefault="001867A1" w:rsidP="001867A1">
      <w:pPr>
        <w:pStyle w:val="Bezriadkovania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Podmienený majetok – neaktuálne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 PRÍJMOCH  A VÝHODÁCH  ČLENOV  ŠTATUTÁRNYCH ORGÁNOV,  DOZORNÝCH  ORGÁNOV A  INÝCH ORGÁNOV  ÚČTOVNEJ JEDNOTKY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B7A6B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202</w:t>
      </w:r>
      <w:r w:rsidR="001B7A6B">
        <w:rPr>
          <w:rFonts w:ascii="Times New Roman" w:hAnsi="Times New Roman" w:cs="Times New Roman"/>
          <w:sz w:val="24"/>
          <w:szCs w:val="24"/>
        </w:rPr>
        <w:t>4</w:t>
      </w:r>
      <w:r w:rsidRPr="005E7920">
        <w:rPr>
          <w:rFonts w:ascii="Times New Roman" w:hAnsi="Times New Roman" w:cs="Times New Roman"/>
          <w:sz w:val="24"/>
          <w:szCs w:val="24"/>
        </w:rPr>
        <w:t xml:space="preserve"> neboli vyplatené žiadne peňažné odmeny ani nepeňažné príjmy členom RD Terchová.</w:t>
      </w:r>
    </w:p>
    <w:p w:rsidR="001867A1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INFORMÁCIE O EKONOMICKÝCH VZŤAHOCH ÚCTOVNEJ JEDNOTKY A SPRIAZNENYCH OSOB</w:t>
      </w:r>
    </w:p>
    <w:p w:rsidR="001867A1" w:rsidRPr="005E7920" w:rsidRDefault="001867A1" w:rsidP="001867A1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:rsidR="001867A1" w:rsidRPr="005E7920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5E7920">
        <w:rPr>
          <w:rFonts w:ascii="Times New Roman" w:hAnsi="Times New Roman" w:cs="Times New Roman"/>
          <w:sz w:val="24"/>
          <w:szCs w:val="24"/>
        </w:rPr>
        <w:t>Spriaznené osoby RD Terchová nevykazuje.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 O  SKUTOČNOSTIACH,  KTORÉ  NASTALI  PO  DNI,  KU KTORÉMU  SA  ZOSTAVUJE  ÚČTOVNÁ  ZÁVIERKA,  DO DŇA ZOSTAVENIA  ÚČTOVNEJ  ZÁVIERKY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B7A6B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Vojna na Ukrajine začala</w:t>
      </w:r>
      <w:r w:rsidR="001867A1">
        <w:rPr>
          <w:rFonts w:ascii="Times New Roman" w:hAnsi="Times New Roman" w:cs="Times New Roman"/>
          <w:sz w:val="24"/>
          <w:szCs w:val="24"/>
        </w:rPr>
        <w:t xml:space="preserve"> 24.02.2022, čo ovplyvnilo aj naše RD Terchová</w:t>
      </w:r>
      <w:r w:rsidR="00420E33">
        <w:rPr>
          <w:rFonts w:ascii="Times New Roman" w:hAnsi="Times New Roman" w:cs="Times New Roman"/>
          <w:sz w:val="24"/>
          <w:szCs w:val="24"/>
        </w:rPr>
        <w:t xml:space="preserve"> </w:t>
      </w:r>
      <w:r w:rsidR="001867A1">
        <w:rPr>
          <w:rFonts w:ascii="Times New Roman" w:hAnsi="Times New Roman" w:cs="Times New Roman"/>
          <w:sz w:val="24"/>
          <w:szCs w:val="24"/>
        </w:rPr>
        <w:t xml:space="preserve"> a to znížením produkcie a tržieb, boli nižšie ceny výrobkov a horší odbyt. Vojna pokračuje a  situácia sa stále vyvíja, vedenie účtovnej jednotky si myslí, že kvalitatívne odhady potenciálneho vplyvu súčasnej situácie na účtovnú jednotk</w:t>
      </w:r>
      <w:r w:rsidR="00615D42">
        <w:rPr>
          <w:rFonts w:ascii="Times New Roman" w:hAnsi="Times New Roman" w:cs="Times New Roman"/>
          <w:sz w:val="24"/>
          <w:szCs w:val="24"/>
        </w:rPr>
        <w:t>u budú pokračovať aj v roku 2025</w:t>
      </w:r>
      <w:r w:rsidR="001867A1">
        <w:rPr>
          <w:rFonts w:ascii="Times New Roman" w:hAnsi="Times New Roman" w:cs="Times New Roman"/>
          <w:sz w:val="24"/>
          <w:szCs w:val="24"/>
        </w:rPr>
        <w:t>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INÉ VÝZNAMNÉ INFORMÁCIE TÝKAJÚCE SA ÚČTOVNEJ JEDNOTKY</w:t>
      </w:r>
    </w:p>
    <w:p w:rsidR="001867A1" w:rsidRDefault="001867A1" w:rsidP="001867A1">
      <w:pPr>
        <w:pStyle w:val="Bezriadkovania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4C53A5">
        <w:rPr>
          <w:rFonts w:ascii="Times New Roman" w:hAnsi="Times New Roman" w:cs="Times New Roman"/>
          <w:sz w:val="24"/>
          <w:szCs w:val="24"/>
        </w:rPr>
        <w:t>Iné významné informácie týkajúcej sa účtovnej jednotky nenastali.</w:t>
      </w: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Default="001867A1" w:rsidP="001867A1">
      <w:pPr>
        <w:pStyle w:val="Bezriadkovania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1867A1" w:rsidRPr="005875C2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Pr="005875C2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  <w:r w:rsidRPr="005875C2">
        <w:rPr>
          <w:rFonts w:ascii="Times New Roman" w:hAnsi="Times New Roman" w:cs="Times New Roman"/>
          <w:sz w:val="24"/>
          <w:szCs w:val="24"/>
        </w:rPr>
        <w:t>V</w:t>
      </w:r>
      <w:r>
        <w:rPr>
          <w:rFonts w:ascii="Times New Roman" w:hAnsi="Times New Roman" w:cs="Times New Roman"/>
          <w:sz w:val="24"/>
          <w:szCs w:val="24"/>
        </w:rPr>
        <w:t> </w:t>
      </w:r>
      <w:r w:rsidRPr="005875C2">
        <w:rPr>
          <w:rFonts w:ascii="Times New Roman" w:hAnsi="Times New Roman" w:cs="Times New Roman"/>
          <w:sz w:val="24"/>
          <w:szCs w:val="24"/>
        </w:rPr>
        <w:t>Krasňanoch</w:t>
      </w:r>
      <w:r>
        <w:rPr>
          <w:rFonts w:ascii="Times New Roman" w:hAnsi="Times New Roman" w:cs="Times New Roman"/>
          <w:sz w:val="24"/>
          <w:szCs w:val="24"/>
        </w:rPr>
        <w:t xml:space="preserve">,  </w:t>
      </w:r>
      <w:r w:rsidR="006A2B7C">
        <w:rPr>
          <w:rFonts w:ascii="Times New Roman" w:hAnsi="Times New Roman" w:cs="Times New Roman"/>
          <w:sz w:val="24"/>
          <w:szCs w:val="24"/>
        </w:rPr>
        <w:t>20.10.2025</w:t>
      </w:r>
    </w:p>
    <w:p w:rsidR="001867A1" w:rsidRPr="005875C2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Pr="005875C2" w:rsidRDefault="001867A1" w:rsidP="001867A1">
      <w:pPr>
        <w:pStyle w:val="Bezriadkovania"/>
        <w:ind w:left="360"/>
        <w:rPr>
          <w:rFonts w:ascii="Times New Roman" w:hAnsi="Times New Roman" w:cs="Times New Roman"/>
          <w:sz w:val="24"/>
          <w:szCs w:val="24"/>
        </w:rPr>
      </w:pPr>
    </w:p>
    <w:p w:rsidR="001867A1" w:rsidRPr="005875C2" w:rsidRDefault="001867A1" w:rsidP="001867A1">
      <w:pPr>
        <w:pStyle w:val="Bezriadkovania"/>
        <w:ind w:left="1776" w:firstLine="348"/>
        <w:rPr>
          <w:rFonts w:ascii="Times New Roman" w:hAnsi="Times New Roman" w:cs="Times New Roman"/>
          <w:sz w:val="24"/>
          <w:szCs w:val="24"/>
        </w:rPr>
      </w:pPr>
      <w:r w:rsidRPr="005875C2">
        <w:rPr>
          <w:rFonts w:ascii="Times New Roman" w:hAnsi="Times New Roman" w:cs="Times New Roman"/>
          <w:sz w:val="24"/>
          <w:szCs w:val="24"/>
        </w:rPr>
        <w:t>Podpis štatutárneho orgánu:</w:t>
      </w:r>
      <w:r>
        <w:rPr>
          <w:rFonts w:ascii="Times New Roman" w:hAnsi="Times New Roman" w:cs="Times New Roman"/>
          <w:sz w:val="24"/>
          <w:szCs w:val="24"/>
        </w:rPr>
        <w:t xml:space="preserve">   .................................................................</w:t>
      </w:r>
    </w:p>
    <w:p w:rsidR="001867A1" w:rsidRPr="00055FD7" w:rsidRDefault="001867A1" w:rsidP="001867A1">
      <w:pPr>
        <w:rPr>
          <w:rFonts w:ascii="Times New Roman" w:hAnsi="Times New Roman" w:cs="Times New Roman"/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51E6C">
        <w:rPr>
          <w:rFonts w:ascii="Times New Roman" w:hAnsi="Times New Roman" w:cs="Times New Roman"/>
          <w:sz w:val="24"/>
          <w:szCs w:val="24"/>
        </w:rPr>
        <w:t xml:space="preserve">    Emília </w:t>
      </w:r>
      <w:proofErr w:type="spellStart"/>
      <w:r w:rsidRPr="00151E6C">
        <w:rPr>
          <w:rFonts w:ascii="Times New Roman" w:hAnsi="Times New Roman" w:cs="Times New Roman"/>
          <w:sz w:val="24"/>
          <w:szCs w:val="24"/>
        </w:rPr>
        <w:t>Mackovčinová</w:t>
      </w:r>
      <w:proofErr w:type="spellEnd"/>
      <w:r w:rsidRPr="00151E6C">
        <w:rPr>
          <w:rFonts w:ascii="Times New Roman" w:hAnsi="Times New Roman" w:cs="Times New Roman"/>
          <w:sz w:val="24"/>
          <w:szCs w:val="24"/>
        </w:rPr>
        <w:t xml:space="preserve"> – predseda RD</w:t>
      </w:r>
    </w:p>
    <w:p w:rsidR="001867A1" w:rsidRDefault="001867A1" w:rsidP="001867A1"/>
    <w:p w:rsidR="001867A1" w:rsidRDefault="001867A1" w:rsidP="001867A1"/>
    <w:p w:rsidR="001867A1" w:rsidRDefault="001867A1" w:rsidP="001867A1"/>
    <w:p w:rsidR="008E47BD" w:rsidRDefault="008E47BD"/>
    <w:sectPr w:rsidR="008E47BD" w:rsidSect="009839CC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7C5E" w:rsidRDefault="00437C5E" w:rsidP="00E501E0">
      <w:pPr>
        <w:spacing w:after="0" w:line="240" w:lineRule="auto"/>
      </w:pPr>
      <w:r>
        <w:separator/>
      </w:r>
    </w:p>
  </w:endnote>
  <w:endnote w:type="continuationSeparator" w:id="0">
    <w:p w:rsidR="00437C5E" w:rsidRDefault="00437C5E" w:rsidP="00E501E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76007938"/>
      <w:docPartObj>
        <w:docPartGallery w:val="Page Numbers (Bottom of Page)"/>
        <w:docPartUnique/>
      </w:docPartObj>
    </w:sdtPr>
    <w:sdtContent>
      <w:p w:rsidR="00752146" w:rsidRDefault="00752146">
        <w:pPr>
          <w:pStyle w:val="Pta"/>
        </w:pPr>
        <w:fldSimple w:instr=" PAGE   \* MERGEFORMAT ">
          <w:r>
            <w:rPr>
              <w:noProof/>
            </w:rPr>
            <w:t>12</w:t>
          </w:r>
        </w:fldSimple>
      </w:p>
    </w:sdtContent>
  </w:sdt>
  <w:p w:rsidR="00752146" w:rsidRDefault="007521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7C5E" w:rsidRDefault="00437C5E" w:rsidP="00E501E0">
      <w:pPr>
        <w:spacing w:after="0" w:line="240" w:lineRule="auto"/>
      </w:pPr>
      <w:r>
        <w:separator/>
      </w:r>
    </w:p>
  </w:footnote>
  <w:footnote w:type="continuationSeparator" w:id="0">
    <w:p w:rsidR="00437C5E" w:rsidRDefault="00437C5E" w:rsidP="00E501E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1F5F09"/>
    <w:multiLevelType w:val="hybridMultilevel"/>
    <w:tmpl w:val="D6981C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1120AB"/>
    <w:multiLevelType w:val="hybridMultilevel"/>
    <w:tmpl w:val="F17843B6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153B2FE2"/>
    <w:multiLevelType w:val="hybridMultilevel"/>
    <w:tmpl w:val="571C35DC"/>
    <w:lvl w:ilvl="0" w:tplc="21A41A18">
      <w:start w:val="1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86811D8"/>
    <w:multiLevelType w:val="hybridMultilevel"/>
    <w:tmpl w:val="FADA262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A0B45B0"/>
    <w:multiLevelType w:val="hybridMultilevel"/>
    <w:tmpl w:val="D408EB9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47551D"/>
    <w:multiLevelType w:val="hybridMultilevel"/>
    <w:tmpl w:val="FE46726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D675242"/>
    <w:multiLevelType w:val="hybridMultilevel"/>
    <w:tmpl w:val="8244C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08C07D1"/>
    <w:multiLevelType w:val="hybridMultilevel"/>
    <w:tmpl w:val="8A3A6EA0"/>
    <w:lvl w:ilvl="0" w:tplc="FF9A6260">
      <w:start w:val="2"/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423D5AF8"/>
    <w:multiLevelType w:val="hybridMultilevel"/>
    <w:tmpl w:val="22929B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62C379D"/>
    <w:multiLevelType w:val="hybridMultilevel"/>
    <w:tmpl w:val="BCDCE59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9E45672"/>
    <w:multiLevelType w:val="hybridMultilevel"/>
    <w:tmpl w:val="6296AE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A780254"/>
    <w:multiLevelType w:val="hybridMultilevel"/>
    <w:tmpl w:val="75DE5BC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08058BC"/>
    <w:multiLevelType w:val="hybridMultilevel"/>
    <w:tmpl w:val="ECB6B112"/>
    <w:lvl w:ilvl="0" w:tplc="6AC456A2">
      <w:start w:val="18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6D9E0B3E"/>
    <w:multiLevelType w:val="hybridMultilevel"/>
    <w:tmpl w:val="E95020AC"/>
    <w:lvl w:ilvl="0" w:tplc="B8BC920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76779B3"/>
    <w:multiLevelType w:val="hybridMultilevel"/>
    <w:tmpl w:val="10AC0E3E"/>
    <w:lvl w:ilvl="0" w:tplc="D48E0E1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3"/>
  </w:num>
  <w:num w:numId="3">
    <w:abstractNumId w:val="1"/>
  </w:num>
  <w:num w:numId="4">
    <w:abstractNumId w:val="7"/>
  </w:num>
  <w:num w:numId="5">
    <w:abstractNumId w:val="9"/>
  </w:num>
  <w:num w:numId="6">
    <w:abstractNumId w:val="14"/>
  </w:num>
  <w:num w:numId="7">
    <w:abstractNumId w:val="3"/>
  </w:num>
  <w:num w:numId="8">
    <w:abstractNumId w:val="2"/>
  </w:num>
  <w:num w:numId="9">
    <w:abstractNumId w:val="10"/>
  </w:num>
  <w:num w:numId="10">
    <w:abstractNumId w:val="5"/>
  </w:num>
  <w:num w:numId="11">
    <w:abstractNumId w:val="8"/>
  </w:num>
  <w:num w:numId="12">
    <w:abstractNumId w:val="6"/>
  </w:num>
  <w:num w:numId="13">
    <w:abstractNumId w:val="0"/>
  </w:num>
  <w:num w:numId="14">
    <w:abstractNumId w:val="12"/>
  </w:num>
  <w:num w:numId="15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867A1"/>
    <w:rsid w:val="000056E4"/>
    <w:rsid w:val="00015F66"/>
    <w:rsid w:val="000651FD"/>
    <w:rsid w:val="000772C2"/>
    <w:rsid w:val="00094539"/>
    <w:rsid w:val="000C420B"/>
    <w:rsid w:val="000C777D"/>
    <w:rsid w:val="00112CF2"/>
    <w:rsid w:val="001303D0"/>
    <w:rsid w:val="001472C9"/>
    <w:rsid w:val="00177257"/>
    <w:rsid w:val="001867A1"/>
    <w:rsid w:val="001928CD"/>
    <w:rsid w:val="001B4D80"/>
    <w:rsid w:val="001B7A6B"/>
    <w:rsid w:val="001D3E39"/>
    <w:rsid w:val="00237F26"/>
    <w:rsid w:val="00281F07"/>
    <w:rsid w:val="002A7B6D"/>
    <w:rsid w:val="002D2B90"/>
    <w:rsid w:val="002F0BCA"/>
    <w:rsid w:val="00302825"/>
    <w:rsid w:val="00305110"/>
    <w:rsid w:val="00327B10"/>
    <w:rsid w:val="0035156F"/>
    <w:rsid w:val="00363A95"/>
    <w:rsid w:val="003653AD"/>
    <w:rsid w:val="00393515"/>
    <w:rsid w:val="003C1EC3"/>
    <w:rsid w:val="004061E1"/>
    <w:rsid w:val="004205B1"/>
    <w:rsid w:val="00420E33"/>
    <w:rsid w:val="00437C5E"/>
    <w:rsid w:val="00476CBE"/>
    <w:rsid w:val="004B000C"/>
    <w:rsid w:val="004C7FC0"/>
    <w:rsid w:val="005115F8"/>
    <w:rsid w:val="00521CE7"/>
    <w:rsid w:val="00560033"/>
    <w:rsid w:val="005C48CE"/>
    <w:rsid w:val="005E37DB"/>
    <w:rsid w:val="005F14BE"/>
    <w:rsid w:val="005F6057"/>
    <w:rsid w:val="00615D42"/>
    <w:rsid w:val="00624665"/>
    <w:rsid w:val="00651E3C"/>
    <w:rsid w:val="006558E0"/>
    <w:rsid w:val="006558E3"/>
    <w:rsid w:val="00666F92"/>
    <w:rsid w:val="00697ECC"/>
    <w:rsid w:val="006A2B7C"/>
    <w:rsid w:val="006C35F5"/>
    <w:rsid w:val="006C7D26"/>
    <w:rsid w:val="006E36ED"/>
    <w:rsid w:val="006F1CB7"/>
    <w:rsid w:val="00746C31"/>
    <w:rsid w:val="00752146"/>
    <w:rsid w:val="00792337"/>
    <w:rsid w:val="00796CEB"/>
    <w:rsid w:val="007A52F1"/>
    <w:rsid w:val="007E326C"/>
    <w:rsid w:val="00860E1C"/>
    <w:rsid w:val="008901BC"/>
    <w:rsid w:val="008E47BD"/>
    <w:rsid w:val="0091380C"/>
    <w:rsid w:val="00925363"/>
    <w:rsid w:val="00964AD2"/>
    <w:rsid w:val="009839CC"/>
    <w:rsid w:val="009E307C"/>
    <w:rsid w:val="00A04D6E"/>
    <w:rsid w:val="00A06164"/>
    <w:rsid w:val="00A547B1"/>
    <w:rsid w:val="00B42C77"/>
    <w:rsid w:val="00B71CE8"/>
    <w:rsid w:val="00BC3B7E"/>
    <w:rsid w:val="00BD0AA8"/>
    <w:rsid w:val="00C16323"/>
    <w:rsid w:val="00C44C66"/>
    <w:rsid w:val="00CC3B72"/>
    <w:rsid w:val="00CE2BA2"/>
    <w:rsid w:val="00CF4C93"/>
    <w:rsid w:val="00D173B1"/>
    <w:rsid w:val="00D8037D"/>
    <w:rsid w:val="00D935BA"/>
    <w:rsid w:val="00DB5E15"/>
    <w:rsid w:val="00DC5B00"/>
    <w:rsid w:val="00E27B36"/>
    <w:rsid w:val="00E32A34"/>
    <w:rsid w:val="00E40AB1"/>
    <w:rsid w:val="00E501E0"/>
    <w:rsid w:val="00E611AC"/>
    <w:rsid w:val="00E914F5"/>
    <w:rsid w:val="00EE6959"/>
    <w:rsid w:val="00EF1A2A"/>
    <w:rsid w:val="00F11A97"/>
    <w:rsid w:val="00F25C51"/>
    <w:rsid w:val="00F34894"/>
    <w:rsid w:val="00FA3D61"/>
    <w:rsid w:val="00FA4671"/>
    <w:rsid w:val="00FB6717"/>
    <w:rsid w:val="00FD5A0C"/>
    <w:rsid w:val="00FE70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867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1867A1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semiHidden/>
    <w:unhideWhenUsed/>
    <w:rsid w:val="001867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867A1"/>
  </w:style>
  <w:style w:type="paragraph" w:styleId="Pta">
    <w:name w:val="footer"/>
    <w:basedOn w:val="Normlny"/>
    <w:link w:val="PtaChar"/>
    <w:uiPriority w:val="99"/>
    <w:unhideWhenUsed/>
    <w:rsid w:val="001867A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867A1"/>
  </w:style>
  <w:style w:type="table" w:styleId="Mriekatabuky">
    <w:name w:val="Table Grid"/>
    <w:basedOn w:val="Normlnatabuka"/>
    <w:uiPriority w:val="59"/>
    <w:rsid w:val="001867A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1867A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492</TotalTime>
  <Pages>1</Pages>
  <Words>2962</Words>
  <Characters>16884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19807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Kubalova</dc:creator>
  <cp:lastModifiedBy>Kubalova</cp:lastModifiedBy>
  <cp:revision>30</cp:revision>
  <cp:lastPrinted>2025-06-16T12:05:00Z</cp:lastPrinted>
  <dcterms:created xsi:type="dcterms:W3CDTF">2025-02-20T12:00:00Z</dcterms:created>
  <dcterms:modified xsi:type="dcterms:W3CDTF">2025-12-05T12:17:00Z</dcterms:modified>
</cp:coreProperties>
</file>