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0FDD" w:rsidRDefault="00BA1315" w:rsidP="00E70FDD">
      <w:pPr>
        <w:jc w:val="center"/>
      </w:pPr>
      <w:r>
        <w:rPr>
          <w:rFonts w:eastAsia="Arial Unicode MS"/>
          <w:b/>
          <w:noProof/>
          <w:sz w:val="32"/>
          <w:szCs w:val="32"/>
        </w:rPr>
        <w:drawing>
          <wp:inline distT="0" distB="0" distL="0" distR="0" wp14:anchorId="7EBB85A8" wp14:editId="7B036E1F">
            <wp:extent cx="3602736" cy="3602736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VLerb_jpg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2736" cy="3602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F5605" w:rsidRDefault="002F5605" w:rsidP="00E70FDD">
      <w:pPr>
        <w:pStyle w:val="Nadpis3"/>
        <w:jc w:val="center"/>
      </w:pPr>
    </w:p>
    <w:p w:rsidR="002F5605" w:rsidRDefault="002F5605" w:rsidP="00E70FDD">
      <w:pPr>
        <w:pStyle w:val="Nadpis3"/>
        <w:jc w:val="center"/>
      </w:pPr>
    </w:p>
    <w:p w:rsidR="00E70FDD" w:rsidRPr="007049C8" w:rsidRDefault="00E70FDD" w:rsidP="00E70FDD">
      <w:pPr>
        <w:pStyle w:val="Nadpis3"/>
        <w:jc w:val="center"/>
        <w:rPr>
          <w:rFonts w:ascii="Baskerville Old Face" w:hAnsi="Baskerville Old Face"/>
          <w:sz w:val="48"/>
          <w:szCs w:val="48"/>
        </w:rPr>
      </w:pPr>
      <w:r w:rsidRPr="007049C8">
        <w:rPr>
          <w:rFonts w:ascii="Baskerville Old Face" w:hAnsi="Baskerville Old Face"/>
          <w:sz w:val="48"/>
          <w:szCs w:val="48"/>
        </w:rPr>
        <w:t>VÝRO</w:t>
      </w:r>
      <w:r w:rsidRPr="007049C8">
        <w:rPr>
          <w:rFonts w:ascii="Times New Roman" w:hAnsi="Times New Roman"/>
          <w:sz w:val="48"/>
          <w:szCs w:val="48"/>
        </w:rPr>
        <w:t>Č</w:t>
      </w:r>
      <w:r w:rsidRPr="007049C8">
        <w:rPr>
          <w:rFonts w:ascii="Baskerville Old Face" w:hAnsi="Baskerville Old Face"/>
          <w:sz w:val="48"/>
          <w:szCs w:val="48"/>
        </w:rPr>
        <w:t>N</w:t>
      </w:r>
      <w:r w:rsidRPr="007049C8">
        <w:rPr>
          <w:rFonts w:ascii="Baskerville Old Face" w:hAnsi="Baskerville Old Face" w:cs="Baskerville Old Face"/>
          <w:sz w:val="48"/>
          <w:szCs w:val="48"/>
        </w:rPr>
        <w:t>Á</w:t>
      </w:r>
      <w:r w:rsidRPr="007049C8">
        <w:rPr>
          <w:rFonts w:ascii="Baskerville Old Face" w:hAnsi="Baskerville Old Face"/>
          <w:sz w:val="48"/>
          <w:szCs w:val="48"/>
        </w:rPr>
        <w:t xml:space="preserve"> SPR</w:t>
      </w:r>
      <w:r w:rsidRPr="007049C8">
        <w:rPr>
          <w:rFonts w:ascii="Baskerville Old Face" w:hAnsi="Baskerville Old Face" w:cs="Baskerville Old Face"/>
          <w:sz w:val="48"/>
          <w:szCs w:val="48"/>
        </w:rPr>
        <w:t>Á</w:t>
      </w:r>
      <w:r w:rsidRPr="007049C8">
        <w:rPr>
          <w:rFonts w:ascii="Baskerville Old Face" w:hAnsi="Baskerville Old Face"/>
          <w:sz w:val="48"/>
          <w:szCs w:val="48"/>
        </w:rPr>
        <w:t>VA  obce  Ve</w:t>
      </w:r>
      <w:r w:rsidRPr="007049C8">
        <w:rPr>
          <w:rFonts w:ascii="Times New Roman" w:hAnsi="Times New Roman"/>
          <w:sz w:val="48"/>
          <w:szCs w:val="48"/>
        </w:rPr>
        <w:t>ľ</w:t>
      </w:r>
      <w:r w:rsidRPr="007049C8">
        <w:rPr>
          <w:rFonts w:ascii="Baskerville Old Face" w:hAnsi="Baskerville Old Face"/>
          <w:sz w:val="48"/>
          <w:szCs w:val="48"/>
        </w:rPr>
        <w:t>k</w:t>
      </w:r>
      <w:r w:rsidRPr="007049C8">
        <w:rPr>
          <w:rFonts w:ascii="Baskerville Old Face" w:hAnsi="Baskerville Old Face" w:cs="Baskerville Old Face"/>
          <w:sz w:val="48"/>
          <w:szCs w:val="48"/>
        </w:rPr>
        <w:t>á</w:t>
      </w:r>
      <w:r w:rsidRPr="007049C8">
        <w:rPr>
          <w:rFonts w:ascii="Baskerville Old Face" w:hAnsi="Baskerville Old Face"/>
          <w:sz w:val="48"/>
          <w:szCs w:val="48"/>
        </w:rPr>
        <w:t xml:space="preserve"> L</w:t>
      </w:r>
      <w:r w:rsidRPr="007049C8">
        <w:rPr>
          <w:rFonts w:ascii="Baskerville Old Face" w:hAnsi="Baskerville Old Face" w:cs="Baskerville Old Face"/>
          <w:sz w:val="48"/>
          <w:szCs w:val="48"/>
        </w:rPr>
        <w:t>ú</w:t>
      </w:r>
      <w:r w:rsidRPr="007049C8">
        <w:rPr>
          <w:rFonts w:ascii="Baskerville Old Face" w:hAnsi="Baskerville Old Face"/>
          <w:sz w:val="48"/>
          <w:szCs w:val="48"/>
        </w:rPr>
        <w:t>ka</w:t>
      </w:r>
    </w:p>
    <w:p w:rsidR="00E70FDD" w:rsidRPr="007049C8" w:rsidRDefault="00D23591" w:rsidP="00E70FDD">
      <w:pPr>
        <w:pStyle w:val="Nadpis3"/>
        <w:jc w:val="center"/>
        <w:rPr>
          <w:rFonts w:ascii="Baskerville Old Face" w:hAnsi="Baskerville Old Face"/>
          <w:color w:val="365F91" w:themeColor="accent1" w:themeShade="BF"/>
          <w:sz w:val="48"/>
          <w:szCs w:val="48"/>
        </w:rPr>
      </w:pPr>
      <w:r w:rsidRPr="007049C8">
        <w:rPr>
          <w:rFonts w:ascii="Baskerville Old Face" w:hAnsi="Baskerville Old Face"/>
          <w:color w:val="365F91" w:themeColor="accent1" w:themeShade="BF"/>
          <w:sz w:val="48"/>
          <w:szCs w:val="48"/>
        </w:rPr>
        <w:t>za rok 2024</w:t>
      </w:r>
    </w:p>
    <w:p w:rsidR="00E70FDD" w:rsidRPr="00BA1315" w:rsidRDefault="00E70FDD" w:rsidP="00E70FDD">
      <w:pPr>
        <w:jc w:val="center"/>
        <w:rPr>
          <w:color w:val="365F91" w:themeColor="accent1" w:themeShade="BF"/>
          <w:sz w:val="36"/>
          <w:szCs w:val="36"/>
          <w:u w:val="single"/>
        </w:rPr>
      </w:pPr>
    </w:p>
    <w:p w:rsidR="002F5605" w:rsidRDefault="002F5605" w:rsidP="00E70FDD">
      <w:pPr>
        <w:jc w:val="center"/>
        <w:rPr>
          <w:sz w:val="36"/>
          <w:szCs w:val="36"/>
          <w:u w:val="single"/>
        </w:rPr>
      </w:pPr>
    </w:p>
    <w:p w:rsidR="002F5605" w:rsidRDefault="002F5605" w:rsidP="00E70FDD">
      <w:pPr>
        <w:jc w:val="center"/>
        <w:rPr>
          <w:sz w:val="36"/>
          <w:szCs w:val="36"/>
          <w:u w:val="single"/>
        </w:rPr>
      </w:pPr>
    </w:p>
    <w:p w:rsidR="002F5605" w:rsidRDefault="002F5605" w:rsidP="00E70FDD">
      <w:pPr>
        <w:jc w:val="center"/>
        <w:rPr>
          <w:sz w:val="36"/>
          <w:szCs w:val="36"/>
          <w:u w:val="single"/>
        </w:rPr>
      </w:pPr>
    </w:p>
    <w:p w:rsidR="002F5605" w:rsidRDefault="002F5605" w:rsidP="00E70FDD">
      <w:pPr>
        <w:jc w:val="center"/>
        <w:rPr>
          <w:sz w:val="36"/>
          <w:szCs w:val="36"/>
          <w:u w:val="single"/>
        </w:rPr>
      </w:pPr>
    </w:p>
    <w:p w:rsidR="002F5605" w:rsidRDefault="002F5605" w:rsidP="00E70FDD">
      <w:pPr>
        <w:jc w:val="center"/>
        <w:rPr>
          <w:sz w:val="36"/>
          <w:szCs w:val="36"/>
          <w:u w:val="single"/>
        </w:rPr>
      </w:pPr>
    </w:p>
    <w:p w:rsidR="002F5605" w:rsidRDefault="002F5605" w:rsidP="00E70FDD">
      <w:pPr>
        <w:jc w:val="center"/>
        <w:rPr>
          <w:sz w:val="36"/>
          <w:szCs w:val="36"/>
          <w:u w:val="single"/>
        </w:rPr>
      </w:pPr>
    </w:p>
    <w:p w:rsidR="002F5605" w:rsidRDefault="002F5605" w:rsidP="00E70FDD">
      <w:pPr>
        <w:jc w:val="center"/>
        <w:rPr>
          <w:sz w:val="36"/>
          <w:szCs w:val="36"/>
          <w:u w:val="single"/>
        </w:rPr>
      </w:pPr>
    </w:p>
    <w:p w:rsidR="002F5605" w:rsidRDefault="002F5605" w:rsidP="00E70FDD">
      <w:pPr>
        <w:jc w:val="center"/>
        <w:rPr>
          <w:sz w:val="36"/>
          <w:szCs w:val="36"/>
          <w:u w:val="single"/>
        </w:rPr>
      </w:pPr>
    </w:p>
    <w:p w:rsidR="002F5605" w:rsidRDefault="002F5605" w:rsidP="00E70FDD">
      <w:pPr>
        <w:jc w:val="center"/>
        <w:rPr>
          <w:sz w:val="36"/>
          <w:szCs w:val="36"/>
          <w:u w:val="single"/>
        </w:rPr>
      </w:pPr>
    </w:p>
    <w:p w:rsidR="00E70FDD" w:rsidRDefault="00E70FDD" w:rsidP="00E70FDD">
      <w:pPr>
        <w:jc w:val="center"/>
        <w:rPr>
          <w:sz w:val="36"/>
          <w:szCs w:val="36"/>
          <w:u w:val="single"/>
        </w:rPr>
      </w:pPr>
    </w:p>
    <w:p w:rsidR="00E70FDD" w:rsidRDefault="00E70FDD" w:rsidP="00E70FDD">
      <w:pPr>
        <w:rPr>
          <w:i/>
        </w:rPr>
      </w:pPr>
      <w:r>
        <w:rPr>
          <w:i/>
        </w:rPr>
        <w:t>Predkladá : Ing. Andrea Chromeková/starostka obce Veľká Lúka</w:t>
      </w:r>
    </w:p>
    <w:p w:rsidR="00E70FDD" w:rsidRDefault="00E70FDD" w:rsidP="00E70FDD">
      <w:pPr>
        <w:jc w:val="both"/>
        <w:rPr>
          <w:b/>
          <w:sz w:val="28"/>
          <w:szCs w:val="28"/>
          <w:u w:val="single"/>
        </w:rPr>
      </w:pPr>
    </w:p>
    <w:p w:rsidR="002F5605" w:rsidRDefault="002F5605" w:rsidP="00E70FDD">
      <w:pPr>
        <w:jc w:val="both"/>
        <w:rPr>
          <w:b/>
          <w:sz w:val="28"/>
          <w:szCs w:val="28"/>
          <w:u w:val="single"/>
        </w:rPr>
      </w:pPr>
    </w:p>
    <w:p w:rsidR="00E70FDD" w:rsidRDefault="00E70FDD" w:rsidP="00E70FDD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Úvod</w:t>
      </w:r>
    </w:p>
    <w:p w:rsidR="00E70FDD" w:rsidRDefault="00E70FDD" w:rsidP="00E70FDD">
      <w:pPr>
        <w:jc w:val="both"/>
      </w:pPr>
    </w:p>
    <w:p w:rsidR="00E70FDD" w:rsidRDefault="002F5605" w:rsidP="00E70FDD">
      <w:pPr>
        <w:jc w:val="both"/>
      </w:pPr>
      <w:r>
        <w:t>O</w:t>
      </w:r>
      <w:r w:rsidR="00E70FDD">
        <w:t xml:space="preserve">bec Veľká Lúka leží v Slovenskej republike na západnej časti Zvolenskej kotliny, v ochrannom pásme kúpeľov Sliač, </w:t>
      </w:r>
      <w:smartTag w:uri="urn:schemas-microsoft-com:office:smarttags" w:element="metricconverter">
        <w:smartTagPr>
          <w:attr w:name="ProductID" w:val="14 km"/>
        </w:smartTagPr>
        <w:r w:rsidR="00E70FDD">
          <w:t>14 km</w:t>
        </w:r>
      </w:smartTag>
      <w:r w:rsidR="00E70FDD">
        <w:t xml:space="preserve"> od Banskej Bystrice a </w:t>
      </w:r>
      <w:smartTag w:uri="urn:schemas-microsoft-com:office:smarttags" w:element="metricconverter">
        <w:smartTagPr>
          <w:attr w:name="ProductID" w:val="7 km"/>
        </w:smartTagPr>
        <w:r w:rsidR="00E70FDD">
          <w:t>7 km</w:t>
        </w:r>
      </w:smartTag>
      <w:r w:rsidR="00E70FDD">
        <w:t xml:space="preserve"> od svojho okresného mesta Zvolen. Sever katastrálneho územia tvorí časť hranice zvolenského a banskobystrického okresu. Chotár tejto malej obce s 876 obyvateľmi má rozlohu 854 ha, v nadmorskej výške 308-</w:t>
      </w:r>
      <w:smartTag w:uri="urn:schemas-microsoft-com:office:smarttags" w:element="metricconverter">
        <w:smartTagPr>
          <w:attr w:name="ProductID" w:val="470 m"/>
        </w:smartTagPr>
        <w:r w:rsidR="00E70FDD">
          <w:t xml:space="preserve">470 </w:t>
        </w:r>
        <w:proofErr w:type="spellStart"/>
        <w:r w:rsidR="00E70FDD">
          <w:t>m</w:t>
        </w:r>
      </w:smartTag>
      <w:r w:rsidR="00E70FDD">
        <w:t>.n.m</w:t>
      </w:r>
      <w:proofErr w:type="spellEnd"/>
      <w:r w:rsidR="00E70FDD">
        <w:t xml:space="preserve">. Cez obec preteká potok Lukavica, ktorý pramení v Dolnej Mičinej a vlieva sa do rieky Hron. Svoje meno má obec od rozsiahlych lúk rozprestierajúcich sa v jej okolí.  </w:t>
      </w:r>
    </w:p>
    <w:p w:rsidR="00E70FDD" w:rsidRDefault="00E70FDD" w:rsidP="00E70FDD">
      <w:pPr>
        <w:jc w:val="both"/>
      </w:pPr>
    </w:p>
    <w:p w:rsidR="00E70FDD" w:rsidRDefault="00E70FDD" w:rsidP="00E70FDD">
      <w:pPr>
        <w:jc w:val="both"/>
        <w:rPr>
          <w:b/>
          <w:sz w:val="28"/>
          <w:szCs w:val="28"/>
          <w:u w:val="single"/>
        </w:rPr>
      </w:pPr>
      <w:r>
        <w:rPr>
          <w:shd w:val="clear" w:color="auto" w:fill="FFFFFF"/>
        </w:rPr>
        <w:t xml:space="preserve">Susednými katastrami sú zo severnej časti Hronsek, na západe Badín a </w:t>
      </w:r>
      <w:proofErr w:type="spellStart"/>
      <w:r>
        <w:rPr>
          <w:shd w:val="clear" w:color="auto" w:fill="FFFFFF"/>
        </w:rPr>
        <w:t>Rybáre</w:t>
      </w:r>
      <w:proofErr w:type="spellEnd"/>
      <w:r>
        <w:rPr>
          <w:shd w:val="clear" w:color="auto" w:fill="FFFFFF"/>
        </w:rPr>
        <w:t xml:space="preserve"> (mesto Sliač). Na východnej strane susedí s katastrálnymi územiami Lukavica, Sampor a Lukové (mesto Zvolen). Katastrálne územie má trojuholníkový tvar s vrcholom na juhu, kde sa spájajú katastrálne územia Veľkej Lúky s Rybármi a Lukovým. </w:t>
      </w:r>
    </w:p>
    <w:p w:rsidR="00E70FDD" w:rsidRDefault="003A6227" w:rsidP="00E70FDD">
      <w:pPr>
        <w:pStyle w:val="Nadpis1"/>
        <w:jc w:val="both"/>
        <w:rPr>
          <w:color w:val="000000"/>
          <w:sz w:val="28"/>
          <w:szCs w:val="28"/>
          <w:u w:val="single"/>
        </w:rPr>
      </w:pPr>
      <w:hyperlink r:id="rId10" w:tooltip="História obce" w:history="1">
        <w:r w:rsidR="00E70FDD">
          <w:rPr>
            <w:rStyle w:val="Hypertextovprepojenie"/>
            <w:color w:val="000000"/>
            <w:sz w:val="28"/>
            <w:szCs w:val="28"/>
            <w:bdr w:val="none" w:sz="0" w:space="0" w:color="auto" w:frame="1"/>
          </w:rPr>
          <w:t>História obce</w:t>
        </w:r>
      </w:hyperlink>
    </w:p>
    <w:p w:rsidR="00E70FDD" w:rsidRDefault="00E70FDD" w:rsidP="00E70FDD">
      <w:pPr>
        <w:pStyle w:val="Normlnywebov"/>
        <w:spacing w:before="0" w:beforeAutospacing="0" w:after="0" w:afterAutospacing="0" w:line="216" w:lineRule="atLeast"/>
        <w:jc w:val="both"/>
        <w:textAlignment w:val="baseline"/>
      </w:pPr>
      <w:r>
        <w:t>Prvá písomná zmienka sa datuje od r. </w:t>
      </w:r>
      <w:r>
        <w:rPr>
          <w:rStyle w:val="Siln"/>
          <w:bdr w:val="none" w:sz="0" w:space="0" w:color="auto" w:frame="1"/>
        </w:rPr>
        <w:t>1281</w:t>
      </w:r>
      <w:r>
        <w:t xml:space="preserve"> s názvom </w:t>
      </w:r>
      <w:proofErr w:type="spellStart"/>
      <w:r>
        <w:t>Nogreth</w:t>
      </w:r>
      <w:proofErr w:type="spellEnd"/>
      <w:r>
        <w:t>, ďalšia listina z r. </w:t>
      </w:r>
      <w:r>
        <w:rPr>
          <w:rStyle w:val="Siln"/>
          <w:bdr w:val="none" w:sz="0" w:space="0" w:color="auto" w:frame="1"/>
        </w:rPr>
        <w:t>1401</w:t>
      </w:r>
      <w:r>
        <w:t xml:space="preserve"> uvádza </w:t>
      </w:r>
      <w:proofErr w:type="spellStart"/>
      <w:r>
        <w:t>Velkyluczky</w:t>
      </w:r>
      <w:proofErr w:type="spellEnd"/>
      <w:r>
        <w:t>, v r. </w:t>
      </w:r>
      <w:r>
        <w:rPr>
          <w:rStyle w:val="Siln"/>
          <w:bdr w:val="none" w:sz="0" w:space="0" w:color="auto" w:frame="1"/>
        </w:rPr>
        <w:t>1421</w:t>
      </w:r>
      <w:r>
        <w:t xml:space="preserve"> sa vrátila k maďarskej podobe názvu </w:t>
      </w:r>
      <w:proofErr w:type="spellStart"/>
      <w:r>
        <w:t>Villa</w:t>
      </w:r>
      <w:proofErr w:type="spellEnd"/>
      <w:r>
        <w:t xml:space="preserve"> </w:t>
      </w:r>
      <w:proofErr w:type="spellStart"/>
      <w:r>
        <w:t>Nogreth</w:t>
      </w:r>
      <w:proofErr w:type="spellEnd"/>
      <w:r>
        <w:t xml:space="preserve">, maďarsky </w:t>
      </w:r>
      <w:proofErr w:type="spellStart"/>
      <w:r>
        <w:t>Nagyrét</w:t>
      </w:r>
      <w:proofErr w:type="spellEnd"/>
      <w:r>
        <w:t xml:space="preserve">. Z toho obdobia sa zachoval, teraz už obnovený najstarší dom v obci, ktorý mal a aj má podobu kaštieľa – </w:t>
      </w:r>
      <w:proofErr w:type="spellStart"/>
      <w:r>
        <w:t>villy</w:t>
      </w:r>
      <w:proofErr w:type="spellEnd"/>
      <w:r>
        <w:t xml:space="preserve"> s veľkými priestormi a mnohými bočnými budovami.</w:t>
      </w:r>
    </w:p>
    <w:p w:rsidR="00E70FDD" w:rsidRDefault="00E70FDD" w:rsidP="00E70FDD">
      <w:pPr>
        <w:pStyle w:val="Normlnywebov"/>
        <w:spacing w:before="0" w:beforeAutospacing="0" w:after="0" w:afterAutospacing="0" w:line="216" w:lineRule="atLeast"/>
        <w:jc w:val="both"/>
        <w:textAlignment w:val="baseline"/>
      </w:pPr>
      <w:r>
        <w:t>Od r. </w:t>
      </w:r>
      <w:r>
        <w:rPr>
          <w:rStyle w:val="Siln"/>
          <w:bdr w:val="none" w:sz="0" w:space="0" w:color="auto" w:frame="1"/>
        </w:rPr>
        <w:t>1773</w:t>
      </w:r>
      <w:r>
        <w:t xml:space="preserve"> sa používa dnešný názov obce – “Veľká Lúka”. Veľká Lúka bola poddanskou obcou Zvolenského panstva. V 17. storočí sa stala sídlom “vidieckeho kapitána”, ktorého koristenie viedlo poddaných Veľkej Lúky k sťažnostiam </w:t>
      </w:r>
      <w:proofErr w:type="spellStart"/>
      <w:r>
        <w:t>esterházyovskému</w:t>
      </w:r>
      <w:proofErr w:type="spellEnd"/>
      <w:r>
        <w:t xml:space="preserve"> panstvu Zvolen – Dobrá Niva. Neznesiteľný útlak prinútil </w:t>
      </w:r>
      <w:proofErr w:type="spellStart"/>
      <w:r>
        <w:t>Velkolúčanov</w:t>
      </w:r>
      <w:proofErr w:type="spellEnd"/>
      <w:r>
        <w:t xml:space="preserve"> v r. </w:t>
      </w:r>
      <w:r>
        <w:rPr>
          <w:rStyle w:val="Siln"/>
          <w:bdr w:val="none" w:sz="0" w:space="0" w:color="auto" w:frame="1"/>
        </w:rPr>
        <w:t>1673 – 1848</w:t>
      </w:r>
      <w:r>
        <w:t> k útekom na iné panstvá. Z tohto obdobia sa zachovali dve pečiatky so znakom Veľkej Lúky. Na jednej bol znak z pažite vyrastajúci košatý strom a nápis. Druhá pečať, podľa ktorej bol zhotovený aj súčasný erb obce, zobrazuje z pažite vyrastajúci strom, z ktorého vzlieta holubica s ratolesťou v zobáku. V r. </w:t>
      </w:r>
      <w:r>
        <w:rPr>
          <w:rStyle w:val="Siln"/>
          <w:bdr w:val="none" w:sz="0" w:space="0" w:color="auto" w:frame="1"/>
        </w:rPr>
        <w:t>1787</w:t>
      </w:r>
      <w:r>
        <w:t xml:space="preserve"> patrila obec vdove po Štefanovi </w:t>
      </w:r>
      <w:proofErr w:type="spellStart"/>
      <w:r>
        <w:t>Esterházym</w:t>
      </w:r>
      <w:proofErr w:type="spellEnd"/>
      <w:r>
        <w:t>. Obec mala 43 domov, v ktorých žilo </w:t>
      </w:r>
      <w:r>
        <w:rPr>
          <w:rStyle w:val="Siln"/>
          <w:b w:val="0"/>
          <w:bdr w:val="none" w:sz="0" w:space="0" w:color="auto" w:frame="1"/>
        </w:rPr>
        <w:t>351</w:t>
      </w:r>
      <w:r>
        <w:t> obyvateľov.</w:t>
      </w:r>
    </w:p>
    <w:p w:rsidR="00E70FDD" w:rsidRDefault="00E70FDD" w:rsidP="00E70FDD">
      <w:pPr>
        <w:pStyle w:val="Normlnywebov"/>
        <w:spacing w:before="0" w:beforeAutospacing="0" w:after="0" w:afterAutospacing="0" w:line="216" w:lineRule="atLeast"/>
        <w:jc w:val="both"/>
        <w:textAlignment w:val="baseline"/>
        <w:rPr>
          <w:color w:val="444444"/>
        </w:rPr>
      </w:pPr>
    </w:p>
    <w:p w:rsidR="00E70FDD" w:rsidRDefault="00E70FDD" w:rsidP="00E70FDD">
      <w:pPr>
        <w:pStyle w:val="Normlnywebov"/>
        <w:shd w:val="clear" w:color="auto" w:fill="FFFFFF"/>
        <w:spacing w:line="265" w:lineRule="atLeast"/>
        <w:jc w:val="both"/>
        <w:rPr>
          <w:color w:val="000000"/>
        </w:rPr>
      </w:pPr>
      <w:r>
        <w:rPr>
          <w:color w:val="000000"/>
        </w:rPr>
        <w:t>Veľká Lúka za posledných 10 rokov za výraznej snahy starostky obce a vedenia postupne pristupuje k obnove budov vo vlastníctve obce a vyvíja maximálne úsilie k zvyšovaniu atraktívnosti našej obce ako i životnej úrovne v nej. K rekonštruovaným budovám požiarnej zbrojnice, vybudovanej novej autobusovej zastávky, novému obecnému informačnému systému, rozšírenému kamerovému s</w:t>
      </w:r>
      <w:r w:rsidR="00BB7538">
        <w:rPr>
          <w:color w:val="000000"/>
        </w:rPr>
        <w:t>ystému obce</w:t>
      </w:r>
      <w:r w:rsidR="003A6227">
        <w:rPr>
          <w:color w:val="000000"/>
        </w:rPr>
        <w:t>, elektrifikovaným zvonom,</w:t>
      </w:r>
      <w:r w:rsidR="00BB7538">
        <w:rPr>
          <w:color w:val="000000"/>
        </w:rPr>
        <w:t xml:space="preserve"> nové</w:t>
      </w:r>
      <w:r w:rsidR="00BA1315">
        <w:rPr>
          <w:color w:val="000000"/>
        </w:rPr>
        <w:t>mu</w:t>
      </w:r>
      <w:r w:rsidR="00BB7538">
        <w:rPr>
          <w:color w:val="000000"/>
        </w:rPr>
        <w:t xml:space="preserve"> verejné</w:t>
      </w:r>
      <w:r w:rsidR="00BA1315">
        <w:rPr>
          <w:color w:val="000000"/>
        </w:rPr>
        <w:t>mu osvetleniu so solárnym systémom, novému</w:t>
      </w:r>
      <w:r w:rsidR="00BB7538">
        <w:rPr>
          <w:color w:val="000000"/>
        </w:rPr>
        <w:t xml:space="preserve"> chodník</w:t>
      </w:r>
      <w:r w:rsidR="00BA1315">
        <w:rPr>
          <w:color w:val="000000"/>
        </w:rPr>
        <w:t>u, herným prvkom</w:t>
      </w:r>
      <w:r w:rsidR="00BB7538">
        <w:rPr>
          <w:color w:val="000000"/>
        </w:rPr>
        <w:t xml:space="preserve"> v a</w:t>
      </w:r>
      <w:r w:rsidR="00BA1315">
        <w:rPr>
          <w:color w:val="000000"/>
        </w:rPr>
        <w:t>reáli materskej školy, dokončenej spevnená plochy na ihrisku</w:t>
      </w:r>
      <w:r w:rsidR="003A6227">
        <w:rPr>
          <w:color w:val="000000"/>
        </w:rPr>
        <w:t>, pribudli v roku 2024</w:t>
      </w:r>
      <w:r w:rsidR="00BA1315">
        <w:rPr>
          <w:color w:val="000000"/>
        </w:rPr>
        <w:t xml:space="preserve"> investície v podobe modernizácie ulíc – totiž v roku 2023 sa podarilo obci prostredníctvom STVS, a.s. vymeniť vodovod na uliciach Novomeského, </w:t>
      </w:r>
      <w:proofErr w:type="spellStart"/>
      <w:r w:rsidR="00BA1315">
        <w:rPr>
          <w:color w:val="000000"/>
        </w:rPr>
        <w:t>Vansovej</w:t>
      </w:r>
      <w:proofErr w:type="spellEnd"/>
      <w:r w:rsidR="00BA1315">
        <w:rPr>
          <w:color w:val="000000"/>
        </w:rPr>
        <w:t>, 19.marca a Chalupkovej za úplne nový a obec vo vlastnej réžii modernizovala tieto ulice v podobe ich rozšírenia, spevnenia lôžok a </w:t>
      </w:r>
      <w:proofErr w:type="spellStart"/>
      <w:r w:rsidR="00BA1315">
        <w:rPr>
          <w:color w:val="000000"/>
        </w:rPr>
        <w:t>pokládky</w:t>
      </w:r>
      <w:proofErr w:type="spellEnd"/>
      <w:r w:rsidR="00BA1315">
        <w:rPr>
          <w:color w:val="000000"/>
        </w:rPr>
        <w:t xml:space="preserve"> nového asfaltu, čo činilo hodnotu približne 130 tis. €</w:t>
      </w:r>
      <w:r w:rsidR="00BB7538">
        <w:rPr>
          <w:color w:val="000000"/>
        </w:rPr>
        <w:t>.</w:t>
      </w:r>
      <w:r>
        <w:rPr>
          <w:color w:val="000000"/>
        </w:rPr>
        <w:t xml:space="preserve"> Obec Veľká Lúka sa aktívne zapája do projektov rôznych druhov a agentúr, či SAŹP, ministerských projektov alebo projektov na čerpanie prostriedkov zo zdrojov EÚ.  </w:t>
      </w:r>
    </w:p>
    <w:p w:rsidR="00BA1315" w:rsidRDefault="00BA1315" w:rsidP="00E70FDD">
      <w:pPr>
        <w:pStyle w:val="Normlnywebov"/>
        <w:shd w:val="clear" w:color="auto" w:fill="FFFFFF"/>
        <w:spacing w:line="265" w:lineRule="atLeast"/>
        <w:jc w:val="both"/>
        <w:rPr>
          <w:color w:val="000000"/>
        </w:rPr>
      </w:pPr>
    </w:p>
    <w:p w:rsidR="00BA1315" w:rsidRDefault="00BA1315" w:rsidP="00E70FDD">
      <w:pPr>
        <w:pStyle w:val="Normlnywebov"/>
        <w:shd w:val="clear" w:color="auto" w:fill="FFFFFF"/>
        <w:spacing w:line="265" w:lineRule="atLeast"/>
        <w:jc w:val="both"/>
        <w:rPr>
          <w:color w:val="000000"/>
        </w:rPr>
      </w:pPr>
    </w:p>
    <w:p w:rsidR="00E70FDD" w:rsidRDefault="00E70FDD" w:rsidP="00E70FDD">
      <w:pPr>
        <w:pStyle w:val="Normlnywebov"/>
        <w:shd w:val="clear" w:color="auto" w:fill="FFFFFF"/>
        <w:spacing w:line="265" w:lineRule="atLeast"/>
        <w:jc w:val="both"/>
        <w:rPr>
          <w:color w:val="000000"/>
        </w:rPr>
      </w:pPr>
      <w:r>
        <w:rPr>
          <w:color w:val="000000"/>
        </w:rPr>
        <w:lastRenderedPageBreak/>
        <w:t>Veľká Lúka je aktívnym členom občianskeho združenia: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color w:val="444444"/>
        </w:rPr>
      </w:pPr>
      <w:r>
        <w:rPr>
          <w:rStyle w:val="Siln"/>
          <w:color w:val="444444"/>
          <w:bdr w:val="none" w:sz="0" w:space="0" w:color="auto" w:frame="1"/>
        </w:rPr>
        <w:t xml:space="preserve">NAŠA LIESKA </w:t>
      </w:r>
      <w:proofErr w:type="spellStart"/>
      <w:r>
        <w:rPr>
          <w:rStyle w:val="Siln"/>
          <w:color w:val="444444"/>
          <w:bdr w:val="none" w:sz="0" w:space="0" w:color="auto" w:frame="1"/>
        </w:rPr>
        <w:t>o.z</w:t>
      </w:r>
      <w:proofErr w:type="spellEnd"/>
      <w:r>
        <w:rPr>
          <w:rStyle w:val="Siln"/>
          <w:color w:val="444444"/>
          <w:bdr w:val="none" w:sz="0" w:space="0" w:color="auto" w:frame="1"/>
        </w:rPr>
        <w:t>.</w:t>
      </w:r>
      <w:r>
        <w:rPr>
          <w:rStyle w:val="apple-converted-space"/>
          <w:color w:val="444444"/>
        </w:rPr>
        <w:t> </w:t>
      </w:r>
      <w:r>
        <w:rPr>
          <w:color w:val="444444"/>
        </w:rPr>
        <w:t>(ďalej NAŠA LIESKA) bolo zaregistrované na Ministerstve vnútra SR dňa 18.6.2015 pod číslom VVS/1-900/90-46270 ako občianske združenie podľa zákona SR č. 83/1990 Zb. o združovaní občanov v znení neskorších predpisov.</w:t>
      </w:r>
    </w:p>
    <w:p w:rsidR="00E70FDD" w:rsidRDefault="00E70FDD" w:rsidP="00E70FDD">
      <w:pPr>
        <w:shd w:val="clear" w:color="auto" w:fill="F8F8F8"/>
        <w:spacing w:line="240" w:lineRule="atLeast"/>
        <w:jc w:val="center"/>
        <w:textAlignment w:val="baseline"/>
        <w:rPr>
          <w:color w:val="555555"/>
          <w:sz w:val="17"/>
          <w:szCs w:val="17"/>
        </w:rPr>
      </w:pPr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</w:pPr>
      <w:r>
        <w:rPr>
          <w:rStyle w:val="Siln"/>
          <w:color w:val="444444"/>
          <w:bdr w:val="none" w:sz="0" w:space="0" w:color="auto" w:frame="1"/>
        </w:rPr>
        <w:t xml:space="preserve">Členské obce NAŠA LIESKA sú: Lieskovec, Sliač, Čerín </w:t>
      </w:r>
      <w:proofErr w:type="spellStart"/>
      <w:r>
        <w:rPr>
          <w:rStyle w:val="Siln"/>
          <w:color w:val="444444"/>
          <w:bdr w:val="none" w:sz="0" w:space="0" w:color="auto" w:frame="1"/>
        </w:rPr>
        <w:t>Sebedín</w:t>
      </w:r>
      <w:proofErr w:type="spellEnd"/>
      <w:r>
        <w:rPr>
          <w:rStyle w:val="Siln"/>
          <w:color w:val="444444"/>
          <w:bdr w:val="none" w:sz="0" w:space="0" w:color="auto" w:frame="1"/>
        </w:rPr>
        <w:t xml:space="preserve"> – </w:t>
      </w:r>
      <w:proofErr w:type="spellStart"/>
      <w:r>
        <w:rPr>
          <w:rStyle w:val="Siln"/>
          <w:color w:val="444444"/>
          <w:bdr w:val="none" w:sz="0" w:space="0" w:color="auto" w:frame="1"/>
        </w:rPr>
        <w:t>Bečov</w:t>
      </w:r>
      <w:proofErr w:type="spellEnd"/>
      <w:r>
        <w:rPr>
          <w:rStyle w:val="Siln"/>
          <w:color w:val="444444"/>
          <w:bdr w:val="none" w:sz="0" w:space="0" w:color="auto" w:frame="1"/>
        </w:rPr>
        <w:t>, Lukavica, Veľká Lúka, Kováčová, Sielnica.</w:t>
      </w:r>
      <w:r>
        <w:rPr>
          <w:rStyle w:val="apple-converted-space"/>
          <w:color w:val="444444"/>
        </w:rPr>
        <w:t xml:space="preserve">  </w:t>
      </w:r>
      <w:r>
        <w:rPr>
          <w:color w:val="444444"/>
        </w:rPr>
        <w:t>Sídlom verejno-súkromného partnerstva je obec Lieskovec.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color w:val="444444"/>
        </w:rPr>
      </w:pPr>
      <w:r>
        <w:rPr>
          <w:color w:val="444444"/>
        </w:rPr>
        <w:t>Cieľom združenia je podpora a koordinácia spoločného postupu v oblasti regionálneho rozvoja s dôrazom na prípravu regiónu na prístup LEADER a jeho využitie pre koordinovaný rozvoj územia na princípe verejno-súkromného partnerstva.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color w:val="444444"/>
        </w:rPr>
      </w:pPr>
      <w:r>
        <w:rPr>
          <w:color w:val="444444"/>
        </w:rPr>
        <w:t xml:space="preserve">NAŠA LIESKA predložila v júli 2015 Žiadosť o nenávratný finančný príspevok z Výzvy PPA č.4/PRV/2015 na </w:t>
      </w:r>
      <w:proofErr w:type="spellStart"/>
      <w:r>
        <w:rPr>
          <w:color w:val="444444"/>
        </w:rPr>
        <w:t>podopatrenie</w:t>
      </w:r>
      <w:proofErr w:type="spellEnd"/>
      <w:r>
        <w:rPr>
          <w:color w:val="444444"/>
        </w:rPr>
        <w:t xml:space="preserve"> 19.1 Prípravná podpora. V prípade úspešnosti a pridelenia dotácie bude spracovaná. </w:t>
      </w:r>
      <w:r>
        <w:rPr>
          <w:rStyle w:val="Siln"/>
          <w:color w:val="444444"/>
          <w:bdr w:val="none" w:sz="0" w:space="0" w:color="auto" w:frame="1"/>
        </w:rPr>
        <w:t>Stratégia miestneho rozvoja vedeného komunitou na obdobie 2014-2020 (ďalej len stratégia CLLD) budúcej Miestnej akčnej skupiny NAŠA LIESKA</w:t>
      </w:r>
      <w:r>
        <w:rPr>
          <w:color w:val="444444"/>
        </w:rPr>
        <w:t xml:space="preserve">. Následne sa bude NAŠA LIESKA uchádzať o nenávratný finančný príspevok v rámci výzvy pre </w:t>
      </w:r>
      <w:proofErr w:type="spellStart"/>
      <w:r>
        <w:rPr>
          <w:color w:val="444444"/>
        </w:rPr>
        <w:t>podopatrenie</w:t>
      </w:r>
      <w:proofErr w:type="spellEnd"/>
      <w:r>
        <w:rPr>
          <w:color w:val="444444"/>
        </w:rPr>
        <w:t xml:space="preserve"> 19.2 Podpora na vykonávanie operácií v rámci Stratégie CLLD v celkovom objeme min. 2,8 mil. EUR na realizáciu investičných aj neinvestičných projektov pre členské obce, podnikateľský aj neziskový sektor v členení 49 % pre verejný sektor a 51 % pre podnikateľský sektor a neziskové organizácie na realizáciu investičných aj neinvestičných projektov. V rámci tohto prístupu obec Veľká Lúka podala žiadosti na 3 projekty: rekonštrukcia autobusovej zastávky, rekonštrukcia chodníka na ul. Veľkolúcka od </w:t>
      </w:r>
      <w:proofErr w:type="spellStart"/>
      <w:r>
        <w:rPr>
          <w:color w:val="444444"/>
        </w:rPr>
        <w:t>OcÚ</w:t>
      </w:r>
      <w:proofErr w:type="spellEnd"/>
      <w:r>
        <w:rPr>
          <w:color w:val="444444"/>
        </w:rPr>
        <w:t xml:space="preserve"> po RD p. Bohuša a orientačný obecný systém (uličný).</w:t>
      </w:r>
    </w:p>
    <w:p w:rsidR="00E70FDD" w:rsidRDefault="00E70FDD" w:rsidP="00E70FDD">
      <w:pPr>
        <w:pStyle w:val="Normlnywebov"/>
        <w:shd w:val="clear" w:color="auto" w:fill="FFFFFF"/>
        <w:spacing w:line="265" w:lineRule="atLeast"/>
        <w:jc w:val="both"/>
        <w:rPr>
          <w:rStyle w:val="apple-converted-space"/>
          <w:color w:val="000000"/>
          <w:sz w:val="20"/>
          <w:szCs w:val="20"/>
        </w:rPr>
      </w:pPr>
      <w:r>
        <w:rPr>
          <w:color w:val="000000"/>
        </w:rPr>
        <w:t xml:space="preserve">Súčasný kultúrny život sa zameriava na aktivity zabezpečované </w:t>
      </w:r>
      <w:proofErr w:type="spellStart"/>
      <w:r>
        <w:rPr>
          <w:color w:val="000000"/>
        </w:rPr>
        <w:t>ZPOZ-om</w:t>
      </w:r>
      <w:proofErr w:type="spellEnd"/>
      <w:r>
        <w:rPr>
          <w:color w:val="000000"/>
        </w:rPr>
        <w:t xml:space="preserve"> (Združenie </w:t>
      </w:r>
      <w:proofErr w:type="spellStart"/>
      <w:r>
        <w:rPr>
          <w:color w:val="000000"/>
        </w:rPr>
        <w:t>pe</w:t>
      </w:r>
      <w:proofErr w:type="spellEnd"/>
      <w:r>
        <w:rPr>
          <w:color w:val="000000"/>
        </w:rPr>
        <w:t xml:space="preserve"> občianske záležitosti) a kultúrnou komisiou OcZ v spolupráci s materskou školou. FS HRABINA svojimi piesňami a vystúpeniami udržiava tradície ľudovej hudby. Záujmovú činnosť vyvíja Dobrovoľný hasičský zbor obce,  ktorý je momentálne zaradený v </w:t>
      </w:r>
      <w:proofErr w:type="spellStart"/>
      <w:r>
        <w:rPr>
          <w:color w:val="000000"/>
        </w:rPr>
        <w:t>sk</w:t>
      </w:r>
      <w:proofErr w:type="spellEnd"/>
      <w:r>
        <w:rPr>
          <w:color w:val="000000"/>
        </w:rPr>
        <w:t xml:space="preserve">. B kategorizácie dobrovoľných zborov. V obci takisto pôsobí futbalový športový klub OFK Veľká Lúka hrajúci v </w:t>
      </w:r>
      <w:proofErr w:type="spellStart"/>
      <w:r>
        <w:rPr>
          <w:color w:val="000000"/>
        </w:rPr>
        <w:t>II.triede</w:t>
      </w:r>
      <w:proofErr w:type="spellEnd"/>
      <w:r>
        <w:rPr>
          <w:color w:val="000000"/>
        </w:rPr>
        <w:t xml:space="preserve"> pod hlavičkou FK Slovan Kúpele Sliač B.  Cez obec Veľká Lúka vedie hlavná </w:t>
      </w:r>
      <w:proofErr w:type="spellStart"/>
      <w:r>
        <w:rPr>
          <w:color w:val="000000"/>
        </w:rPr>
        <w:t>cyklomagistrála</w:t>
      </w:r>
      <w:proofErr w:type="spellEnd"/>
      <w:r>
        <w:rPr>
          <w:color w:val="000000"/>
        </w:rPr>
        <w:t xml:space="preserve"> Pohroním - "Zelená stuha Pohronia". Cykloturistická trasa "Rodinná cestička" s odbočkou vo Veľkej Lúke je prvou etapou za krásami okolitej prírody</w:t>
      </w:r>
      <w:r>
        <w:rPr>
          <w:color w:val="000000"/>
          <w:sz w:val="20"/>
          <w:szCs w:val="20"/>
        </w:rPr>
        <w:t>.</w:t>
      </w:r>
      <w:r>
        <w:rPr>
          <w:rStyle w:val="apple-converted-space"/>
          <w:color w:val="000000"/>
          <w:sz w:val="20"/>
          <w:szCs w:val="20"/>
        </w:rPr>
        <w:t> </w:t>
      </w:r>
    </w:p>
    <w:p w:rsidR="00E70FDD" w:rsidRDefault="00E70FDD" w:rsidP="00E70FDD">
      <w:pPr>
        <w:jc w:val="both"/>
      </w:pPr>
    </w:p>
    <w:p w:rsidR="00E70FDD" w:rsidRDefault="00E70FDD" w:rsidP="00E70FDD">
      <w:pPr>
        <w:jc w:val="both"/>
      </w:pPr>
      <w:r>
        <w:t>Obec je samostatný územný a samosprávny celok Slovenskej republiky. Je právnickou osobou, ktorá samostatne hospodári s vlastným majetkom a vlastnými príjmami. Základnou úlohou obce pri výkone samosprávy je starostlivosť o všestranný rozvoj jej územia a potreby jej obyvateľov.</w:t>
      </w:r>
    </w:p>
    <w:p w:rsidR="00E70FDD" w:rsidRDefault="00E70FDD" w:rsidP="00E70FDD"/>
    <w:p w:rsidR="00E70FDD" w:rsidRDefault="00E70FDD" w:rsidP="00E70FDD">
      <w:r>
        <w:t xml:space="preserve">Samosprávny kraj    </w:t>
      </w:r>
      <w:r>
        <w:tab/>
        <w:t>Banskobystrický</w:t>
      </w:r>
    </w:p>
    <w:p w:rsidR="00E70FDD" w:rsidRDefault="00E70FDD" w:rsidP="00E70FDD">
      <w:r>
        <w:t>Okres</w:t>
      </w:r>
      <w:r>
        <w:tab/>
      </w:r>
      <w:r>
        <w:tab/>
      </w:r>
      <w:r>
        <w:tab/>
      </w:r>
      <w:r>
        <w:tab/>
        <w:t>Zvolen</w:t>
      </w:r>
    </w:p>
    <w:p w:rsidR="00E70FDD" w:rsidRDefault="00E70FDD" w:rsidP="00E70FDD">
      <w:r>
        <w:t>Región</w:t>
      </w:r>
      <w:r>
        <w:tab/>
      </w:r>
      <w:r>
        <w:tab/>
      </w:r>
      <w:r>
        <w:tab/>
        <w:t xml:space="preserve"> </w:t>
      </w:r>
      <w:proofErr w:type="spellStart"/>
      <w:r>
        <w:t>Pozdola</w:t>
      </w:r>
      <w:proofErr w:type="spellEnd"/>
      <w:r>
        <w:t xml:space="preserve"> Bystrice a Naša Lieska</w:t>
      </w:r>
    </w:p>
    <w:p w:rsidR="00E70FDD" w:rsidRDefault="001C5A12" w:rsidP="00E70FDD">
      <w:r>
        <w:t>Počet obyvateľov</w:t>
      </w:r>
      <w:r>
        <w:tab/>
      </w:r>
      <w:r>
        <w:tab/>
        <w:t>868</w:t>
      </w:r>
    </w:p>
    <w:p w:rsidR="00E70FDD" w:rsidRDefault="00E70FDD" w:rsidP="00E70FDD">
      <w:r>
        <w:t>Rozloha</w:t>
      </w:r>
      <w:r>
        <w:tab/>
      </w:r>
      <w:r>
        <w:tab/>
      </w:r>
      <w:r>
        <w:tab/>
      </w:r>
      <w:smartTag w:uri="urn:schemas-microsoft-com:office:smarttags" w:element="metricconverter">
        <w:smartTagPr>
          <w:attr w:name="ProductID" w:val="854 ha"/>
        </w:smartTagPr>
        <w:r>
          <w:t>854 ha</w:t>
        </w:r>
      </w:smartTag>
    </w:p>
    <w:p w:rsidR="00E70FDD" w:rsidRDefault="00E70FDD" w:rsidP="00E70FDD">
      <w:pPr>
        <w:ind w:left="2832" w:hanging="2832"/>
      </w:pPr>
      <w:r>
        <w:t>Okolité mestá a obce</w:t>
      </w:r>
      <w:r>
        <w:tab/>
        <w:t xml:space="preserve">Zvolen, Sliač, Hronsek, Vlkanová, Lukavica </w:t>
      </w:r>
    </w:p>
    <w:p w:rsidR="00E70FDD" w:rsidRDefault="00E70FDD" w:rsidP="00E70FDD">
      <w:pPr>
        <w:pStyle w:val="Normlnywebov"/>
        <w:spacing w:before="0" w:beforeAutospacing="0" w:after="0" w:afterAutospacing="0" w:line="216" w:lineRule="atLeast"/>
        <w:jc w:val="both"/>
        <w:textAlignment w:val="baseline"/>
        <w:rPr>
          <w:color w:val="444444"/>
          <w:sz w:val="14"/>
          <w:szCs w:val="14"/>
        </w:rPr>
      </w:pPr>
    </w:p>
    <w:p w:rsidR="00E70FDD" w:rsidRDefault="00E70FDD" w:rsidP="00E70FDD">
      <w:pPr>
        <w:pStyle w:val="Normlnywebov"/>
        <w:spacing w:before="0" w:beforeAutospacing="0" w:after="0" w:afterAutospacing="0" w:line="216" w:lineRule="atLeast"/>
        <w:jc w:val="both"/>
        <w:textAlignment w:val="baseline"/>
        <w:rPr>
          <w:color w:val="444444"/>
          <w:sz w:val="14"/>
          <w:szCs w:val="14"/>
        </w:rPr>
      </w:pPr>
    </w:p>
    <w:p w:rsidR="00E70FDD" w:rsidRDefault="00E70FDD" w:rsidP="00E70FDD">
      <w:pPr>
        <w:autoSpaceDE w:val="0"/>
        <w:autoSpaceDN w:val="0"/>
        <w:adjustRightInd w:val="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Demografické údaje Obce Veľká Lúka k 31.12.202</w:t>
      </w:r>
      <w:r w:rsidR="001C5A12">
        <w:rPr>
          <w:b/>
          <w:sz w:val="28"/>
          <w:szCs w:val="28"/>
          <w:u w:val="single"/>
        </w:rPr>
        <w:t>4</w:t>
      </w:r>
    </w:p>
    <w:p w:rsidR="00E70FDD" w:rsidRDefault="00E70FDD" w:rsidP="00E70FDD">
      <w:pPr>
        <w:autoSpaceDE w:val="0"/>
        <w:autoSpaceDN w:val="0"/>
        <w:adjustRightInd w:val="0"/>
        <w:rPr>
          <w:b/>
          <w:sz w:val="28"/>
          <w:szCs w:val="28"/>
          <w:u w:val="single"/>
        </w:rPr>
      </w:pPr>
    </w:p>
    <w:p w:rsidR="00E70FDD" w:rsidRDefault="00E70FDD" w:rsidP="00E70FDD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E70FDD" w:rsidRDefault="00E70FDD" w:rsidP="00E70FD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</w:pBdr>
        <w:shd w:val="clear" w:color="auto" w:fill="FFFFFF"/>
        <w:ind w:firstLine="540"/>
        <w:jc w:val="both"/>
        <w:rPr>
          <w:b/>
        </w:rPr>
      </w:pPr>
      <w:r>
        <w:rPr>
          <w:b/>
        </w:rPr>
        <w:lastRenderedPageBreak/>
        <w:t>Ukazovateľ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Počet</w:t>
      </w:r>
    </w:p>
    <w:p w:rsidR="00E70FDD" w:rsidRDefault="001C5A12" w:rsidP="00E70FD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</w:pBdr>
        <w:shd w:val="clear" w:color="auto" w:fill="FFFFFF"/>
        <w:ind w:firstLine="540"/>
        <w:jc w:val="both"/>
      </w:pPr>
      <w:r>
        <w:t>Obyvatelia spolu k 01.01.2024</w:t>
      </w:r>
      <w:r w:rsidR="00E70FDD">
        <w:tab/>
        <w:t xml:space="preserve">        </w:t>
      </w:r>
      <w:r w:rsidR="00BB7538">
        <w:t xml:space="preserve">      </w:t>
      </w:r>
      <w:r w:rsidR="00BB7538">
        <w:tab/>
        <w:t xml:space="preserve">         </w:t>
      </w:r>
      <w:r>
        <w:t xml:space="preserve">             875</w:t>
      </w:r>
    </w:p>
    <w:p w:rsidR="00E70FDD" w:rsidRDefault="001C5A12" w:rsidP="00E70FD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</w:pBdr>
        <w:shd w:val="clear" w:color="auto" w:fill="FFFFFF"/>
        <w:ind w:firstLine="540"/>
        <w:jc w:val="both"/>
        <w:rPr>
          <w:strike/>
        </w:rPr>
      </w:pPr>
      <w:r>
        <w:t>Narodenie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4</w:t>
      </w:r>
    </w:p>
    <w:p w:rsidR="00E70FDD" w:rsidRDefault="001C5A12" w:rsidP="00E70FD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</w:pBdr>
        <w:shd w:val="clear" w:color="auto" w:fill="FFFFFF"/>
        <w:ind w:firstLine="540"/>
        <w:jc w:val="both"/>
      </w:pPr>
      <w:r>
        <w:t>Úmrtie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4</w:t>
      </w:r>
    </w:p>
    <w:p w:rsidR="00E70FDD" w:rsidRDefault="001C5A12" w:rsidP="00E70FD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</w:pBdr>
        <w:shd w:val="clear" w:color="auto" w:fill="FFFFFF"/>
        <w:ind w:firstLine="540"/>
        <w:jc w:val="both"/>
        <w:rPr>
          <w:strike/>
        </w:rPr>
      </w:pPr>
      <w:r>
        <w:t>Odhlásení z TP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18</w:t>
      </w:r>
    </w:p>
    <w:p w:rsidR="00E70FDD" w:rsidRDefault="001C5A12" w:rsidP="00E70FD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</w:pBdr>
        <w:shd w:val="clear" w:color="auto" w:fill="FFFFFF"/>
        <w:ind w:firstLine="540"/>
        <w:jc w:val="both"/>
      </w:pPr>
      <w:r>
        <w:t>Prihlásení na TP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11</w:t>
      </w:r>
    </w:p>
    <w:p w:rsidR="00E70FDD" w:rsidRDefault="00E70FDD" w:rsidP="00E70FD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</w:pBdr>
        <w:shd w:val="clear" w:color="auto" w:fill="FFFFFF"/>
        <w:ind w:firstLine="540"/>
        <w:jc w:val="both"/>
        <w:rPr>
          <w:strike/>
        </w:rPr>
      </w:pPr>
      <w:r>
        <w:t>Obyvatelia spolu k 31.</w:t>
      </w:r>
      <w:r w:rsidR="001C5A12">
        <w:t xml:space="preserve">12.2024 </w:t>
      </w:r>
      <w:r w:rsidR="001C5A12">
        <w:tab/>
      </w:r>
      <w:r w:rsidR="001C5A12">
        <w:tab/>
        <w:t xml:space="preserve">     </w:t>
      </w:r>
      <w:r w:rsidR="001C5A12">
        <w:tab/>
        <w:t xml:space="preserve">             868</w:t>
      </w:r>
    </w:p>
    <w:p w:rsidR="00E70FDD" w:rsidRDefault="00E70FDD" w:rsidP="00E70FDD">
      <w:pPr>
        <w:ind w:firstLine="540"/>
        <w:jc w:val="both"/>
        <w:rPr>
          <w:b/>
          <w:sz w:val="28"/>
          <w:szCs w:val="28"/>
          <w:u w:val="single"/>
        </w:rPr>
      </w:pPr>
    </w:p>
    <w:p w:rsidR="00E70FDD" w:rsidRDefault="00E70FDD" w:rsidP="00E70FDD">
      <w:pPr>
        <w:ind w:firstLine="540"/>
        <w:jc w:val="both"/>
        <w:rPr>
          <w:b/>
          <w:sz w:val="28"/>
          <w:szCs w:val="28"/>
          <w:u w:val="single"/>
        </w:rPr>
      </w:pPr>
    </w:p>
    <w:p w:rsidR="00E70FDD" w:rsidRDefault="00E70FDD" w:rsidP="00E70FDD">
      <w:pPr>
        <w:ind w:firstLine="540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Obecný úrad</w:t>
      </w:r>
    </w:p>
    <w:p w:rsidR="00E70FDD" w:rsidRDefault="00E70FDD" w:rsidP="00E70FDD">
      <w:pPr>
        <w:ind w:firstLine="540"/>
        <w:jc w:val="both"/>
        <w:rPr>
          <w:b/>
          <w:sz w:val="28"/>
          <w:szCs w:val="28"/>
          <w:u w:val="single"/>
        </w:rPr>
      </w:pPr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color w:val="444444"/>
          <w:bdr w:val="none" w:sz="0" w:space="0" w:color="auto" w:frame="1"/>
        </w:rPr>
      </w:pPr>
    </w:p>
    <w:p w:rsidR="00E70FDD" w:rsidRDefault="00E70FDD" w:rsidP="00E70FDD">
      <w:pPr>
        <w:jc w:val="both"/>
        <w:outlineLvl w:val="0"/>
      </w:pPr>
      <w:r>
        <w:t>Základné orgány obce sú:</w:t>
      </w:r>
    </w:p>
    <w:p w:rsidR="00E70FDD" w:rsidRDefault="00E70FDD" w:rsidP="00E70FDD">
      <w:pPr>
        <w:numPr>
          <w:ilvl w:val="0"/>
          <w:numId w:val="2"/>
        </w:numPr>
        <w:jc w:val="both"/>
        <w:outlineLvl w:val="0"/>
      </w:pPr>
      <w:r>
        <w:t>starosta obce</w:t>
      </w:r>
    </w:p>
    <w:p w:rsidR="00E70FDD" w:rsidRDefault="00E70FDD" w:rsidP="00E70FDD">
      <w:pPr>
        <w:numPr>
          <w:ilvl w:val="0"/>
          <w:numId w:val="2"/>
        </w:numPr>
        <w:jc w:val="both"/>
        <w:outlineLvl w:val="0"/>
      </w:pPr>
      <w:r>
        <w:t>obecné zastupiteľstvo</w:t>
      </w:r>
    </w:p>
    <w:p w:rsidR="00E70FDD" w:rsidRDefault="00E70FDD" w:rsidP="00E70FDD">
      <w:pPr>
        <w:jc w:val="both"/>
        <w:outlineLvl w:val="0"/>
        <w:rPr>
          <w:b/>
          <w:sz w:val="28"/>
          <w:szCs w:val="28"/>
          <w:u w:val="single"/>
        </w:rPr>
      </w:pPr>
    </w:p>
    <w:p w:rsidR="00E70FDD" w:rsidRDefault="00E70FDD" w:rsidP="00E70FDD">
      <w:pPr>
        <w:ind w:firstLine="540"/>
        <w:jc w:val="both"/>
      </w:pPr>
      <w:r>
        <w:rPr>
          <w:b/>
        </w:rPr>
        <w:t>Starostkou obce</w:t>
      </w:r>
      <w:r>
        <w:t xml:space="preserve"> je Ing. Andrea Chromeková. Bola zvolená 29.10.2022  v Komunálnych voľbách obyvateľmi obce na 4 roky a svojej funkcii sa ujala zložením zákonom predpísaného sľubu na ustanovujúcom zasadnutí OcZ.</w:t>
      </w:r>
    </w:p>
    <w:p w:rsidR="00E70FDD" w:rsidRDefault="00E70FDD" w:rsidP="00E70FDD">
      <w:pPr>
        <w:ind w:firstLine="540"/>
        <w:jc w:val="both"/>
      </w:pPr>
      <w:r>
        <w:t>Starosta je štatutárnym zástupcom obce a najvyšším výkonným orgánom obce. Zvoláva a vedie zasadnutia obecného zastupiteľstva a obecnej rady, podpisuje ich uznesenia, vykonáva obecnú správu , zastupuje obec vo vzťahu k štátnym orgánom, k právnickým a fyzickým osobám a rozhoduje vo všetkých veciach správy obce, ktoré nie sú zákonom alebo iným predpisom vyhradené obecnému zastupiteľstvu.</w:t>
      </w:r>
    </w:p>
    <w:p w:rsidR="00E70FDD" w:rsidRDefault="00E70FDD" w:rsidP="00E70FDD">
      <w:pPr>
        <w:ind w:firstLine="540"/>
        <w:jc w:val="both"/>
        <w:rPr>
          <w:b/>
          <w:sz w:val="28"/>
          <w:szCs w:val="28"/>
          <w:u w:val="single"/>
        </w:rPr>
      </w:pPr>
    </w:p>
    <w:p w:rsidR="00E70FDD" w:rsidRDefault="00E70FDD" w:rsidP="00E70FDD">
      <w:pPr>
        <w:jc w:val="both"/>
        <w:outlineLvl w:val="0"/>
      </w:pPr>
      <w:r>
        <w:rPr>
          <w:rStyle w:val="Siln"/>
          <w:bdr w:val="none" w:sz="0" w:space="0" w:color="auto" w:frame="1"/>
          <w:shd w:val="clear" w:color="auto" w:fill="FFFFFF"/>
        </w:rPr>
        <w:t>Obecné zastupiteľstvo (OcZ)</w:t>
      </w:r>
      <w:r>
        <w:rPr>
          <w:rStyle w:val="apple-converted-space"/>
          <w:shd w:val="clear" w:color="auto" w:fill="FFFFFF"/>
        </w:rPr>
        <w:t> </w:t>
      </w:r>
      <w:r>
        <w:rPr>
          <w:shd w:val="clear" w:color="auto" w:fill="FFFFFF"/>
        </w:rPr>
        <w:t>- je zastupiteľským zborom občanov obce, zloženým z</w:t>
      </w:r>
      <w:r>
        <w:rPr>
          <w:rStyle w:val="apple-converted-space"/>
          <w:shd w:val="clear" w:color="auto" w:fill="FFFFFF"/>
        </w:rPr>
        <w:t> </w:t>
      </w:r>
      <w:r>
        <w:rPr>
          <w:rStyle w:val="Siln"/>
          <w:b w:val="0"/>
          <w:bdr w:val="none" w:sz="0" w:space="0" w:color="auto" w:frame="1"/>
          <w:shd w:val="clear" w:color="auto" w:fill="FFFFFF"/>
        </w:rPr>
        <w:t>poslancov</w:t>
      </w:r>
      <w:r>
        <w:rPr>
          <w:rStyle w:val="apple-converted-space"/>
          <w:shd w:val="clear" w:color="auto" w:fill="FFFFFF"/>
        </w:rPr>
        <w:t> </w:t>
      </w:r>
      <w:r>
        <w:rPr>
          <w:shd w:val="clear" w:color="auto" w:fill="FFFFFF"/>
        </w:rPr>
        <w:t>zvolených občanmi obce v priamych voľbách na</w:t>
      </w:r>
      <w:r>
        <w:rPr>
          <w:rStyle w:val="apple-converted-space"/>
          <w:shd w:val="clear" w:color="auto" w:fill="FFFFFF"/>
        </w:rPr>
        <w:t> </w:t>
      </w:r>
      <w:r>
        <w:rPr>
          <w:rStyle w:val="Siln"/>
          <w:b w:val="0"/>
          <w:bdr w:val="none" w:sz="0" w:space="0" w:color="auto" w:frame="1"/>
          <w:shd w:val="clear" w:color="auto" w:fill="FFFFFF"/>
        </w:rPr>
        <w:t>4 roky</w:t>
      </w:r>
      <w:r>
        <w:rPr>
          <w:shd w:val="clear" w:color="auto" w:fill="FFFFFF"/>
        </w:rPr>
        <w:t>. Títo prijímajú</w:t>
      </w:r>
      <w:r>
        <w:rPr>
          <w:rStyle w:val="apple-converted-space"/>
          <w:shd w:val="clear" w:color="auto" w:fill="FFFFFF"/>
        </w:rPr>
        <w:t> </w:t>
      </w:r>
      <w:r>
        <w:rPr>
          <w:rStyle w:val="Siln"/>
          <w:b w:val="0"/>
          <w:bdr w:val="none" w:sz="0" w:space="0" w:color="auto" w:frame="1"/>
          <w:shd w:val="clear" w:color="auto" w:fill="FFFFFF"/>
        </w:rPr>
        <w:t>všeobecne záväzné nariadenia</w:t>
      </w:r>
      <w:r>
        <w:rPr>
          <w:rStyle w:val="apple-converted-space"/>
          <w:shd w:val="clear" w:color="auto" w:fill="FFFFFF"/>
        </w:rPr>
        <w:t> </w:t>
      </w:r>
      <w:r>
        <w:rPr>
          <w:shd w:val="clear" w:color="auto" w:fill="FFFFFF"/>
        </w:rPr>
        <w:t>– “obecné zákony” a tým rozhodujú o základných otázkach života obce. Určujú najmä zásady hospodárenia a nakladania s majetkom obce, schvaľujú rozpočet obce a jeho zmeny, schvaľujú územný plán obce alebo jeho časti a schvaľujú štatút obce alebo jej časti.</w:t>
      </w:r>
    </w:p>
    <w:p w:rsidR="00E70FDD" w:rsidRDefault="00E70FDD" w:rsidP="00E70FDD">
      <w:pPr>
        <w:jc w:val="both"/>
        <w:outlineLvl w:val="0"/>
      </w:pPr>
      <w:r>
        <w:t>V Komunálnych voľbách r. 2022 dňa bolo zvolených 7 poslancov, ktorí sa 23.11.2022 ujali svojich funkcií zložením predpísaného sľubu na ustanovujúcom OcZ.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color w:val="444444"/>
          <w:bdr w:val="none" w:sz="0" w:space="0" w:color="auto" w:frame="1"/>
        </w:rPr>
      </w:pPr>
    </w:p>
    <w:p w:rsidR="00E70FDD" w:rsidRDefault="00E70FDD" w:rsidP="00E70FDD">
      <w:pPr>
        <w:jc w:val="both"/>
        <w:outlineLvl w:val="0"/>
      </w:pPr>
    </w:p>
    <w:p w:rsidR="00E70FDD" w:rsidRDefault="00E70FDD" w:rsidP="00E70FDD">
      <w:pPr>
        <w:ind w:firstLine="540"/>
        <w:jc w:val="both"/>
      </w:pPr>
    </w:p>
    <w:p w:rsidR="00E70FDD" w:rsidRDefault="00E70FDD" w:rsidP="00E70FDD">
      <w:pPr>
        <w:autoSpaceDE w:val="0"/>
        <w:autoSpaceDN w:val="0"/>
        <w:adjustRightInd w:val="0"/>
        <w:jc w:val="both"/>
      </w:pPr>
      <w:r>
        <w:t xml:space="preserve">Obecné zastupiteľstvo má  7 poslancov od 23.11.2022: </w:t>
      </w:r>
    </w:p>
    <w:p w:rsidR="00E70FDD" w:rsidRDefault="00E70FDD" w:rsidP="00E70FDD">
      <w:pPr>
        <w:autoSpaceDE w:val="0"/>
        <w:autoSpaceDN w:val="0"/>
        <w:adjustRightInd w:val="0"/>
        <w:jc w:val="both"/>
      </w:pPr>
    </w:p>
    <w:p w:rsidR="00E70FDD" w:rsidRDefault="00E70FDD" w:rsidP="00E70FDD">
      <w:pPr>
        <w:pStyle w:val="Normlnywebov"/>
        <w:numPr>
          <w:ilvl w:val="0"/>
          <w:numId w:val="4"/>
        </w:numPr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 xml:space="preserve">Rastislav </w:t>
      </w:r>
      <w:proofErr w:type="spellStart"/>
      <w:r>
        <w:rPr>
          <w:rStyle w:val="Siln"/>
          <w:b w:val="0"/>
          <w:bdr w:val="none" w:sz="0" w:space="0" w:color="auto" w:frame="1"/>
        </w:rPr>
        <w:t>Hudoba</w:t>
      </w:r>
      <w:proofErr w:type="spellEnd"/>
      <w:r>
        <w:rPr>
          <w:rStyle w:val="Siln"/>
          <w:b w:val="0"/>
          <w:bdr w:val="none" w:sz="0" w:space="0" w:color="auto" w:frame="1"/>
        </w:rPr>
        <w:t xml:space="preserve"> </w:t>
      </w:r>
    </w:p>
    <w:p w:rsidR="00E70FDD" w:rsidRDefault="00E70FDD" w:rsidP="00E70FDD">
      <w:pPr>
        <w:pStyle w:val="Normlnywebov"/>
        <w:numPr>
          <w:ilvl w:val="0"/>
          <w:numId w:val="4"/>
        </w:numPr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 xml:space="preserve">Michal </w:t>
      </w:r>
      <w:proofErr w:type="spellStart"/>
      <w:r>
        <w:rPr>
          <w:rStyle w:val="Siln"/>
          <w:b w:val="0"/>
          <w:bdr w:val="none" w:sz="0" w:space="0" w:color="auto" w:frame="1"/>
        </w:rPr>
        <w:t>Kušpal</w:t>
      </w:r>
      <w:proofErr w:type="spellEnd"/>
      <w:r>
        <w:rPr>
          <w:rStyle w:val="Siln"/>
          <w:b w:val="0"/>
          <w:bdr w:val="none" w:sz="0" w:space="0" w:color="auto" w:frame="1"/>
        </w:rPr>
        <w:t xml:space="preserve"> </w:t>
      </w:r>
    </w:p>
    <w:p w:rsidR="00E70FDD" w:rsidRDefault="00E70FDD" w:rsidP="00E70FDD">
      <w:pPr>
        <w:pStyle w:val="Normlnywebov"/>
        <w:numPr>
          <w:ilvl w:val="0"/>
          <w:numId w:val="4"/>
        </w:numPr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 xml:space="preserve">Mgr. Martina </w:t>
      </w:r>
      <w:proofErr w:type="spellStart"/>
      <w:r>
        <w:rPr>
          <w:rStyle w:val="Siln"/>
          <w:b w:val="0"/>
          <w:bdr w:val="none" w:sz="0" w:space="0" w:color="auto" w:frame="1"/>
        </w:rPr>
        <w:t>Kuzmová</w:t>
      </w:r>
      <w:proofErr w:type="spellEnd"/>
    </w:p>
    <w:p w:rsidR="00E70FDD" w:rsidRDefault="00E70FDD" w:rsidP="00E70FDD">
      <w:pPr>
        <w:pStyle w:val="Normlnywebov"/>
        <w:numPr>
          <w:ilvl w:val="0"/>
          <w:numId w:val="4"/>
        </w:numPr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 xml:space="preserve">Bc. Monika </w:t>
      </w:r>
      <w:proofErr w:type="spellStart"/>
      <w:r>
        <w:rPr>
          <w:rStyle w:val="Siln"/>
          <w:b w:val="0"/>
          <w:bdr w:val="none" w:sz="0" w:space="0" w:color="auto" w:frame="1"/>
        </w:rPr>
        <w:t>Lietavcová</w:t>
      </w:r>
      <w:proofErr w:type="spellEnd"/>
    </w:p>
    <w:p w:rsidR="00E70FDD" w:rsidRDefault="00E70FDD" w:rsidP="00E70FDD">
      <w:pPr>
        <w:pStyle w:val="Normlnywebov"/>
        <w:numPr>
          <w:ilvl w:val="0"/>
          <w:numId w:val="4"/>
        </w:numPr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>Ing. Pavel Melech</w:t>
      </w:r>
    </w:p>
    <w:p w:rsidR="00E70FDD" w:rsidRDefault="00E70FDD" w:rsidP="00E70FDD">
      <w:pPr>
        <w:pStyle w:val="Normlnywebov"/>
        <w:numPr>
          <w:ilvl w:val="0"/>
          <w:numId w:val="4"/>
        </w:numPr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>JUDr. Michal Ozdinec</w:t>
      </w:r>
    </w:p>
    <w:p w:rsidR="00E70FDD" w:rsidRDefault="00E70FDD" w:rsidP="00E70FDD">
      <w:pPr>
        <w:pStyle w:val="Normlnywebov"/>
        <w:numPr>
          <w:ilvl w:val="0"/>
          <w:numId w:val="4"/>
        </w:numPr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 xml:space="preserve">Ing. Silvia </w:t>
      </w:r>
      <w:proofErr w:type="spellStart"/>
      <w:r>
        <w:rPr>
          <w:rStyle w:val="Siln"/>
          <w:b w:val="0"/>
          <w:bdr w:val="none" w:sz="0" w:space="0" w:color="auto" w:frame="1"/>
        </w:rPr>
        <w:t>Válovčanová</w:t>
      </w:r>
      <w:proofErr w:type="spellEnd"/>
      <w:r>
        <w:rPr>
          <w:rStyle w:val="Siln"/>
          <w:b w:val="0"/>
          <w:bdr w:val="none" w:sz="0" w:space="0" w:color="auto" w:frame="1"/>
        </w:rPr>
        <w:t xml:space="preserve"> </w:t>
      </w:r>
      <w:proofErr w:type="spellStart"/>
      <w:r>
        <w:rPr>
          <w:rStyle w:val="Siln"/>
          <w:b w:val="0"/>
          <w:bdr w:val="none" w:sz="0" w:space="0" w:color="auto" w:frame="1"/>
        </w:rPr>
        <w:t>Solárová</w:t>
      </w:r>
      <w:proofErr w:type="spellEnd"/>
    </w:p>
    <w:p w:rsidR="00E70FDD" w:rsidRDefault="00E70FDD" w:rsidP="00E70FDD">
      <w:pPr>
        <w:autoSpaceDE w:val="0"/>
        <w:autoSpaceDN w:val="0"/>
        <w:adjustRightInd w:val="0"/>
        <w:jc w:val="both"/>
      </w:pPr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Zvraznenie"/>
          <w:i w:val="0"/>
          <w:bdr w:val="none" w:sz="0" w:space="0" w:color="auto" w:frame="1"/>
        </w:rPr>
      </w:pPr>
      <w:r>
        <w:rPr>
          <w:rStyle w:val="Zvraznenie"/>
          <w:i w:val="0"/>
          <w:bdr w:val="none" w:sz="0" w:space="0" w:color="auto" w:frame="1"/>
        </w:rPr>
        <w:t>Orgány obecného zastupiteľstva a starostu obce: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i/>
        </w:rPr>
      </w:pPr>
    </w:p>
    <w:p w:rsidR="00E70FDD" w:rsidRDefault="00E70FDD" w:rsidP="00E70FDD">
      <w:pPr>
        <w:pStyle w:val="Normlnywebov"/>
        <w:shd w:val="clear" w:color="auto" w:fill="FFFFFF"/>
        <w:spacing w:before="0" w:beforeAutospacing="0" w:after="240" w:afterAutospacing="0" w:line="216" w:lineRule="atLeast"/>
        <w:jc w:val="both"/>
        <w:textAlignment w:val="baseline"/>
      </w:pPr>
      <w:r>
        <w:rPr>
          <w:b/>
        </w:rPr>
        <w:lastRenderedPageBreak/>
        <w:t xml:space="preserve">Komisie </w:t>
      </w:r>
      <w:r>
        <w:t>obecného zastupiteľstva sa zriaďujú ako stále, poradné, iniciatívne a kontrolné orgány obecného zastupiteľstva, ktoré pomáhajú plniť’ jeho úlohy. Sú zložené z poslancov obecného zastupiteľstva a občanov obce zvolených obecným zastupiteľstvom. Na čele komisie je poslanec.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 xml:space="preserve">Komisia ŽIVOTNÉHO PROSTREDIA – predseda </w:t>
      </w:r>
      <w:r w:rsidR="00BA1315">
        <w:rPr>
          <w:rStyle w:val="Siln"/>
          <w:b w:val="0"/>
          <w:bdr w:val="none" w:sz="0" w:space="0" w:color="auto" w:frame="1"/>
        </w:rPr>
        <w:t xml:space="preserve">Bc. Peter </w:t>
      </w:r>
      <w:proofErr w:type="spellStart"/>
      <w:r w:rsidR="00BA1315">
        <w:rPr>
          <w:rStyle w:val="Siln"/>
          <w:b w:val="0"/>
          <w:bdr w:val="none" w:sz="0" w:space="0" w:color="auto" w:frame="1"/>
        </w:rPr>
        <w:t>Patkoš</w:t>
      </w:r>
      <w:proofErr w:type="spellEnd"/>
      <w:r w:rsidR="00BA1315">
        <w:rPr>
          <w:rStyle w:val="Siln"/>
          <w:b w:val="0"/>
          <w:bdr w:val="none" w:sz="0" w:space="0" w:color="auto" w:frame="1"/>
        </w:rPr>
        <w:t xml:space="preserve">, od 14.10.2024, dovtedy Rastislav </w:t>
      </w:r>
      <w:proofErr w:type="spellStart"/>
      <w:r w:rsidR="00BA1315">
        <w:rPr>
          <w:rStyle w:val="Siln"/>
          <w:b w:val="0"/>
          <w:bdr w:val="none" w:sz="0" w:space="0" w:color="auto" w:frame="1"/>
        </w:rPr>
        <w:t>Hudoba</w:t>
      </w:r>
      <w:proofErr w:type="spellEnd"/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 xml:space="preserve">Komisia FINANČNÁ – predseda Ing. Silvia </w:t>
      </w:r>
      <w:proofErr w:type="spellStart"/>
      <w:r>
        <w:rPr>
          <w:rStyle w:val="Siln"/>
          <w:b w:val="0"/>
          <w:bdr w:val="none" w:sz="0" w:space="0" w:color="auto" w:frame="1"/>
        </w:rPr>
        <w:t>Válovčanová</w:t>
      </w:r>
      <w:proofErr w:type="spellEnd"/>
      <w:r>
        <w:rPr>
          <w:rStyle w:val="Siln"/>
          <w:b w:val="0"/>
          <w:bdr w:val="none" w:sz="0" w:space="0" w:color="auto" w:frame="1"/>
        </w:rPr>
        <w:t xml:space="preserve"> </w:t>
      </w:r>
      <w:proofErr w:type="spellStart"/>
      <w:r>
        <w:rPr>
          <w:rStyle w:val="Siln"/>
          <w:b w:val="0"/>
          <w:bdr w:val="none" w:sz="0" w:space="0" w:color="auto" w:frame="1"/>
        </w:rPr>
        <w:t>Solárová</w:t>
      </w:r>
      <w:proofErr w:type="spellEnd"/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 xml:space="preserve">Komisia VÝSTAVBY – predseda Michal </w:t>
      </w:r>
      <w:proofErr w:type="spellStart"/>
      <w:r>
        <w:rPr>
          <w:rStyle w:val="Siln"/>
          <w:b w:val="0"/>
          <w:bdr w:val="none" w:sz="0" w:space="0" w:color="auto" w:frame="1"/>
        </w:rPr>
        <w:t>Kušpal</w:t>
      </w:r>
      <w:proofErr w:type="spellEnd"/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 xml:space="preserve">Komisia KULTÚRNA – predseda Mgr. Martina </w:t>
      </w:r>
      <w:proofErr w:type="spellStart"/>
      <w:r>
        <w:rPr>
          <w:rStyle w:val="Siln"/>
          <w:b w:val="0"/>
          <w:bdr w:val="none" w:sz="0" w:space="0" w:color="auto" w:frame="1"/>
        </w:rPr>
        <w:t>Kuzmová</w:t>
      </w:r>
      <w:proofErr w:type="spellEnd"/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 xml:space="preserve">Komisia ŠKOLSKÁ a SOCIÁLNO ZDRAVOTNÁ – predseda  Bc. Monika </w:t>
      </w:r>
      <w:proofErr w:type="spellStart"/>
      <w:r>
        <w:rPr>
          <w:rStyle w:val="Siln"/>
          <w:b w:val="0"/>
          <w:bdr w:val="none" w:sz="0" w:space="0" w:color="auto" w:frame="1"/>
        </w:rPr>
        <w:t>Lietavcová</w:t>
      </w:r>
      <w:proofErr w:type="spellEnd"/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>Komisia NA OCHRANU VEREJNÉHO PORIADKU – predseda JUDr. Michal Ozdinec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  <w:r>
        <w:rPr>
          <w:rStyle w:val="Siln"/>
          <w:b w:val="0"/>
          <w:bdr w:val="none" w:sz="0" w:space="0" w:color="auto" w:frame="1"/>
        </w:rPr>
        <w:t>Komisia ŠPORTOVÁ – Ing. Pavel Melech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rStyle w:val="Siln"/>
          <w:b w:val="0"/>
          <w:bdr w:val="none" w:sz="0" w:space="0" w:color="auto" w:frame="1"/>
        </w:rPr>
      </w:pPr>
    </w:p>
    <w:p w:rsidR="00E70FDD" w:rsidRDefault="00E70FDD" w:rsidP="00E70FDD">
      <w:pPr>
        <w:pStyle w:val="Normlnywebov"/>
        <w:shd w:val="clear" w:color="auto" w:fill="FFFFFF"/>
        <w:spacing w:before="0" w:beforeAutospacing="0" w:after="0" w:afterAutospacing="0" w:line="216" w:lineRule="atLeast"/>
        <w:jc w:val="both"/>
        <w:textAlignment w:val="baseline"/>
        <w:rPr>
          <w:b/>
        </w:rPr>
      </w:pPr>
    </w:p>
    <w:p w:rsidR="00E70FDD" w:rsidRDefault="00E70FDD" w:rsidP="00E70FDD">
      <w:pPr>
        <w:pStyle w:val="Normlnywebov"/>
        <w:shd w:val="clear" w:color="auto" w:fill="FFFFFF"/>
        <w:spacing w:before="0" w:beforeAutospacing="0" w:after="240" w:afterAutospacing="0" w:line="216" w:lineRule="atLeast"/>
        <w:jc w:val="both"/>
        <w:textAlignment w:val="baseline"/>
      </w:pPr>
      <w:r>
        <w:t>Obecný úrad (</w:t>
      </w:r>
      <w:proofErr w:type="spellStart"/>
      <w:r>
        <w:t>OcÚ</w:t>
      </w:r>
      <w:proofErr w:type="spellEnd"/>
      <w:r>
        <w:t xml:space="preserve">) - je výkonným orgánom obecného zastupiteľstva a starostu obce zložený z pracovníkov obce. Zabezpečuje administratívne a organizačné veci OZ a starostu, ako aj ďalších zriadených orgánov OZ. Organizáciu </w:t>
      </w:r>
      <w:proofErr w:type="spellStart"/>
      <w:r>
        <w:t>OcÚ</w:t>
      </w:r>
      <w:proofErr w:type="spellEnd"/>
      <w:r>
        <w:t xml:space="preserve"> a objem mzdových prostriedkov potrebných na jeho činnosť’ určuje OZ.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240" w:afterAutospacing="0" w:line="216" w:lineRule="atLeast"/>
        <w:jc w:val="both"/>
        <w:textAlignment w:val="baseline"/>
      </w:pPr>
      <w:r>
        <w:t>Hlavná kontrolórka obce: Mgr. PhDr. Dana Vargová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240" w:afterAutospacing="0" w:line="216" w:lineRule="atLeast"/>
        <w:jc w:val="both"/>
        <w:textAlignment w:val="baseline"/>
      </w:pPr>
      <w:r>
        <w:t>Zamestnanec obce: Mgr. Jana Mrázová a Miroslava Šimová</w:t>
      </w:r>
      <w:r w:rsidR="00BB7538">
        <w:t xml:space="preserve">, ekonóm Viera </w:t>
      </w:r>
      <w:proofErr w:type="spellStart"/>
      <w:r w:rsidR="00BB7538">
        <w:t>Svoreňová</w:t>
      </w:r>
      <w:proofErr w:type="spellEnd"/>
      <w:r w:rsidR="00BA1315">
        <w:t>(do 8/2024)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240" w:afterAutospacing="0" w:line="216" w:lineRule="atLeast"/>
        <w:jc w:val="both"/>
        <w:textAlignment w:val="baseline"/>
      </w:pPr>
      <w:r>
        <w:t>Obecná knižnica: Anna Maťašová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240" w:afterAutospacing="0" w:line="216" w:lineRule="atLeast"/>
        <w:jc w:val="both"/>
        <w:textAlignment w:val="baseline"/>
      </w:pPr>
      <w:r>
        <w:t>Správa domu smútku a cintorína: Miroslava Šimová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240" w:afterAutospacing="0" w:line="216" w:lineRule="atLeast"/>
        <w:jc w:val="both"/>
        <w:textAlignment w:val="baseline"/>
      </w:pPr>
      <w:r>
        <w:t xml:space="preserve">Správa ihriska: Jozef </w:t>
      </w:r>
      <w:proofErr w:type="spellStart"/>
      <w:r>
        <w:t>Mičuda</w:t>
      </w:r>
      <w:proofErr w:type="spellEnd"/>
    </w:p>
    <w:p w:rsidR="00E70FDD" w:rsidRDefault="00E70FDD" w:rsidP="00E70FDD">
      <w:pPr>
        <w:pStyle w:val="Normlnywebov"/>
        <w:shd w:val="clear" w:color="auto" w:fill="FFFFFF"/>
        <w:spacing w:before="0" w:beforeAutospacing="0" w:after="240" w:afterAutospacing="0" w:line="216" w:lineRule="atLeast"/>
        <w:jc w:val="both"/>
        <w:textAlignment w:val="baseline"/>
      </w:pPr>
      <w:r>
        <w:t xml:space="preserve">Veliteľ DHZ: Ján </w:t>
      </w:r>
      <w:proofErr w:type="spellStart"/>
      <w:r>
        <w:t>Pršanec</w:t>
      </w:r>
      <w:proofErr w:type="spellEnd"/>
    </w:p>
    <w:p w:rsidR="00E70FDD" w:rsidRDefault="00E70FDD" w:rsidP="00E70FDD">
      <w:pPr>
        <w:pStyle w:val="Normlnywebov"/>
        <w:shd w:val="clear" w:color="auto" w:fill="FFFFFF"/>
        <w:spacing w:before="0" w:beforeAutospacing="0" w:after="240" w:afterAutospacing="0" w:line="216" w:lineRule="atLeast"/>
        <w:jc w:val="both"/>
        <w:textAlignment w:val="baseline"/>
      </w:pPr>
      <w:r>
        <w:t xml:space="preserve">ZPOZ: Zuzana </w:t>
      </w:r>
      <w:proofErr w:type="spellStart"/>
      <w:r>
        <w:t>Ottmárová</w:t>
      </w:r>
      <w:proofErr w:type="spellEnd"/>
      <w:r>
        <w:t xml:space="preserve">, </w:t>
      </w:r>
      <w:r w:rsidR="00C20E75">
        <w:t xml:space="preserve">Iveta </w:t>
      </w:r>
      <w:proofErr w:type="spellStart"/>
      <w:r w:rsidR="00C20E75">
        <w:t>Kíšíková</w:t>
      </w:r>
      <w:proofErr w:type="spellEnd"/>
      <w:r w:rsidR="00C20E75">
        <w:t>, Anna Maťašová</w:t>
      </w:r>
    </w:p>
    <w:p w:rsidR="00E70FDD" w:rsidRDefault="00E70FDD" w:rsidP="00E70FDD">
      <w:pPr>
        <w:pStyle w:val="Normlnywebov"/>
        <w:shd w:val="clear" w:color="auto" w:fill="FFFFFF"/>
        <w:spacing w:before="0" w:beforeAutospacing="0" w:after="240" w:afterAutospacing="0" w:line="216" w:lineRule="atLeast"/>
        <w:jc w:val="both"/>
        <w:textAlignment w:val="baseline"/>
      </w:pPr>
      <w:r>
        <w:t xml:space="preserve">Kronikár: Ján </w:t>
      </w:r>
      <w:proofErr w:type="spellStart"/>
      <w:r>
        <w:t>Ottmár</w:t>
      </w:r>
      <w:proofErr w:type="spellEnd"/>
    </w:p>
    <w:p w:rsidR="00E70FDD" w:rsidRDefault="00E70FDD" w:rsidP="00E70FDD">
      <w:pPr>
        <w:pStyle w:val="Normlnywebov"/>
        <w:shd w:val="clear" w:color="auto" w:fill="FFFFFF"/>
        <w:spacing w:before="0" w:beforeAutospacing="0" w:after="240" w:afterAutospacing="0" w:line="216" w:lineRule="atLeast"/>
        <w:jc w:val="both"/>
        <w:textAlignment w:val="baseline"/>
      </w:pPr>
      <w:r>
        <w:t xml:space="preserve">Materská škola: </w:t>
      </w:r>
      <w:r w:rsidR="00BA1315">
        <w:t>Mgr. Anna Mészárosová</w:t>
      </w:r>
      <w:r>
        <w:t xml:space="preserve">, Martina </w:t>
      </w:r>
      <w:proofErr w:type="spellStart"/>
      <w:r>
        <w:t>Zaušková</w:t>
      </w:r>
      <w:proofErr w:type="spellEnd"/>
      <w:r>
        <w:t xml:space="preserve">, </w:t>
      </w:r>
      <w:r w:rsidR="00BB7538">
        <w:t xml:space="preserve">Jana </w:t>
      </w:r>
      <w:proofErr w:type="spellStart"/>
      <w:r w:rsidR="00BB7538">
        <w:t>Balková</w:t>
      </w:r>
      <w:proofErr w:type="spellEnd"/>
      <w:r>
        <w:t xml:space="preserve">, </w:t>
      </w:r>
      <w:proofErr w:type="spellStart"/>
      <w:r w:rsidR="00BA1315">
        <w:t>Emma</w:t>
      </w:r>
      <w:proofErr w:type="spellEnd"/>
      <w:r w:rsidR="00BA1315">
        <w:t xml:space="preserve"> Mrázová</w:t>
      </w:r>
      <w:r>
        <w:t xml:space="preserve">, </w:t>
      </w:r>
      <w:r w:rsidR="00BA1315">
        <w:t xml:space="preserve">Iveta </w:t>
      </w:r>
      <w:proofErr w:type="spellStart"/>
      <w:r w:rsidR="00BA1315">
        <w:t>Molčanová</w:t>
      </w:r>
      <w:proofErr w:type="spellEnd"/>
      <w:r>
        <w:t xml:space="preserve"> a Martina </w:t>
      </w:r>
      <w:proofErr w:type="spellStart"/>
      <w:r>
        <w:t>Starostová</w:t>
      </w:r>
      <w:proofErr w:type="spellEnd"/>
    </w:p>
    <w:p w:rsidR="00E70FDD" w:rsidRDefault="00E70FDD" w:rsidP="00E70FDD">
      <w:pPr>
        <w:pStyle w:val="Normlnywebov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Organizácie obce</w:t>
      </w:r>
    </w:p>
    <w:p w:rsidR="00E70FDD" w:rsidRDefault="00E70FDD" w:rsidP="00E70FDD">
      <w:pPr>
        <w:pStyle w:val="Normlnywebov"/>
        <w:jc w:val="both"/>
      </w:pPr>
      <w:r>
        <w:t>Obec Veľká Lúka nemá zriadenú preddavkovú, ani rozpočtovú organizáciu.</w:t>
      </w:r>
    </w:p>
    <w:p w:rsidR="00E70FDD" w:rsidRDefault="00E70FDD" w:rsidP="00E70FDD">
      <w:pPr>
        <w:rPr>
          <w:u w:val="single"/>
        </w:rPr>
      </w:pPr>
      <w:r>
        <w:rPr>
          <w:b/>
          <w:sz w:val="28"/>
          <w:szCs w:val="28"/>
          <w:u w:val="single"/>
        </w:rPr>
        <w:t>Poslanie, vízie, ciele</w:t>
      </w:r>
      <w:r>
        <w:rPr>
          <w:u w:val="single"/>
        </w:rPr>
        <w:t xml:space="preserve"> </w:t>
      </w:r>
    </w:p>
    <w:p w:rsidR="00E70FDD" w:rsidRDefault="00E70FDD" w:rsidP="00E70FDD"/>
    <w:p w:rsidR="00E70FDD" w:rsidRDefault="00E70FDD" w:rsidP="00E70FDD">
      <w:r>
        <w:t xml:space="preserve">Poslanie obce: Starostlivosť o všestranný rozvoj územia obce a o potreby jej obyvateľov ako aj zabezpečovanie všeobecnej verejnej správy. </w:t>
      </w:r>
    </w:p>
    <w:p w:rsidR="00E70FDD" w:rsidRDefault="00E70FDD" w:rsidP="00E70FDD"/>
    <w:p w:rsidR="00E70FDD" w:rsidRDefault="00E70FDD" w:rsidP="00E70FDD">
      <w:pPr>
        <w:jc w:val="both"/>
        <w:rPr>
          <w:b/>
          <w:sz w:val="28"/>
          <w:szCs w:val="28"/>
          <w:u w:val="single"/>
        </w:rPr>
      </w:pPr>
      <w:r>
        <w:t>Vízie obce: stať sa modernou obcou a zároveň takou, ktorá bude poskytovať svojim obyvateľom pocit „tu som doma, sem sa rád vraciam“</w:t>
      </w:r>
    </w:p>
    <w:p w:rsidR="00E70FDD" w:rsidRDefault="00E70FDD" w:rsidP="00E70FDD">
      <w:r>
        <w:lastRenderedPageBreak/>
        <w:t xml:space="preserve"> </w:t>
      </w:r>
    </w:p>
    <w:p w:rsidR="00E70FDD" w:rsidRDefault="00E70FDD" w:rsidP="00E70FDD">
      <w:r>
        <w:t>Ciele obce: zvýšenie atraktívnosti a životnej úrovne v obci Veľká Lúka prostredníctvom rekonštrukcie, modernizácie existujúcej a budovania novej infraštruktúry.</w:t>
      </w:r>
    </w:p>
    <w:p w:rsidR="00E70FDD" w:rsidRDefault="00E70FDD" w:rsidP="00E70FDD">
      <w:pPr>
        <w:jc w:val="both"/>
        <w:rPr>
          <w:b/>
          <w:sz w:val="28"/>
          <w:szCs w:val="28"/>
          <w:u w:val="single"/>
        </w:rPr>
      </w:pPr>
    </w:p>
    <w:p w:rsidR="00E70FDD" w:rsidRDefault="00E70FDD" w:rsidP="00E70FDD">
      <w:pPr>
        <w:rPr>
          <w:b/>
          <w:sz w:val="28"/>
          <w:szCs w:val="28"/>
          <w:u w:val="single"/>
        </w:rPr>
      </w:pPr>
    </w:p>
    <w:p w:rsidR="00E70FDD" w:rsidRDefault="00E70FDD" w:rsidP="00E70FDD">
      <w:r>
        <w:rPr>
          <w:b/>
          <w:sz w:val="28"/>
          <w:szCs w:val="28"/>
          <w:u w:val="single"/>
        </w:rPr>
        <w:t xml:space="preserve"> Plnenie úloh obce (prenesené kompetencie, originálne kompetencie)</w:t>
      </w:r>
      <w:r>
        <w:t xml:space="preserve"> </w:t>
      </w:r>
    </w:p>
    <w:p w:rsidR="00E70FDD" w:rsidRDefault="00E70FDD" w:rsidP="00E70FDD"/>
    <w:p w:rsidR="00E70FDD" w:rsidRDefault="00E70FDD" w:rsidP="00E70FDD">
      <w:pPr>
        <w:jc w:val="both"/>
      </w:pPr>
      <w:r>
        <w:t xml:space="preserve">V rámci prenesených ako aj originálnych kompetencií obec Veľká Lúka pomáha svojim občanom riešiť každú ľahkú i ťažšiu životnú situáciu. V oblasti výchovy a vzdelávania sme zriaďovateľom Materskej školy, ktorá poskytuje vo svojich dvoch triedach možnosť celodenného pobytu deťom od 2,5-6 rokov. Základné vzdelanie deti zväčša absolvujú v spádovej základnej škole na Sliači alebo vo Zvolene a Banskej Bystrici. </w:t>
      </w:r>
    </w:p>
    <w:p w:rsidR="00E70FDD" w:rsidRDefault="00E70FDD" w:rsidP="00E70FDD">
      <w:pPr>
        <w:jc w:val="both"/>
      </w:pPr>
      <w:r>
        <w:t>V oblasti zdravotníctva obec nie je zriaďovateľom žiadneho zdravotného centra a základná zdravotná starostlivosť je poskytovaná v okresnom meste v nemocniciach a tiež prostredníctvom všeobecných lekárov na Sliači ako aj Vojenskej polikliniky na Sliači.</w:t>
      </w:r>
    </w:p>
    <w:p w:rsidR="00E70FDD" w:rsidRDefault="00E70FDD" w:rsidP="00E70FDD">
      <w:pPr>
        <w:jc w:val="both"/>
      </w:pPr>
      <w:r>
        <w:t xml:space="preserve">Čo sa týka sociálnej oblasti, obec  je súčinná pri posudzovaní odkázanosti </w:t>
      </w:r>
      <w:proofErr w:type="spellStart"/>
      <w:r>
        <w:t>potencionálnych</w:t>
      </w:r>
      <w:proofErr w:type="spellEnd"/>
      <w:r>
        <w:t xml:space="preserve"> klientov využívajúcich rôzne druhy sociálnych služieb. Vzhľadom na demografický vývoj je možné v budúcnosti očakávať tlak na vytváranie miest na umiestňovanie odkázaných seniorov v rôznych formách, či už dennú asistenciu, denný stacionár alebo zariadenie formou domova sociálnych služieb. </w:t>
      </w:r>
    </w:p>
    <w:p w:rsidR="00E70FDD" w:rsidRDefault="00E70FDD" w:rsidP="00E70FDD">
      <w:pPr>
        <w:jc w:val="both"/>
      </w:pPr>
      <w:r>
        <w:t xml:space="preserve">Oblasť kultúry obec podporuje cez nadšencov folklóru v skupine Hrabina a tiež je podporované aj združovanie prostredníctvom </w:t>
      </w:r>
      <w:proofErr w:type="spellStart"/>
      <w:r>
        <w:t>ZPOZ-u</w:t>
      </w:r>
      <w:proofErr w:type="spellEnd"/>
      <w:r>
        <w:t xml:space="preserve">, kde členovia pravidelne organizujú rôzne kultúrne a spoločenské podujatia v obci zamerané tak deťom ako aj dospelým. </w:t>
      </w:r>
    </w:p>
    <w:p w:rsidR="00E70FDD" w:rsidRDefault="00E70FDD" w:rsidP="00E70FDD">
      <w:pPr>
        <w:jc w:val="both"/>
      </w:pPr>
      <w:r>
        <w:t xml:space="preserve">Obec Veľká Lúka v rámci hospodárskeho života vyniká najmä poľnohospodárskou výrobou, tradičnými remeslami ako aj službami typu prevádzky potravín a pohostinských služieb. </w:t>
      </w:r>
    </w:p>
    <w:p w:rsidR="00E70FDD" w:rsidRDefault="00E70FDD" w:rsidP="00E70FDD">
      <w:pPr>
        <w:rPr>
          <w:b/>
        </w:rPr>
      </w:pPr>
    </w:p>
    <w:p w:rsidR="00E70FDD" w:rsidRDefault="00E70FDD" w:rsidP="00E70FDD"/>
    <w:p w:rsidR="00E70FDD" w:rsidRDefault="00E70FDD" w:rsidP="00E70FDD">
      <w:r>
        <w:rPr>
          <w:b/>
          <w:sz w:val="28"/>
          <w:szCs w:val="28"/>
          <w:u w:val="single"/>
        </w:rPr>
        <w:t>Informácia o vývoji obce z pohľadu účtovníctva</w:t>
      </w:r>
      <w:r>
        <w:t xml:space="preserve"> </w:t>
      </w:r>
    </w:p>
    <w:p w:rsidR="00E70FDD" w:rsidRDefault="00E70FDD" w:rsidP="00E70FDD"/>
    <w:p w:rsidR="00E70FDD" w:rsidRDefault="00E70FDD" w:rsidP="00E70FDD">
      <w:r>
        <w:t>Majetok</w:t>
      </w:r>
    </w:p>
    <w:p w:rsidR="007049C8" w:rsidRDefault="007049C8" w:rsidP="007049C8">
      <w:pPr>
        <w:ind w:hanging="993"/>
        <w:jc w:val="center"/>
        <w:rPr>
          <w:b/>
          <w:sz w:val="16"/>
          <w:szCs w:val="16"/>
        </w:rPr>
      </w:pPr>
    </w:p>
    <w:p w:rsidR="007049C8" w:rsidRDefault="007049C8" w:rsidP="007049C8">
      <w:pPr>
        <w:jc w:val="center"/>
        <w:rPr>
          <w:b/>
          <w:sz w:val="16"/>
          <w:szCs w:val="16"/>
        </w:rPr>
      </w:pPr>
    </w:p>
    <w:tbl>
      <w:tblPr>
        <w:tblW w:w="5113" w:type="pct"/>
        <w:tblCellSpacing w:w="15" w:type="dxa"/>
        <w:tblBorders>
          <w:top w:val="single" w:sz="6" w:space="0" w:color="AAAAAA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7"/>
        <w:gridCol w:w="3527"/>
        <w:gridCol w:w="610"/>
        <w:gridCol w:w="1027"/>
        <w:gridCol w:w="1221"/>
        <w:gridCol w:w="1056"/>
        <w:gridCol w:w="1012"/>
      </w:tblGrid>
      <w:tr w:rsidR="007049C8" w:rsidRPr="00866911" w:rsidTr="007049C8">
        <w:trPr>
          <w:trHeight w:val="270"/>
          <w:tblCellSpacing w:w="15" w:type="dxa"/>
        </w:trPr>
        <w:tc>
          <w:tcPr>
            <w:tcW w:w="470" w:type="pct"/>
            <w:vMerge w:val="restar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Označenie</w:t>
            </w:r>
          </w:p>
        </w:tc>
        <w:tc>
          <w:tcPr>
            <w:tcW w:w="1872" w:type="pct"/>
            <w:vMerge w:val="restar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STRANA AKTÍV</w:t>
            </w:r>
          </w:p>
        </w:tc>
        <w:tc>
          <w:tcPr>
            <w:tcW w:w="308" w:type="pct"/>
            <w:vMerge w:val="restar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Číslo riadku</w:t>
            </w:r>
          </w:p>
        </w:tc>
        <w:tc>
          <w:tcPr>
            <w:tcW w:w="1732" w:type="pct"/>
            <w:gridSpan w:val="3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2024</w:t>
            </w:r>
          </w:p>
        </w:tc>
        <w:tc>
          <w:tcPr>
            <w:tcW w:w="52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2023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470" w:type="pct"/>
            <w:vMerge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vAlign w:val="center"/>
            <w:hideMark/>
          </w:tcPr>
          <w:p w:rsidR="007049C8" w:rsidRPr="00866911" w:rsidRDefault="007049C8" w:rsidP="007049C8">
            <w:pPr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1872" w:type="pct"/>
            <w:vMerge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vAlign w:val="center"/>
            <w:hideMark/>
          </w:tcPr>
          <w:p w:rsidR="007049C8" w:rsidRPr="00866911" w:rsidRDefault="007049C8" w:rsidP="007049C8">
            <w:pPr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308" w:type="pct"/>
            <w:vMerge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vAlign w:val="center"/>
            <w:hideMark/>
          </w:tcPr>
          <w:p w:rsidR="007049C8" w:rsidRPr="00866911" w:rsidRDefault="007049C8" w:rsidP="007049C8">
            <w:pPr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</w:p>
        </w:tc>
        <w:tc>
          <w:tcPr>
            <w:tcW w:w="538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Brutto</w:t>
            </w:r>
          </w:p>
        </w:tc>
        <w:tc>
          <w:tcPr>
            <w:tcW w:w="64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Korekcia</w:t>
            </w:r>
          </w:p>
        </w:tc>
        <w:tc>
          <w:tcPr>
            <w:tcW w:w="52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Netto</w:t>
            </w:r>
          </w:p>
        </w:tc>
        <w:tc>
          <w:tcPr>
            <w:tcW w:w="52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Netto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470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866911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a</w:t>
            </w:r>
          </w:p>
        </w:tc>
        <w:tc>
          <w:tcPr>
            <w:tcW w:w="187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866911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b</w:t>
            </w:r>
          </w:p>
        </w:tc>
        <w:tc>
          <w:tcPr>
            <w:tcW w:w="308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866911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c</w:t>
            </w:r>
          </w:p>
        </w:tc>
        <w:tc>
          <w:tcPr>
            <w:tcW w:w="538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866911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</w:t>
            </w:r>
          </w:p>
        </w:tc>
        <w:tc>
          <w:tcPr>
            <w:tcW w:w="64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866911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2</w:t>
            </w:r>
          </w:p>
        </w:tc>
        <w:tc>
          <w:tcPr>
            <w:tcW w:w="52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866911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3</w:t>
            </w:r>
          </w:p>
        </w:tc>
        <w:tc>
          <w:tcPr>
            <w:tcW w:w="52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866911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4</w:t>
            </w:r>
          </w:p>
        </w:tc>
      </w:tr>
    </w:tbl>
    <w:p w:rsidR="007049C8" w:rsidRPr="00866911" w:rsidRDefault="007049C8" w:rsidP="007049C8">
      <w:pPr>
        <w:shd w:val="clear" w:color="auto" w:fill="FFFFFF"/>
        <w:rPr>
          <w:rFonts w:ascii="Arial" w:hAnsi="Arial" w:cs="Arial"/>
          <w:vanish/>
          <w:color w:val="555555"/>
          <w:sz w:val="18"/>
          <w:szCs w:val="18"/>
        </w:rPr>
      </w:pPr>
    </w:p>
    <w:tbl>
      <w:tblPr>
        <w:tblW w:w="5113" w:type="pct"/>
        <w:tblCellSpacing w:w="1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4"/>
        <w:gridCol w:w="3806"/>
        <w:gridCol w:w="711"/>
        <w:gridCol w:w="996"/>
        <w:gridCol w:w="1276"/>
        <w:gridCol w:w="995"/>
        <w:gridCol w:w="992"/>
      </w:tblGrid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SPOLU MAJETOK (r.002 + r.033 + r.110 + r.114)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001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1 810 303,86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578 937,21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1 231 366,65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1 209 413,51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A.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Neobežný majetok r.003 + r.011 + r.024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002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1 515 137,38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578 937,21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936 200,17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824 042,37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A.I.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Dlhodobý nehmotný majetok súčet (r. 004 až 010)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003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24 771,78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22 017,03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2 754,75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3 949,50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A.I.1.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Aktivované náklady na vývoj (012) - (072+091AÚ)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004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Softvér (013) - (073+091AÚ)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005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199,50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99,75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99,75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199,50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Oceniteľné práva (014) - (074+091AÚ)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006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Drobný dlhodobý nehmotný majetok (018) - (078+091AÚ)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007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Ostatný dlhodobý nehmotný majetok (019) - (079+091AÚ)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008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23 012,28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21 917,28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1 095,00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2 190,00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6.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Obstaranie dlhodobého nehmotného majetku (041) - (093)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009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1 560,00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1 560,00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1 560,00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 xml:space="preserve">Poskytnuté preddavky na dlhodobý nehmotný majetok </w:t>
            </w:r>
            <w:r w:rsidRPr="00866911">
              <w:rPr>
                <w:color w:val="555555"/>
                <w:spacing w:val="-1"/>
                <w:sz w:val="16"/>
                <w:szCs w:val="16"/>
              </w:rPr>
              <w:lastRenderedPageBreak/>
              <w:t>(051) - (095AÚ)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lastRenderedPageBreak/>
              <w:t>010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lastRenderedPageBreak/>
              <w:t>A.II.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Dlhodobý hmotný majetok súčet (r. 012 až 023)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011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1 401 436,60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556 920,18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844 516,42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731 163,87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A.II.1.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Pozemky (031) - (092AÚ)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012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18 742,48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18 742,48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18 742,48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Umelecké diela a zbierky (032) - (092AÚ)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013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Predmety z drahých kovov (033) - (092AÚ)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014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Stavby (021) - (081+092AÚ)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015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1 019 863,89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323 465,04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696 398,85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596 134,08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Samostatné hnuteľné veci a súbory hnuteľných vecí (022) - (082+092AÚ)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016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207 111,60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161 298,51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45 813,09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56 535,31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6.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Dopravné prostriedky (023) - (083+092AÚ)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017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74 226,54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68 526,54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5 700,00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12 540,00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Pestovateľské celky trvalých porastov (025) - (085+092AÚ)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018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8.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Základné stádo a ťažné zvieratá (026) - (086+092AÚ)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019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9.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Drobný dlhodobý hmotný majetok (028) - (088+092AÚ)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020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3 630,09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3 630,09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Ostatný dlhodobý hmotný majetok (029) - (089+092AÚ)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021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Obstaranie dlhodobého hmotného majetku (042) - (094)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022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77 862,00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77 862,00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47 212,00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Poskytnuté preddavky na dlhodobý hmotný majetok (052) - (095AÚ)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023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A.III.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Dlhodobý finančný majetok súčet (r. 025 až 032)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024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88 929,00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88 929,00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88 929,00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A.III.1.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Podielové cenné papiere a podiely v dcérskej účtovnej jednotke (061) - (096AÚ)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025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Podielové cenné papiere a podiely v spoločnosti s podstatným vplyvom (062) - (096AÚ)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026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Realizovateľné cenné papiere a podiely (063) - (096AÚ)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027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88 929,00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88 929,00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88 929,00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Dlhové cenné papiere držané do splatnosti (065) - (096AÚ)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028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Pôžičky účtovnej jednotke v konsolidovanom celku (066) - (096AÚ)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029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6.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Ostatné pôžičky (067) - (096AÚ)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030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Ostatný dlhodobý finančný majetok (069) - (096AÚ)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031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8.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Obstaranie dlhodobého finančného majetku (043) - (096AÚ)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032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B.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Obežný majetok r. 034 + r. 040 + r. 048+ r. 060 + r. 085+ r. 098 + r. 104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033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293 281,09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293 281,09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383 323,50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B.I.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Zásoby súčet (r. 035 až 039)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034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B.I.1.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Materiál (112 + 119) - (191)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035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Nedokončená výroba a polotovary (121 + 122) - (192 + 193)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036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Výrobky (123) - (194)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037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Zvieratá (124) - (195)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038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Tovar (132 + 133 + 139) - (196)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039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B.II.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 xml:space="preserve">Zúčtovanie medzi </w:t>
            </w:r>
            <w:proofErr w:type="spellStart"/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subjektami</w:t>
            </w:r>
            <w:proofErr w:type="spellEnd"/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 xml:space="preserve"> verejnej správy súčet (r. 041 až r. 047)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040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32 813,80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32 813,80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7 821,80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B.II.1.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Zúčtovanie odvodov príjmov rozpočtových organizácií do rozpočtu zriaďovateľa (351)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041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Zúčtovanie transferov štátneho rozpočtu (353)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042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 xml:space="preserve">Zúčtovanie transferov rozpočtu obce a vyššieho </w:t>
            </w:r>
            <w:r w:rsidRPr="00866911">
              <w:rPr>
                <w:color w:val="555555"/>
                <w:spacing w:val="-1"/>
                <w:sz w:val="16"/>
                <w:szCs w:val="16"/>
              </w:rPr>
              <w:lastRenderedPageBreak/>
              <w:t>územného celku (355)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lastRenderedPageBreak/>
              <w:t>043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lastRenderedPageBreak/>
              <w:t>4.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Zúčtovanie transferov zo štátneho rozpočtu v rámci konsolidovaného celku (356)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044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Ostatné zúčtovanie rozpočtu obce a vyššieho územného celku (357)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045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32 813,80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32 813,80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7 821,80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6.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Zúčtovanie transferov zo štátneho rozpočtu iným subjektom (358)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046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 xml:space="preserve">Zúčtovanie transferov medzi </w:t>
            </w:r>
            <w:proofErr w:type="spellStart"/>
            <w:r w:rsidRPr="00866911">
              <w:rPr>
                <w:color w:val="555555"/>
                <w:spacing w:val="-1"/>
                <w:sz w:val="16"/>
                <w:szCs w:val="16"/>
              </w:rPr>
              <w:t>subjektami</w:t>
            </w:r>
            <w:proofErr w:type="spellEnd"/>
            <w:r w:rsidRPr="00866911">
              <w:rPr>
                <w:color w:val="555555"/>
                <w:spacing w:val="-1"/>
                <w:sz w:val="16"/>
                <w:szCs w:val="16"/>
              </w:rPr>
              <w:t xml:space="preserve"> verejnej správy a iné zúčtovania (359)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047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B.III.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Dlhodobé pohľadávky súčet (r. 049 až 059)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048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785,12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785,12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4 047,35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B.III.1.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Odberatelia (311AÚ)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049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4 047,35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Zmenky na inkaso (312AÚ)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050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za eskontované cenné papiere (313AÚ)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051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Ostatné pohľadávky (315AÚ)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052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785,12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785,12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voči zamestnancom (335AÚ)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053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6.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voči združeniu (369AÚ)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054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a záväzky z pevných termínových operácií (373AÚ)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055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8.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z nájmu (374AÚ)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056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9.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z vydaných dlhopisov (375AÚ)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057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Nakúpené opcie (376AÚ)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058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Iné pohľadávky (378AÚ)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059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B.IV.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Krátkodobé pohľadávky súčet (r. 061 až 084)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060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10 407,97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10 407,97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6 628,13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B.IV.1.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Odberatelia (311AÚ)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061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Zmenky na inkaso (312AÚ)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062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za eskontované cenné papiere (313AÚ)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063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Poskytnuté prevádzkové preddavky (314)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064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Ostatné pohľadávky (315AÚ)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065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6.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z nedaňových rozpočtových príjmov (316)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066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z daňových a colných rozpočtových príjmov (317)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067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8.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068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3 134,54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3 134,54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921,51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9.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z daňových príjmov obcí a vyšších územných celkov (319)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069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7 273,43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7 273,43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5 706,62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voči zamestnancom (335AÚ)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070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Zúčtovanie s orgánmi sociálneho poistenia a zdravotného poistenia (336)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071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Daň z príjmov (341)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072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13.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Ostatné priame dane (342)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073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14.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Daň z pridanej hodnoty (343)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074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15.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Ostatné dane a poplatky (345)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075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lastRenderedPageBreak/>
              <w:t>16.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voči združeniu (369AÚ)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076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17.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a záväzky z pevných termínovaných operácií (373AÚ)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077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18.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z nájmu (374AÚ)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078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19.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Pohľadávky z vydaných dlhopisov (375AÚ)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079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20.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Nakúpené opcie (376AÚ)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080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Iné pohľadávky (378AÚ)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081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Spojovací účet pri združení (396AÚ)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082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23.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Zúčtovanie s Európskou úniou (371AÚ)-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083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24.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 xml:space="preserve">Transfery a ostatné zúčtovanie so </w:t>
            </w:r>
            <w:proofErr w:type="spellStart"/>
            <w:r w:rsidRPr="00866911">
              <w:rPr>
                <w:color w:val="555555"/>
                <w:spacing w:val="-1"/>
                <w:sz w:val="16"/>
                <w:szCs w:val="16"/>
              </w:rPr>
              <w:t>subjektami</w:t>
            </w:r>
            <w:proofErr w:type="spellEnd"/>
            <w:r w:rsidRPr="00866911">
              <w:rPr>
                <w:color w:val="555555"/>
                <w:spacing w:val="-1"/>
                <w:sz w:val="16"/>
                <w:szCs w:val="16"/>
              </w:rPr>
              <w:t xml:space="preserve"> mimo verejnej správy (372AÚ) - (391AÚ)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084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B.V.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Finančné účty súčet (r. 086 až 097)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085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249 274,20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249 274,20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364 826,22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B.V.1.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Pokladnica (211)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086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219,92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219,92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294,59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Ceniny (213)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087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Bankové účty (221AÚ +/- 261)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088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249 054,28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249 054,28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364 531,63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Účty v bankách s dobou viazanosti dlhšou ako jeden rok (221AÚ)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089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Výdavkový rozpočtový účet (222)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090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6.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Príjmový rozpočtový účet (223)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091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7.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Majetkové cenné papiere na obchodovanie (251)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092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8.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Dlhové cenné papiere na obchodovanie (253)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093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9.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Dlhové cenné papiere so splatnosťou do jedného roka držané do splatnosti (256)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094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Ostatné realizovateľné cenné papiere (257)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095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Obstaranie krátkodobého finančného majetku (259)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096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Účty štátnej pokladnice (účtová skupina 28)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097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B.VI.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Poskytnuté návratné finančné výpomoci dlhodobé súčet (r. 099 až r. 103)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098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B.VI.1.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Poskytnuté návratné finančné výpomoci subjektom v rámci konsolidovaného celku (271AÚ)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099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Poskytnuté návratné finančné výpomoci ostatným subjektom verejnej správy (272AÚ)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Poskytnuté návratné finančné výpomoci podnikateľským subjektom (274AÚ)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Poskytnuté návratné finančné výpomoci ostatným organizáciám (275AÚ)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5.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Poskytnuté návratné finančné výpomoci fyzickým osobám (277AÚ)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103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B.VII.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Poskytnuté návratné finančné výpomoci krátkodobé súčet (r. 105 až r. 109)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104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B.VII.1.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Poskytnuté návratné finančné výpomoci subjektom v rámci konsolidovaného celku (271AÚ)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105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Poskytnuté návratné finančné výpomoci ostatným subjektom verejnej správy (272AÚ)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106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Poskytnuté návratné finančné výpomoci podnikateľským subjektom (274AÚ)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107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 xml:space="preserve">Poskytnuté návratné finančné výpomoci ostatným </w:t>
            </w:r>
            <w:r w:rsidRPr="00866911">
              <w:rPr>
                <w:color w:val="555555"/>
                <w:spacing w:val="-1"/>
                <w:sz w:val="16"/>
                <w:szCs w:val="16"/>
              </w:rPr>
              <w:lastRenderedPageBreak/>
              <w:t>organizáciám (275AÚ)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lastRenderedPageBreak/>
              <w:t>108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lastRenderedPageBreak/>
              <w:t>5.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Poskytnuté návratné finančné výpomoci fyzickým osobám (277AÚ) - (291AÚ)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109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C.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Časové rozlíšenie súčet (r. 111 až r. 113)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110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1 885,39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1 885,39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2 047,64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C.1.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Náklady budúcich období (381)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111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1 885,39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1 885,39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2 047,64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Komplexné náklady budúcich období (382)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112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Príjmy budúcich období (385)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113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32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D.</w:t>
            </w:r>
          </w:p>
        </w:tc>
        <w:tc>
          <w:tcPr>
            <w:tcW w:w="20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Vzťahy k účtom klientov Štátnej pokladnice (účtová skupina 20)</w:t>
            </w:r>
          </w:p>
        </w:tc>
        <w:tc>
          <w:tcPr>
            <w:tcW w:w="3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866911">
              <w:rPr>
                <w:b/>
                <w:bCs/>
                <w:color w:val="555555"/>
                <w:spacing w:val="-1"/>
                <w:sz w:val="16"/>
                <w:szCs w:val="16"/>
              </w:rPr>
              <w:t>114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1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0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866911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</w:tbl>
    <w:p w:rsidR="007049C8" w:rsidRDefault="007049C8" w:rsidP="007049C8">
      <w:pPr>
        <w:jc w:val="center"/>
        <w:rPr>
          <w:b/>
          <w:sz w:val="16"/>
          <w:szCs w:val="16"/>
        </w:rPr>
      </w:pPr>
    </w:p>
    <w:tbl>
      <w:tblPr>
        <w:tblW w:w="5113" w:type="pct"/>
        <w:tblCellSpacing w:w="15" w:type="dxa"/>
        <w:tblBorders>
          <w:top w:val="single" w:sz="6" w:space="0" w:color="AAAAAA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7"/>
        <w:gridCol w:w="5607"/>
        <w:gridCol w:w="610"/>
        <w:gridCol w:w="960"/>
        <w:gridCol w:w="1276"/>
      </w:tblGrid>
      <w:tr w:rsidR="007049C8" w:rsidRPr="00866911" w:rsidTr="007049C8">
        <w:trPr>
          <w:trHeight w:val="270"/>
          <w:tblCellSpacing w:w="15" w:type="dxa"/>
        </w:trPr>
        <w:tc>
          <w:tcPr>
            <w:tcW w:w="49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Označenie</w:t>
            </w:r>
          </w:p>
        </w:tc>
        <w:tc>
          <w:tcPr>
            <w:tcW w:w="29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STRANA PASÍV</w:t>
            </w:r>
          </w:p>
        </w:tc>
        <w:tc>
          <w:tcPr>
            <w:tcW w:w="30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Číslo riadku</w:t>
            </w:r>
          </w:p>
        </w:tc>
        <w:tc>
          <w:tcPr>
            <w:tcW w:w="49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2024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b/>
                <w:bCs/>
                <w:color w:val="000000"/>
                <w:sz w:val="17"/>
                <w:szCs w:val="17"/>
              </w:rPr>
            </w:pPr>
            <w:r w:rsidRPr="00866911">
              <w:rPr>
                <w:rFonts w:ascii="Arial" w:hAnsi="Arial" w:cs="Arial"/>
                <w:b/>
                <w:bCs/>
                <w:color w:val="000000"/>
                <w:spacing w:val="-1"/>
                <w:sz w:val="17"/>
                <w:szCs w:val="17"/>
              </w:rPr>
              <w:t>2023</w:t>
            </w:r>
          </w:p>
        </w:tc>
      </w:tr>
      <w:tr w:rsidR="007049C8" w:rsidRPr="00866911" w:rsidTr="007049C8">
        <w:trPr>
          <w:trHeight w:val="270"/>
          <w:tblCellSpacing w:w="15" w:type="dxa"/>
        </w:trPr>
        <w:tc>
          <w:tcPr>
            <w:tcW w:w="49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866911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a</w:t>
            </w:r>
          </w:p>
        </w:tc>
        <w:tc>
          <w:tcPr>
            <w:tcW w:w="29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866911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b</w:t>
            </w:r>
          </w:p>
        </w:tc>
        <w:tc>
          <w:tcPr>
            <w:tcW w:w="30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866911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c</w:t>
            </w:r>
          </w:p>
        </w:tc>
        <w:tc>
          <w:tcPr>
            <w:tcW w:w="49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866911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5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866911" w:rsidRDefault="007049C8" w:rsidP="007049C8">
            <w:pPr>
              <w:jc w:val="center"/>
              <w:rPr>
                <w:rFonts w:ascii="Arial" w:hAnsi="Arial" w:cs="Arial"/>
                <w:color w:val="555555"/>
                <w:sz w:val="17"/>
                <w:szCs w:val="17"/>
              </w:rPr>
            </w:pPr>
            <w:r w:rsidRPr="00866911"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6</w:t>
            </w:r>
          </w:p>
        </w:tc>
      </w:tr>
    </w:tbl>
    <w:p w:rsidR="007049C8" w:rsidRPr="00866911" w:rsidRDefault="007049C8" w:rsidP="007049C8">
      <w:pPr>
        <w:shd w:val="clear" w:color="auto" w:fill="FFFFFF"/>
        <w:rPr>
          <w:rFonts w:ascii="Arial" w:hAnsi="Arial" w:cs="Arial"/>
          <w:vanish/>
          <w:color w:val="555555"/>
          <w:sz w:val="18"/>
          <w:szCs w:val="18"/>
        </w:rPr>
      </w:pPr>
    </w:p>
    <w:tbl>
      <w:tblPr>
        <w:tblW w:w="5113" w:type="pct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4"/>
        <w:gridCol w:w="5986"/>
        <w:gridCol w:w="571"/>
        <w:gridCol w:w="992"/>
        <w:gridCol w:w="1277"/>
      </w:tblGrid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VLASTNÉ IMANIE A ZÁVÄZKY r. 116 + r. 126 + r. 180 + r. 183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115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1 231 366,65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1 209 413,51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A.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Vlastné imanie r. 117 + r. 120 + r. 123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116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997 526,30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1 033 769,12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A.I.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Oceňovacie rozdiely súčet (r. 118 + r. 119)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117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A.I.1.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Oceňovacie rozdiely z precenenia majetku a záväzkov (+/– 414)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118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Oceňovacie rozdiely z kapitálových účastín (+/– 415)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119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A.II.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Fondy súčet (r. 121 + r. 122)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120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A.II.1.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Zákonný rezervný fond (421)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121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fondy (427)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122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A.III.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Výsledok hospodárenia (+/-) súčet (r. 124 až 125)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123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997 526,30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1 033 769,12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A.III.1.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proofErr w:type="spellStart"/>
            <w:r w:rsidRPr="00206A80">
              <w:rPr>
                <w:color w:val="555555"/>
                <w:spacing w:val="-1"/>
                <w:sz w:val="16"/>
                <w:szCs w:val="16"/>
              </w:rPr>
              <w:t>Nevysporiadaný</w:t>
            </w:r>
            <w:proofErr w:type="spellEnd"/>
            <w:r w:rsidRPr="00206A80">
              <w:rPr>
                <w:color w:val="555555"/>
                <w:spacing w:val="-1"/>
                <w:sz w:val="16"/>
                <w:szCs w:val="16"/>
              </w:rPr>
              <w:t xml:space="preserve"> výsledok hospodárenia minulých rokov (+/– 428)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124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996 030,41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908 168,95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Výsledok hospodárenia za účtovné obdobie (+/–) r. 001 - (r. 117 + r. 120 + r. 124 + r. 126 + r. 180 + r. 183)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125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1 495,89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125 600,17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B.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Záväzky súčet r. 127 + r. 132 + r. 140 + r. 151 + r. 173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126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31 198,64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24 234,36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B.I.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Rezervy súčet (r. 128 až 131)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127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1 355,00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2 291,00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B.I.1.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Rezervy zákonné dlhodobé (451AÚ)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128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rezervy (459AÚ)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129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Rezervy zákonné krátkodobé (323AÚ, 451AÚ)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130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1 355,00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krátkodobé rezervy (323AÚ, 459AÚ)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131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2 291,00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B.II.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 xml:space="preserve">Zúčtovanie medzi </w:t>
            </w:r>
            <w:proofErr w:type="spellStart"/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subjektami</w:t>
            </w:r>
            <w:proofErr w:type="spellEnd"/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 xml:space="preserve"> verejnej správy súčet (r. 133 až r. 139)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132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B.II.1.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Zúčtovanie odvodov príjmov rozpočtových organizácií do rozpočtu zriaďovateľa (351)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133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Zúčtovanie transferov štátneho rozpočtu (353)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134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Zúčtovanie transferov rozpočtu obce a vyššieho územného celku (355)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135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Zúčtovanie transferov zo štátneho rozpočtu v rámci konsolidovaného celku (356)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136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zúčtovanie rozpočtu obce a vyššieho územného celku (357)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137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6.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Zúčtovanie transferov zo štátneho rozpočtu iným subjektom (358)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138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7.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 xml:space="preserve">Zúčtovanie transferov medzi </w:t>
            </w:r>
            <w:proofErr w:type="spellStart"/>
            <w:r w:rsidRPr="00206A80">
              <w:rPr>
                <w:color w:val="555555"/>
                <w:spacing w:val="-1"/>
                <w:sz w:val="16"/>
                <w:szCs w:val="16"/>
              </w:rPr>
              <w:t>subjektami</w:t>
            </w:r>
            <w:proofErr w:type="spellEnd"/>
            <w:r w:rsidRPr="00206A80">
              <w:rPr>
                <w:color w:val="555555"/>
                <w:spacing w:val="-1"/>
                <w:sz w:val="16"/>
                <w:szCs w:val="16"/>
              </w:rPr>
              <w:t xml:space="preserve"> verejnej správy a iné zúčtovania (359)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139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B.III.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Dlhodobé záväzky súčet (r. 141 až 150)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140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4 019,13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12 542,53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lastRenderedPageBreak/>
              <w:t>B.III.1.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dlhodobé záväzky (479AÚ)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141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Dlhodobé prijaté preddavky (475AÚ)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142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Dlhodobé zmenky na úhradu (478AÚ)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143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Záväzky zo sociálneho fondu (472)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144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4 019,13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2 647,56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Záväzky z nájmu (474AÚ)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145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6.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Dlhodobé nevyfakturované dodávky (476AÚ)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146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7.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Pohľadávky a záväzky z pevných termínových operácií (373AÚ)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147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8.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Predané opcie (377AÚ)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148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9.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Iné záväzky (379AÚ)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149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9 894,97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10.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Vydané dlhopisy dlhodobé (473AÚ ) - (255AÚ)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150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B.IV.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Krátkodobé záväzky súčet (r. 152 až 172)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151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25 824,51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9 400,83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B.IV.1.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Dodávatelia (321)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152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3 352,67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2 055,68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Zmenky na úhradu (322, 478AÚ)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153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Prijaté preddavky (324, 475AÚ)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154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záväzky (325, 479AÚ)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155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Nevyfakturované dodávky (326, 476AÚ)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156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6.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Záväzky z nájmu (474AÚ)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157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7.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Pohľadávky a záväzky z pevných termínových operácií (373AÚ)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158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8.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Predané opcie (377AÚ)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159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9.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Iné záväzky (379AÚ)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160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11 517,35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10.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Záväzky z upísaných nesplatených cenných papierov a vkladov (367)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161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11.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Záväzky voči združeniu (368)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162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12.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Zamestnanci (331)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163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13.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záväzky voči zamestnancom (333)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164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14.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Zúčtovanie s orgánmi sociálneho poistenia a zdravotného poistenia (336)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165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9 050,53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6 322,16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15.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Daň z príjmov (341)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166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priame dane (342)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167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1 903,96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1 022,99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17.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Daň z pridanej hodnoty (343)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168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18.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dane a poplatky (345)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169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19.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Spojovací účet pri združení (396AÚ)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170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20.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Zúčtovanie s Európskou úniou (371AÚ)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171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21.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 xml:space="preserve">Transfery a ostatné zúčtovanie so </w:t>
            </w:r>
            <w:proofErr w:type="spellStart"/>
            <w:r w:rsidRPr="00206A80">
              <w:rPr>
                <w:color w:val="555555"/>
                <w:spacing w:val="-1"/>
                <w:sz w:val="16"/>
                <w:szCs w:val="16"/>
              </w:rPr>
              <w:t>subjektami</w:t>
            </w:r>
            <w:proofErr w:type="spellEnd"/>
            <w:r w:rsidRPr="00206A80">
              <w:rPr>
                <w:color w:val="555555"/>
                <w:spacing w:val="-1"/>
                <w:sz w:val="16"/>
                <w:szCs w:val="16"/>
              </w:rPr>
              <w:t xml:space="preserve"> mimo verejnej správy (372AÚ)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172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B.V.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Bankové úvery a výpomoci súčet (r. 174 až 179)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173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B.V.1.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Bankové úvery dlhodobé (461AÚ)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174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Bežné bankové úvery (461AÚ, 221AÚ, 231, 232)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175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3.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Vydané dlhopisy krátkodobé (473AÚ, 241) - (255AÚ)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176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krátkodobé finančné výpomoci (249)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177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lastRenderedPageBreak/>
              <w:t>5.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Prijaté návratné finančné výpomoci od subjektov verejnej správy dlhodobé (273AÚ)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178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6.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Prijaté návratné finančné výpomoci od subjektov verejnej správy krátkodobé (273AÚ)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179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C.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Časové rozlíšenie súčet (r. 181 + r. 182)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180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202 641,71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151 410,03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C.1.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Výdavky budúcich období (383)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181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Výnosy budúcich období (384)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182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202 641,71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151 410,03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296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D.</w:t>
            </w:r>
          </w:p>
        </w:tc>
        <w:tc>
          <w:tcPr>
            <w:tcW w:w="315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Vzťahy k účtom klientov štátnej pokladnice (účtová skupina 20)</w:t>
            </w:r>
          </w:p>
        </w:tc>
        <w:tc>
          <w:tcPr>
            <w:tcW w:w="28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183</w:t>
            </w:r>
          </w:p>
        </w:tc>
        <w:tc>
          <w:tcPr>
            <w:tcW w:w="51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5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</w:tbl>
    <w:p w:rsidR="00E70FDD" w:rsidRDefault="00E70FDD" w:rsidP="00E70FDD">
      <w:pPr>
        <w:rPr>
          <w:b/>
          <w:sz w:val="16"/>
          <w:szCs w:val="16"/>
        </w:rPr>
      </w:pPr>
    </w:p>
    <w:p w:rsidR="00E70FDD" w:rsidRDefault="00E70FDD" w:rsidP="00E70FDD">
      <w:pPr>
        <w:rPr>
          <w:b/>
          <w:sz w:val="16"/>
          <w:szCs w:val="16"/>
        </w:rPr>
      </w:pPr>
    </w:p>
    <w:p w:rsidR="00E70FDD" w:rsidRDefault="00E70FDD" w:rsidP="00E70FDD">
      <w:pPr>
        <w:jc w:val="center"/>
        <w:rPr>
          <w:b/>
          <w:sz w:val="16"/>
          <w:szCs w:val="16"/>
        </w:rPr>
      </w:pPr>
    </w:p>
    <w:p w:rsidR="00E70FDD" w:rsidRDefault="00E70FDD" w:rsidP="00E70FDD">
      <w:pPr>
        <w:jc w:val="center"/>
        <w:rPr>
          <w:b/>
          <w:sz w:val="16"/>
          <w:szCs w:val="16"/>
        </w:rPr>
      </w:pPr>
    </w:p>
    <w:p w:rsidR="00E70FDD" w:rsidRDefault="00E70FDD" w:rsidP="00E70FDD">
      <w:pPr>
        <w:spacing w:before="4"/>
        <w:rPr>
          <w:sz w:val="16"/>
          <w:szCs w:val="16"/>
        </w:rPr>
      </w:pPr>
    </w:p>
    <w:p w:rsidR="00E70FDD" w:rsidRDefault="00E70FDD" w:rsidP="00E70FDD">
      <w:pPr>
        <w:spacing w:before="4"/>
        <w:jc w:val="both"/>
      </w:pPr>
      <w:r>
        <w:t xml:space="preserve">Súvaha obce Veľká Lúka poskytuje súhrnný prehľad o majetku obce a jej záväzkoch. </w:t>
      </w:r>
    </w:p>
    <w:p w:rsidR="00E70FDD" w:rsidRDefault="00E70FDD" w:rsidP="00E70FDD">
      <w:pPr>
        <w:spacing w:before="4"/>
        <w:jc w:val="both"/>
      </w:pPr>
      <w:r>
        <w:t xml:space="preserve">V majetku obce nenastali významné zmeny, zachytené sú prírastky na majetku cez investície obce, stav finančných prostriedkov na účtoch 211, 213 a 221. </w:t>
      </w:r>
    </w:p>
    <w:p w:rsidR="00E70FDD" w:rsidRDefault="00E70FDD" w:rsidP="00E70FDD">
      <w:pPr>
        <w:spacing w:before="4"/>
        <w:jc w:val="both"/>
      </w:pPr>
    </w:p>
    <w:p w:rsidR="00E70FDD" w:rsidRDefault="00E70FDD" w:rsidP="00E70FDD">
      <w:pPr>
        <w:spacing w:before="4"/>
        <w:jc w:val="both"/>
      </w:pPr>
      <w:r>
        <w:t xml:space="preserve">Konečný stav pohľadávok tvoria najmä daňové pohľadávky aj z minulých období a nedaňové pohľadávky z prenájmu pohostinstva a záloh za energie  a komunálneho odpadu. </w:t>
      </w:r>
    </w:p>
    <w:p w:rsidR="00E70FDD" w:rsidRDefault="00E70FDD" w:rsidP="00E70FDD">
      <w:pPr>
        <w:spacing w:before="4"/>
        <w:jc w:val="both"/>
      </w:pPr>
    </w:p>
    <w:p w:rsidR="00E70FDD" w:rsidRDefault="00E70FDD" w:rsidP="00E70FDD">
      <w:pPr>
        <w:spacing w:before="4"/>
        <w:jc w:val="both"/>
      </w:pPr>
      <w:r>
        <w:t xml:space="preserve">Na strane pasív sú v záväzkoch nesplatené </w:t>
      </w:r>
      <w:r w:rsidR="00BB7538">
        <w:t>faktúry za obdobie decembra 202</w:t>
      </w:r>
      <w:r w:rsidR="007049C8">
        <w:t>4</w:t>
      </w:r>
      <w:r>
        <w:t xml:space="preserve"> ako aj záväzky</w:t>
      </w:r>
      <w:r w:rsidR="00BB7538">
        <w:t xml:space="preserve"> z titulu miezd za december 202</w:t>
      </w:r>
      <w:r w:rsidR="007049C8">
        <w:t>4</w:t>
      </w:r>
      <w:r>
        <w:t>.</w:t>
      </w:r>
    </w:p>
    <w:p w:rsidR="00E70FDD" w:rsidRDefault="00E70FDD" w:rsidP="00E70FDD">
      <w:pPr>
        <w:spacing w:before="4"/>
        <w:jc w:val="both"/>
      </w:pPr>
    </w:p>
    <w:p w:rsidR="00E70FDD" w:rsidRDefault="00E70FDD" w:rsidP="00E70FDD">
      <w:pPr>
        <w:spacing w:before="4"/>
        <w:jc w:val="both"/>
      </w:pPr>
    </w:p>
    <w:p w:rsidR="00E70FDD" w:rsidRDefault="00E70FDD" w:rsidP="00E70FDD">
      <w:pPr>
        <w:pStyle w:val="Nadpis2"/>
        <w:jc w:val="center"/>
        <w:rPr>
          <w:sz w:val="24"/>
          <w:szCs w:val="24"/>
          <w:lang w:val="sk-SK"/>
        </w:rPr>
      </w:pPr>
    </w:p>
    <w:p w:rsidR="00E70FDD" w:rsidRDefault="00E70FDD" w:rsidP="00E70FDD">
      <w:pPr>
        <w:pStyle w:val="Nadpis2"/>
        <w:rPr>
          <w:b w:val="0"/>
          <w:i w:val="0"/>
          <w:sz w:val="28"/>
          <w:szCs w:val="28"/>
          <w:lang w:val="sk-SK"/>
        </w:rPr>
      </w:pPr>
      <w:r>
        <w:rPr>
          <w:b w:val="0"/>
          <w:i w:val="0"/>
          <w:sz w:val="28"/>
          <w:szCs w:val="28"/>
          <w:lang w:val="sk-SK"/>
        </w:rPr>
        <w:t>Prehľad o nákladoch a výnosoch</w:t>
      </w:r>
    </w:p>
    <w:p w:rsidR="00E70FDD" w:rsidRDefault="00E70FDD" w:rsidP="00E70FDD">
      <w:pPr>
        <w:pStyle w:val="Nadpis2"/>
        <w:ind w:left="0"/>
        <w:rPr>
          <w:b w:val="0"/>
          <w:i w:val="0"/>
          <w:sz w:val="28"/>
          <w:szCs w:val="28"/>
          <w:lang w:val="sk-SK"/>
        </w:rPr>
      </w:pPr>
    </w:p>
    <w:p w:rsidR="007049C8" w:rsidRPr="008115B6" w:rsidRDefault="007049C8" w:rsidP="007049C8">
      <w:pPr>
        <w:pStyle w:val="Nadpis2"/>
        <w:ind w:left="0"/>
        <w:rPr>
          <w:b w:val="0"/>
          <w:i w:val="0"/>
          <w:sz w:val="16"/>
          <w:szCs w:val="16"/>
          <w:lang w:val="sk-SK"/>
        </w:rPr>
      </w:pPr>
    </w:p>
    <w:tbl>
      <w:tblPr>
        <w:tblW w:w="5000" w:type="pct"/>
        <w:tblCellSpacing w:w="15" w:type="dxa"/>
        <w:tblBorders>
          <w:top w:val="single" w:sz="6" w:space="0" w:color="AAAAAA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1"/>
        <w:gridCol w:w="2427"/>
        <w:gridCol w:w="1137"/>
        <w:gridCol w:w="1246"/>
        <w:gridCol w:w="1354"/>
        <w:gridCol w:w="1386"/>
        <w:gridCol w:w="1001"/>
      </w:tblGrid>
      <w:tr w:rsidR="007049C8" w:rsidRPr="00206A80" w:rsidTr="007049C8">
        <w:trPr>
          <w:trHeight w:val="270"/>
          <w:tblCellSpacing w:w="15" w:type="dxa"/>
        </w:trPr>
        <w:tc>
          <w:tcPr>
            <w:tcW w:w="339" w:type="pct"/>
            <w:vMerge w:val="restar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06A80">
              <w:rPr>
                <w:b/>
                <w:bCs/>
                <w:color w:val="000000"/>
                <w:spacing w:val="-1"/>
                <w:sz w:val="16"/>
                <w:szCs w:val="16"/>
              </w:rPr>
              <w:t>Číslo účtu alebo skupiny</w:t>
            </w:r>
          </w:p>
        </w:tc>
        <w:tc>
          <w:tcPr>
            <w:tcW w:w="1309" w:type="pct"/>
            <w:vMerge w:val="restar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06A80">
              <w:rPr>
                <w:b/>
                <w:bCs/>
                <w:color w:val="000000"/>
                <w:spacing w:val="-1"/>
                <w:sz w:val="16"/>
                <w:szCs w:val="16"/>
              </w:rPr>
              <w:t>Náklady</w:t>
            </w:r>
          </w:p>
        </w:tc>
        <w:tc>
          <w:tcPr>
            <w:tcW w:w="605" w:type="pct"/>
            <w:vMerge w:val="restar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06A80">
              <w:rPr>
                <w:b/>
                <w:bCs/>
                <w:color w:val="000000"/>
                <w:spacing w:val="-1"/>
                <w:sz w:val="16"/>
                <w:szCs w:val="16"/>
              </w:rPr>
              <w:t>Číslo riadku</w:t>
            </w:r>
          </w:p>
        </w:tc>
        <w:tc>
          <w:tcPr>
            <w:tcW w:w="2127" w:type="pct"/>
            <w:gridSpan w:val="3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06A80">
              <w:rPr>
                <w:b/>
                <w:bCs/>
                <w:color w:val="000000"/>
                <w:spacing w:val="-1"/>
                <w:sz w:val="16"/>
                <w:szCs w:val="16"/>
              </w:rPr>
              <w:t>2024</w:t>
            </w:r>
          </w:p>
        </w:tc>
        <w:tc>
          <w:tcPr>
            <w:tcW w:w="522" w:type="pct"/>
            <w:vMerge w:val="restar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06A80">
              <w:rPr>
                <w:b/>
                <w:bCs/>
                <w:color w:val="000000"/>
                <w:spacing w:val="-1"/>
                <w:sz w:val="16"/>
                <w:szCs w:val="16"/>
              </w:rPr>
              <w:t>2023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39" w:type="pct"/>
            <w:vMerge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09" w:type="pct"/>
            <w:vMerge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5" w:type="pct"/>
            <w:vMerge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06A80">
              <w:rPr>
                <w:b/>
                <w:bCs/>
                <w:color w:val="000000"/>
                <w:spacing w:val="-1"/>
                <w:sz w:val="16"/>
                <w:szCs w:val="16"/>
              </w:rPr>
              <w:t>Hlavná činnosť</w:t>
            </w:r>
          </w:p>
        </w:tc>
        <w:tc>
          <w:tcPr>
            <w:tcW w:w="72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06A80">
              <w:rPr>
                <w:b/>
                <w:bCs/>
                <w:color w:val="000000"/>
                <w:spacing w:val="-1"/>
                <w:sz w:val="16"/>
                <w:szCs w:val="16"/>
              </w:rPr>
              <w:t>Podnikateľská činnosť</w:t>
            </w:r>
          </w:p>
        </w:tc>
        <w:tc>
          <w:tcPr>
            <w:tcW w:w="708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06A80">
              <w:rPr>
                <w:b/>
                <w:bCs/>
                <w:color w:val="000000"/>
                <w:spacing w:val="-1"/>
                <w:sz w:val="16"/>
                <w:szCs w:val="16"/>
              </w:rPr>
              <w:t>Spolu</w:t>
            </w:r>
          </w:p>
        </w:tc>
        <w:tc>
          <w:tcPr>
            <w:tcW w:w="522" w:type="pct"/>
            <w:vMerge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000000"/>
                <w:sz w:val="16"/>
                <w:szCs w:val="16"/>
              </w:rPr>
            </w:pP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39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a</w:t>
            </w:r>
          </w:p>
        </w:tc>
        <w:tc>
          <w:tcPr>
            <w:tcW w:w="130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b</w:t>
            </w:r>
          </w:p>
        </w:tc>
        <w:tc>
          <w:tcPr>
            <w:tcW w:w="60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c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</w:t>
            </w:r>
          </w:p>
        </w:tc>
        <w:tc>
          <w:tcPr>
            <w:tcW w:w="72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</w:t>
            </w:r>
          </w:p>
        </w:tc>
        <w:tc>
          <w:tcPr>
            <w:tcW w:w="708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3</w:t>
            </w:r>
          </w:p>
        </w:tc>
        <w:tc>
          <w:tcPr>
            <w:tcW w:w="52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</w:t>
            </w:r>
          </w:p>
        </w:tc>
      </w:tr>
    </w:tbl>
    <w:p w:rsidR="007049C8" w:rsidRPr="00206A80" w:rsidRDefault="007049C8" w:rsidP="007049C8">
      <w:pPr>
        <w:shd w:val="clear" w:color="auto" w:fill="FFFFFF"/>
        <w:rPr>
          <w:rFonts w:ascii="Arial" w:hAnsi="Arial" w:cs="Arial"/>
          <w:vanish/>
          <w:color w:val="555555"/>
          <w:sz w:val="18"/>
          <w:szCs w:val="18"/>
        </w:rPr>
      </w:pPr>
    </w:p>
    <w:tbl>
      <w:tblPr>
        <w:tblW w:w="5000" w:type="pct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0"/>
        <w:gridCol w:w="2552"/>
        <w:gridCol w:w="1076"/>
        <w:gridCol w:w="1381"/>
        <w:gridCol w:w="1252"/>
        <w:gridCol w:w="1261"/>
        <w:gridCol w:w="1060"/>
      </w:tblGrid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50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Spotrebované nákupy (r. 002 až r. 005)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001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68 869,80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68 869,80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82 347,72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501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Spotreba materiálu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002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48 619,53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48 619,53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45 202,55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502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Spotreba energie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003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20 250,27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20 250,27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37 145,17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503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Spotreba ostatných neskladovateľných dodávok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004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504, 507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Predaný tovar, Predaná nehnuteľnosť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005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51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Služby (r. 007 až r. 010)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006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77 644,44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77 644,44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83 902,00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511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Opravy a udržiavanie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007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16 869,95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16 869,95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32 336,63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512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Cestovné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008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180,00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513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Náklady na reprezentáciu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009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1 148,87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1 148,87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407,96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518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služby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010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59 625,62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59 625,62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50 977,41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52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Osobné náklady (r. 012 až r. 016)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011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290 401,73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290 401,73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223 172,96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521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Mzdové náklady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012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209 750,91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209 750,91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160 912,68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lastRenderedPageBreak/>
              <w:t>524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Zákonné sociálne poistenie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013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72 473,26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72 473,26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55 406,56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525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sociálne poistenie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014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3 298,66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3 298,66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2 610,26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527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Zákonné sociálne náklady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015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4 878,90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4 878,90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4 243,46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528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sociálne náklady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016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53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Dane a poplatky (r. 018 až r. 020)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017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531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Daň z motorových vozidiel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018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532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Daň z nehnuteľnosti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019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538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dane a poplatky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020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54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Ostatné náklady na prevádzkovú činnosť (r. 022 až r. 028)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021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5 634,62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5 634,62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8 588,07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541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Zostatková cena predaného dlhodobého nehmotného majetku a dlhodobého hmotného majetku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022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542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Predaný materiál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023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544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Zmluvné pokuty, penále a úroky z omeškania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024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545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pokuty, penále a úroky z omeškania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025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110,00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110,00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546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Odpis pohľadávky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026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548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náklady na prevádzkovú činnosť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027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5 524,62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5 524,62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8 307,63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549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Manká a škody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028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280,44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55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Odpisy, rezervy a opravné položky z prevádzkovej činnosti a finančnej činnosti a zúčtovanie časového rozlíšenia (r. 030 + r. 031 + r. 036 + r. 039)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029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54 243,16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54 243,16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62 951,32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551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Odpisy dlhodobého nehmotného majetku a dlhodobého hmotného majetku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030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54 243,16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54 243,16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62 951,32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Rezervy a opravné položky z prevádzkovej činnosti (r. 032 až r. 035)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031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552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Tvorba zákonných rezerv z prevádzkovej činnosti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032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553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Tvorba ostatných rezerv z prevádzkovej činnosti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033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557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Tvorba zákonných opravných položiek z prevádzkovej činnosti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034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558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Tvorba ostatných opravných položiek z prevádzkovej činnosti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035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Rezervy a opravné položky z finančnej činnosti (r. 037+ r. 038)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036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554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Tvorba rezerv z finančnej činnosti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037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559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Tvorba opravných položiek z finančnej činnosti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038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555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Zúčtovanie komplexných nákladov budúcich období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039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56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Finančné náklady (r. 041 až r. 048)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040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1 987,60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1 987,60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1 864,97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561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Predané cenné papiere a podiely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041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562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Úroky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042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lastRenderedPageBreak/>
              <w:t>563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Kurzové straty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043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564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Náklady na precenenie cenných papierov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044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566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Náklady na krátkodobý finančný majetok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045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567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Náklady na derivátové operácie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046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568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finančné náklady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047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1 987,60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1 987,60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1 864,97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569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Manká a škody na finančnom majetku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048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57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Mimoriadne náklady (r. 050 až r. 053)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049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572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Škody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050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574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Tvorba rezerv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051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578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Ostatné mimoriadne náklady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052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579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Tvorba opravných položiek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053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58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Náklady na transfery a náklady z odvodu príjmov (r. 055 až r. 063)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054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10 502,08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10 502,08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12 203,94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581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Náklady na transfery zo štátneho rozpočtu do štátnych rozpočtových organizácií a príspevkových organizácií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055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582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Náklady na transfery zo štátneho rozpočtu ostatným subjektom verejnej správy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056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583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Náklady na transfery zo štátneho rozpočtu subjektom mimo verejnej správy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057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584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058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1 700,00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1 700,00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4 498,26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585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Náklady na transfery z rozpočtu obce alebo z rozpočtu vyššieho územného celku ostatným subjektom verejnej správy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059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7 806,80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7 806,80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6 163,20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586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Náklady na transfery z rozpočtu obce alebo z rozpočtu vyššieho územného celku subjektom mimo verejnej správy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060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995,28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995,28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1 542,48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587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Náklady na ostatné transfery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061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588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Náklady z odvodu príjmov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062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324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589</w:t>
            </w:r>
          </w:p>
        </w:tc>
        <w:tc>
          <w:tcPr>
            <w:tcW w:w="13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Náklady z budúceho odvodu príjmov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063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206A80" w:rsidTr="007049C8">
        <w:trPr>
          <w:trHeight w:val="270"/>
          <w:tblCellSpacing w:w="15" w:type="dxa"/>
        </w:trPr>
        <w:tc>
          <w:tcPr>
            <w:tcW w:w="1696" w:type="pct"/>
            <w:gridSpan w:val="2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Účtové skupiny 50 - 58 súčet (r.001 + r.006 + r.011 + r.017 + r.021 + r.029 + r.040 + r.049 + r.054)</w:t>
            </w:r>
          </w:p>
        </w:tc>
        <w:tc>
          <w:tcPr>
            <w:tcW w:w="5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206A80">
              <w:rPr>
                <w:b/>
                <w:bCs/>
                <w:color w:val="555555"/>
                <w:spacing w:val="-1"/>
                <w:sz w:val="16"/>
                <w:szCs w:val="16"/>
              </w:rPr>
              <w:t>064</w:t>
            </w:r>
          </w:p>
        </w:tc>
        <w:tc>
          <w:tcPr>
            <w:tcW w:w="73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509 283,43</w:t>
            </w:r>
          </w:p>
        </w:tc>
        <w:tc>
          <w:tcPr>
            <w:tcW w:w="66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69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509 283,43</w:t>
            </w:r>
          </w:p>
        </w:tc>
        <w:tc>
          <w:tcPr>
            <w:tcW w:w="552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206A80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206A80">
              <w:rPr>
                <w:color w:val="555555"/>
                <w:spacing w:val="-1"/>
                <w:sz w:val="16"/>
                <w:szCs w:val="16"/>
              </w:rPr>
              <w:t>475 030,98</w:t>
            </w:r>
          </w:p>
        </w:tc>
      </w:tr>
    </w:tbl>
    <w:p w:rsidR="007049C8" w:rsidRPr="00206A80" w:rsidRDefault="007049C8" w:rsidP="007049C8">
      <w:pPr>
        <w:pStyle w:val="Nadpis2"/>
        <w:rPr>
          <w:b w:val="0"/>
          <w:i w:val="0"/>
          <w:sz w:val="16"/>
          <w:szCs w:val="16"/>
          <w:lang w:val="sk-SK"/>
        </w:rPr>
      </w:pPr>
    </w:p>
    <w:tbl>
      <w:tblPr>
        <w:tblW w:w="5000" w:type="pct"/>
        <w:tblCellSpacing w:w="15" w:type="dxa"/>
        <w:tblBorders>
          <w:top w:val="single" w:sz="6" w:space="0" w:color="AAAAAA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0"/>
        <w:gridCol w:w="4072"/>
        <w:gridCol w:w="580"/>
        <w:gridCol w:w="899"/>
        <w:gridCol w:w="1214"/>
        <w:gridCol w:w="1058"/>
        <w:gridCol w:w="769"/>
      </w:tblGrid>
      <w:tr w:rsidR="007049C8" w:rsidRPr="00BE0B09" w:rsidTr="007049C8">
        <w:trPr>
          <w:trHeight w:val="270"/>
          <w:tblCellSpacing w:w="15" w:type="dxa"/>
        </w:trPr>
        <w:tc>
          <w:tcPr>
            <w:tcW w:w="320" w:type="pct"/>
            <w:vMerge w:val="restar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E0B09">
              <w:rPr>
                <w:b/>
                <w:bCs/>
                <w:color w:val="000000"/>
                <w:spacing w:val="-1"/>
                <w:sz w:val="16"/>
                <w:szCs w:val="16"/>
              </w:rPr>
              <w:t>Číslo účtu alebo skupiny</w:t>
            </w:r>
          </w:p>
        </w:tc>
        <w:tc>
          <w:tcPr>
            <w:tcW w:w="2206" w:type="pct"/>
            <w:vMerge w:val="restar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E0B09">
              <w:rPr>
                <w:b/>
                <w:bCs/>
                <w:color w:val="000000"/>
                <w:spacing w:val="-1"/>
                <w:sz w:val="16"/>
                <w:szCs w:val="16"/>
              </w:rPr>
              <w:t>Výnosy, daň z príjmov a výsledok hospodárenia</w:t>
            </w:r>
          </w:p>
        </w:tc>
        <w:tc>
          <w:tcPr>
            <w:tcW w:w="300" w:type="pct"/>
            <w:vMerge w:val="restar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E0B09">
              <w:rPr>
                <w:b/>
                <w:bCs/>
                <w:color w:val="000000"/>
                <w:spacing w:val="-1"/>
                <w:sz w:val="16"/>
                <w:szCs w:val="16"/>
              </w:rPr>
              <w:t>Číslo riadku</w:t>
            </w:r>
          </w:p>
        </w:tc>
        <w:tc>
          <w:tcPr>
            <w:tcW w:w="1682" w:type="pct"/>
            <w:gridSpan w:val="3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E0B09">
              <w:rPr>
                <w:b/>
                <w:bCs/>
                <w:color w:val="000000"/>
                <w:spacing w:val="-1"/>
                <w:sz w:val="16"/>
                <w:szCs w:val="16"/>
              </w:rPr>
              <w:t>2024</w:t>
            </w:r>
          </w:p>
        </w:tc>
        <w:tc>
          <w:tcPr>
            <w:tcW w:w="395" w:type="pct"/>
            <w:vMerge w:val="restar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E0B09">
              <w:rPr>
                <w:b/>
                <w:bCs/>
                <w:color w:val="000000"/>
                <w:spacing w:val="-1"/>
                <w:sz w:val="16"/>
                <w:szCs w:val="16"/>
              </w:rPr>
              <w:t>2023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20" w:type="pct"/>
            <w:vMerge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206" w:type="pct"/>
            <w:vMerge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00" w:type="pct"/>
            <w:vMerge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E0B09">
              <w:rPr>
                <w:b/>
                <w:bCs/>
                <w:color w:val="000000"/>
                <w:spacing w:val="-1"/>
                <w:sz w:val="16"/>
                <w:szCs w:val="16"/>
              </w:rPr>
              <w:t>Hlavná činnosť</w:t>
            </w:r>
          </w:p>
        </w:tc>
        <w:tc>
          <w:tcPr>
            <w:tcW w:w="64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E0B09">
              <w:rPr>
                <w:b/>
                <w:bCs/>
                <w:color w:val="000000"/>
                <w:spacing w:val="-1"/>
                <w:sz w:val="16"/>
                <w:szCs w:val="16"/>
              </w:rPr>
              <w:t>Podnikateľská činnosť</w:t>
            </w:r>
          </w:p>
        </w:tc>
        <w:tc>
          <w:tcPr>
            <w:tcW w:w="528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DCDCDC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E0B09">
              <w:rPr>
                <w:b/>
                <w:bCs/>
                <w:color w:val="000000"/>
                <w:spacing w:val="-1"/>
                <w:sz w:val="16"/>
                <w:szCs w:val="16"/>
              </w:rPr>
              <w:t>Spolu</w:t>
            </w:r>
          </w:p>
        </w:tc>
        <w:tc>
          <w:tcPr>
            <w:tcW w:w="395" w:type="pct"/>
            <w:vMerge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000000"/>
                <w:sz w:val="16"/>
                <w:szCs w:val="16"/>
              </w:rPr>
            </w:pP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20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a</w:t>
            </w:r>
          </w:p>
        </w:tc>
        <w:tc>
          <w:tcPr>
            <w:tcW w:w="220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b</w:t>
            </w:r>
          </w:p>
        </w:tc>
        <w:tc>
          <w:tcPr>
            <w:tcW w:w="300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c</w:t>
            </w:r>
          </w:p>
        </w:tc>
        <w:tc>
          <w:tcPr>
            <w:tcW w:w="47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</w:t>
            </w:r>
          </w:p>
        </w:tc>
        <w:tc>
          <w:tcPr>
            <w:tcW w:w="64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</w:t>
            </w:r>
          </w:p>
        </w:tc>
        <w:tc>
          <w:tcPr>
            <w:tcW w:w="528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3</w:t>
            </w:r>
          </w:p>
        </w:tc>
        <w:tc>
          <w:tcPr>
            <w:tcW w:w="395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4</w:t>
            </w:r>
          </w:p>
        </w:tc>
      </w:tr>
    </w:tbl>
    <w:p w:rsidR="007049C8" w:rsidRPr="00206A80" w:rsidRDefault="007049C8" w:rsidP="007049C8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9"/>
        <w:gridCol w:w="4208"/>
        <w:gridCol w:w="538"/>
        <w:gridCol w:w="970"/>
        <w:gridCol w:w="1138"/>
        <w:gridCol w:w="919"/>
        <w:gridCol w:w="830"/>
      </w:tblGrid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60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Tržby za vlastné výkony a tovar (r. 066 až r. 068)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065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28 049,67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28 049,67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28 124,82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lastRenderedPageBreak/>
              <w:t>601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Tržby za vlastné výrobky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066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602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Tržby z predaja služieb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067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28 049,67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28 049,67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28 062,82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604, 607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Tržby za tovar, Výnosy z nehnuteľnosti na predaj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068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62,00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61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Zmena stavu vnútroorganizačných zásob (r. 070 až r. 073) (+/-)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069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611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Zmena stavu nedokončenej výroby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070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612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Zmena stavu polotovarov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071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613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Zmena stavu výrobkov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072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614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Zmena stavu zvierat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073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62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Aktivácia (r. 075 až r. 078)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074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621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Aktivácia materiálu a tovaru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075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622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Aktivácia vnútroorganizačných služieb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076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623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Aktivácia dlhodobého nehmotného majetku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077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624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Aktivácia dlhodobého hmotného majetku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078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63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Daňové a colné výnosy a výnosy z poplatkov (r. 080 až r. 082)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079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444 304,63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444 304,63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428 457,47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631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Daňové a colné výnosy štátu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080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632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Daňové výnosy samosprávy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081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408 945,36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408 945,36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392 461,95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633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poplatkov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082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35 359,27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35 359,27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35 995,52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64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Ostatné výnosy z prevádzkovej činnosti (r. 084 až r. 089)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083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2 191,13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2 191,13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4 008,49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641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Tržby z predaja dlhodobého nehmotného majetku a dlhodobého hmotného majetku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084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250,00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250,00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30,00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642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Tržby z predaja materiálu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085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339,60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339,60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941,58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644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Zmluvné pokuty, penále a úroky z omeškania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086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645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Ostatné pokuty, penále a úroky z omeškania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087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280,00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646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odpísaných pohľadávok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088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161,52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648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Ostatné výnosy z prevádzkovej činnosti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089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1 601,53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1 601,53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2 595,39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65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Zúčtovanie rezerv a opravných položiek z prevádzkovej činnosti a finančnej činnosti a zúčtovanie časového rozlíšenia (r. 091 + r. 096 + r. 099)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090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Zúčtovanie rezerv a opravných položiek z prevádzkovej činnosti (r. 092 až r. 095)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091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652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Zúčtovanie zákonných rezerv z prevádzkovej činnosti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092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653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Zúčtovanie ostatných rezerv z prevádzkovej činnosti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093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657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Zúčtovanie zákonných opravných položiek z prevádzkovej činnosti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094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658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Zúčtovanie ostatných opravných položiek z prevádzkovej činnosti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095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Zúčtovanie rezerv a opravných položiek z finančnej činnosti (r. 097 + r. 098)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096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654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Zúčtovanie rezerv z finančnej činnosti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097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659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Zúčtovanie opravných položiek z finančnej činnosti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098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655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Zúčtovanie komplexných nákladov budúcich období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099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lastRenderedPageBreak/>
              <w:t>66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Finančné výnosy (r. 101 až r. 108)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100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1 861,42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1 861,42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15 271,62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661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Tržby z predaja cenných papierov a podielov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101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662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Úroky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102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1 861,42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1 861,42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88,62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663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Kurzové zisky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103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664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precenenia cenných papierov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104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665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dlhodobého finančného majetku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105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15 183,00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666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krátkodobého finančného majetku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106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667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derivátových operácií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107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668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Ostatné finančné výnosy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108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67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Mimoriadne výnosy (r. 110 až r. 113)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109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672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Náhrady škôd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110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674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Zúčtovanie rezerv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111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678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Ostatné mimoriadne výnosy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112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679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Zúčtovanie opravných položiek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113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68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Výnosy z transferov a rozpočtových príjmov v štátnych rozpočtových organizáciách a príspevkových organizáciách (r. 115 až r. 123)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114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681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bežných transferov zo štátneho rozpočtu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115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682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kapitálových transferov zo štátneho rozpočtu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116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683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bežných transferov od ostatných subjektov verejnej správy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117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684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kapitálových transferov od ostatných subjektov verejnej správy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118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685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bežných transferov od Európskej únie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119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686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kapitálových transferov od Európskej únie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120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687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bežných transferov od ostatných subjektov mimo verejnej správy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121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688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kapitálových transferov od ostatných subjektov mimo verejnej správy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122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689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odvodu rozpočtových príjmov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123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69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Výnosy z transferov a rozpočtových príjmov v obciach, vyšších územných celkoch a v rozpočtových organizáciách a príspevkových organizáciách zriadených obcou alebo vyšším územným celkom (r. 125 až r. 133)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124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34 372,47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34 372,47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124 768,75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691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125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692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126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693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samosprávy z bežných transferov zo štátneho rozpočtu a od iných subjektov verejnej správy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127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20 486,00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20 486,00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91 991,29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694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samosprávy z kapitálových transferov zo štátneho rozpočtu a od iných subjektov verejnej správy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128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13 886,47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13 886,47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29 577,46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695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samosprávy z bežných transferov od Európskej únie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129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696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samosprávy z kapitálových transferov od Európskej únie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130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lastRenderedPageBreak/>
              <w:t>697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samosprávy z bežných transferov od ostatných subjektov mimo verejnej správy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131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3 200,00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698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samosprávy z kapitálových transferov od ostatných subjektov mimo verejnej správy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132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699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Výnosy samosprávy z odvodu rozpočtových príjmov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133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2586" w:type="pct"/>
            <w:gridSpan w:val="2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Účtová trieda 6 súčet (r. 065 + r. 069 + r. 074 + r. 079 + r. 083 + r. 090 + r. 100 + r. 109 + r. 114 + r. 124)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134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510 779,32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510 779,32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600 631,15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2586" w:type="pct"/>
            <w:gridSpan w:val="2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Výsledok hospodárenia pred zdanením (r. 134 - r. 064) (+/-)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135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1 495,89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b/>
                <w:color w:val="555555"/>
                <w:sz w:val="16"/>
                <w:szCs w:val="16"/>
              </w:rPr>
            </w:pPr>
            <w:r w:rsidRPr="00BE0B09">
              <w:rPr>
                <w:b/>
                <w:color w:val="555555"/>
                <w:spacing w:val="-1"/>
                <w:sz w:val="16"/>
                <w:szCs w:val="16"/>
              </w:rPr>
              <w:t>1 495,89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125 600,17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591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Splatná daň z príjmov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136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313" w:type="pct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595</w:t>
            </w:r>
          </w:p>
        </w:tc>
        <w:tc>
          <w:tcPr>
            <w:tcW w:w="225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Dodatočne platená daň z príjmov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137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</w:tr>
      <w:tr w:rsidR="007049C8" w:rsidRPr="00BE0B09" w:rsidTr="007049C8">
        <w:trPr>
          <w:trHeight w:val="270"/>
          <w:tblCellSpacing w:w="15" w:type="dxa"/>
        </w:trPr>
        <w:tc>
          <w:tcPr>
            <w:tcW w:w="2586" w:type="pct"/>
            <w:gridSpan w:val="2"/>
            <w:tcBorders>
              <w:top w:val="nil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Výsledok hospodárenia po zdanení r. 135 - (r. 136, r. 137) (+/-)</w:t>
            </w:r>
          </w:p>
        </w:tc>
        <w:tc>
          <w:tcPr>
            <w:tcW w:w="277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center"/>
              <w:rPr>
                <w:b/>
                <w:bCs/>
                <w:color w:val="555555"/>
                <w:sz w:val="16"/>
                <w:szCs w:val="16"/>
              </w:rPr>
            </w:pPr>
            <w:r w:rsidRPr="00BE0B09">
              <w:rPr>
                <w:b/>
                <w:bCs/>
                <w:color w:val="555555"/>
                <w:spacing w:val="-1"/>
                <w:sz w:val="16"/>
                <w:szCs w:val="16"/>
              </w:rPr>
              <w:t>138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1 495,89</w:t>
            </w:r>
          </w:p>
        </w:tc>
        <w:tc>
          <w:tcPr>
            <w:tcW w:w="603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1 495,89</w:t>
            </w:r>
          </w:p>
        </w:tc>
        <w:tc>
          <w:tcPr>
            <w:tcW w:w="426" w:type="pct"/>
            <w:tcBorders>
              <w:top w:val="nil"/>
              <w:left w:val="nil"/>
              <w:bottom w:val="single" w:sz="6" w:space="0" w:color="AAAAAA"/>
              <w:right w:val="single" w:sz="6" w:space="0" w:color="AAAAAA"/>
            </w:tcBorders>
            <w:shd w:val="clear" w:color="auto" w:fill="F7F7F7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049C8" w:rsidRPr="00BE0B09" w:rsidRDefault="007049C8" w:rsidP="007049C8">
            <w:pPr>
              <w:jc w:val="right"/>
              <w:rPr>
                <w:color w:val="555555"/>
                <w:sz w:val="16"/>
                <w:szCs w:val="16"/>
              </w:rPr>
            </w:pPr>
            <w:r w:rsidRPr="00BE0B09">
              <w:rPr>
                <w:color w:val="555555"/>
                <w:spacing w:val="-1"/>
                <w:sz w:val="16"/>
                <w:szCs w:val="16"/>
              </w:rPr>
              <w:t>125 600,17</w:t>
            </w:r>
          </w:p>
        </w:tc>
      </w:tr>
    </w:tbl>
    <w:p w:rsidR="00E70FDD" w:rsidRDefault="00E70FDD" w:rsidP="007049C8">
      <w:pPr>
        <w:pStyle w:val="Nadpis2"/>
        <w:rPr>
          <w:b w:val="0"/>
          <w:i w:val="0"/>
          <w:sz w:val="16"/>
          <w:szCs w:val="16"/>
          <w:lang w:val="sk-SK"/>
        </w:rPr>
      </w:pPr>
    </w:p>
    <w:p w:rsidR="007049C8" w:rsidRPr="007049C8" w:rsidRDefault="007049C8" w:rsidP="007049C8">
      <w:pPr>
        <w:jc w:val="both"/>
      </w:pPr>
      <w:r>
        <w:t xml:space="preserve">V tabuľke nákladov a výnosov sú zachytené všetky účtované položky sumarizujúce sa do účtovného  výsledku hospodárenia. </w:t>
      </w:r>
    </w:p>
    <w:p w:rsidR="00E70FDD" w:rsidRDefault="00E70FDD" w:rsidP="00E70FDD">
      <w:pPr>
        <w:rPr>
          <w:b/>
          <w:sz w:val="28"/>
          <w:szCs w:val="28"/>
          <w:u w:val="single"/>
        </w:rPr>
      </w:pPr>
    </w:p>
    <w:p w:rsidR="00E70FDD" w:rsidRDefault="00E70FDD" w:rsidP="00E70FDD">
      <w:pPr>
        <w:rPr>
          <w:b/>
          <w:sz w:val="28"/>
          <w:szCs w:val="28"/>
          <w:u w:val="single"/>
        </w:rPr>
      </w:pPr>
    </w:p>
    <w:p w:rsidR="00E70FDD" w:rsidRDefault="00E70FDD" w:rsidP="00E70FDD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Prehľad o stave a vývoji dlhu</w:t>
      </w:r>
    </w:p>
    <w:p w:rsidR="00E70FDD" w:rsidRDefault="00E70FDD" w:rsidP="00E70FDD">
      <w:pPr>
        <w:rPr>
          <w:b/>
          <w:u w:val="single"/>
        </w:rPr>
      </w:pPr>
    </w:p>
    <w:p w:rsidR="00E70FDD" w:rsidRDefault="00E70FDD" w:rsidP="00E70FDD">
      <w:pPr>
        <w:jc w:val="both"/>
      </w:pPr>
      <w:r>
        <w:t>Obec Veľká Lúka nečerpá žiadny dlh a ani návratné finančné výpomoci k 31.12.202</w:t>
      </w:r>
      <w:r w:rsidR="007049C8">
        <w:t>4</w:t>
      </w:r>
      <w:r>
        <w:t>.</w:t>
      </w:r>
    </w:p>
    <w:p w:rsidR="00E70FDD" w:rsidRDefault="007049C8" w:rsidP="00E70FDD">
      <w:pPr>
        <w:pStyle w:val="Normlnywebov"/>
        <w:jc w:val="both"/>
        <w:rPr>
          <w:color w:val="000000"/>
        </w:rPr>
      </w:pPr>
      <w:r>
        <w:t>Hospodárenie obce v roku 2024</w:t>
      </w:r>
      <w:r w:rsidR="00E70FDD">
        <w:t xml:space="preserve"> bolo stabilné. V hospodárení obce sa nenachádzajú významné neistoty ani riziká, ktoré by mohli narušiť jej stabilitu. </w:t>
      </w:r>
      <w:r w:rsidR="00E70FDD">
        <w:rPr>
          <w:i/>
        </w:rPr>
        <w:t>Po ukončení roka do vypracovania výročnej správy nenastali žiadne udalosti osobitného významu.</w:t>
      </w:r>
      <w:r w:rsidR="00E70FDD">
        <w:t xml:space="preserve"> Do budúcnosti obec plánuje aktívne sa podieľať na využití možností získania prostriedkov zo štátneho rozpočtu a eurofondov práve kvôli stanoveným cieľom a víziám.</w:t>
      </w:r>
    </w:p>
    <w:p w:rsidR="00E70FDD" w:rsidRDefault="00FD37C1" w:rsidP="00E70FDD">
      <w:pPr>
        <w:ind w:firstLine="708"/>
        <w:jc w:val="both"/>
      </w:pPr>
      <w:r>
        <w:t>Obec Veľká Lúka k 31. 12. 2024</w:t>
      </w:r>
      <w:r w:rsidR="00E70FDD">
        <w:t xml:space="preserve"> neeviduje žiadne záväzky charakteru úveru, nemá žiadne záväzky ani voči štátnemu rozpočtu.</w:t>
      </w:r>
    </w:p>
    <w:p w:rsidR="00E70FDD" w:rsidRDefault="00E70FDD" w:rsidP="00E70FDD">
      <w:pPr>
        <w:ind w:firstLine="708"/>
        <w:jc w:val="both"/>
      </w:pPr>
    </w:p>
    <w:p w:rsidR="00E70FDD" w:rsidRDefault="00E70FDD" w:rsidP="00E70FDD">
      <w:pPr>
        <w:widowControl w:val="0"/>
        <w:tabs>
          <w:tab w:val="left" w:pos="-709"/>
        </w:tabs>
        <w:spacing w:before="74"/>
      </w:pPr>
    </w:p>
    <w:p w:rsidR="00E70FDD" w:rsidRDefault="00E70FDD" w:rsidP="00E70FDD">
      <w:pPr>
        <w:widowControl w:val="0"/>
        <w:tabs>
          <w:tab w:val="left" w:pos="-709"/>
        </w:tabs>
        <w:spacing w:before="74"/>
        <w:rPr>
          <w:b/>
          <w:spacing w:val="-1"/>
          <w:sz w:val="28"/>
          <w:szCs w:val="28"/>
          <w:u w:val="single"/>
        </w:rPr>
      </w:pPr>
      <w:r>
        <w:rPr>
          <w:b/>
          <w:spacing w:val="-1"/>
          <w:sz w:val="28"/>
          <w:szCs w:val="28"/>
          <w:u w:val="single"/>
        </w:rPr>
        <w:t>Prehľad o poskytnutých dotáci</w:t>
      </w:r>
      <w:r w:rsidR="00FD37C1">
        <w:rPr>
          <w:b/>
          <w:spacing w:val="-1"/>
          <w:sz w:val="28"/>
          <w:szCs w:val="28"/>
          <w:u w:val="single"/>
        </w:rPr>
        <w:t>ách obcou Veľká Lúka v roku 2024</w:t>
      </w:r>
    </w:p>
    <w:p w:rsidR="00E70FDD" w:rsidRDefault="00E70FDD" w:rsidP="00E70FDD">
      <w:pPr>
        <w:tabs>
          <w:tab w:val="left" w:pos="-709"/>
        </w:tabs>
        <w:spacing w:before="74"/>
        <w:jc w:val="center"/>
        <w:rPr>
          <w:b/>
          <w:spacing w:val="-1"/>
          <w:sz w:val="16"/>
          <w:szCs w:val="16"/>
        </w:rPr>
      </w:pPr>
    </w:p>
    <w:p w:rsidR="00BB7538" w:rsidRPr="00FD37C1" w:rsidRDefault="00BB7538" w:rsidP="00BB7538">
      <w:pPr>
        <w:jc w:val="both"/>
      </w:pPr>
      <w:r>
        <w:rPr>
          <w:spacing w:val="-1"/>
        </w:rPr>
        <w:t>Obec Veľká Lúka v roku 2023</w:t>
      </w:r>
      <w:r w:rsidR="00E70FDD">
        <w:rPr>
          <w:spacing w:val="-1"/>
        </w:rPr>
        <w:t xml:space="preserve"> poskytla d</w:t>
      </w:r>
      <w:r w:rsidR="00FD37C1">
        <w:rPr>
          <w:spacing w:val="-1"/>
        </w:rPr>
        <w:t>otáciu OFK Veľká Lúka vo výške 1.7</w:t>
      </w:r>
      <w:r w:rsidR="00E70FDD">
        <w:rPr>
          <w:spacing w:val="-1"/>
        </w:rPr>
        <w:t xml:space="preserve">00 €, ktorá bola zúčtovaná v zmysle Všeobecne záväzného nariadenia obce o poskytovaní dotácií. </w:t>
      </w:r>
      <w:r w:rsidR="00FD37C1">
        <w:rPr>
          <w:spacing w:val="-1"/>
        </w:rPr>
        <w:t xml:space="preserve">Obec poskytla dotáciu na športovú činnosť syna Branislavovi </w:t>
      </w:r>
      <w:proofErr w:type="spellStart"/>
      <w:r w:rsidR="00FD37C1">
        <w:rPr>
          <w:spacing w:val="-1"/>
        </w:rPr>
        <w:t>Kuzmovi</w:t>
      </w:r>
      <w:proofErr w:type="spellEnd"/>
      <w:r w:rsidR="00FD37C1">
        <w:rPr>
          <w:spacing w:val="-1"/>
        </w:rPr>
        <w:t xml:space="preserve"> vo výške 500 €. </w:t>
      </w:r>
      <w:r w:rsidRPr="00BB7538">
        <w:rPr>
          <w:iCs/>
          <w:color w:val="000000"/>
        </w:rPr>
        <w:t>Na záujmovú činnosť v kr</w:t>
      </w:r>
      <w:r w:rsidR="00FD37C1">
        <w:rPr>
          <w:iCs/>
          <w:color w:val="000000"/>
        </w:rPr>
        <w:t>úžkoch obec poskytla v roku 2024 spolu</w:t>
      </w:r>
      <w:r w:rsidRPr="00BB7538">
        <w:rPr>
          <w:iCs/>
          <w:color w:val="000000"/>
        </w:rPr>
        <w:t xml:space="preserve"> </w:t>
      </w:r>
      <w:r w:rsidR="00FD37C1">
        <w:rPr>
          <w:iCs/>
          <w:color w:val="000000"/>
        </w:rPr>
        <w:t>495,28</w:t>
      </w:r>
      <w:r w:rsidRPr="00BB7538">
        <w:rPr>
          <w:iCs/>
          <w:color w:val="000000"/>
        </w:rPr>
        <w:t xml:space="preserve"> € Spoločenstvu evanjelickej mládeže, CVČ Domino, CVČ Dominika </w:t>
      </w:r>
      <w:proofErr w:type="spellStart"/>
      <w:r w:rsidRPr="00BB7538">
        <w:rPr>
          <w:iCs/>
          <w:color w:val="000000"/>
        </w:rPr>
        <w:t>Savia</w:t>
      </w:r>
      <w:proofErr w:type="spellEnd"/>
      <w:r w:rsidRPr="00BB7538">
        <w:rPr>
          <w:iCs/>
          <w:color w:val="000000"/>
        </w:rPr>
        <w:t xml:space="preserve"> a INTEXCOM s.r.o.</w:t>
      </w:r>
      <w:r w:rsidR="00FD37C1">
        <w:rPr>
          <w:iCs/>
          <w:color w:val="000000"/>
        </w:rPr>
        <w:t>, v zmysle uznesenia OcZ, ktoré schválilo poskytnúť 50% jednotkového koeficientu na žiaka pre aktuálny školský rok a počet detí, ktoré navštevujú tieto krúžky.</w:t>
      </w:r>
    </w:p>
    <w:p w:rsidR="00E70FDD" w:rsidRDefault="00E70FDD" w:rsidP="00E70FDD">
      <w:pPr>
        <w:pStyle w:val="Zkladntext"/>
        <w:ind w:left="0" w:right="728" w:firstLine="218"/>
        <w:jc w:val="both"/>
        <w:rPr>
          <w:spacing w:val="-1"/>
          <w:sz w:val="16"/>
          <w:szCs w:val="16"/>
          <w:lang w:val="sk-SK"/>
        </w:rPr>
      </w:pPr>
      <w:r>
        <w:rPr>
          <w:spacing w:val="-1"/>
          <w:sz w:val="16"/>
          <w:szCs w:val="16"/>
          <w:lang w:val="sk-SK"/>
        </w:rPr>
        <w:t>.</w:t>
      </w:r>
    </w:p>
    <w:p w:rsidR="00E70FDD" w:rsidRDefault="00E70FDD" w:rsidP="00E70FDD">
      <w:pPr>
        <w:rPr>
          <w:b/>
          <w:sz w:val="28"/>
          <w:szCs w:val="28"/>
          <w:u w:val="single"/>
        </w:rPr>
      </w:pPr>
    </w:p>
    <w:p w:rsidR="00E70FDD" w:rsidRDefault="00E70FDD" w:rsidP="00E70FDD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Informácie o vynaložených nákladoch na vývoj a výskum</w:t>
      </w:r>
    </w:p>
    <w:p w:rsidR="00E70FDD" w:rsidRDefault="00E70FDD" w:rsidP="00E70FDD">
      <w:pPr>
        <w:rPr>
          <w:b/>
          <w:sz w:val="28"/>
          <w:szCs w:val="28"/>
          <w:u w:val="single"/>
        </w:rPr>
      </w:pPr>
    </w:p>
    <w:p w:rsidR="00E70FDD" w:rsidRDefault="00E70FDD" w:rsidP="00E70FDD">
      <w:r>
        <w:t>Obec Veľká Lúka v roku 202</w:t>
      </w:r>
      <w:r w:rsidR="00FD37C1">
        <w:t>4</w:t>
      </w:r>
      <w:r>
        <w:t xml:space="preserve"> nevynaložila žiadne náklady na vývoj a výskum.</w:t>
      </w:r>
    </w:p>
    <w:p w:rsidR="00E70FDD" w:rsidRDefault="00E70FDD" w:rsidP="00E70FDD">
      <w:pPr>
        <w:rPr>
          <w:b/>
          <w:sz w:val="28"/>
          <w:szCs w:val="28"/>
          <w:u w:val="single"/>
        </w:rPr>
      </w:pPr>
    </w:p>
    <w:p w:rsidR="00E70FDD" w:rsidRDefault="00E70FDD" w:rsidP="00E70FDD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Prehľad o poskytnutých zárukách podľa jednotlivých príjemcov</w:t>
      </w:r>
    </w:p>
    <w:p w:rsidR="00E70FDD" w:rsidRDefault="00E70FDD" w:rsidP="00E70FDD">
      <w:pPr>
        <w:rPr>
          <w:b/>
          <w:sz w:val="28"/>
          <w:szCs w:val="28"/>
          <w:u w:val="single"/>
        </w:rPr>
      </w:pPr>
    </w:p>
    <w:p w:rsidR="00E70FDD" w:rsidRDefault="00FD37C1" w:rsidP="00E70FDD">
      <w:pPr>
        <w:jc w:val="both"/>
      </w:pPr>
      <w:r>
        <w:lastRenderedPageBreak/>
        <w:t>Obec Veľká Lúka v roku 2024</w:t>
      </w:r>
      <w:r w:rsidR="00E70FDD">
        <w:t xml:space="preserve"> neposkytla žiadne záruky jednotlivcom, ani iným organizáciám.</w:t>
      </w:r>
    </w:p>
    <w:p w:rsidR="00E70FDD" w:rsidRDefault="00E70FDD" w:rsidP="00E70FDD">
      <w:pPr>
        <w:ind w:left="360"/>
        <w:jc w:val="both"/>
      </w:pPr>
    </w:p>
    <w:p w:rsidR="00E70FDD" w:rsidRDefault="00E70FDD" w:rsidP="00E70FDD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Údaje o hospodárení príspevkových organizácií vo svojej pôsobnosti</w:t>
      </w:r>
    </w:p>
    <w:p w:rsidR="00E70FDD" w:rsidRDefault="00E70FDD" w:rsidP="00E70FDD">
      <w:pPr>
        <w:rPr>
          <w:b/>
          <w:u w:val="single"/>
        </w:rPr>
      </w:pPr>
    </w:p>
    <w:p w:rsidR="00E70FDD" w:rsidRDefault="00E70FDD" w:rsidP="00E70FDD">
      <w:pPr>
        <w:pStyle w:val="Normlnywebov"/>
        <w:spacing w:before="0" w:beforeAutospacing="0" w:after="0" w:afterAutospacing="0" w:line="216" w:lineRule="atLeast"/>
        <w:ind w:firstLine="708"/>
        <w:jc w:val="both"/>
        <w:textAlignment w:val="baseline"/>
      </w:pPr>
      <w:r>
        <w:t>O</w:t>
      </w:r>
      <w:r w:rsidR="00FD37C1">
        <w:t>bec Veľká Lúka nemá k 31.12.2024</w:t>
      </w:r>
      <w:r>
        <w:t xml:space="preserve"> zriadené žiadne príspevkové organizácie.</w:t>
      </w:r>
    </w:p>
    <w:p w:rsidR="00E70FDD" w:rsidRDefault="00E70FDD" w:rsidP="00E70FDD">
      <w:pPr>
        <w:pStyle w:val="Normlnywebov"/>
        <w:spacing w:before="0" w:beforeAutospacing="0" w:after="0" w:afterAutospacing="0" w:line="216" w:lineRule="atLeast"/>
        <w:jc w:val="both"/>
        <w:textAlignment w:val="baseline"/>
      </w:pPr>
    </w:p>
    <w:p w:rsidR="00E70FDD" w:rsidRDefault="00E70FDD" w:rsidP="00E70FDD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Údaje o nákladoch a výnosoch podnikateľskej činnosti</w:t>
      </w:r>
    </w:p>
    <w:p w:rsidR="00E70FDD" w:rsidRDefault="00E70FDD" w:rsidP="00E70FDD"/>
    <w:p w:rsidR="00E70FDD" w:rsidRDefault="00E70FDD" w:rsidP="00E70FDD">
      <w:pPr>
        <w:ind w:firstLine="708"/>
      </w:pPr>
      <w:r>
        <w:t>O</w:t>
      </w:r>
      <w:r w:rsidR="00FD37C1">
        <w:t>bec Veľká Lúka nemá k 31.12.2024</w:t>
      </w:r>
      <w:r>
        <w:t xml:space="preserve">  zriadenú podnikateľskú činnosť.</w:t>
      </w:r>
    </w:p>
    <w:p w:rsidR="00E70FDD" w:rsidRDefault="00E70FDD" w:rsidP="00E70FDD"/>
    <w:p w:rsidR="00E70FDD" w:rsidRDefault="00E70FDD" w:rsidP="00E70FDD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Rozpočtové hospodárenie Obce Veľká Lúka za rok 202</w:t>
      </w:r>
      <w:r w:rsidR="00FD37C1">
        <w:rPr>
          <w:b/>
          <w:bCs/>
          <w:sz w:val="28"/>
          <w:szCs w:val="28"/>
          <w:u w:val="single"/>
        </w:rPr>
        <w:t>4</w:t>
      </w:r>
      <w:r>
        <w:rPr>
          <w:b/>
          <w:bCs/>
          <w:sz w:val="28"/>
          <w:szCs w:val="28"/>
          <w:u w:val="single"/>
        </w:rPr>
        <w:t xml:space="preserve">  v €</w:t>
      </w:r>
    </w:p>
    <w:p w:rsidR="00E70FDD" w:rsidRDefault="00E70FDD" w:rsidP="00E70FDD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D030B5" w:rsidRPr="00D030B5" w:rsidRDefault="00D030B5" w:rsidP="00D030B5">
      <w:pPr>
        <w:jc w:val="both"/>
      </w:pPr>
      <w:r w:rsidRPr="00D030B5">
        <w:rPr>
          <w:iCs/>
        </w:rPr>
        <w:t xml:space="preserve">Finančné hospodárenie obce Veľká Lúka sa riadilo rozpočtom, ktorý bol schválený uznesením obecného zastupiteľstva číslo </w:t>
      </w:r>
      <w:r w:rsidRPr="00D030B5">
        <w:rPr>
          <w:iCs/>
          <w:shd w:val="clear" w:color="auto" w:fill="FFFFFF"/>
        </w:rPr>
        <w:t>43/2023 z 14.12.2023.</w:t>
      </w:r>
      <w:r w:rsidRPr="00D030B5">
        <w:rPr>
          <w:iCs/>
        </w:rPr>
        <w:t xml:space="preserve"> Schválený rozpočet obce </w:t>
      </w:r>
      <w:r w:rsidR="00FD37C1">
        <w:rPr>
          <w:iCs/>
        </w:rPr>
        <w:t xml:space="preserve">Veľká Lúka bol  </w:t>
      </w:r>
      <w:r w:rsidRPr="00D030B5">
        <w:rPr>
          <w:iCs/>
        </w:rPr>
        <w:t xml:space="preserve">v priebehu rozpočtového roka upravovaný viackrát z dôvodu zabezpečenia aktuálnych potrieb obce. </w:t>
      </w:r>
    </w:p>
    <w:p w:rsidR="00F11E51" w:rsidRDefault="00F11E51" w:rsidP="00E70FDD">
      <w:pPr>
        <w:spacing w:before="51"/>
        <w:ind w:left="218"/>
        <w:rPr>
          <w:spacing w:val="-1"/>
        </w:rPr>
      </w:pPr>
    </w:p>
    <w:p w:rsidR="00FD37C1" w:rsidRPr="00D030B5" w:rsidRDefault="00FD37C1" w:rsidP="00FD37C1">
      <w:pPr>
        <w:spacing w:before="51"/>
        <w:ind w:left="218"/>
        <w:rPr>
          <w:spacing w:val="-1"/>
        </w:rPr>
      </w:pPr>
      <w:r w:rsidRPr="00D030B5">
        <w:rPr>
          <w:spacing w:val="-1"/>
        </w:rPr>
        <w:t>Obecné zastupiteľstvo</w:t>
      </w:r>
      <w:r w:rsidRPr="00D030B5">
        <w:rPr>
          <w:spacing w:val="1"/>
        </w:rPr>
        <w:t xml:space="preserve"> </w:t>
      </w:r>
      <w:r w:rsidRPr="00D030B5">
        <w:rPr>
          <w:spacing w:val="-1"/>
        </w:rPr>
        <w:t>schválilo nasledovné zmeny schváleného rozpočtu</w:t>
      </w:r>
      <w:r w:rsidRPr="00D030B5">
        <w:t xml:space="preserve"> </w:t>
      </w:r>
      <w:r w:rsidRPr="00D030B5">
        <w:rPr>
          <w:spacing w:val="-1"/>
        </w:rPr>
        <w:t>(údaje</w:t>
      </w:r>
      <w:r w:rsidRPr="00D030B5">
        <w:t xml:space="preserve"> v</w:t>
      </w:r>
      <w:r w:rsidRPr="00D030B5">
        <w:rPr>
          <w:spacing w:val="-1"/>
        </w:rPr>
        <w:t xml:space="preserve"> €):</w:t>
      </w:r>
    </w:p>
    <w:p w:rsidR="00FD37C1" w:rsidRDefault="00FD37C1" w:rsidP="00E70FDD">
      <w:pPr>
        <w:spacing w:before="51"/>
        <w:ind w:left="218"/>
        <w:rPr>
          <w:spacing w:val="-1"/>
        </w:rPr>
      </w:pPr>
    </w:p>
    <w:tbl>
      <w:tblPr>
        <w:tblW w:w="7032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2"/>
        <w:gridCol w:w="2640"/>
        <w:gridCol w:w="2640"/>
      </w:tblGrid>
      <w:tr w:rsidR="00FD37C1" w:rsidRPr="00C65CF6" w:rsidTr="00FD37C1">
        <w:trPr>
          <w:trHeight w:val="255"/>
        </w:trPr>
        <w:tc>
          <w:tcPr>
            <w:tcW w:w="1752" w:type="dxa"/>
            <w:shd w:val="clear" w:color="auto" w:fill="auto"/>
            <w:noWrap/>
            <w:vAlign w:val="bottom"/>
            <w:hideMark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 w:rsidRPr="00C65CF6">
              <w:rPr>
                <w:sz w:val="20"/>
                <w:szCs w:val="20"/>
              </w:rPr>
              <w:t>Zmena k dátumu</w:t>
            </w:r>
          </w:p>
        </w:tc>
        <w:tc>
          <w:tcPr>
            <w:tcW w:w="2640" w:type="dxa"/>
            <w:shd w:val="clear" w:color="auto" w:fill="auto"/>
            <w:noWrap/>
            <w:vAlign w:val="bottom"/>
            <w:hideMark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 w:rsidRPr="00C65CF6">
              <w:rPr>
                <w:sz w:val="20"/>
                <w:szCs w:val="20"/>
              </w:rPr>
              <w:t>Popis</w:t>
            </w:r>
          </w:p>
        </w:tc>
        <w:tc>
          <w:tcPr>
            <w:tcW w:w="2640" w:type="dxa"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 w:rsidRPr="00C65CF6">
              <w:rPr>
                <w:sz w:val="20"/>
                <w:szCs w:val="20"/>
              </w:rPr>
              <w:t>Uznesenie OcZ</w:t>
            </w:r>
          </w:p>
        </w:tc>
      </w:tr>
      <w:tr w:rsidR="00FD37C1" w:rsidRPr="00C65CF6" w:rsidTr="00FD37C1">
        <w:trPr>
          <w:trHeight w:val="255"/>
        </w:trPr>
        <w:tc>
          <w:tcPr>
            <w:tcW w:w="1752" w:type="dxa"/>
            <w:shd w:val="clear" w:color="auto" w:fill="auto"/>
            <w:noWrap/>
            <w:vAlign w:val="bottom"/>
            <w:hideMark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31.03.2024</w:t>
            </w:r>
          </w:p>
        </w:tc>
        <w:tc>
          <w:tcPr>
            <w:tcW w:w="2640" w:type="dxa"/>
            <w:shd w:val="clear" w:color="auto" w:fill="auto"/>
            <w:noWrap/>
            <w:vAlign w:val="bottom"/>
            <w:hideMark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 w:rsidRPr="00C65CF6">
              <w:rPr>
                <w:sz w:val="20"/>
                <w:szCs w:val="20"/>
              </w:rPr>
              <w:t>Rozpočtové opatrenie č. 1</w:t>
            </w:r>
          </w:p>
        </w:tc>
        <w:tc>
          <w:tcPr>
            <w:tcW w:w="2640" w:type="dxa"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 w:rsidRPr="00C65CF6">
              <w:rPr>
                <w:sz w:val="20"/>
                <w:szCs w:val="20"/>
              </w:rPr>
              <w:t>V zmysle zásad hospodárenia</w:t>
            </w:r>
          </w:p>
        </w:tc>
      </w:tr>
      <w:tr w:rsidR="00FD37C1" w:rsidRPr="00C65CF6" w:rsidTr="00FD37C1">
        <w:trPr>
          <w:trHeight w:val="255"/>
        </w:trPr>
        <w:tc>
          <w:tcPr>
            <w:tcW w:w="1752" w:type="dxa"/>
            <w:shd w:val="clear" w:color="auto" w:fill="auto"/>
            <w:noWrap/>
            <w:vAlign w:val="bottom"/>
            <w:hideMark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05.09.2024</w:t>
            </w:r>
          </w:p>
        </w:tc>
        <w:tc>
          <w:tcPr>
            <w:tcW w:w="2640" w:type="dxa"/>
            <w:shd w:val="clear" w:color="auto" w:fill="auto"/>
            <w:noWrap/>
            <w:vAlign w:val="bottom"/>
            <w:hideMark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 w:rsidRPr="00C65CF6">
              <w:rPr>
                <w:sz w:val="20"/>
                <w:szCs w:val="20"/>
              </w:rPr>
              <w:t>Rozpočtové opatrenie č. 2</w:t>
            </w:r>
          </w:p>
        </w:tc>
        <w:tc>
          <w:tcPr>
            <w:tcW w:w="2640" w:type="dxa"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Uznesenie č. 33/2024</w:t>
            </w:r>
          </w:p>
        </w:tc>
      </w:tr>
      <w:tr w:rsidR="00FD37C1" w:rsidRPr="00C65CF6" w:rsidTr="00FD37C1">
        <w:trPr>
          <w:trHeight w:val="255"/>
        </w:trPr>
        <w:tc>
          <w:tcPr>
            <w:tcW w:w="1752" w:type="dxa"/>
            <w:shd w:val="clear" w:color="auto" w:fill="auto"/>
            <w:noWrap/>
            <w:vAlign w:val="bottom"/>
            <w:hideMark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13.10.2024</w:t>
            </w:r>
          </w:p>
        </w:tc>
        <w:tc>
          <w:tcPr>
            <w:tcW w:w="2640" w:type="dxa"/>
            <w:shd w:val="clear" w:color="auto" w:fill="auto"/>
            <w:noWrap/>
            <w:vAlign w:val="bottom"/>
            <w:hideMark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 w:rsidRPr="00C65CF6">
              <w:rPr>
                <w:sz w:val="20"/>
                <w:szCs w:val="20"/>
              </w:rPr>
              <w:t>Rozpočtové opatrenie č. 3</w:t>
            </w:r>
          </w:p>
        </w:tc>
        <w:tc>
          <w:tcPr>
            <w:tcW w:w="2640" w:type="dxa"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Uznesenie č. 45/2024</w:t>
            </w:r>
          </w:p>
        </w:tc>
      </w:tr>
      <w:tr w:rsidR="00FD37C1" w:rsidRPr="00C65CF6" w:rsidTr="00FD37C1">
        <w:trPr>
          <w:trHeight w:val="255"/>
        </w:trPr>
        <w:tc>
          <w:tcPr>
            <w:tcW w:w="1752" w:type="dxa"/>
            <w:shd w:val="clear" w:color="auto" w:fill="auto"/>
            <w:noWrap/>
            <w:vAlign w:val="bottom"/>
            <w:hideMark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13.12.2024</w:t>
            </w:r>
          </w:p>
        </w:tc>
        <w:tc>
          <w:tcPr>
            <w:tcW w:w="2640" w:type="dxa"/>
            <w:shd w:val="clear" w:color="auto" w:fill="auto"/>
            <w:noWrap/>
            <w:vAlign w:val="bottom"/>
            <w:hideMark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 w:rsidRPr="00C65CF6">
              <w:rPr>
                <w:sz w:val="20"/>
                <w:szCs w:val="20"/>
              </w:rPr>
              <w:t>Rozpočtové opatrenie č. 4</w:t>
            </w:r>
          </w:p>
        </w:tc>
        <w:tc>
          <w:tcPr>
            <w:tcW w:w="2640" w:type="dxa"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Uznesenie č. 66/2024</w:t>
            </w:r>
          </w:p>
        </w:tc>
      </w:tr>
      <w:tr w:rsidR="00FD37C1" w:rsidRPr="00C65CF6" w:rsidTr="00FD37C1">
        <w:trPr>
          <w:trHeight w:val="255"/>
        </w:trPr>
        <w:tc>
          <w:tcPr>
            <w:tcW w:w="1752" w:type="dxa"/>
            <w:shd w:val="clear" w:color="auto" w:fill="auto"/>
            <w:noWrap/>
            <w:vAlign w:val="bottom"/>
          </w:tcPr>
          <w:p w:rsidR="00FD37C1" w:rsidRDefault="00FD37C1" w:rsidP="00FD37C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31.12.2024</w:t>
            </w:r>
          </w:p>
        </w:tc>
        <w:tc>
          <w:tcPr>
            <w:tcW w:w="2640" w:type="dxa"/>
            <w:shd w:val="clear" w:color="auto" w:fill="auto"/>
            <w:noWrap/>
            <w:vAlign w:val="bottom"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Rozpočtové opatrenie  č. 5</w:t>
            </w:r>
          </w:p>
        </w:tc>
        <w:tc>
          <w:tcPr>
            <w:tcW w:w="2640" w:type="dxa"/>
          </w:tcPr>
          <w:p w:rsidR="00FD37C1" w:rsidRPr="00C65CF6" w:rsidRDefault="00FD37C1" w:rsidP="00FD37C1">
            <w:pPr>
              <w:rPr>
                <w:sz w:val="20"/>
                <w:szCs w:val="20"/>
              </w:rPr>
            </w:pPr>
            <w:r w:rsidRPr="00C65CF6">
              <w:rPr>
                <w:sz w:val="20"/>
                <w:szCs w:val="20"/>
              </w:rPr>
              <w:t>V zmysle zásad hospodárenia</w:t>
            </w:r>
          </w:p>
        </w:tc>
      </w:tr>
    </w:tbl>
    <w:p w:rsidR="00F11E51" w:rsidRDefault="00F11E51" w:rsidP="00E70FDD">
      <w:pPr>
        <w:spacing w:before="51"/>
        <w:ind w:left="218"/>
        <w:rPr>
          <w:spacing w:val="-1"/>
        </w:rPr>
      </w:pPr>
    </w:p>
    <w:p w:rsidR="00F11E51" w:rsidRDefault="00F11E51" w:rsidP="00E70FDD">
      <w:pPr>
        <w:spacing w:before="51"/>
        <w:ind w:left="218"/>
        <w:rPr>
          <w:spacing w:val="-1"/>
        </w:rPr>
      </w:pPr>
    </w:p>
    <w:p w:rsidR="00E70FDD" w:rsidRPr="00D030B5" w:rsidRDefault="00FD37C1" w:rsidP="00D030B5">
      <w:pPr>
        <w:spacing w:before="51"/>
        <w:ind w:left="21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Pln</w:t>
      </w:r>
      <w:r w:rsidR="00E70FDD" w:rsidRPr="00D030B5">
        <w:rPr>
          <w:b/>
          <w:sz w:val="28"/>
          <w:szCs w:val="28"/>
        </w:rPr>
        <w:t>enie rozpočtu príjmov</w:t>
      </w:r>
    </w:p>
    <w:p w:rsidR="00D030B5" w:rsidRDefault="00D030B5" w:rsidP="00E70FDD">
      <w:pPr>
        <w:spacing w:before="118"/>
        <w:ind w:left="218"/>
        <w:rPr>
          <w:i/>
          <w:spacing w:val="-1"/>
        </w:rPr>
      </w:pPr>
    </w:p>
    <w:p w:rsidR="00D030B5" w:rsidRDefault="00D030B5" w:rsidP="00E70FDD">
      <w:pPr>
        <w:spacing w:before="118"/>
        <w:ind w:left="218"/>
        <w:rPr>
          <w:i/>
          <w:spacing w:val="-1"/>
        </w:rPr>
      </w:pPr>
    </w:p>
    <w:p w:rsidR="00E70FDD" w:rsidRDefault="00E70FDD" w:rsidP="00E70FDD">
      <w:pPr>
        <w:spacing w:before="118"/>
        <w:ind w:left="218"/>
        <w:rPr>
          <w:i/>
          <w:spacing w:val="-1"/>
        </w:rPr>
      </w:pPr>
      <w:r>
        <w:rPr>
          <w:i/>
          <w:spacing w:val="-1"/>
        </w:rPr>
        <w:t>Čerpanie príjmovej časti</w:t>
      </w:r>
      <w:r>
        <w:rPr>
          <w:i/>
        </w:rPr>
        <w:t xml:space="preserve"> </w:t>
      </w:r>
      <w:r>
        <w:rPr>
          <w:i/>
          <w:spacing w:val="-1"/>
        </w:rPr>
        <w:t>rozpočtu</w:t>
      </w:r>
      <w:r>
        <w:rPr>
          <w:i/>
          <w:spacing w:val="1"/>
        </w:rPr>
        <w:t xml:space="preserve"> </w:t>
      </w:r>
      <w:r>
        <w:rPr>
          <w:i/>
          <w:spacing w:val="-1"/>
        </w:rPr>
        <w:t>(údaje</w:t>
      </w:r>
      <w:r>
        <w:rPr>
          <w:i/>
        </w:rPr>
        <w:t xml:space="preserve"> v</w:t>
      </w:r>
      <w:r>
        <w:rPr>
          <w:i/>
          <w:spacing w:val="-1"/>
        </w:rPr>
        <w:t xml:space="preserve"> €):</w:t>
      </w:r>
    </w:p>
    <w:p w:rsidR="00FD37C1" w:rsidRDefault="00FD37C1" w:rsidP="00E70FDD">
      <w:pPr>
        <w:spacing w:before="118"/>
        <w:ind w:left="218"/>
        <w:rPr>
          <w:i/>
          <w:spacing w:val="-1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"/>
        <w:gridCol w:w="599"/>
        <w:gridCol w:w="615"/>
        <w:gridCol w:w="452"/>
        <w:gridCol w:w="3317"/>
        <w:gridCol w:w="770"/>
        <w:gridCol w:w="770"/>
        <w:gridCol w:w="770"/>
        <w:gridCol w:w="869"/>
        <w:gridCol w:w="490"/>
      </w:tblGrid>
      <w:tr w:rsidR="00FD37C1" w:rsidRPr="003D63CD" w:rsidTr="00FD37C1">
        <w:trPr>
          <w:trHeight w:val="255"/>
        </w:trPr>
        <w:tc>
          <w:tcPr>
            <w:tcW w:w="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0F2314" w:rsidRDefault="00FD37C1" w:rsidP="00FD37C1">
            <w:pPr>
              <w:rPr>
                <w:b/>
                <w:sz w:val="14"/>
                <w:szCs w:val="14"/>
              </w:rPr>
            </w:pPr>
            <w:r w:rsidRPr="000F2314">
              <w:rPr>
                <w:b/>
                <w:sz w:val="14"/>
                <w:szCs w:val="14"/>
              </w:rPr>
              <w:t>Príjmy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1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Druh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proofErr w:type="spellStart"/>
            <w:r w:rsidRPr="003D63CD">
              <w:rPr>
                <w:sz w:val="14"/>
                <w:szCs w:val="14"/>
              </w:rPr>
              <w:t>Funč,kl</w:t>
            </w:r>
            <w:proofErr w:type="spellEnd"/>
            <w:r w:rsidRPr="003D63CD">
              <w:rPr>
                <w:sz w:val="14"/>
                <w:szCs w:val="14"/>
              </w:rPr>
              <w:t>,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proofErr w:type="spellStart"/>
            <w:r w:rsidRPr="003D63CD">
              <w:rPr>
                <w:sz w:val="14"/>
                <w:szCs w:val="14"/>
              </w:rPr>
              <w:t>Ekon,kl</w:t>
            </w:r>
            <w:proofErr w:type="spellEnd"/>
            <w:r w:rsidRPr="003D63CD">
              <w:rPr>
                <w:sz w:val="14"/>
                <w:szCs w:val="14"/>
              </w:rPr>
              <w:t>,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Zdroj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Názov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Schválený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Upravený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Čerpanie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Rozdiel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proofErr w:type="spellStart"/>
            <w:r w:rsidRPr="003D63CD">
              <w:rPr>
                <w:sz w:val="14"/>
                <w:szCs w:val="14"/>
              </w:rPr>
              <w:t>Pln</w:t>
            </w:r>
            <w:proofErr w:type="spellEnd"/>
            <w:r w:rsidRPr="003D63CD">
              <w:rPr>
                <w:sz w:val="14"/>
                <w:szCs w:val="14"/>
              </w:rPr>
              <w:t xml:space="preserve"> %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1-bežný rozpočet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111003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Výnos dane z príjmov územnej samospráve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368 260,00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368 260,00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361 390,43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6 869,57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 98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121001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Daň z pozemku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16 000,00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16 000,00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22 445,21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-6 445,21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140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121002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Daň zo stavby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21 500,00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21 500,00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21 913,37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-413,37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102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133001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Daň za psa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2 100,00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2 100,00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2 142,50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-42,5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102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133012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Za užívanie verejného priestranstva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50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50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50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  0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133013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Daň za komunálny odpad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30 000,00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30 000,00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30 620,29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-620,29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102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212002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Z prenajatých pozemkov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250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250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277,88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-27,88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111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212003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Z prenajatých budov, priestorov a objektov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1 800,00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1 800,00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1 515,15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284,85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 84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221004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Ostatné poplatky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1 200,00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1 200,00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2 689,18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-1 489,18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224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223001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Poplatky a platby z predaja výr,, služieb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6 000,00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6 000,00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7 973,12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-1 973,12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133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223002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Za materskú školu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8 000,00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8 000,00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9 128,00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-1 128,00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114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223003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Za stravné </w:t>
            </w:r>
            <w:proofErr w:type="spellStart"/>
            <w:r w:rsidRPr="003D63CD">
              <w:rPr>
                <w:sz w:val="14"/>
                <w:szCs w:val="14"/>
              </w:rPr>
              <w:t>OcÚ</w:t>
            </w:r>
            <w:proofErr w:type="spellEnd"/>
            <w:r w:rsidRPr="003D63CD">
              <w:rPr>
                <w:sz w:val="14"/>
                <w:szCs w:val="14"/>
              </w:rPr>
              <w:t xml:space="preserve">, </w:t>
            </w:r>
            <w:proofErr w:type="spellStart"/>
            <w:r w:rsidRPr="003D63CD">
              <w:rPr>
                <w:sz w:val="14"/>
                <w:szCs w:val="14"/>
              </w:rPr>
              <w:t>MŠa</w:t>
            </w:r>
            <w:proofErr w:type="spellEnd"/>
            <w:r w:rsidRPr="003D63CD">
              <w:rPr>
                <w:sz w:val="14"/>
                <w:szCs w:val="14"/>
              </w:rPr>
              <w:t xml:space="preserve">  žiaci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8 000,00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8 000,00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13 627,50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-5 627,50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170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lastRenderedPageBreak/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242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Úroky z vkladov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50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50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20,7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29,3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 41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244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Úrok z termínovaného vkladu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30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30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1 840,72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-1 810,72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6136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292012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Z dobropisov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4 047,35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-4 047,35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312008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111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Z rozpočtu vyššieho územného celku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1 000,00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1 000,00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2 500,00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-1 500,00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250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01,1,1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312001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111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proofErr w:type="spellStart"/>
            <w:r w:rsidRPr="003D63CD">
              <w:rPr>
                <w:sz w:val="14"/>
                <w:szCs w:val="14"/>
              </w:rPr>
              <w:t>ZoŠR</w:t>
            </w:r>
            <w:proofErr w:type="spellEnd"/>
            <w:r w:rsidRPr="003D63CD">
              <w:rPr>
                <w:sz w:val="14"/>
                <w:szCs w:val="14"/>
              </w:rPr>
              <w:t xml:space="preserve">/dotácie na DHZO, </w:t>
            </w:r>
            <w:proofErr w:type="spellStart"/>
            <w:r w:rsidRPr="003D63CD">
              <w:rPr>
                <w:sz w:val="14"/>
                <w:szCs w:val="14"/>
              </w:rPr>
              <w:t>Regob</w:t>
            </w:r>
            <w:proofErr w:type="spellEnd"/>
            <w:r w:rsidRPr="003D63CD">
              <w:rPr>
                <w:sz w:val="14"/>
                <w:szCs w:val="14"/>
              </w:rPr>
              <w:t xml:space="preserve">, </w:t>
            </w:r>
            <w:proofErr w:type="spellStart"/>
            <w:r w:rsidRPr="003D63CD">
              <w:rPr>
                <w:sz w:val="14"/>
                <w:szCs w:val="14"/>
              </w:rPr>
              <w:t>Stav,poriadok</w:t>
            </w:r>
            <w:proofErr w:type="spellEnd"/>
            <w:r w:rsidRPr="003D63CD">
              <w:rPr>
                <w:sz w:val="14"/>
                <w:szCs w:val="14"/>
              </w:rPr>
              <w:t>, ŽP, MK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13 000,00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13 000,00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22 866,07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-9 866,07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176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*1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1-bežný rozpočet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477 240,00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477 240,00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504 997,47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-27 757,47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 xml:space="preserve">   106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2-kapitálový rozpočet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01,1,1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233002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Z predaja nehmotných aktív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250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-250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*2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2-kapitálový rozpočet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250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-250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3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3-finančné operácie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453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41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Zostatok prostriedkov z predchádzajúcich rokov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262 000,00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351 200,00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112 881,43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>238 318,57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sz w:val="14"/>
                <w:szCs w:val="14"/>
              </w:rPr>
            </w:pPr>
            <w:r w:rsidRPr="003D63CD">
              <w:rPr>
                <w:sz w:val="14"/>
                <w:szCs w:val="14"/>
              </w:rPr>
              <w:t xml:space="preserve">    32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*3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3-finančné operácie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262 000,00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351 200,00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112 881,43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238 318,57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 xml:space="preserve">    32</w:t>
            </w:r>
          </w:p>
        </w:tc>
      </w:tr>
      <w:tr w:rsidR="00FD37C1" w:rsidRPr="003D63CD" w:rsidTr="00FD37C1">
        <w:trPr>
          <w:trHeight w:val="255"/>
        </w:trPr>
        <w:tc>
          <w:tcPr>
            <w:tcW w:w="31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 </w:t>
            </w:r>
          </w:p>
        </w:tc>
        <w:tc>
          <w:tcPr>
            <w:tcW w:w="15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Spolu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739 240,00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828 440,00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618 128,90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jc w:val="right"/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>210 311,10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7C1" w:rsidRPr="003D63CD" w:rsidRDefault="00FD37C1" w:rsidP="00FD37C1">
            <w:pPr>
              <w:rPr>
                <w:b/>
                <w:sz w:val="14"/>
                <w:szCs w:val="14"/>
              </w:rPr>
            </w:pPr>
            <w:r w:rsidRPr="003D63CD">
              <w:rPr>
                <w:b/>
                <w:sz w:val="14"/>
                <w:szCs w:val="14"/>
              </w:rPr>
              <w:t xml:space="preserve">    75</w:t>
            </w:r>
          </w:p>
        </w:tc>
      </w:tr>
    </w:tbl>
    <w:p w:rsidR="00FD37C1" w:rsidRDefault="00FD37C1" w:rsidP="00E70FDD">
      <w:pPr>
        <w:spacing w:before="118"/>
        <w:ind w:left="218"/>
        <w:rPr>
          <w:i/>
          <w:spacing w:val="-1"/>
        </w:rPr>
      </w:pPr>
    </w:p>
    <w:p w:rsidR="00E70FDD" w:rsidRDefault="00E70FDD" w:rsidP="00E70FDD">
      <w:pPr>
        <w:spacing w:before="118"/>
        <w:ind w:left="218"/>
        <w:rPr>
          <w:i/>
          <w:spacing w:val="-1"/>
        </w:rPr>
      </w:pPr>
      <w:r>
        <w:rPr>
          <w:i/>
          <w:spacing w:val="-1"/>
        </w:rPr>
        <w:t>Čerpanie</w:t>
      </w:r>
      <w:r>
        <w:rPr>
          <w:i/>
        </w:rPr>
        <w:t xml:space="preserve"> </w:t>
      </w:r>
      <w:r>
        <w:rPr>
          <w:i/>
          <w:spacing w:val="-1"/>
        </w:rPr>
        <w:t>výdavkovej</w:t>
      </w:r>
      <w:r>
        <w:rPr>
          <w:i/>
        </w:rPr>
        <w:t xml:space="preserve"> </w:t>
      </w:r>
      <w:r>
        <w:rPr>
          <w:i/>
          <w:spacing w:val="-1"/>
        </w:rPr>
        <w:t>časti</w:t>
      </w:r>
      <w:r>
        <w:rPr>
          <w:i/>
        </w:rPr>
        <w:t xml:space="preserve"> </w:t>
      </w:r>
      <w:r>
        <w:rPr>
          <w:i/>
          <w:spacing w:val="-1"/>
        </w:rPr>
        <w:t>rozpočtu</w:t>
      </w:r>
      <w:r>
        <w:rPr>
          <w:i/>
          <w:spacing w:val="1"/>
        </w:rPr>
        <w:t xml:space="preserve"> </w:t>
      </w:r>
      <w:r>
        <w:rPr>
          <w:i/>
          <w:spacing w:val="-1"/>
        </w:rPr>
        <w:t>(údaje</w:t>
      </w:r>
      <w:r>
        <w:rPr>
          <w:i/>
        </w:rPr>
        <w:t xml:space="preserve"> v </w:t>
      </w:r>
      <w:r>
        <w:rPr>
          <w:i/>
          <w:spacing w:val="-1"/>
        </w:rPr>
        <w:t>€):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"/>
        <w:gridCol w:w="697"/>
        <w:gridCol w:w="358"/>
        <w:gridCol w:w="3042"/>
        <w:gridCol w:w="993"/>
        <w:gridCol w:w="993"/>
        <w:gridCol w:w="991"/>
        <w:gridCol w:w="967"/>
        <w:gridCol w:w="520"/>
      </w:tblGrid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C6D9F1" w:themeFill="text2" w:themeFillTint="33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FK</w:t>
            </w:r>
          </w:p>
        </w:tc>
        <w:tc>
          <w:tcPr>
            <w:tcW w:w="378" w:type="pct"/>
            <w:shd w:val="clear" w:color="auto" w:fill="C6D9F1" w:themeFill="text2" w:themeFillTint="33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EK</w:t>
            </w:r>
          </w:p>
        </w:tc>
        <w:tc>
          <w:tcPr>
            <w:tcW w:w="194" w:type="pct"/>
            <w:shd w:val="clear" w:color="auto" w:fill="C6D9F1" w:themeFill="text2" w:themeFillTint="33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4"/>
                <w:szCs w:val="14"/>
              </w:rPr>
            </w:pPr>
            <w:r w:rsidRPr="00EA150E">
              <w:rPr>
                <w:sz w:val="14"/>
                <w:szCs w:val="14"/>
              </w:rPr>
              <w:t>Zdroj</w:t>
            </w:r>
          </w:p>
        </w:tc>
        <w:tc>
          <w:tcPr>
            <w:tcW w:w="1651" w:type="pct"/>
            <w:shd w:val="clear" w:color="auto" w:fill="C6D9F1" w:themeFill="text2" w:themeFillTint="33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Názov</w:t>
            </w:r>
          </w:p>
        </w:tc>
        <w:tc>
          <w:tcPr>
            <w:tcW w:w="539" w:type="pct"/>
            <w:shd w:val="clear" w:color="auto" w:fill="C6D9F1" w:themeFill="text2" w:themeFillTint="33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Schválený</w:t>
            </w:r>
          </w:p>
        </w:tc>
        <w:tc>
          <w:tcPr>
            <w:tcW w:w="539" w:type="pct"/>
            <w:shd w:val="clear" w:color="auto" w:fill="C6D9F1" w:themeFill="text2" w:themeFillTint="33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Upravený</w:t>
            </w:r>
          </w:p>
        </w:tc>
        <w:tc>
          <w:tcPr>
            <w:tcW w:w="538" w:type="pct"/>
            <w:shd w:val="clear" w:color="auto" w:fill="C6D9F1" w:themeFill="text2" w:themeFillTint="33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Čerpanie</w:t>
            </w:r>
          </w:p>
        </w:tc>
        <w:tc>
          <w:tcPr>
            <w:tcW w:w="525" w:type="pct"/>
            <w:shd w:val="clear" w:color="auto" w:fill="C6D9F1" w:themeFill="text2" w:themeFillTint="33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Rozdiel</w:t>
            </w:r>
          </w:p>
        </w:tc>
        <w:tc>
          <w:tcPr>
            <w:tcW w:w="282" w:type="pct"/>
            <w:shd w:val="clear" w:color="auto" w:fill="C6D9F1" w:themeFill="text2" w:themeFillTint="33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Pln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%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1-bežný rozpočet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Tarifný plat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osobný plat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základný plat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funkčný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362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04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-362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04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Tarifný plat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funkčný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59 000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64 800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64 616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183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612001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Osobný príplatok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6 700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6 695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Odmeny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Poistné do </w:t>
            </w:r>
            <w:proofErr w:type="spellStart"/>
            <w:r w:rsidRPr="00EA150E">
              <w:rPr>
                <w:sz w:val="16"/>
                <w:szCs w:val="16"/>
              </w:rPr>
              <w:t>Vš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ZP</w:t>
            </w:r>
            <w:proofErr w:type="spellEnd"/>
            <w:r w:rsidRPr="00EA150E">
              <w:rPr>
                <w:sz w:val="16"/>
                <w:szCs w:val="16"/>
              </w:rPr>
              <w:t xml:space="preserve">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4 300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5 100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4 922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81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177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19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97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Voľby </w:t>
            </w:r>
            <w:proofErr w:type="spellStart"/>
            <w:r w:rsidRPr="00EA150E">
              <w:rPr>
                <w:sz w:val="16"/>
                <w:szCs w:val="16"/>
              </w:rPr>
              <w:t>Prez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</w:t>
            </w:r>
            <w:proofErr w:type="spellStart"/>
            <w:r w:rsidRPr="00EA150E">
              <w:rPr>
                <w:sz w:val="16"/>
                <w:szCs w:val="16"/>
              </w:rPr>
              <w:t>I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a</w:t>
            </w:r>
            <w:proofErr w:type="spellEnd"/>
            <w:r w:rsidRPr="00EA150E">
              <w:rPr>
                <w:sz w:val="16"/>
                <w:szCs w:val="16"/>
              </w:rPr>
              <w:t xml:space="preserve"> </w:t>
            </w:r>
            <w:proofErr w:type="spellStart"/>
            <w:r w:rsidRPr="00EA150E">
              <w:rPr>
                <w:sz w:val="16"/>
                <w:szCs w:val="16"/>
              </w:rPr>
              <w:t>II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kolo</w:t>
            </w:r>
            <w:proofErr w:type="spellEnd"/>
            <w:r w:rsidRPr="00EA150E">
              <w:rPr>
                <w:sz w:val="16"/>
                <w:szCs w:val="16"/>
              </w:rPr>
              <w:t xml:space="preserve"> EP/</w:t>
            </w:r>
            <w:proofErr w:type="spellStart"/>
            <w:r w:rsidRPr="00EA150E">
              <w:rPr>
                <w:sz w:val="16"/>
                <w:szCs w:val="16"/>
              </w:rPr>
              <w:t>ZPUnion</w:t>
            </w:r>
            <w:proofErr w:type="spellEnd"/>
            <w:r w:rsidRPr="00EA150E">
              <w:rPr>
                <w:sz w:val="16"/>
                <w:szCs w:val="16"/>
              </w:rPr>
              <w:t xml:space="preserve"> </w:t>
            </w:r>
            <w:proofErr w:type="spellStart"/>
            <w:r w:rsidRPr="00EA150E">
              <w:rPr>
                <w:sz w:val="16"/>
                <w:szCs w:val="16"/>
              </w:rPr>
              <w:t>org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92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-34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Poistné do Dôvera ZP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17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Poistné do UNION ZP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3 250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3 350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3 709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91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-359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111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Na nemocenské poistenie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1 350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1 057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101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Voľby </w:t>
            </w:r>
            <w:proofErr w:type="spellStart"/>
            <w:r w:rsidRPr="00EA150E">
              <w:rPr>
                <w:sz w:val="16"/>
                <w:szCs w:val="16"/>
              </w:rPr>
              <w:t>Prez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I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a </w:t>
            </w:r>
            <w:proofErr w:type="spellStart"/>
            <w:r w:rsidRPr="00EA150E">
              <w:rPr>
                <w:sz w:val="16"/>
                <w:szCs w:val="16"/>
              </w:rPr>
              <w:t>II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kolo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EP</w:t>
            </w:r>
            <w:proofErr w:type="spellEnd"/>
            <w:r w:rsidRPr="00EA150E">
              <w:rPr>
                <w:sz w:val="16"/>
                <w:szCs w:val="16"/>
              </w:rPr>
              <w:t>/Poistné do SP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19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-79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19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Na starobné poistenie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11 200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11 174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Na úrazové poistenie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650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Na invalidné poistenie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2 100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2 350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2 338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625005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Na poistenie v nezamestnanosti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553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73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27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92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625007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Na poistenie do rezervného fondu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3 400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3 900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3 992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23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-92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23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102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627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Príspevok do doplnkových poisťovní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1 200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1 250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1 279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37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-29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37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102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631001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Cestovné náhrady tuzemské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Elektrická </w:t>
            </w:r>
            <w:proofErr w:type="spellStart"/>
            <w:r w:rsidRPr="00EA150E">
              <w:rPr>
                <w:sz w:val="16"/>
                <w:szCs w:val="16"/>
              </w:rPr>
              <w:t>energia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plyn</w:t>
            </w:r>
            <w:proofErr w:type="spellEnd"/>
            <w:r w:rsidRPr="00EA150E">
              <w:rPr>
                <w:sz w:val="16"/>
                <w:szCs w:val="16"/>
              </w:rPr>
              <w:t xml:space="preserve">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3 600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2 896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33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703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67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Vodné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stočné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19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64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Poštové a telekomunikačné  služby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2 100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2 109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72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Interiérové vybavenie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Výpočtová technika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Kancelárske potreby pre REGOB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350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350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324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26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93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Všeobecný materiál(</w:t>
            </w:r>
            <w:proofErr w:type="spellStart"/>
            <w:r w:rsidRPr="00EA150E">
              <w:rPr>
                <w:sz w:val="16"/>
                <w:szCs w:val="16"/>
              </w:rPr>
              <w:t>kanc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potrebny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hygiena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</w:t>
            </w:r>
            <w:proofErr w:type="spellStart"/>
            <w:r w:rsidRPr="00EA150E">
              <w:rPr>
                <w:sz w:val="16"/>
                <w:szCs w:val="16"/>
              </w:rPr>
              <w:t>réžijný</w:t>
            </w:r>
            <w:proofErr w:type="spellEnd"/>
            <w:r w:rsidRPr="00EA150E">
              <w:rPr>
                <w:sz w:val="16"/>
                <w:szCs w:val="16"/>
              </w:rPr>
              <w:t>)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93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93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633007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Špeciálny materiál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1 100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1 100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633009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Odborná literatúra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knihy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633010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Pracovné oblečenie a pomôcky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138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69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633016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Reprezentačné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312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17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187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83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62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634001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Palivo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mazivá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oleje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špeciálne kvapaliny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127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81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872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19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13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634002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Servis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údržba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opravy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1 200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1 146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96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634003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Poistenie - povinné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havarijné motorových voz</w:t>
            </w:r>
            <w:r>
              <w:rPr>
                <w:sz w:val="16"/>
                <w:szCs w:val="16"/>
              </w:rPr>
              <w:t>.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450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650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576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62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lastRenderedPageBreak/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Údržba výpočtovej techniky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Údržba prevádzkových strojov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Údržba budovy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Školenia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semináre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porady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218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97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281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03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44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Propagácia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reklama a inzercia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593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74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Všeobecné služby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  <w:r w:rsidRPr="00EA150E">
              <w:rPr>
                <w:sz w:val="16"/>
                <w:szCs w:val="16"/>
              </w:rPr>
              <w:t>(</w:t>
            </w:r>
            <w:proofErr w:type="spellStart"/>
            <w:r w:rsidRPr="00EA150E">
              <w:rPr>
                <w:sz w:val="16"/>
                <w:szCs w:val="16"/>
              </w:rPr>
              <w:t>mzdy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účto</w:t>
            </w:r>
            <w:r>
              <w:rPr>
                <w:sz w:val="16"/>
                <w:szCs w:val="16"/>
              </w:rPr>
              <w:t>..</w:t>
            </w:r>
            <w:r w:rsidRPr="00EA150E">
              <w:rPr>
                <w:sz w:val="16"/>
                <w:szCs w:val="16"/>
              </w:rPr>
              <w:t>web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licencie</w:t>
            </w:r>
            <w:proofErr w:type="spellEnd"/>
            <w:r>
              <w:rPr>
                <w:sz w:val="16"/>
                <w:szCs w:val="16"/>
              </w:rPr>
              <w:t>...</w:t>
            </w:r>
            <w:r w:rsidRPr="00EA150E">
              <w:rPr>
                <w:sz w:val="16"/>
                <w:szCs w:val="16"/>
              </w:rPr>
              <w:t>)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10 917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42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proofErr w:type="spellStart"/>
            <w:r w:rsidRPr="00EA150E">
              <w:rPr>
                <w:sz w:val="16"/>
                <w:szCs w:val="16"/>
              </w:rPr>
              <w:t>Náhrady-UA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750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-750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Štúdie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expertízy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posudky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212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187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53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Poplatky a odvody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95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76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Stravovanie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2 950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2 797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152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95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637015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Poistenie majetku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2 100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2 100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1 936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92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163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92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Prídel do sociálneho fondu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750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446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40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637018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Vrátenie príjmov z minulých rokov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175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76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224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24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44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637026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Odmeny poslancom OcZ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3 950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3 923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637027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Odmeny mimopracovného pomeru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3 800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4 100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4 093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637031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Pokuty a penále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-110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637035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Dane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-33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642006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Členské príspevky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1 700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1 700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1 613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64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36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95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642015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nemocenské dávky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64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382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36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637005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Špeciálne služby(</w:t>
            </w:r>
            <w:proofErr w:type="spellStart"/>
            <w:r w:rsidRPr="00EA150E">
              <w:rPr>
                <w:sz w:val="16"/>
                <w:szCs w:val="16"/>
              </w:rPr>
              <w:t>audit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právne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BOZP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PZS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notárske)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3 450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3 406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43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57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Poplatok banke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469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23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77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Voľby </w:t>
            </w:r>
            <w:proofErr w:type="spellStart"/>
            <w:r w:rsidRPr="00EA150E">
              <w:rPr>
                <w:sz w:val="16"/>
                <w:szCs w:val="16"/>
              </w:rPr>
              <w:t>Prez</w:t>
            </w:r>
            <w:proofErr w:type="spellEnd"/>
            <w:r w:rsidRPr="00EA150E">
              <w:rPr>
                <w:sz w:val="16"/>
                <w:szCs w:val="16"/>
              </w:rPr>
              <w:t xml:space="preserve"> a EP/</w:t>
            </w:r>
            <w:proofErr w:type="spellStart"/>
            <w:r w:rsidRPr="00EA150E">
              <w:rPr>
                <w:sz w:val="16"/>
                <w:szCs w:val="16"/>
              </w:rPr>
              <w:t>Odm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člen a </w:t>
            </w:r>
            <w:proofErr w:type="spellStart"/>
            <w:r w:rsidRPr="00EA150E">
              <w:rPr>
                <w:sz w:val="16"/>
                <w:szCs w:val="16"/>
              </w:rPr>
              <w:t>zap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OKVK I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a </w:t>
            </w:r>
            <w:proofErr w:type="spellStart"/>
            <w:r w:rsidRPr="00EA150E">
              <w:rPr>
                <w:sz w:val="16"/>
                <w:szCs w:val="16"/>
              </w:rPr>
              <w:t>II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kolo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2 458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27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-2 458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27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Voľby Prezident </w:t>
            </w:r>
            <w:proofErr w:type="spellStart"/>
            <w:r w:rsidRPr="00EA150E">
              <w:rPr>
                <w:sz w:val="16"/>
                <w:szCs w:val="16"/>
              </w:rPr>
              <w:t>I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a</w:t>
            </w:r>
            <w:proofErr w:type="spellEnd"/>
            <w:r w:rsidRPr="00EA150E">
              <w:rPr>
                <w:sz w:val="16"/>
                <w:szCs w:val="16"/>
              </w:rPr>
              <w:t xml:space="preserve">  </w:t>
            </w:r>
            <w:proofErr w:type="spellStart"/>
            <w:r w:rsidRPr="00EA150E">
              <w:rPr>
                <w:sz w:val="16"/>
                <w:szCs w:val="16"/>
              </w:rPr>
              <w:t>II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k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Poštové</w:t>
            </w:r>
            <w:proofErr w:type="spellEnd"/>
            <w:r w:rsidRPr="00EA150E">
              <w:rPr>
                <w:sz w:val="16"/>
                <w:szCs w:val="16"/>
              </w:rPr>
              <w:t xml:space="preserve"> a </w:t>
            </w:r>
            <w:proofErr w:type="spellStart"/>
            <w:r w:rsidRPr="00EA150E">
              <w:rPr>
                <w:sz w:val="16"/>
                <w:szCs w:val="16"/>
              </w:rPr>
              <w:t>telekom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služby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-77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632005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Voľby do EP/Telekomunikačné služby a </w:t>
            </w:r>
            <w:proofErr w:type="spellStart"/>
            <w:r w:rsidRPr="00EA150E">
              <w:rPr>
                <w:sz w:val="16"/>
                <w:szCs w:val="16"/>
              </w:rPr>
              <w:t>pošt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-22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Prevádzkové stroje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proofErr w:type="spellStart"/>
            <w:r w:rsidRPr="00EA150E">
              <w:rPr>
                <w:sz w:val="16"/>
                <w:szCs w:val="16"/>
              </w:rPr>
              <w:t>Všeob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materiál</w:t>
            </w:r>
            <w:proofErr w:type="spellEnd"/>
            <w:r w:rsidRPr="00EA150E">
              <w:rPr>
                <w:sz w:val="16"/>
                <w:szCs w:val="16"/>
              </w:rPr>
              <w:t xml:space="preserve"> Voľby </w:t>
            </w:r>
            <w:proofErr w:type="spellStart"/>
            <w:r w:rsidRPr="00EA150E">
              <w:rPr>
                <w:sz w:val="16"/>
                <w:szCs w:val="16"/>
              </w:rPr>
              <w:t>prez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I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a </w:t>
            </w:r>
            <w:proofErr w:type="spellStart"/>
            <w:r w:rsidRPr="00EA150E">
              <w:rPr>
                <w:sz w:val="16"/>
                <w:szCs w:val="16"/>
              </w:rPr>
              <w:t>II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k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EP</w:t>
            </w:r>
            <w:proofErr w:type="spellEnd"/>
            <w:r w:rsidRPr="00EA150E">
              <w:rPr>
                <w:sz w:val="16"/>
                <w:szCs w:val="16"/>
              </w:rPr>
              <w:t xml:space="preserve">/ </w:t>
            </w:r>
            <w:proofErr w:type="spellStart"/>
            <w:r w:rsidRPr="00EA150E">
              <w:rPr>
                <w:sz w:val="16"/>
                <w:szCs w:val="16"/>
              </w:rPr>
              <w:t>kanc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rež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-77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633016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Voľby </w:t>
            </w:r>
            <w:proofErr w:type="spellStart"/>
            <w:r w:rsidRPr="00EA150E">
              <w:rPr>
                <w:sz w:val="16"/>
                <w:szCs w:val="16"/>
              </w:rPr>
              <w:t>Prezid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I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a II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</w:t>
            </w:r>
            <w:proofErr w:type="spellStart"/>
            <w:r w:rsidRPr="00EA150E">
              <w:rPr>
                <w:sz w:val="16"/>
                <w:szCs w:val="16"/>
              </w:rPr>
              <w:t>kolo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EP</w:t>
            </w:r>
            <w:proofErr w:type="spellEnd"/>
            <w:r w:rsidRPr="00EA150E">
              <w:rPr>
                <w:sz w:val="16"/>
                <w:szCs w:val="16"/>
              </w:rPr>
              <w:t>/Reprezentačné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-67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Voľby </w:t>
            </w:r>
            <w:proofErr w:type="spellStart"/>
            <w:r w:rsidRPr="00EA150E">
              <w:rPr>
                <w:sz w:val="16"/>
                <w:szCs w:val="16"/>
              </w:rPr>
              <w:t>Prez</w:t>
            </w:r>
            <w:proofErr w:type="spellEnd"/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I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a II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kolo 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EP/Stravovanie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469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-469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637037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proofErr w:type="spellStart"/>
            <w:r w:rsidRPr="00EA150E">
              <w:rPr>
                <w:sz w:val="16"/>
                <w:szCs w:val="16"/>
              </w:rPr>
              <w:t>Vratky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1 253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37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-1 253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37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637037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proofErr w:type="spellStart"/>
            <w:r w:rsidRPr="00EA150E">
              <w:rPr>
                <w:sz w:val="16"/>
                <w:szCs w:val="16"/>
              </w:rPr>
              <w:t>Vratky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369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-369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Elektrická energia PZ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1 750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858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892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49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Vodné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stočné PZ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633007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Špeciálny materiál DHZ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1 510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1 479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98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633007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72c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Špeciálny materiál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633016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Reprezentačné DHZ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634001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Nákup PHL DHZ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185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62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634002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Servis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údržba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opravy DHZ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-505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634003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Poistenie auta DHZ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31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Školenia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kurzy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semináre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porady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konferencie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</w:t>
            </w:r>
            <w:proofErr w:type="spellStart"/>
            <w:r w:rsidRPr="00EA150E">
              <w:rPr>
                <w:sz w:val="16"/>
                <w:szCs w:val="16"/>
              </w:rPr>
              <w:t>sy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90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90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642006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KÚ/Spoločný stavebný úrad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2 800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2 800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2 800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642006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Spoločný stavebný úrad 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7 806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-2 306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142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Údržba CD a MK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125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Údržba miestnej komunikácie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15 000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4 621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01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378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99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92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Odpadové nádoby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669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96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Zneškodnenie komunálneho odpadu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24 000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26 300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27 354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76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-1 054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76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Zákonný poplatok za KO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3 061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-61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102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lastRenderedPageBreak/>
              <w:t>05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Údržba kanalizácie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1 300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292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78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KÚ Údržba životného prostredia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570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61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815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Údržba verejného priestranstva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6 200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6 135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Elektrická energia VO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6 200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6 115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57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43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Údržba verejného osvetlenia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398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60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637005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Lekárske posudky klientov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Elektrická energia TJ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1 192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21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Vodné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stočné TJ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18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Údržba športového areálu a TJ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372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37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Kultúrne a športové podujatia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4 700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4 612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98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642002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Transfer TJ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1 700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2 800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38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642014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Jednotlivcovi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Energie  KD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18 000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7 850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5 961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06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1 888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94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76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Vodné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stočné KD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150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150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95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36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Interiérové vybavenie KD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320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180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64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633009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Knihy do knižnice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299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633016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Reprezentačné ZPOZ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2 825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-325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113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Údržba budovy KD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1 988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1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72c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Kultúrne a športové podujatia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-2 500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637027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Odmeny mimopracovného pomeru </w:t>
            </w:r>
            <w:proofErr w:type="spellStart"/>
            <w:r w:rsidRPr="00EA150E">
              <w:rPr>
                <w:sz w:val="16"/>
                <w:szCs w:val="16"/>
              </w:rPr>
              <w:t>kronikar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Údržba miestneho rozhlasu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266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433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38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Autorský honorár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96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104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48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Elektrická energia DS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145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28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Vodné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stočné DS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cintorín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42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Údržba cintorína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6 800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6 800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5 597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1 202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82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Údržba zvonice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637005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Pasportizácia hrobových miest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Elektrická energia Zvonica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99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401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20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Tarifný plat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funkčný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73 000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79 700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76 689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3 010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96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612001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Osobný príplatok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3 726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273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93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612002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Ostatné príplatky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8 058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57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-58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57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101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Odmeny KŠÚ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Odmeny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1 400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1 400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1 400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Poistné do </w:t>
            </w:r>
            <w:proofErr w:type="spellStart"/>
            <w:r w:rsidRPr="00EA150E">
              <w:rPr>
                <w:sz w:val="16"/>
                <w:szCs w:val="16"/>
              </w:rPr>
              <w:t>Vš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ZP</w:t>
            </w:r>
            <w:proofErr w:type="spellEnd"/>
            <w:r w:rsidRPr="00EA150E">
              <w:rPr>
                <w:sz w:val="16"/>
                <w:szCs w:val="16"/>
              </w:rPr>
              <w:t xml:space="preserve">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5 400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8 610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7 842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76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767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24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91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Poistné do Dôvera ZP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3 800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3 800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3 840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73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-40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73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101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nemocenské poistenie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1 200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1 450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1 419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33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67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98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starobné poistenie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12 000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14 450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14 196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253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98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úrazové poistenie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1 100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839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74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260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26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76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invalidné poistenie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2 850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2 381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49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468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625005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poistenie v nezamestnanosti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910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399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12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510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44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625007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poistenie do rezervného fondu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4 200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5 430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5 321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109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98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627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Príspevok do doplnkových poisťovní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1 650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1 696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32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-46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103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Elektrická energia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plyn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5 900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5 575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24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324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76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Vodné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stočné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150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250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236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95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632003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Telekomunikačné služby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250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250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180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39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72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Interiérové vybavenie MŠ (</w:t>
            </w:r>
            <w:proofErr w:type="spellStart"/>
            <w:r w:rsidRPr="00EA150E">
              <w:rPr>
                <w:sz w:val="16"/>
                <w:szCs w:val="16"/>
              </w:rPr>
              <w:t>OcÚ</w:t>
            </w:r>
            <w:proofErr w:type="spellEnd"/>
            <w:r w:rsidRPr="00EA150E">
              <w:rPr>
                <w:sz w:val="16"/>
                <w:szCs w:val="16"/>
              </w:rPr>
              <w:t>)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Výpočtová technika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461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39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138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77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Prevádzkové stroje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prístroje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zariadenie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technik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570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95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KŠÚ/vzdelávanie a výchova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5 250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5 250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8 164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-2 914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156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Všeob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materiál MŠ (</w:t>
            </w:r>
            <w:proofErr w:type="spellStart"/>
            <w:r w:rsidRPr="00EA150E">
              <w:rPr>
                <w:sz w:val="16"/>
                <w:szCs w:val="16"/>
              </w:rPr>
              <w:t>kancel</w:t>
            </w:r>
            <w:r>
              <w:rPr>
                <w:sz w:val="16"/>
                <w:szCs w:val="16"/>
              </w:rPr>
              <w:t>..</w:t>
            </w:r>
            <w:r w:rsidRPr="00EA150E">
              <w:rPr>
                <w:sz w:val="16"/>
                <w:szCs w:val="16"/>
              </w:rPr>
              <w:t>hygiena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réžijný</w:t>
            </w:r>
            <w:proofErr w:type="spellEnd"/>
            <w:r w:rsidRPr="00EA150E">
              <w:rPr>
                <w:sz w:val="16"/>
                <w:szCs w:val="16"/>
              </w:rPr>
              <w:t>)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1 200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1 800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1 555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244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86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lastRenderedPageBreak/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633009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Odborná literatúra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04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96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57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633010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Učebné a pracovné </w:t>
            </w:r>
            <w:proofErr w:type="spellStart"/>
            <w:r w:rsidRPr="00EA150E">
              <w:rPr>
                <w:sz w:val="16"/>
                <w:szCs w:val="16"/>
              </w:rPr>
              <w:t>pomôcky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oblečenie</w:t>
            </w:r>
            <w:proofErr w:type="spellEnd"/>
            <w:r w:rsidRPr="00EA150E">
              <w:rPr>
                <w:sz w:val="16"/>
                <w:szCs w:val="16"/>
              </w:rPr>
              <w:t xml:space="preserve">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992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66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Údržba budovy a areálu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17 000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9 100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7 631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31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1 468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69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Školenia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kurzy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semináre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porady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254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46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85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Všeobecné služby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Štúdie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posudky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expertízy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Prídel do sociálneho fondu MŠ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350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350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196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56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153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44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56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642012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odstupné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7 910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90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09.1.1.1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642013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odchodné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3 600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3 200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3 164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36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Tarifný plat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funkčný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10 900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51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-900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612001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Osobný príplatok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2 400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2 400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2 025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01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374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99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Odmeny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Poistné do </w:t>
            </w:r>
            <w:proofErr w:type="spellStart"/>
            <w:r w:rsidRPr="00EA150E">
              <w:rPr>
                <w:sz w:val="16"/>
                <w:szCs w:val="16"/>
              </w:rPr>
              <w:t>VšZP</w:t>
            </w:r>
            <w:proofErr w:type="spellEnd"/>
            <w:r w:rsidRPr="00EA150E">
              <w:rPr>
                <w:sz w:val="16"/>
                <w:szCs w:val="16"/>
              </w:rPr>
              <w:t xml:space="preserve">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1 750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1 414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69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335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31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81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Poistné do ostatných zdravotných poisťovní </w:t>
            </w:r>
            <w:proofErr w:type="spellStart"/>
            <w:r w:rsidRPr="00EA150E">
              <w:rPr>
                <w:sz w:val="16"/>
                <w:szCs w:val="16"/>
              </w:rPr>
              <w:t>union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1 750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652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-652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nemocenské poistenie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220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225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43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57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75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starobné poistenie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1 850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2 700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2 254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87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445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13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úrazové poistenie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120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170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148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92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88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invalidné poistenie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580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483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96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83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625005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poistenie v nezamestnanosti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130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190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49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51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42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625007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poistenie do rezervného fondu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650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930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845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91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627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Príspevok do doplnkových poisťovní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267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25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75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Interiérové vybavenie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137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262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34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Prevádzkové stroje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prístroje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zariadenie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technik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1 700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2 200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2 210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76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-10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76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Všeobecný materiál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150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250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322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48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-72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48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129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633010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Pracovné odevy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obuv a pracovné pomôcky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633011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Potraviny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2 564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-2 564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633011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Potraviny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10 632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73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-632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73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106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635006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Budov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objektov alebo ich </w:t>
            </w:r>
            <w:proofErr w:type="spellStart"/>
            <w:r w:rsidRPr="00EA150E">
              <w:rPr>
                <w:sz w:val="16"/>
                <w:szCs w:val="16"/>
              </w:rPr>
              <w:t>častí_kuchyňa</w:t>
            </w:r>
            <w:proofErr w:type="spellEnd"/>
            <w:r w:rsidRPr="00EA150E">
              <w:rPr>
                <w:sz w:val="16"/>
                <w:szCs w:val="16"/>
              </w:rPr>
              <w:t xml:space="preserve"> </w:t>
            </w:r>
            <w:proofErr w:type="spellStart"/>
            <w:r w:rsidRPr="00EA150E">
              <w:rPr>
                <w:sz w:val="16"/>
                <w:szCs w:val="16"/>
              </w:rPr>
              <w:t>mš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Všeobecné služby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150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Zneškodnenie BRKO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504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296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63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637016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Prídel do sociálneho fondu ZŠS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44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56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28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642012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odstupné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4 300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4 716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19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-416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19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110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642013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odchodné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2 400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1 700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1 700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FF1528" w:rsidRDefault="00FD37C1" w:rsidP="00FD37C1">
            <w:pPr>
              <w:rPr>
                <w:sz w:val="14"/>
                <w:szCs w:val="14"/>
              </w:rPr>
            </w:pPr>
            <w:r w:rsidRPr="00FF1528">
              <w:rPr>
                <w:sz w:val="14"/>
                <w:szCs w:val="14"/>
              </w:rPr>
              <w:t>09.6.0.1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642015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Na nemocenské dávky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637005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Špeciálne služby opatrovania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1 500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642014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Jednotlivcovi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5 000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6 900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6 862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26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74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99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642026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Dávka v hmotnej núdzi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1-bežný rozpočet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477 240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482 440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455 697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74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26 742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26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94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2-kapitálový rozpočet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711005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Územná plánovacia dokumentácia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 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716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Prípravná a projektová dokumentácia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45 000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45 000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35 850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9 150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80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717002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Rekonštrukcia a modernizácia ul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Novomeského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6 679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-6 679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04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717002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41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Rekonštrukcia ul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 xml:space="preserve"> </w:t>
            </w:r>
            <w:proofErr w:type="spellStart"/>
            <w:r w:rsidRPr="00EA150E">
              <w:rPr>
                <w:sz w:val="16"/>
                <w:szCs w:val="16"/>
              </w:rPr>
              <w:t>Novomeského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Chalupkova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Vansovej</w:t>
            </w:r>
            <w:proofErr w:type="spellEnd"/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215 000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299 000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119 902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16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179 097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84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40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2-kapitálový rozpočet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262 000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346 000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162 431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16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183 568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84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47</w:t>
            </w:r>
          </w:p>
        </w:tc>
      </w:tr>
      <w:tr w:rsidR="00FD37C1" w:rsidRPr="00EA150E" w:rsidTr="00FD37C1">
        <w:trPr>
          <w:trHeight w:val="255"/>
        </w:trPr>
        <w:tc>
          <w:tcPr>
            <w:tcW w:w="353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37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194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 </w:t>
            </w:r>
          </w:p>
        </w:tc>
        <w:tc>
          <w:tcPr>
            <w:tcW w:w="1651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Spolu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739 240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9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828 440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00</w:t>
            </w:r>
          </w:p>
        </w:tc>
        <w:tc>
          <w:tcPr>
            <w:tcW w:w="538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618 128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90</w:t>
            </w:r>
          </w:p>
        </w:tc>
        <w:tc>
          <w:tcPr>
            <w:tcW w:w="525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jc w:val="right"/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>210 311</w:t>
            </w:r>
            <w:r>
              <w:rPr>
                <w:sz w:val="16"/>
                <w:szCs w:val="16"/>
              </w:rPr>
              <w:t>.</w:t>
            </w:r>
            <w:r w:rsidRPr="00EA150E">
              <w:rPr>
                <w:sz w:val="16"/>
                <w:szCs w:val="16"/>
              </w:rPr>
              <w:t>10</w:t>
            </w:r>
          </w:p>
        </w:tc>
        <w:tc>
          <w:tcPr>
            <w:tcW w:w="282" w:type="pct"/>
            <w:shd w:val="clear" w:color="auto" w:fill="auto"/>
            <w:noWrap/>
            <w:vAlign w:val="bottom"/>
            <w:hideMark/>
          </w:tcPr>
          <w:p w:rsidR="00FD37C1" w:rsidRPr="00EA150E" w:rsidRDefault="00FD37C1" w:rsidP="00FD37C1">
            <w:pPr>
              <w:rPr>
                <w:sz w:val="16"/>
                <w:szCs w:val="16"/>
              </w:rPr>
            </w:pPr>
            <w:r w:rsidRPr="00EA150E">
              <w:rPr>
                <w:sz w:val="16"/>
                <w:szCs w:val="16"/>
              </w:rPr>
              <w:t xml:space="preserve">    75</w:t>
            </w:r>
          </w:p>
        </w:tc>
      </w:tr>
    </w:tbl>
    <w:p w:rsidR="00D030B5" w:rsidRPr="00D030B5" w:rsidRDefault="00D030B5" w:rsidP="00E70FDD">
      <w:pPr>
        <w:spacing w:before="118"/>
        <w:ind w:left="218"/>
        <w:rPr>
          <w:spacing w:val="-1"/>
        </w:rPr>
      </w:pPr>
    </w:p>
    <w:p w:rsidR="00E70FDD" w:rsidRPr="00F11E51" w:rsidRDefault="00E70FDD" w:rsidP="00E70FDD">
      <w:pPr>
        <w:spacing w:before="118"/>
        <w:ind w:left="218"/>
        <w:rPr>
          <w:spacing w:val="-1"/>
        </w:rPr>
      </w:pPr>
    </w:p>
    <w:p w:rsidR="00D030B5" w:rsidRDefault="00D030B5" w:rsidP="00E70FDD">
      <w:pPr>
        <w:spacing w:before="118"/>
        <w:ind w:left="218"/>
        <w:rPr>
          <w:spacing w:val="-1"/>
        </w:rPr>
      </w:pPr>
    </w:p>
    <w:p w:rsidR="00F11E51" w:rsidRDefault="00F11E51" w:rsidP="00E70FDD">
      <w:pPr>
        <w:spacing w:before="118"/>
        <w:ind w:left="218"/>
        <w:rPr>
          <w:spacing w:val="-1"/>
        </w:rPr>
      </w:pPr>
    </w:p>
    <w:p w:rsidR="00F11E51" w:rsidRDefault="00F11E51" w:rsidP="00E70FDD">
      <w:pPr>
        <w:spacing w:before="118"/>
        <w:ind w:left="218"/>
        <w:rPr>
          <w:spacing w:val="-1"/>
        </w:rPr>
      </w:pPr>
    </w:p>
    <w:p w:rsidR="00F11E51" w:rsidRDefault="00F11E51" w:rsidP="00E70FDD">
      <w:pPr>
        <w:spacing w:before="118"/>
        <w:ind w:left="218"/>
        <w:rPr>
          <w:spacing w:val="-1"/>
        </w:rPr>
      </w:pPr>
    </w:p>
    <w:p w:rsidR="00D030B5" w:rsidRDefault="00D030B5" w:rsidP="00E70FDD">
      <w:pPr>
        <w:outlineLvl w:val="0"/>
      </w:pPr>
    </w:p>
    <w:p w:rsidR="00E70FDD" w:rsidRPr="00D030B5" w:rsidRDefault="00E70FDD" w:rsidP="007A1D13">
      <w:pPr>
        <w:widowControl w:val="0"/>
        <w:tabs>
          <w:tab w:val="left" w:pos="0"/>
        </w:tabs>
        <w:jc w:val="center"/>
      </w:pPr>
      <w:r w:rsidRPr="00D030B5">
        <w:rPr>
          <w:b/>
          <w:spacing w:val="-1"/>
        </w:rPr>
        <w:t>VÝSLEDOK</w:t>
      </w:r>
      <w:r w:rsidRPr="00D030B5">
        <w:rPr>
          <w:b/>
          <w:spacing w:val="-21"/>
        </w:rPr>
        <w:t xml:space="preserve"> </w:t>
      </w:r>
      <w:r w:rsidRPr="00D030B5">
        <w:rPr>
          <w:b/>
          <w:spacing w:val="-1"/>
        </w:rPr>
        <w:t>HOSPODÁRENIA</w:t>
      </w:r>
    </w:p>
    <w:p w:rsidR="00E70FDD" w:rsidRDefault="00E70FDD" w:rsidP="00E70FDD">
      <w:pPr>
        <w:widowControl w:val="0"/>
        <w:tabs>
          <w:tab w:val="left" w:pos="0"/>
        </w:tabs>
        <w:jc w:val="right"/>
      </w:pPr>
    </w:p>
    <w:p w:rsidR="007A1D13" w:rsidRDefault="007A1D13" w:rsidP="007A1D13">
      <w:pPr>
        <w:spacing w:before="118"/>
        <w:ind w:left="218"/>
        <w:rPr>
          <w:i/>
          <w:spacing w:val="-1"/>
          <w:sz w:val="28"/>
          <w:szCs w:val="28"/>
        </w:rPr>
      </w:pPr>
      <w:r w:rsidRPr="00555486">
        <w:rPr>
          <w:i/>
          <w:sz w:val="28"/>
          <w:szCs w:val="28"/>
        </w:rPr>
        <w:t>Rekapitulácia</w:t>
      </w:r>
      <w:r w:rsidRPr="00555486">
        <w:rPr>
          <w:i/>
          <w:spacing w:val="-2"/>
          <w:sz w:val="28"/>
          <w:szCs w:val="28"/>
        </w:rPr>
        <w:t xml:space="preserve"> </w:t>
      </w:r>
      <w:r w:rsidRPr="00555486">
        <w:rPr>
          <w:i/>
          <w:spacing w:val="-1"/>
          <w:sz w:val="28"/>
          <w:szCs w:val="28"/>
        </w:rPr>
        <w:t xml:space="preserve">zdrojov </w:t>
      </w:r>
      <w:r w:rsidRPr="00555486">
        <w:rPr>
          <w:i/>
          <w:sz w:val="28"/>
          <w:szCs w:val="28"/>
        </w:rPr>
        <w:t xml:space="preserve">a </w:t>
      </w:r>
      <w:r w:rsidRPr="00555486">
        <w:rPr>
          <w:i/>
          <w:spacing w:val="-1"/>
          <w:sz w:val="28"/>
          <w:szCs w:val="28"/>
        </w:rPr>
        <w:t>ich použitie</w:t>
      </w:r>
      <w:r w:rsidRPr="00555486">
        <w:rPr>
          <w:i/>
          <w:sz w:val="28"/>
          <w:szCs w:val="28"/>
        </w:rPr>
        <w:t xml:space="preserve"> v </w:t>
      </w:r>
      <w:r w:rsidRPr="00555486">
        <w:rPr>
          <w:i/>
          <w:spacing w:val="-1"/>
          <w:sz w:val="28"/>
          <w:szCs w:val="28"/>
        </w:rPr>
        <w:t>roku</w:t>
      </w:r>
      <w:r w:rsidRPr="00555486">
        <w:rPr>
          <w:i/>
          <w:spacing w:val="48"/>
          <w:sz w:val="28"/>
          <w:szCs w:val="28"/>
        </w:rPr>
        <w:t xml:space="preserve"> </w:t>
      </w:r>
      <w:r>
        <w:rPr>
          <w:i/>
          <w:spacing w:val="-1"/>
          <w:sz w:val="28"/>
          <w:szCs w:val="28"/>
        </w:rPr>
        <w:t>2024</w:t>
      </w:r>
      <w:r w:rsidRPr="00555486">
        <w:rPr>
          <w:i/>
          <w:spacing w:val="-1"/>
          <w:sz w:val="28"/>
          <w:szCs w:val="28"/>
        </w:rPr>
        <w:t xml:space="preserve"> </w:t>
      </w:r>
      <w:r w:rsidRPr="00555486">
        <w:rPr>
          <w:i/>
          <w:sz w:val="28"/>
          <w:szCs w:val="28"/>
        </w:rPr>
        <w:t xml:space="preserve"> a</w:t>
      </w:r>
      <w:r>
        <w:rPr>
          <w:i/>
          <w:sz w:val="28"/>
          <w:szCs w:val="28"/>
        </w:rPr>
        <w:t xml:space="preserve"> rozpočtový </w:t>
      </w:r>
      <w:r w:rsidRPr="00555486">
        <w:rPr>
          <w:i/>
          <w:sz w:val="28"/>
          <w:szCs w:val="28"/>
        </w:rPr>
        <w:t>výsledok</w:t>
      </w:r>
      <w:r w:rsidRPr="00555486">
        <w:rPr>
          <w:i/>
          <w:spacing w:val="-2"/>
          <w:sz w:val="28"/>
          <w:szCs w:val="28"/>
        </w:rPr>
        <w:t xml:space="preserve"> hospodárenia</w:t>
      </w:r>
      <w:r w:rsidRPr="00555486">
        <w:rPr>
          <w:i/>
          <w:spacing w:val="-1"/>
          <w:sz w:val="28"/>
          <w:szCs w:val="28"/>
        </w:rPr>
        <w:t xml:space="preserve"> obce (údaje</w:t>
      </w:r>
      <w:r w:rsidRPr="00555486">
        <w:rPr>
          <w:i/>
          <w:sz w:val="28"/>
          <w:szCs w:val="28"/>
        </w:rPr>
        <w:t xml:space="preserve"> v</w:t>
      </w:r>
      <w:r w:rsidRPr="00555486">
        <w:rPr>
          <w:i/>
          <w:spacing w:val="-1"/>
          <w:sz w:val="28"/>
          <w:szCs w:val="28"/>
        </w:rPr>
        <w:t xml:space="preserve"> €):</w:t>
      </w:r>
    </w:p>
    <w:p w:rsidR="007A1D13" w:rsidRPr="00555486" w:rsidRDefault="007A1D13" w:rsidP="007A1D13">
      <w:pPr>
        <w:spacing w:before="118"/>
        <w:ind w:left="218"/>
        <w:rPr>
          <w:sz w:val="28"/>
          <w:szCs w:val="28"/>
        </w:rPr>
      </w:pPr>
    </w:p>
    <w:tbl>
      <w:tblPr>
        <w:tblW w:w="0" w:type="auto"/>
        <w:tblInd w:w="104" w:type="dxa"/>
        <w:tblLayout w:type="fixed"/>
        <w:tblLook w:val="01E0" w:firstRow="1" w:lastRow="1" w:firstColumn="1" w:lastColumn="1" w:noHBand="0" w:noVBand="0"/>
      </w:tblPr>
      <w:tblGrid>
        <w:gridCol w:w="2296"/>
        <w:gridCol w:w="2293"/>
        <w:gridCol w:w="2294"/>
        <w:gridCol w:w="2294"/>
      </w:tblGrid>
      <w:tr w:rsidR="007A1D13" w:rsidRPr="00157A29" w:rsidTr="004C0DD1">
        <w:trPr>
          <w:trHeight w:hRule="exact" w:val="240"/>
        </w:trPr>
        <w:tc>
          <w:tcPr>
            <w:tcW w:w="2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A1D13" w:rsidRPr="00157A29" w:rsidRDefault="007A1D13" w:rsidP="004C0DD1">
            <w:pPr>
              <w:pStyle w:val="TableParagraph"/>
              <w:spacing w:line="228" w:lineRule="exact"/>
              <w:ind w:left="102"/>
              <w:rPr>
                <w:rFonts w:ascii="Times New Roman" w:eastAsia="Times New Roman" w:hAnsi="Times New Roman"/>
                <w:sz w:val="16"/>
                <w:szCs w:val="16"/>
                <w:lang w:val="sk-SK"/>
              </w:rPr>
            </w:pPr>
            <w:r w:rsidRPr="00157A29">
              <w:rPr>
                <w:rFonts w:ascii="Times New Roman" w:hAnsi="Times New Roman"/>
                <w:b/>
                <w:spacing w:val="-1"/>
                <w:sz w:val="16"/>
                <w:szCs w:val="16"/>
                <w:lang w:val="sk-SK"/>
              </w:rPr>
              <w:t>Rozpočet</w:t>
            </w:r>
          </w:p>
        </w:tc>
        <w:tc>
          <w:tcPr>
            <w:tcW w:w="22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A1D13" w:rsidRPr="00157A29" w:rsidRDefault="007A1D13" w:rsidP="004C0DD1">
            <w:pPr>
              <w:pStyle w:val="TableParagraph"/>
              <w:spacing w:line="228" w:lineRule="exact"/>
              <w:ind w:left="1"/>
              <w:jc w:val="center"/>
              <w:rPr>
                <w:rFonts w:ascii="Times New Roman" w:eastAsia="Times New Roman" w:hAnsi="Times New Roman"/>
                <w:sz w:val="16"/>
                <w:szCs w:val="16"/>
                <w:lang w:val="sk-SK"/>
              </w:rPr>
            </w:pPr>
            <w:r w:rsidRPr="00157A29">
              <w:rPr>
                <w:rFonts w:ascii="Times New Roman" w:hAnsi="Times New Roman"/>
                <w:b/>
                <w:spacing w:val="-1"/>
                <w:sz w:val="16"/>
                <w:szCs w:val="16"/>
                <w:lang w:val="sk-SK"/>
              </w:rPr>
              <w:t>Príjmy</w:t>
            </w:r>
          </w:p>
        </w:tc>
        <w:tc>
          <w:tcPr>
            <w:tcW w:w="2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A1D13" w:rsidRPr="00157A29" w:rsidRDefault="007A1D13" w:rsidP="004C0DD1">
            <w:pPr>
              <w:pStyle w:val="TableParagraph"/>
              <w:spacing w:line="228" w:lineRule="exact"/>
              <w:ind w:left="758"/>
              <w:rPr>
                <w:rFonts w:ascii="Times New Roman" w:eastAsia="Times New Roman" w:hAnsi="Times New Roman"/>
                <w:sz w:val="16"/>
                <w:szCs w:val="16"/>
                <w:lang w:val="sk-SK"/>
              </w:rPr>
            </w:pPr>
            <w:r w:rsidRPr="00157A29">
              <w:rPr>
                <w:rFonts w:ascii="Times New Roman" w:hAnsi="Times New Roman"/>
                <w:b/>
                <w:spacing w:val="-1"/>
                <w:sz w:val="16"/>
                <w:szCs w:val="16"/>
                <w:lang w:val="sk-SK"/>
              </w:rPr>
              <w:t>Výdavky</w:t>
            </w:r>
          </w:p>
        </w:tc>
        <w:tc>
          <w:tcPr>
            <w:tcW w:w="2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A1D13" w:rsidRPr="00157A29" w:rsidRDefault="007A1D13" w:rsidP="004C0DD1">
            <w:pPr>
              <w:pStyle w:val="TableParagraph"/>
              <w:spacing w:line="228" w:lineRule="exact"/>
              <w:ind w:left="143"/>
              <w:rPr>
                <w:rFonts w:ascii="Times New Roman" w:eastAsia="Times New Roman" w:hAnsi="Times New Roman"/>
                <w:sz w:val="16"/>
                <w:szCs w:val="16"/>
                <w:lang w:val="sk-SK"/>
              </w:rPr>
            </w:pPr>
            <w:r w:rsidRPr="00157A29">
              <w:rPr>
                <w:rFonts w:ascii="Times New Roman" w:hAnsi="Times New Roman"/>
                <w:b/>
                <w:spacing w:val="-1"/>
                <w:sz w:val="16"/>
                <w:szCs w:val="16"/>
                <w:lang w:val="sk-SK"/>
              </w:rPr>
              <w:t>Výsledok hospodárenia</w:t>
            </w:r>
          </w:p>
        </w:tc>
      </w:tr>
      <w:tr w:rsidR="007A1D13" w:rsidRPr="00157A29" w:rsidTr="004C0DD1">
        <w:trPr>
          <w:trHeight w:hRule="exact" w:val="240"/>
        </w:trPr>
        <w:tc>
          <w:tcPr>
            <w:tcW w:w="2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A1D13" w:rsidRPr="00157A29" w:rsidRDefault="007A1D13" w:rsidP="004C0DD1">
            <w:pPr>
              <w:pStyle w:val="TableParagraph"/>
              <w:spacing w:line="226" w:lineRule="exact"/>
              <w:ind w:left="102"/>
              <w:rPr>
                <w:rFonts w:ascii="Times New Roman" w:eastAsia="Times New Roman" w:hAnsi="Times New Roman"/>
                <w:sz w:val="16"/>
                <w:szCs w:val="16"/>
                <w:lang w:val="sk-SK"/>
              </w:rPr>
            </w:pPr>
            <w:r w:rsidRPr="00157A29">
              <w:rPr>
                <w:rFonts w:ascii="Times New Roman" w:hAnsi="Times New Roman"/>
                <w:spacing w:val="-1"/>
                <w:sz w:val="16"/>
                <w:szCs w:val="16"/>
                <w:lang w:val="sk-SK"/>
              </w:rPr>
              <w:t>Bežný</w:t>
            </w:r>
            <w:r w:rsidRPr="00157A29">
              <w:rPr>
                <w:rFonts w:ascii="Times New Roman" w:hAnsi="Times New Roman"/>
                <w:sz w:val="16"/>
                <w:szCs w:val="16"/>
                <w:lang w:val="sk-SK"/>
              </w:rPr>
              <w:t xml:space="preserve"> </w:t>
            </w:r>
            <w:r w:rsidRPr="00157A29">
              <w:rPr>
                <w:rFonts w:ascii="Times New Roman" w:hAnsi="Times New Roman"/>
                <w:spacing w:val="-1"/>
                <w:sz w:val="16"/>
                <w:szCs w:val="16"/>
                <w:lang w:val="sk-SK"/>
              </w:rPr>
              <w:t>rozpočet</w:t>
            </w:r>
          </w:p>
        </w:tc>
        <w:tc>
          <w:tcPr>
            <w:tcW w:w="22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A1D13" w:rsidRPr="00157A29" w:rsidRDefault="007A1D13" w:rsidP="004C0DD1">
            <w:pPr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504 997,47</w:t>
            </w:r>
            <w:r w:rsidRPr="00157A29"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2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A1D13" w:rsidRPr="00157A29" w:rsidRDefault="007A1D13" w:rsidP="004C0DD1">
            <w:pPr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455 697,74</w:t>
            </w:r>
            <w:r w:rsidRPr="00157A29"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2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A1D13" w:rsidRPr="00157A29" w:rsidRDefault="007A1D13" w:rsidP="004C0DD1">
            <w:pPr>
              <w:jc w:val="center"/>
              <w:rPr>
                <w:b/>
                <w:color w:val="FF0000"/>
                <w:sz w:val="16"/>
                <w:szCs w:val="16"/>
              </w:rPr>
            </w:pPr>
            <w:r w:rsidRPr="00157A29">
              <w:rPr>
                <w:b/>
                <w:sz w:val="16"/>
                <w:szCs w:val="16"/>
              </w:rPr>
              <w:t>+</w:t>
            </w:r>
            <w:r>
              <w:rPr>
                <w:b/>
                <w:sz w:val="16"/>
                <w:szCs w:val="16"/>
              </w:rPr>
              <w:t>49 299,73</w:t>
            </w:r>
            <w:r w:rsidRPr="00157A29">
              <w:rPr>
                <w:b/>
                <w:sz w:val="16"/>
                <w:szCs w:val="16"/>
              </w:rPr>
              <w:t xml:space="preserve"> €</w:t>
            </w:r>
          </w:p>
        </w:tc>
      </w:tr>
      <w:tr w:rsidR="007A1D13" w:rsidRPr="00157A29" w:rsidTr="004C0DD1">
        <w:trPr>
          <w:trHeight w:hRule="exact" w:val="241"/>
        </w:trPr>
        <w:tc>
          <w:tcPr>
            <w:tcW w:w="2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A1D13" w:rsidRPr="00157A29" w:rsidRDefault="007A1D13" w:rsidP="004C0DD1">
            <w:pPr>
              <w:pStyle w:val="TableParagraph"/>
              <w:spacing w:line="226" w:lineRule="exact"/>
              <w:ind w:left="102"/>
              <w:rPr>
                <w:rFonts w:ascii="Times New Roman" w:eastAsia="Times New Roman" w:hAnsi="Times New Roman"/>
                <w:sz w:val="16"/>
                <w:szCs w:val="16"/>
                <w:lang w:val="sk-SK"/>
              </w:rPr>
            </w:pPr>
            <w:r w:rsidRPr="00157A29">
              <w:rPr>
                <w:rFonts w:ascii="Times New Roman" w:hAnsi="Times New Roman"/>
                <w:spacing w:val="-1"/>
                <w:sz w:val="16"/>
                <w:szCs w:val="16"/>
                <w:lang w:val="sk-SK"/>
              </w:rPr>
              <w:t>Kapitálový rozpočet</w:t>
            </w:r>
          </w:p>
        </w:tc>
        <w:tc>
          <w:tcPr>
            <w:tcW w:w="22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A1D13" w:rsidRPr="00157A29" w:rsidRDefault="007A1D13" w:rsidP="004C0DD1">
            <w:pPr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250</w:t>
            </w:r>
            <w:r w:rsidRPr="00157A29"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2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A1D13" w:rsidRPr="00157A29" w:rsidRDefault="007A1D13" w:rsidP="004C0DD1">
            <w:pPr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162 431,16</w:t>
            </w:r>
            <w:r w:rsidRPr="00157A29">
              <w:rPr>
                <w:sz w:val="16"/>
                <w:szCs w:val="16"/>
              </w:rPr>
              <w:t xml:space="preserve"> €</w:t>
            </w:r>
          </w:p>
        </w:tc>
        <w:tc>
          <w:tcPr>
            <w:tcW w:w="22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A1D13" w:rsidRPr="00BE25B9" w:rsidRDefault="007A1D13" w:rsidP="004C0DD1">
            <w:pPr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</w:t>
            </w:r>
            <w:r w:rsidRPr="00BE25B9">
              <w:rPr>
                <w:b/>
                <w:sz w:val="16"/>
                <w:szCs w:val="16"/>
              </w:rPr>
              <w:t xml:space="preserve"> -162 181,16  €</w:t>
            </w:r>
          </w:p>
        </w:tc>
      </w:tr>
    </w:tbl>
    <w:p w:rsidR="007A1D13" w:rsidRPr="0003562B" w:rsidRDefault="007A1D13" w:rsidP="007A1D13">
      <w:pPr>
        <w:pStyle w:val="Zkladntext"/>
        <w:spacing w:before="116" w:line="364" w:lineRule="auto"/>
        <w:ind w:left="218"/>
        <w:jc w:val="both"/>
        <w:rPr>
          <w:spacing w:val="57"/>
          <w:sz w:val="24"/>
          <w:szCs w:val="24"/>
          <w:lang w:val="sk-SK"/>
        </w:rPr>
      </w:pPr>
      <w:r w:rsidRPr="00BE25B9">
        <w:rPr>
          <w:spacing w:val="-2"/>
          <w:w w:val="105"/>
          <w:sz w:val="24"/>
          <w:szCs w:val="24"/>
          <w:lang w:val="sk-SK"/>
        </w:rPr>
        <w:t>Výsledok</w:t>
      </w:r>
      <w:r w:rsidRPr="00BE25B9">
        <w:rPr>
          <w:spacing w:val="-17"/>
          <w:w w:val="105"/>
          <w:sz w:val="24"/>
          <w:szCs w:val="24"/>
          <w:lang w:val="sk-SK"/>
        </w:rPr>
        <w:t xml:space="preserve"> </w:t>
      </w:r>
      <w:r w:rsidRPr="00BE25B9">
        <w:rPr>
          <w:spacing w:val="-2"/>
          <w:w w:val="105"/>
          <w:sz w:val="24"/>
          <w:szCs w:val="24"/>
          <w:lang w:val="sk-SK"/>
        </w:rPr>
        <w:t>hospodárenia</w:t>
      </w:r>
      <w:r w:rsidRPr="0003562B">
        <w:rPr>
          <w:spacing w:val="-2"/>
          <w:w w:val="105"/>
          <w:sz w:val="24"/>
          <w:szCs w:val="24"/>
          <w:lang w:val="sk-SK"/>
        </w:rPr>
        <w:t xml:space="preserve">: </w:t>
      </w:r>
      <w:r w:rsidRPr="0003562B">
        <w:rPr>
          <w:spacing w:val="-17"/>
          <w:w w:val="105"/>
          <w:sz w:val="24"/>
          <w:szCs w:val="24"/>
          <w:lang w:val="sk-SK"/>
        </w:rPr>
        <w:t xml:space="preserve"> </w:t>
      </w:r>
      <w:r w:rsidRPr="00BE25B9">
        <w:rPr>
          <w:b/>
          <w:w w:val="120"/>
          <w:sz w:val="24"/>
          <w:szCs w:val="24"/>
          <w:lang w:val="sk-SK"/>
        </w:rPr>
        <w:t>schodok</w:t>
      </w:r>
      <w:r>
        <w:rPr>
          <w:w w:val="120"/>
          <w:sz w:val="24"/>
          <w:szCs w:val="24"/>
          <w:lang w:val="sk-SK"/>
        </w:rPr>
        <w:t xml:space="preserve"> </w:t>
      </w:r>
      <w:r w:rsidRPr="0003562B">
        <w:rPr>
          <w:spacing w:val="-2"/>
          <w:w w:val="105"/>
          <w:sz w:val="24"/>
          <w:szCs w:val="24"/>
          <w:lang w:val="sk-SK"/>
        </w:rPr>
        <w:t>rozpočtu</w:t>
      </w:r>
      <w:r w:rsidRPr="0003562B">
        <w:rPr>
          <w:spacing w:val="-16"/>
          <w:w w:val="105"/>
          <w:sz w:val="24"/>
          <w:szCs w:val="24"/>
          <w:lang w:val="sk-SK"/>
        </w:rPr>
        <w:t xml:space="preserve"> </w:t>
      </w:r>
      <w:r w:rsidRPr="0003562B">
        <w:rPr>
          <w:w w:val="105"/>
          <w:sz w:val="24"/>
          <w:szCs w:val="24"/>
          <w:lang w:val="sk-SK"/>
        </w:rPr>
        <w:t>za</w:t>
      </w:r>
      <w:r w:rsidRPr="0003562B">
        <w:rPr>
          <w:spacing w:val="-16"/>
          <w:w w:val="105"/>
          <w:sz w:val="24"/>
          <w:szCs w:val="24"/>
          <w:lang w:val="sk-SK"/>
        </w:rPr>
        <w:t xml:space="preserve"> </w:t>
      </w:r>
      <w:r w:rsidRPr="0003562B">
        <w:rPr>
          <w:w w:val="105"/>
          <w:sz w:val="24"/>
          <w:szCs w:val="24"/>
          <w:lang w:val="sk-SK"/>
        </w:rPr>
        <w:t>obec</w:t>
      </w:r>
      <w:r>
        <w:rPr>
          <w:spacing w:val="-17"/>
          <w:w w:val="105"/>
          <w:sz w:val="24"/>
          <w:szCs w:val="24"/>
          <w:lang w:val="sk-SK"/>
        </w:rPr>
        <w:t xml:space="preserve"> </w:t>
      </w:r>
      <w:r>
        <w:rPr>
          <w:spacing w:val="-2"/>
          <w:w w:val="105"/>
          <w:sz w:val="24"/>
          <w:szCs w:val="24"/>
          <w:lang w:val="sk-SK"/>
        </w:rPr>
        <w:t>Veľká Lúka r</w:t>
      </w:r>
      <w:r w:rsidRPr="0003562B">
        <w:rPr>
          <w:w w:val="105"/>
          <w:sz w:val="24"/>
          <w:szCs w:val="24"/>
          <w:lang w:val="sk-SK"/>
        </w:rPr>
        <w:t>oku</w:t>
      </w:r>
      <w:r>
        <w:rPr>
          <w:spacing w:val="-17"/>
          <w:w w:val="105"/>
          <w:sz w:val="24"/>
          <w:szCs w:val="24"/>
          <w:lang w:val="sk-SK"/>
        </w:rPr>
        <w:t xml:space="preserve"> 2024 </w:t>
      </w:r>
      <w:r w:rsidRPr="0003562B">
        <w:rPr>
          <w:spacing w:val="-17"/>
          <w:w w:val="105"/>
          <w:sz w:val="24"/>
          <w:szCs w:val="24"/>
          <w:lang w:val="sk-SK"/>
        </w:rPr>
        <w:t xml:space="preserve"> </w:t>
      </w:r>
      <w:r w:rsidRPr="0003562B">
        <w:rPr>
          <w:w w:val="105"/>
          <w:sz w:val="24"/>
          <w:szCs w:val="24"/>
          <w:lang w:val="sk-SK"/>
        </w:rPr>
        <w:t>je</w:t>
      </w:r>
      <w:r w:rsidRPr="0003562B">
        <w:rPr>
          <w:spacing w:val="-16"/>
          <w:w w:val="105"/>
          <w:sz w:val="24"/>
          <w:szCs w:val="24"/>
          <w:lang w:val="sk-SK"/>
        </w:rPr>
        <w:t xml:space="preserve"> </w:t>
      </w:r>
      <w:r>
        <w:rPr>
          <w:b/>
          <w:spacing w:val="-2"/>
          <w:w w:val="105"/>
          <w:sz w:val="24"/>
          <w:szCs w:val="24"/>
          <w:lang w:val="sk-SK"/>
        </w:rPr>
        <w:t xml:space="preserve"> 112 881,43</w:t>
      </w:r>
      <w:r w:rsidRPr="0003562B">
        <w:rPr>
          <w:b/>
          <w:spacing w:val="-17"/>
          <w:w w:val="105"/>
          <w:sz w:val="24"/>
          <w:szCs w:val="24"/>
          <w:lang w:val="sk-SK"/>
        </w:rPr>
        <w:t xml:space="preserve"> </w:t>
      </w:r>
      <w:r w:rsidRPr="0003562B">
        <w:rPr>
          <w:b/>
          <w:w w:val="105"/>
          <w:sz w:val="24"/>
          <w:szCs w:val="24"/>
          <w:lang w:val="sk-SK"/>
        </w:rPr>
        <w:t>€.</w:t>
      </w:r>
      <w:r w:rsidRPr="0003562B">
        <w:rPr>
          <w:spacing w:val="57"/>
          <w:sz w:val="24"/>
          <w:szCs w:val="24"/>
          <w:lang w:val="sk-SK"/>
        </w:rPr>
        <w:t xml:space="preserve"> </w:t>
      </w:r>
    </w:p>
    <w:p w:rsidR="007A1D13" w:rsidRPr="00DB088E" w:rsidRDefault="007A1D13" w:rsidP="007A1D13">
      <w:pPr>
        <w:pStyle w:val="Zkladntext"/>
        <w:spacing w:line="364" w:lineRule="auto"/>
        <w:ind w:left="218"/>
        <w:jc w:val="both"/>
        <w:rPr>
          <w:b/>
          <w:spacing w:val="-2"/>
          <w:w w:val="105"/>
          <w:sz w:val="24"/>
          <w:szCs w:val="24"/>
          <w:lang w:val="sk-SK"/>
        </w:rPr>
      </w:pPr>
      <w:r w:rsidRPr="0003562B">
        <w:rPr>
          <w:spacing w:val="-2"/>
          <w:w w:val="105"/>
          <w:sz w:val="24"/>
          <w:szCs w:val="24"/>
          <w:lang w:val="sk-SK"/>
        </w:rPr>
        <w:t xml:space="preserve">Výsledok hospodárenia – </w:t>
      </w:r>
      <w:r>
        <w:rPr>
          <w:spacing w:val="-2"/>
          <w:w w:val="105"/>
          <w:sz w:val="24"/>
          <w:szCs w:val="24"/>
          <w:lang w:val="sk-SK"/>
        </w:rPr>
        <w:t>schodok</w:t>
      </w:r>
      <w:r w:rsidRPr="0003562B">
        <w:rPr>
          <w:spacing w:val="-2"/>
          <w:w w:val="105"/>
          <w:sz w:val="24"/>
          <w:szCs w:val="24"/>
          <w:lang w:val="sk-SK"/>
        </w:rPr>
        <w:t xml:space="preserve"> bol ovplyvnený najmä realizovaním investičných zámerov obce</w:t>
      </w:r>
      <w:r>
        <w:rPr>
          <w:spacing w:val="-2"/>
          <w:w w:val="105"/>
          <w:sz w:val="24"/>
          <w:szCs w:val="24"/>
          <w:lang w:val="sk-SK"/>
        </w:rPr>
        <w:t>. ktorých realizácia závisela iba</w:t>
      </w:r>
      <w:r>
        <w:rPr>
          <w:spacing w:val="-2"/>
          <w:w w:val="105"/>
          <w:sz w:val="24"/>
          <w:szCs w:val="24"/>
          <w:lang w:val="sk-SK"/>
        </w:rPr>
        <w:t xml:space="preserve"> v</w:t>
      </w:r>
      <w:r>
        <w:rPr>
          <w:spacing w:val="-2"/>
          <w:w w:val="105"/>
          <w:sz w:val="24"/>
          <w:szCs w:val="24"/>
          <w:lang w:val="sk-SK"/>
        </w:rPr>
        <w:t xml:space="preserve"> čiastočne</w:t>
      </w:r>
      <w:r>
        <w:rPr>
          <w:spacing w:val="-2"/>
          <w:w w:val="105"/>
          <w:sz w:val="24"/>
          <w:szCs w:val="24"/>
          <w:lang w:val="sk-SK"/>
        </w:rPr>
        <w:t>j</w:t>
      </w:r>
      <w:r>
        <w:rPr>
          <w:spacing w:val="-2"/>
          <w:w w:val="105"/>
          <w:sz w:val="24"/>
          <w:szCs w:val="24"/>
          <w:lang w:val="sk-SK"/>
        </w:rPr>
        <w:t xml:space="preserve"> miere zo zdrojov bežného rozpočtu ako aj </w:t>
      </w:r>
      <w:r w:rsidRPr="0003562B">
        <w:rPr>
          <w:spacing w:val="-2"/>
          <w:w w:val="105"/>
          <w:sz w:val="24"/>
          <w:szCs w:val="24"/>
          <w:lang w:val="sk-SK"/>
        </w:rPr>
        <w:t xml:space="preserve">použitia prostriedkov minulých období. </w:t>
      </w:r>
      <w:r>
        <w:rPr>
          <w:spacing w:val="-2"/>
          <w:w w:val="105"/>
          <w:sz w:val="24"/>
          <w:szCs w:val="24"/>
          <w:lang w:val="sk-SK"/>
        </w:rPr>
        <w:t xml:space="preserve">V uvedenom prebytku je nezúčtovaná časť dotácie na stravu a vzdelávanie v MŠ vo výške 1185.20 €, a preto musí byť schodok o túto sumu upravený. Konečný schodok rozpočtového hospodárenia obce je </w:t>
      </w:r>
      <w:r>
        <w:rPr>
          <w:b/>
          <w:spacing w:val="-2"/>
          <w:w w:val="105"/>
          <w:sz w:val="24"/>
          <w:szCs w:val="24"/>
          <w:lang w:val="sk-SK"/>
        </w:rPr>
        <w:t>114 066,63</w:t>
      </w:r>
      <w:r w:rsidRPr="00DB088E">
        <w:rPr>
          <w:b/>
          <w:spacing w:val="-2"/>
          <w:w w:val="105"/>
          <w:sz w:val="24"/>
          <w:szCs w:val="24"/>
          <w:lang w:val="sk-SK"/>
        </w:rPr>
        <w:t xml:space="preserve"> €.</w:t>
      </w:r>
    </w:p>
    <w:p w:rsidR="00F11E51" w:rsidRPr="00AA6B6D" w:rsidRDefault="00F11E51" w:rsidP="00F11E51">
      <w:pPr>
        <w:jc w:val="both"/>
        <w:rPr>
          <w:i/>
          <w:iCs/>
          <w:color w:val="000000"/>
        </w:rPr>
      </w:pPr>
    </w:p>
    <w:p w:rsidR="00F11E51" w:rsidRDefault="00F11E51" w:rsidP="007A1D13">
      <w:pPr>
        <w:jc w:val="both"/>
        <w:rPr>
          <w:sz w:val="28"/>
          <w:szCs w:val="28"/>
          <w:u w:val="single"/>
        </w:rPr>
      </w:pPr>
      <w:r w:rsidRPr="00AA6B6D">
        <w:rPr>
          <w:i/>
          <w:iCs/>
          <w:color w:val="000000"/>
        </w:rPr>
        <w:t xml:space="preserve"> </w:t>
      </w:r>
    </w:p>
    <w:p w:rsidR="00E70FDD" w:rsidRDefault="00E70FDD" w:rsidP="00E70FDD">
      <w:pPr>
        <w:pStyle w:val="Nadpis1"/>
        <w:widowControl w:val="0"/>
        <w:spacing w:before="121" w:beforeAutospacing="0" w:after="0" w:afterAutospacing="0"/>
        <w:rPr>
          <w:b w:val="0"/>
          <w:bCs w:val="0"/>
          <w:sz w:val="28"/>
          <w:szCs w:val="28"/>
          <w:u w:val="single"/>
        </w:rPr>
      </w:pPr>
      <w:r>
        <w:rPr>
          <w:sz w:val="28"/>
          <w:szCs w:val="28"/>
          <w:u w:val="single"/>
        </w:rPr>
        <w:t>Granty a transfery (bežné)</w:t>
      </w:r>
    </w:p>
    <w:p w:rsidR="00E70FDD" w:rsidRDefault="00E70FDD" w:rsidP="00E70FDD">
      <w:pPr>
        <w:spacing w:before="10"/>
        <w:rPr>
          <w:b/>
          <w:bCs/>
          <w:sz w:val="16"/>
          <w:szCs w:val="16"/>
        </w:rPr>
      </w:pPr>
    </w:p>
    <w:p w:rsidR="00F11E51" w:rsidRDefault="00F11E51" w:rsidP="00F11E51">
      <w:pPr>
        <w:rPr>
          <w:i/>
          <w:iCs/>
        </w:rPr>
      </w:pPr>
      <w:r>
        <w:rPr>
          <w:i/>
          <w:iCs/>
        </w:rPr>
        <w:t xml:space="preserve">Obec prijala tieto granty a transfery (údaje v €):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8"/>
        <w:gridCol w:w="5765"/>
        <w:gridCol w:w="1419"/>
      </w:tblGrid>
      <w:tr w:rsidR="007A1D13" w:rsidRPr="0092266C" w:rsidTr="004C0DD1">
        <w:trPr>
          <w:trHeight w:val="288"/>
        </w:trPr>
        <w:tc>
          <w:tcPr>
            <w:tcW w:w="11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Dátum</w:t>
            </w:r>
          </w:p>
        </w:tc>
        <w:tc>
          <w:tcPr>
            <w:tcW w:w="3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Poznámka</w:t>
            </w:r>
          </w:p>
        </w:tc>
        <w:tc>
          <w:tcPr>
            <w:tcW w:w="7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Suma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24. 1. 2024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</w:t>
            </w:r>
            <w:proofErr w:type="spellStart"/>
            <w:r w:rsidRPr="0092266C">
              <w:rPr>
                <w:sz w:val="16"/>
                <w:szCs w:val="16"/>
              </w:rPr>
              <w:t>ÚPSVaR</w:t>
            </w:r>
            <w:proofErr w:type="spellEnd"/>
            <w:r w:rsidRPr="0092266C">
              <w:rPr>
                <w:sz w:val="16"/>
                <w:szCs w:val="16"/>
              </w:rPr>
              <w:t xml:space="preserve"> dotácia na stravu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3 292,80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8. 2. 2024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</w:t>
            </w:r>
            <w:proofErr w:type="spellStart"/>
            <w:r w:rsidRPr="0092266C">
              <w:rPr>
                <w:sz w:val="16"/>
                <w:szCs w:val="16"/>
              </w:rPr>
              <w:t>KŠÚ-vzdelávanie</w:t>
            </w:r>
            <w:proofErr w:type="spellEnd"/>
            <w:r w:rsidRPr="0092266C">
              <w:rPr>
                <w:sz w:val="16"/>
                <w:szCs w:val="16"/>
              </w:rPr>
              <w:t xml:space="preserve"> pre MŠ 1-8/2024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7 661,00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16. 2. 2024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 xml:space="preserve">ŠR/OÚ REGOB MV na </w:t>
            </w:r>
            <w:proofErr w:type="spellStart"/>
            <w:r w:rsidRPr="0092266C">
              <w:rPr>
                <w:sz w:val="16"/>
                <w:szCs w:val="16"/>
              </w:rPr>
              <w:t>Va</w:t>
            </w:r>
            <w:proofErr w:type="spellEnd"/>
            <w:r w:rsidRPr="0092266C">
              <w:rPr>
                <w:sz w:val="16"/>
                <w:szCs w:val="16"/>
              </w:rPr>
              <w:t xml:space="preserve"> a MS </w:t>
            </w:r>
            <w:proofErr w:type="spellStart"/>
            <w:r w:rsidRPr="0092266C">
              <w:rPr>
                <w:sz w:val="16"/>
                <w:szCs w:val="16"/>
              </w:rPr>
              <w:t>okr</w:t>
            </w:r>
            <w:proofErr w:type="spellEnd"/>
            <w:r w:rsidRPr="0092266C">
              <w:rPr>
                <w:sz w:val="16"/>
                <w:szCs w:val="16"/>
              </w:rPr>
              <w:t>. ZV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287,1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26. 2. 2024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</w:t>
            </w:r>
            <w:proofErr w:type="spellStart"/>
            <w:r w:rsidRPr="0092266C">
              <w:rPr>
                <w:sz w:val="16"/>
                <w:szCs w:val="16"/>
              </w:rPr>
              <w:t>VOĽBYPrezident</w:t>
            </w:r>
            <w:proofErr w:type="spellEnd"/>
            <w:r w:rsidRPr="0092266C">
              <w:rPr>
                <w:sz w:val="16"/>
                <w:szCs w:val="16"/>
              </w:rPr>
              <w:t xml:space="preserve"> </w:t>
            </w:r>
            <w:proofErr w:type="spellStart"/>
            <w:r w:rsidRPr="0092266C">
              <w:rPr>
                <w:sz w:val="16"/>
                <w:szCs w:val="16"/>
              </w:rPr>
              <w:t>I.kolo</w:t>
            </w:r>
            <w:proofErr w:type="spellEnd"/>
            <w:r w:rsidRPr="0092266C">
              <w:rPr>
                <w:sz w:val="16"/>
                <w:szCs w:val="16"/>
              </w:rPr>
              <w:t xml:space="preserve"> 2024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300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26. 2. 2024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 xml:space="preserve">ŠR/VOĽBY Prezident </w:t>
            </w:r>
            <w:proofErr w:type="spellStart"/>
            <w:r w:rsidRPr="0092266C">
              <w:rPr>
                <w:sz w:val="16"/>
                <w:szCs w:val="16"/>
              </w:rPr>
              <w:t>II.kolo</w:t>
            </w:r>
            <w:proofErr w:type="spellEnd"/>
            <w:r w:rsidRPr="0092266C">
              <w:rPr>
                <w:sz w:val="16"/>
                <w:szCs w:val="16"/>
              </w:rPr>
              <w:t xml:space="preserve"> 2024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190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1. 3. 2024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ŠR/MV SR-SP register adries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22,8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15. 3. 2024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</w:t>
            </w:r>
            <w:proofErr w:type="spellStart"/>
            <w:r w:rsidRPr="0092266C">
              <w:rPr>
                <w:sz w:val="16"/>
                <w:szCs w:val="16"/>
              </w:rPr>
              <w:t>VOĽBYPrezident</w:t>
            </w:r>
            <w:proofErr w:type="spellEnd"/>
            <w:r w:rsidRPr="0092266C">
              <w:rPr>
                <w:sz w:val="16"/>
                <w:szCs w:val="16"/>
              </w:rPr>
              <w:t xml:space="preserve"> </w:t>
            </w:r>
            <w:proofErr w:type="spellStart"/>
            <w:r w:rsidRPr="0092266C">
              <w:rPr>
                <w:sz w:val="16"/>
                <w:szCs w:val="16"/>
              </w:rPr>
              <w:t>I.kolo</w:t>
            </w:r>
            <w:proofErr w:type="spellEnd"/>
            <w:r w:rsidRPr="0092266C">
              <w:rPr>
                <w:sz w:val="16"/>
                <w:szCs w:val="16"/>
              </w:rPr>
              <w:t xml:space="preserve"> 2024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838,05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15. 3. 2024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 xml:space="preserve">ŠR/VOĽBY Prezident </w:t>
            </w:r>
            <w:proofErr w:type="spellStart"/>
            <w:r w:rsidRPr="0092266C">
              <w:rPr>
                <w:sz w:val="16"/>
                <w:szCs w:val="16"/>
              </w:rPr>
              <w:t>II.kolo</w:t>
            </w:r>
            <w:proofErr w:type="spellEnd"/>
            <w:r w:rsidRPr="0092266C">
              <w:rPr>
                <w:sz w:val="16"/>
                <w:szCs w:val="16"/>
              </w:rPr>
              <w:t xml:space="preserve"> 2024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915,98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4. 4. 2024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 xml:space="preserve">ŠR/DPO </w:t>
            </w:r>
            <w:proofErr w:type="spellStart"/>
            <w:r w:rsidRPr="0092266C">
              <w:rPr>
                <w:sz w:val="16"/>
                <w:szCs w:val="16"/>
              </w:rPr>
              <w:t>SR-dotácia</w:t>
            </w:r>
            <w:proofErr w:type="spellEnd"/>
            <w:r w:rsidRPr="0092266C">
              <w:rPr>
                <w:sz w:val="16"/>
                <w:szCs w:val="16"/>
              </w:rPr>
              <w:t xml:space="preserve"> DHZO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3 000,00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29. 4. 2024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ŠR/MV príspevky UA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90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3. 5. 2024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ŠR/VOĽBY do EP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330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16. 5. 2024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ŠR/VOĽBY do EP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1 304,22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30. 5. 2024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ŠR/MV príspevky UA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145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19. 6. 2024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</w:t>
            </w:r>
            <w:proofErr w:type="spellStart"/>
            <w:r w:rsidRPr="0092266C">
              <w:rPr>
                <w:sz w:val="16"/>
                <w:szCs w:val="16"/>
              </w:rPr>
              <w:t>sodb,dopravne,specifiká,COVID</w:t>
            </w:r>
            <w:proofErr w:type="spellEnd"/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37,58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27. 6. 2024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ŠR/MV príspevky UA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215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28. 6. 2024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 xml:space="preserve">MŽP SR </w:t>
            </w:r>
            <w:proofErr w:type="spellStart"/>
            <w:r w:rsidRPr="0092266C">
              <w:rPr>
                <w:sz w:val="16"/>
                <w:szCs w:val="16"/>
              </w:rPr>
              <w:t>Envirofond</w:t>
            </w:r>
            <w:proofErr w:type="spellEnd"/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495,05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26. 7. 2024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ŠR/PVSS životné prostredie 2024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105,29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29. 7. 2024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ŠR/MV príspevky UA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300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lastRenderedPageBreak/>
              <w:t>23. 8. 2024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</w:t>
            </w:r>
            <w:proofErr w:type="spellStart"/>
            <w:r w:rsidRPr="0092266C">
              <w:rPr>
                <w:sz w:val="16"/>
                <w:szCs w:val="16"/>
              </w:rPr>
              <w:t>ÚPSVaR</w:t>
            </w:r>
            <w:proofErr w:type="spellEnd"/>
            <w:r w:rsidRPr="0092266C">
              <w:rPr>
                <w:sz w:val="16"/>
                <w:szCs w:val="16"/>
              </w:rPr>
              <w:t xml:space="preserve"> dotácia na stravu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333,2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15. 11. 2024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ŠR/</w:t>
            </w:r>
            <w:proofErr w:type="spellStart"/>
            <w:r w:rsidRPr="0092266C">
              <w:rPr>
                <w:sz w:val="16"/>
                <w:szCs w:val="16"/>
              </w:rPr>
              <w:t>KŠÚ-vzdelávanie</w:t>
            </w:r>
            <w:proofErr w:type="spellEnd"/>
            <w:r w:rsidRPr="0092266C">
              <w:rPr>
                <w:sz w:val="16"/>
                <w:szCs w:val="16"/>
              </w:rPr>
              <w:t xml:space="preserve"> pre MŠ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3 003,00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92266C" w:rsidRDefault="007A1D13" w:rsidP="004C0DD1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b/>
                <w:sz w:val="16"/>
                <w:szCs w:val="16"/>
              </w:rPr>
              <w:t>22 866,07</w:t>
            </w:r>
          </w:p>
        </w:tc>
      </w:tr>
      <w:tr w:rsidR="007A1D13" w:rsidRPr="0092266C" w:rsidTr="004C0DD1">
        <w:trPr>
          <w:trHeight w:val="255"/>
        </w:trPr>
        <w:tc>
          <w:tcPr>
            <w:tcW w:w="11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> 20.8.2024</w:t>
            </w:r>
          </w:p>
        </w:tc>
        <w:tc>
          <w:tcPr>
            <w:tcW w:w="3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 xml:space="preserve"> Dotácia od BBSK na </w:t>
            </w:r>
            <w:proofErr w:type="spellStart"/>
            <w:r w:rsidRPr="0092266C">
              <w:rPr>
                <w:sz w:val="16"/>
                <w:szCs w:val="16"/>
              </w:rPr>
              <w:t>Veľkolúcky</w:t>
            </w:r>
            <w:proofErr w:type="spellEnd"/>
            <w:r w:rsidRPr="0092266C">
              <w:rPr>
                <w:sz w:val="16"/>
                <w:szCs w:val="16"/>
              </w:rPr>
              <w:t xml:space="preserve"> deň 2024</w:t>
            </w: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92266C" w:rsidRDefault="007A1D13" w:rsidP="004C0DD1">
            <w:pPr>
              <w:jc w:val="right"/>
              <w:rPr>
                <w:sz w:val="16"/>
                <w:szCs w:val="16"/>
              </w:rPr>
            </w:pPr>
            <w:r w:rsidRPr="0092266C">
              <w:rPr>
                <w:sz w:val="16"/>
                <w:szCs w:val="16"/>
              </w:rPr>
              <w:t xml:space="preserve">2 500 </w:t>
            </w:r>
          </w:p>
        </w:tc>
      </w:tr>
    </w:tbl>
    <w:p w:rsidR="007A1D13" w:rsidRDefault="007A1D13" w:rsidP="00F11E51"/>
    <w:p w:rsidR="00F11E51" w:rsidRDefault="00F11E51" w:rsidP="00F11E51"/>
    <w:p w:rsidR="00F11E51" w:rsidRDefault="00F11E51" w:rsidP="00F11E51"/>
    <w:p w:rsidR="007A1D13" w:rsidRPr="0092266C" w:rsidRDefault="00F11E51" w:rsidP="007A1D13">
      <w:pPr>
        <w:jc w:val="both"/>
      </w:pPr>
      <w:r>
        <w:t xml:space="preserve">    </w:t>
      </w:r>
      <w:r>
        <w:rPr>
          <w:i/>
          <w:iCs/>
        </w:rPr>
        <w:t xml:space="preserve"> </w:t>
      </w:r>
      <w:r w:rsidR="007A1D13">
        <w:t>V roku 2024</w:t>
      </w:r>
      <w:r w:rsidR="007A1D13" w:rsidRPr="0092266C">
        <w:t xml:space="preserve"> obec Veľká Lúka prijala granty a transfery v celkovej výške 22.866,07 €. Ich jednotlivá výška je opísaná v tabuľke vyššie. Transfery </w:t>
      </w:r>
      <w:r w:rsidR="007A1D13">
        <w:t>sú spojené s výdavkami</w:t>
      </w:r>
      <w:r w:rsidR="007A1D13" w:rsidRPr="0092266C">
        <w:t xml:space="preserve"> registra obyvateľov, cestnej dopravy a údržby komunikácií, výdavkami spojenými so spoločnou úradovňou, , výdavky spojené s refundáciou skladníka CO,</w:t>
      </w:r>
      <w:r w:rsidR="007A1D13">
        <w:t xml:space="preserve"> </w:t>
      </w:r>
      <w:r w:rsidR="007A1D13" w:rsidRPr="0092266C">
        <w:t>volieb prezidenta a EP, dotácie na stravu pre predškolákov</w:t>
      </w:r>
      <w:r w:rsidR="007A1D13">
        <w:t xml:space="preserve"> ,  s  </w:t>
      </w:r>
      <w:r w:rsidR="007A1D13" w:rsidRPr="0092266C">
        <w:t>výdavkami na predškolákov v</w:t>
      </w:r>
      <w:r w:rsidR="007A1D13">
        <w:t> </w:t>
      </w:r>
      <w:r w:rsidR="007A1D13" w:rsidRPr="0092266C">
        <w:t>MŠ</w:t>
      </w:r>
      <w:r w:rsidR="007A1D13">
        <w:t xml:space="preserve">, s výdavkami na </w:t>
      </w:r>
      <w:proofErr w:type="spellStart"/>
      <w:r w:rsidR="007A1D13">
        <w:t>Veľkolúcky</w:t>
      </w:r>
      <w:proofErr w:type="spellEnd"/>
      <w:r w:rsidR="007A1D13">
        <w:t xml:space="preserve"> deň.</w:t>
      </w:r>
    </w:p>
    <w:p w:rsidR="00F11E51" w:rsidRDefault="00F11E51" w:rsidP="00F11E51">
      <w:pPr>
        <w:shd w:val="clear" w:color="auto" w:fill="FFFFFF"/>
        <w:jc w:val="both"/>
      </w:pPr>
    </w:p>
    <w:p w:rsidR="00E70FDD" w:rsidRDefault="00E70FDD" w:rsidP="00E70FDD">
      <w:pPr>
        <w:rPr>
          <w:i/>
        </w:rPr>
      </w:pPr>
    </w:p>
    <w:p w:rsidR="00D030B5" w:rsidRDefault="00D030B5" w:rsidP="00E70FDD">
      <w:pPr>
        <w:rPr>
          <w:i/>
        </w:rPr>
      </w:pPr>
    </w:p>
    <w:p w:rsidR="00E70FDD" w:rsidRDefault="00E70FDD" w:rsidP="00E70FDD">
      <w:pPr>
        <w:pStyle w:val="Nadpis1"/>
        <w:rPr>
          <w:b w:val="0"/>
          <w:bCs w:val="0"/>
          <w:sz w:val="28"/>
          <w:szCs w:val="28"/>
        </w:rPr>
      </w:pPr>
      <w:r>
        <w:rPr>
          <w:spacing w:val="-1"/>
          <w:sz w:val="28"/>
          <w:szCs w:val="28"/>
        </w:rPr>
        <w:t>Kapitálové výdavky podľa</w:t>
      </w:r>
      <w:r>
        <w:rPr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ekonomickej</w:t>
      </w:r>
      <w:r>
        <w:rPr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klasifikácie</w:t>
      </w:r>
    </w:p>
    <w:p w:rsidR="00F11E51" w:rsidRDefault="00F11E51" w:rsidP="00F11E51">
      <w:pPr>
        <w:jc w:val="center"/>
      </w:pPr>
      <w:r>
        <w:rPr>
          <w:b/>
          <w:bCs/>
          <w:i/>
          <w:iCs/>
          <w:color w:val="000000"/>
        </w:rPr>
        <w:t>Kapitálové výdavky</w:t>
      </w:r>
    </w:p>
    <w:p w:rsidR="00F11E51" w:rsidRDefault="00F11E51" w:rsidP="00F11E51">
      <w:pPr>
        <w:jc w:val="both"/>
        <w:rPr>
          <w:i/>
          <w:iCs/>
          <w:color w:val="000000"/>
        </w:rPr>
      </w:pPr>
      <w:r>
        <w:rPr>
          <w:i/>
          <w:iCs/>
          <w:color w:val="000000"/>
        </w:rPr>
        <w:t xml:space="preserve">Čerpanie kapitálových výdavkov (údaje v €): </w:t>
      </w:r>
    </w:p>
    <w:p w:rsidR="007A1D13" w:rsidRDefault="007A1D13" w:rsidP="00F11E51">
      <w:pPr>
        <w:jc w:val="both"/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"/>
        <w:gridCol w:w="708"/>
        <w:gridCol w:w="567"/>
        <w:gridCol w:w="3390"/>
        <w:gridCol w:w="1150"/>
        <w:gridCol w:w="989"/>
        <w:gridCol w:w="1026"/>
        <w:gridCol w:w="744"/>
      </w:tblGrid>
      <w:tr w:rsidR="007A1D13" w:rsidRPr="003968C4" w:rsidTr="004C0DD1">
        <w:trPr>
          <w:trHeight w:val="255"/>
        </w:trPr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F46FE8" w:rsidRDefault="007A1D13" w:rsidP="004C0DD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FK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F46FE8" w:rsidRDefault="007A1D13" w:rsidP="004C0DD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EK</w:t>
            </w:r>
          </w:p>
        </w:tc>
        <w:tc>
          <w:tcPr>
            <w:tcW w:w="3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F46FE8" w:rsidRDefault="007A1D13" w:rsidP="004C0DD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Zdroj</w:t>
            </w:r>
          </w:p>
        </w:tc>
        <w:tc>
          <w:tcPr>
            <w:tcW w:w="18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F46FE8" w:rsidRDefault="007A1D13" w:rsidP="004C0DD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</w:t>
            </w:r>
          </w:p>
        </w:tc>
        <w:tc>
          <w:tcPr>
            <w:tcW w:w="6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F46FE8" w:rsidRDefault="007A1D13" w:rsidP="004C0DD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Schválený s úpravou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F46FE8" w:rsidRDefault="007A1D13" w:rsidP="004C0DD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F46FE8" w:rsidRDefault="007A1D13" w:rsidP="004C0DD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Rozdiel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F46FE8" w:rsidRDefault="007A1D13" w:rsidP="004C0DD1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Plnenie%</w:t>
            </w:r>
          </w:p>
        </w:tc>
      </w:tr>
      <w:tr w:rsidR="007A1D13" w:rsidRPr="003968C4" w:rsidTr="004C0DD1">
        <w:trPr>
          <w:trHeight w:val="255"/>
        </w:trPr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1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711005</w:t>
            </w:r>
          </w:p>
        </w:tc>
        <w:tc>
          <w:tcPr>
            <w:tcW w:w="3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41</w:t>
            </w:r>
          </w:p>
        </w:tc>
        <w:tc>
          <w:tcPr>
            <w:tcW w:w="18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Územná plánovacia dokumentácia</w:t>
            </w:r>
          </w:p>
        </w:tc>
        <w:tc>
          <w:tcPr>
            <w:tcW w:w="6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2 000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00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0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2 000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00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 xml:space="preserve">     0</w:t>
            </w:r>
          </w:p>
        </w:tc>
      </w:tr>
      <w:tr w:rsidR="007A1D13" w:rsidRPr="003968C4" w:rsidTr="004C0DD1">
        <w:trPr>
          <w:trHeight w:val="255"/>
        </w:trPr>
        <w:tc>
          <w:tcPr>
            <w:tcW w:w="3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01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1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716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41</w:t>
            </w:r>
          </w:p>
        </w:tc>
        <w:tc>
          <w:tcPr>
            <w:tcW w:w="18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Prípravná a projektová dokumentácia</w:t>
            </w:r>
          </w:p>
        </w:tc>
        <w:tc>
          <w:tcPr>
            <w:tcW w:w="6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45 000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00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35 850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00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9 150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00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 xml:space="preserve">    80</w:t>
            </w:r>
          </w:p>
        </w:tc>
      </w:tr>
      <w:tr w:rsidR="007A1D13" w:rsidRPr="003968C4" w:rsidTr="004C0DD1">
        <w:trPr>
          <w:trHeight w:val="255"/>
        </w:trPr>
        <w:tc>
          <w:tcPr>
            <w:tcW w:w="3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04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1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717002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111</w:t>
            </w:r>
          </w:p>
        </w:tc>
        <w:tc>
          <w:tcPr>
            <w:tcW w:w="18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Rekonštrukcia a modernizácia ul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 xml:space="preserve"> Novomeského</w:t>
            </w:r>
          </w:p>
        </w:tc>
        <w:tc>
          <w:tcPr>
            <w:tcW w:w="6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6 679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00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-6 679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00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 </w:t>
            </w:r>
          </w:p>
        </w:tc>
      </w:tr>
      <w:tr w:rsidR="007A1D13" w:rsidRPr="003968C4" w:rsidTr="004C0DD1">
        <w:trPr>
          <w:trHeight w:val="255"/>
        </w:trPr>
        <w:tc>
          <w:tcPr>
            <w:tcW w:w="3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04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1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717002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41</w:t>
            </w:r>
          </w:p>
        </w:tc>
        <w:tc>
          <w:tcPr>
            <w:tcW w:w="18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Rekonštrukcia ul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 xml:space="preserve"> </w:t>
            </w:r>
            <w:proofErr w:type="spellStart"/>
            <w:r w:rsidRPr="003968C4">
              <w:rPr>
                <w:sz w:val="16"/>
                <w:szCs w:val="16"/>
              </w:rPr>
              <w:t>Novomeského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Chalupkova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Vansovej</w:t>
            </w:r>
            <w:proofErr w:type="spellEnd"/>
          </w:p>
        </w:tc>
        <w:tc>
          <w:tcPr>
            <w:tcW w:w="6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299 000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00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119 902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16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179 097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84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 xml:space="preserve">    40</w:t>
            </w:r>
          </w:p>
        </w:tc>
      </w:tr>
      <w:tr w:rsidR="007A1D13" w:rsidRPr="003968C4" w:rsidTr="004C0DD1">
        <w:trPr>
          <w:trHeight w:val="255"/>
        </w:trPr>
        <w:tc>
          <w:tcPr>
            <w:tcW w:w="34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 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 </w:t>
            </w:r>
          </w:p>
        </w:tc>
        <w:tc>
          <w:tcPr>
            <w:tcW w:w="18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2-kapitálový rozpočet</w:t>
            </w:r>
          </w:p>
        </w:tc>
        <w:tc>
          <w:tcPr>
            <w:tcW w:w="6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346 000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00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162 431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16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jc w:val="right"/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>183 568</w:t>
            </w:r>
            <w:r>
              <w:rPr>
                <w:sz w:val="16"/>
                <w:szCs w:val="16"/>
              </w:rPr>
              <w:t>.</w:t>
            </w:r>
            <w:r w:rsidRPr="003968C4">
              <w:rPr>
                <w:sz w:val="16"/>
                <w:szCs w:val="16"/>
              </w:rPr>
              <w:t>84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D13" w:rsidRPr="003968C4" w:rsidRDefault="007A1D13" w:rsidP="004C0DD1">
            <w:pPr>
              <w:rPr>
                <w:sz w:val="16"/>
                <w:szCs w:val="16"/>
              </w:rPr>
            </w:pPr>
            <w:r w:rsidRPr="003968C4">
              <w:rPr>
                <w:sz w:val="16"/>
                <w:szCs w:val="16"/>
              </w:rPr>
              <w:t xml:space="preserve">    47</w:t>
            </w:r>
          </w:p>
        </w:tc>
      </w:tr>
    </w:tbl>
    <w:p w:rsidR="007A1D13" w:rsidRDefault="007A1D13" w:rsidP="00F11E51">
      <w:pPr>
        <w:jc w:val="both"/>
        <w:rPr>
          <w:iCs/>
          <w:color w:val="000000"/>
        </w:rPr>
      </w:pPr>
    </w:p>
    <w:p w:rsidR="007A1D13" w:rsidRDefault="00F11E51" w:rsidP="00F11E51">
      <w:pPr>
        <w:jc w:val="both"/>
        <w:rPr>
          <w:iCs/>
          <w:color w:val="000000"/>
        </w:rPr>
      </w:pPr>
      <w:r w:rsidRPr="007A1D13">
        <w:rPr>
          <w:iCs/>
          <w:color w:val="000000"/>
        </w:rPr>
        <w:t>Kapitálové výd</w:t>
      </w:r>
      <w:r w:rsidR="007A1D13">
        <w:rPr>
          <w:iCs/>
          <w:color w:val="000000"/>
        </w:rPr>
        <w:t>avky obce Veľká Lúka za rok 2024</w:t>
      </w:r>
      <w:r w:rsidRPr="007A1D13">
        <w:rPr>
          <w:iCs/>
          <w:color w:val="000000"/>
        </w:rPr>
        <w:t xml:space="preserve"> pozostávali z výdavkov na </w:t>
      </w:r>
      <w:r w:rsidR="007A1D13">
        <w:rPr>
          <w:iCs/>
          <w:color w:val="000000"/>
        </w:rPr>
        <w:t xml:space="preserve">obstaranie projektovej dokumentácie na „Zvýšenie energetickej efektívnosti Kultúrneho domu v obci Veľká Lúka“, vo výške 35.850 € a zvyšné investície predstavovali práve rekonštrukciu a modernizáciu ulíc – </w:t>
      </w:r>
      <w:proofErr w:type="spellStart"/>
      <w:r w:rsidR="007A1D13">
        <w:rPr>
          <w:iCs/>
          <w:color w:val="000000"/>
        </w:rPr>
        <w:t>Vansovej</w:t>
      </w:r>
      <w:proofErr w:type="spellEnd"/>
      <w:r w:rsidR="007A1D13">
        <w:rPr>
          <w:iCs/>
          <w:color w:val="000000"/>
        </w:rPr>
        <w:t>, Novomeského, 19.marca a Chalupkovej po výmene vodovodu.</w:t>
      </w:r>
    </w:p>
    <w:p w:rsidR="007A1D13" w:rsidRDefault="007A1D13" w:rsidP="00F11E51">
      <w:pPr>
        <w:jc w:val="both"/>
        <w:rPr>
          <w:iCs/>
          <w:color w:val="000000"/>
        </w:rPr>
      </w:pPr>
      <w:r>
        <w:rPr>
          <w:iCs/>
          <w:color w:val="000000"/>
        </w:rPr>
        <w:t xml:space="preserve">Čerpanie nebolo plné, nakoľko vzhľadom na nepriaznivé klimatické podmienky sa pomerná časť investície súvisiacej s modernizáciou a rekonštrukciou ulíc presunula do roku 2025. </w:t>
      </w:r>
    </w:p>
    <w:p w:rsidR="00F11E51" w:rsidRPr="007A1D13" w:rsidRDefault="00F11E51" w:rsidP="00F11E51">
      <w:pPr>
        <w:jc w:val="both"/>
      </w:pPr>
      <w:r w:rsidRPr="007A1D13">
        <w:rPr>
          <w:iCs/>
          <w:color w:val="000000"/>
        </w:rPr>
        <w:t xml:space="preserve"> </w:t>
      </w:r>
    </w:p>
    <w:p w:rsidR="00E70FDD" w:rsidRDefault="00E70FDD" w:rsidP="00E70FDD">
      <w:pPr>
        <w:spacing w:before="120"/>
        <w:ind w:left="218" w:right="664"/>
        <w:jc w:val="both"/>
        <w:rPr>
          <w:spacing w:val="-1"/>
          <w:sz w:val="16"/>
          <w:szCs w:val="16"/>
        </w:rPr>
      </w:pPr>
      <w:r>
        <w:rPr>
          <w:spacing w:val="-1"/>
          <w:sz w:val="16"/>
          <w:szCs w:val="16"/>
        </w:rPr>
        <w:t xml:space="preserve">  </w:t>
      </w:r>
    </w:p>
    <w:p w:rsidR="00E70FDD" w:rsidRDefault="00E70FDD" w:rsidP="00E70FDD">
      <w:pPr>
        <w:spacing w:line="312" w:lineRule="atLeast"/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Záver:</w:t>
      </w:r>
    </w:p>
    <w:p w:rsidR="00E70FDD" w:rsidRDefault="00E70FDD" w:rsidP="00E70FDD">
      <w:pPr>
        <w:tabs>
          <w:tab w:val="right" w:pos="7740"/>
        </w:tabs>
        <w:jc w:val="both"/>
      </w:pPr>
    </w:p>
    <w:p w:rsidR="00E70FDD" w:rsidRDefault="00E70FDD" w:rsidP="00E70FDD">
      <w:pPr>
        <w:tabs>
          <w:tab w:val="right" w:pos="7740"/>
        </w:tabs>
        <w:jc w:val="both"/>
      </w:pPr>
      <w:r>
        <w:t xml:space="preserve">Výsledok hospodárenia zistený podľa § 2 písm. b) a c) a § 10 ods. 3 písm. a) a b) zákona o rozpočtových pravidlách územnej samosprávy je </w:t>
      </w:r>
      <w:r w:rsidR="007A1D13">
        <w:t>schodok</w:t>
      </w:r>
      <w:r>
        <w:t xml:space="preserve"> vo výške </w:t>
      </w:r>
      <w:r w:rsidR="007A1D13">
        <w:rPr>
          <w:b/>
          <w:spacing w:val="-2"/>
          <w:w w:val="105"/>
        </w:rPr>
        <w:t>114 066,63</w:t>
      </w:r>
      <w:r w:rsidR="007A1D13" w:rsidRPr="00DB088E">
        <w:rPr>
          <w:b/>
          <w:spacing w:val="-2"/>
          <w:w w:val="105"/>
        </w:rPr>
        <w:t xml:space="preserve"> €.</w:t>
      </w:r>
    </w:p>
    <w:p w:rsidR="00E70FDD" w:rsidRDefault="00E70FDD" w:rsidP="00E70FDD">
      <w:pPr>
        <w:pStyle w:val="Nadpis1"/>
        <w:spacing w:line="229" w:lineRule="exact"/>
        <w:jc w:val="both"/>
        <w:rPr>
          <w:b w:val="0"/>
          <w:bCs w:val="0"/>
          <w:sz w:val="24"/>
          <w:szCs w:val="24"/>
        </w:rPr>
      </w:pPr>
      <w:r>
        <w:rPr>
          <w:b w:val="0"/>
          <w:spacing w:val="-1"/>
          <w:sz w:val="24"/>
          <w:szCs w:val="24"/>
        </w:rPr>
        <w:t>Výsledok hos</w:t>
      </w:r>
      <w:r w:rsidR="00F11E51">
        <w:rPr>
          <w:b w:val="0"/>
          <w:spacing w:val="-1"/>
          <w:sz w:val="24"/>
          <w:szCs w:val="24"/>
        </w:rPr>
        <w:t>podárenia obce za rok 202</w:t>
      </w:r>
      <w:r w:rsidR="007A1D13">
        <w:rPr>
          <w:b w:val="0"/>
          <w:spacing w:val="-1"/>
          <w:sz w:val="24"/>
          <w:szCs w:val="24"/>
        </w:rPr>
        <w:t>4</w:t>
      </w:r>
      <w:r>
        <w:rPr>
          <w:b w:val="0"/>
          <w:spacing w:val="-1"/>
          <w:sz w:val="24"/>
          <w:szCs w:val="24"/>
        </w:rPr>
        <w:t xml:space="preserve"> zistený ako rozdiel výnosov a nákladov bol zisk vo výške </w:t>
      </w:r>
      <w:r w:rsidR="007A1D13">
        <w:rPr>
          <w:b w:val="0"/>
          <w:spacing w:val="-1"/>
          <w:sz w:val="24"/>
          <w:szCs w:val="24"/>
        </w:rPr>
        <w:t>1.495,89</w:t>
      </w:r>
      <w:r>
        <w:rPr>
          <w:spacing w:val="-1"/>
          <w:sz w:val="24"/>
          <w:szCs w:val="24"/>
        </w:rPr>
        <w:t xml:space="preserve"> €</w:t>
      </w:r>
      <w:r>
        <w:rPr>
          <w:b w:val="0"/>
          <w:spacing w:val="-1"/>
          <w:sz w:val="24"/>
          <w:szCs w:val="24"/>
        </w:rPr>
        <w:t xml:space="preserve"> a bude </w:t>
      </w:r>
      <w:r>
        <w:rPr>
          <w:b w:val="0"/>
          <w:bCs w:val="0"/>
          <w:sz w:val="24"/>
          <w:szCs w:val="24"/>
        </w:rPr>
        <w:t xml:space="preserve">preúčtovaný na účet 428 – </w:t>
      </w:r>
      <w:proofErr w:type="spellStart"/>
      <w:r>
        <w:rPr>
          <w:b w:val="0"/>
          <w:bCs w:val="0"/>
          <w:sz w:val="24"/>
          <w:szCs w:val="24"/>
        </w:rPr>
        <w:t>nevysporiadaný</w:t>
      </w:r>
      <w:proofErr w:type="spellEnd"/>
      <w:r>
        <w:rPr>
          <w:b w:val="0"/>
          <w:bCs w:val="0"/>
          <w:sz w:val="24"/>
          <w:szCs w:val="24"/>
        </w:rPr>
        <w:t xml:space="preserve"> výsledok hospodárenia minulých rokov. </w:t>
      </w:r>
    </w:p>
    <w:p w:rsidR="00F11E51" w:rsidRPr="00F11E51" w:rsidRDefault="00F11E51" w:rsidP="00E70FDD">
      <w:pPr>
        <w:pStyle w:val="Nadpis1"/>
        <w:spacing w:line="229" w:lineRule="exact"/>
        <w:jc w:val="both"/>
        <w:rPr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Rezervný fond obce bol </w:t>
      </w:r>
      <w:r w:rsidR="007A1D13">
        <w:rPr>
          <w:b w:val="0"/>
          <w:bCs w:val="0"/>
          <w:sz w:val="24"/>
          <w:szCs w:val="24"/>
        </w:rPr>
        <w:t xml:space="preserve">k 31.12.2024 vo výške </w:t>
      </w:r>
      <w:r w:rsidR="007A1D13">
        <w:rPr>
          <w:sz w:val="24"/>
          <w:szCs w:val="24"/>
        </w:rPr>
        <w:t>89 425,96 €.</w:t>
      </w:r>
    </w:p>
    <w:p w:rsidR="00E70FDD" w:rsidRDefault="00E70FDD" w:rsidP="00E70FDD">
      <w:pPr>
        <w:pStyle w:val="Nadpis1"/>
        <w:spacing w:line="229" w:lineRule="exact"/>
        <w:jc w:val="both"/>
        <w:rPr>
          <w:b w:val="0"/>
          <w:bCs w:val="0"/>
          <w:sz w:val="24"/>
          <w:szCs w:val="24"/>
        </w:rPr>
      </w:pPr>
    </w:p>
    <w:p w:rsidR="00E70FDD" w:rsidRDefault="00E70FDD" w:rsidP="00E70FDD">
      <w:pPr>
        <w:pStyle w:val="Nadpis1"/>
        <w:spacing w:line="229" w:lineRule="exact"/>
        <w:jc w:val="both"/>
        <w:rPr>
          <w:bCs w:val="0"/>
          <w:sz w:val="24"/>
          <w:szCs w:val="24"/>
          <w:u w:val="single"/>
        </w:rPr>
      </w:pPr>
      <w:r>
        <w:rPr>
          <w:bCs w:val="0"/>
          <w:sz w:val="24"/>
          <w:szCs w:val="24"/>
          <w:u w:val="single"/>
        </w:rPr>
        <w:lastRenderedPageBreak/>
        <w:t xml:space="preserve">Udalosti po zostavení ÚZ: </w:t>
      </w:r>
    </w:p>
    <w:p w:rsidR="00E70FDD" w:rsidRDefault="00E70FDD" w:rsidP="00E70FDD">
      <w:pPr>
        <w:pStyle w:val="Nadpis1"/>
        <w:spacing w:line="229" w:lineRule="exact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 zostavení ÚZ až do vypracovania výročnej správy nenastali také významné skutočnosti, ktoré by mali značný vplyv na vykazované údaje o stave a hospodárení obce Veľká Lúka. Obec Veľká Lúka predpokladá nepretržité fungovanie aj naďalej. </w:t>
      </w:r>
    </w:p>
    <w:p w:rsidR="00E70FDD" w:rsidRDefault="00E70FDD" w:rsidP="00E70FDD">
      <w:pPr>
        <w:pStyle w:val="Nadpis1"/>
        <w:spacing w:line="229" w:lineRule="exact"/>
        <w:jc w:val="both"/>
        <w:rPr>
          <w:b w:val="0"/>
          <w:spacing w:val="-1"/>
          <w:sz w:val="24"/>
          <w:szCs w:val="24"/>
        </w:rPr>
      </w:pPr>
    </w:p>
    <w:p w:rsidR="00E70FDD" w:rsidRDefault="00E70FDD" w:rsidP="00E70FDD">
      <w:pPr>
        <w:tabs>
          <w:tab w:val="right" w:pos="7740"/>
        </w:tabs>
        <w:jc w:val="both"/>
      </w:pPr>
    </w:p>
    <w:p w:rsidR="00E70FDD" w:rsidRDefault="00E70FDD" w:rsidP="00E70FDD">
      <w:pPr>
        <w:tabs>
          <w:tab w:val="right" w:pos="7740"/>
        </w:tabs>
        <w:jc w:val="both"/>
      </w:pPr>
    </w:p>
    <w:p w:rsidR="00E70FDD" w:rsidRDefault="00E70FDD" w:rsidP="00E70FDD">
      <w:pPr>
        <w:rPr>
          <w:sz w:val="20"/>
          <w:szCs w:val="20"/>
        </w:rPr>
      </w:pPr>
      <w:r>
        <w:rPr>
          <w:sz w:val="20"/>
          <w:szCs w:val="20"/>
        </w:rPr>
        <w:t xml:space="preserve">Vypracovala: Ing. Andrea Chromeková </w:t>
      </w:r>
    </w:p>
    <w:p w:rsidR="00E70FDD" w:rsidRDefault="007A1D13" w:rsidP="00E70FDD">
      <w:pPr>
        <w:jc w:val="both"/>
        <w:rPr>
          <w:b/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Vo Veľkej Lúke, dňa 30.6.2025</w:t>
      </w:r>
      <w:bookmarkStart w:id="0" w:name="_GoBack"/>
      <w:bookmarkEnd w:id="0"/>
    </w:p>
    <w:p w:rsidR="00E70FDD" w:rsidRDefault="00E70FDD" w:rsidP="00E70FDD">
      <w:pPr>
        <w:jc w:val="both"/>
      </w:pPr>
    </w:p>
    <w:p w:rsidR="00E70FDD" w:rsidRDefault="00E70FDD" w:rsidP="00E70FDD">
      <w:pPr>
        <w:pStyle w:val="Nadpis4"/>
        <w:shd w:val="clear" w:color="auto" w:fill="FFFFFF"/>
        <w:spacing w:before="0" w:after="0" w:line="240" w:lineRule="atLeast"/>
        <w:jc w:val="both"/>
        <w:textAlignment w:val="baseline"/>
        <w:rPr>
          <w:color w:val="444444"/>
          <w:sz w:val="18"/>
          <w:szCs w:val="18"/>
        </w:rPr>
      </w:pPr>
    </w:p>
    <w:p w:rsidR="00E70FDD" w:rsidRDefault="00E70FDD" w:rsidP="00E70FDD"/>
    <w:p w:rsidR="00E70FDD" w:rsidRDefault="00E70FDD" w:rsidP="00E70FDD">
      <w:pPr>
        <w:pStyle w:val="Normlnywebov"/>
        <w:spacing w:before="0" w:beforeAutospacing="0" w:after="0" w:afterAutospacing="0" w:line="216" w:lineRule="atLeast"/>
        <w:jc w:val="both"/>
        <w:textAlignment w:val="baseline"/>
        <w:rPr>
          <w:color w:val="444444"/>
          <w:sz w:val="14"/>
          <w:szCs w:val="14"/>
        </w:rPr>
      </w:pPr>
    </w:p>
    <w:p w:rsidR="00E70FDD" w:rsidRDefault="00E70FDD" w:rsidP="00E70FDD"/>
    <w:p w:rsidR="00E70FDD" w:rsidRDefault="00E70FDD" w:rsidP="00E70FDD"/>
    <w:p w:rsidR="00E70FDD" w:rsidRDefault="00E70FDD" w:rsidP="00E70FDD"/>
    <w:p w:rsidR="00E70FDD" w:rsidRDefault="00E70FDD" w:rsidP="00E70FDD"/>
    <w:p w:rsidR="000C231E" w:rsidRDefault="000C231E"/>
    <w:sectPr w:rsidR="000C231E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001B" w:rsidRDefault="0095001B" w:rsidP="00D030B5">
      <w:r>
        <w:separator/>
      </w:r>
    </w:p>
  </w:endnote>
  <w:endnote w:type="continuationSeparator" w:id="0">
    <w:p w:rsidR="0095001B" w:rsidRDefault="0095001B" w:rsidP="00D030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04151820"/>
      <w:docPartObj>
        <w:docPartGallery w:val="Page Numbers (Bottom of Page)"/>
        <w:docPartUnique/>
      </w:docPartObj>
    </w:sdtPr>
    <w:sdtContent>
      <w:p w:rsidR="00FD37C1" w:rsidRDefault="00FD37C1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A1D13">
          <w:rPr>
            <w:noProof/>
          </w:rPr>
          <w:t>25</w:t>
        </w:r>
        <w:r>
          <w:fldChar w:fldCharType="end"/>
        </w:r>
      </w:p>
    </w:sdtContent>
  </w:sdt>
  <w:p w:rsidR="00FD37C1" w:rsidRDefault="00FD37C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001B" w:rsidRDefault="0095001B" w:rsidP="00D030B5">
      <w:r>
        <w:separator/>
      </w:r>
    </w:p>
  </w:footnote>
  <w:footnote w:type="continuationSeparator" w:id="0">
    <w:p w:rsidR="0095001B" w:rsidRDefault="0095001B" w:rsidP="00D030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ahoma"/>
        <w:b/>
        <w:bCs/>
        <w:sz w:val="24"/>
        <w:szCs w:val="24"/>
      </w:rPr>
    </w:lvl>
  </w:abstractNum>
  <w:abstractNum w:abstractNumId="2">
    <w:nsid w:val="05FF3CE9"/>
    <w:multiLevelType w:val="multilevel"/>
    <w:tmpl w:val="864481D4"/>
    <w:lvl w:ilvl="0">
      <w:start w:val="2"/>
      <w:numFmt w:val="decimal"/>
      <w:lvlText w:val="%1."/>
      <w:lvlJc w:val="left"/>
      <w:pPr>
        <w:ind w:left="420" w:hanging="202"/>
      </w:pPr>
      <w:rPr>
        <w:rFonts w:ascii="Times New Roman" w:eastAsia="Times New Roman" w:hAnsi="Times New Roman" w:hint="default"/>
        <w:b/>
        <w:bCs/>
        <w:i/>
        <w:sz w:val="20"/>
        <w:szCs w:val="20"/>
      </w:rPr>
    </w:lvl>
    <w:lvl w:ilvl="1">
      <w:start w:val="1"/>
      <w:numFmt w:val="decimal"/>
      <w:lvlText w:val="%1.%2."/>
      <w:lvlJc w:val="left"/>
      <w:pPr>
        <w:ind w:left="568" w:hanging="350"/>
      </w:pPr>
      <w:rPr>
        <w:rFonts w:ascii="Times New Roman" w:eastAsia="Times New Roman" w:hAnsi="Times New Roman" w:hint="default"/>
        <w:b/>
        <w:bCs/>
        <w:spacing w:val="-1"/>
        <w:sz w:val="20"/>
        <w:szCs w:val="20"/>
      </w:rPr>
    </w:lvl>
    <w:lvl w:ilvl="2">
      <w:start w:val="1"/>
      <w:numFmt w:val="bullet"/>
      <w:lvlText w:val="•"/>
      <w:lvlJc w:val="left"/>
      <w:pPr>
        <w:ind w:left="1565" w:hanging="35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61" w:hanging="35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58" w:hanging="35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55" w:hanging="35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52" w:hanging="35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49" w:hanging="35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46" w:hanging="350"/>
      </w:pPr>
      <w:rPr>
        <w:rFonts w:hint="default"/>
      </w:rPr>
    </w:lvl>
  </w:abstractNum>
  <w:abstractNum w:abstractNumId="3">
    <w:nsid w:val="0FF43D85"/>
    <w:multiLevelType w:val="hybridMultilevel"/>
    <w:tmpl w:val="AAE6BACA"/>
    <w:lvl w:ilvl="0" w:tplc="51488F10">
      <w:start w:val="1"/>
      <w:numFmt w:val="upperRoman"/>
      <w:lvlText w:val="%1."/>
      <w:lvlJc w:val="left"/>
      <w:pPr>
        <w:ind w:left="385" w:hanging="168"/>
      </w:pPr>
      <w:rPr>
        <w:rFonts w:ascii="Times New Roman" w:eastAsia="Times New Roman" w:hAnsi="Times New Roman" w:hint="default"/>
        <w:spacing w:val="-1"/>
        <w:sz w:val="20"/>
        <w:szCs w:val="20"/>
      </w:rPr>
    </w:lvl>
    <w:lvl w:ilvl="1" w:tplc="050E4C2E">
      <w:start w:val="1"/>
      <w:numFmt w:val="decimal"/>
      <w:lvlText w:val="%2."/>
      <w:lvlJc w:val="left"/>
      <w:pPr>
        <w:ind w:left="938" w:hanging="360"/>
      </w:pPr>
      <w:rPr>
        <w:rFonts w:ascii="Arial" w:eastAsia="Arial" w:hAnsi="Arial" w:hint="default"/>
        <w:spacing w:val="-1"/>
        <w:sz w:val="20"/>
        <w:szCs w:val="20"/>
      </w:rPr>
    </w:lvl>
    <w:lvl w:ilvl="2" w:tplc="F01E3142">
      <w:start w:val="1"/>
      <w:numFmt w:val="lowerLetter"/>
      <w:lvlText w:val="%3)"/>
      <w:lvlJc w:val="left"/>
      <w:pPr>
        <w:ind w:left="963" w:hanging="206"/>
      </w:pPr>
      <w:rPr>
        <w:rFonts w:ascii="Times New Roman" w:eastAsia="Times New Roman" w:hAnsi="Times New Roman" w:hint="default"/>
        <w:sz w:val="20"/>
        <w:szCs w:val="20"/>
      </w:rPr>
    </w:lvl>
    <w:lvl w:ilvl="3" w:tplc="421A757A">
      <w:start w:val="1"/>
      <w:numFmt w:val="bullet"/>
      <w:lvlText w:val="•"/>
      <w:lvlJc w:val="left"/>
      <w:pPr>
        <w:ind w:left="938" w:hanging="206"/>
      </w:pPr>
      <w:rPr>
        <w:rFonts w:hint="default"/>
      </w:rPr>
    </w:lvl>
    <w:lvl w:ilvl="4" w:tplc="43301BE4">
      <w:start w:val="1"/>
      <w:numFmt w:val="bullet"/>
      <w:lvlText w:val="•"/>
      <w:lvlJc w:val="left"/>
      <w:pPr>
        <w:ind w:left="963" w:hanging="206"/>
      </w:pPr>
      <w:rPr>
        <w:rFonts w:hint="default"/>
      </w:rPr>
    </w:lvl>
    <w:lvl w:ilvl="5" w:tplc="7B10B4C0">
      <w:start w:val="1"/>
      <w:numFmt w:val="bullet"/>
      <w:lvlText w:val="•"/>
      <w:lvlJc w:val="left"/>
      <w:pPr>
        <w:ind w:left="1131" w:hanging="206"/>
      </w:pPr>
      <w:rPr>
        <w:rFonts w:hint="default"/>
      </w:rPr>
    </w:lvl>
    <w:lvl w:ilvl="6" w:tplc="9FE81C62">
      <w:start w:val="1"/>
      <w:numFmt w:val="bullet"/>
      <w:lvlText w:val="•"/>
      <w:lvlJc w:val="left"/>
      <w:pPr>
        <w:ind w:left="2805" w:hanging="206"/>
      </w:pPr>
      <w:rPr>
        <w:rFonts w:hint="default"/>
      </w:rPr>
    </w:lvl>
    <w:lvl w:ilvl="7" w:tplc="27F6824A">
      <w:start w:val="1"/>
      <w:numFmt w:val="bullet"/>
      <w:lvlText w:val="•"/>
      <w:lvlJc w:val="left"/>
      <w:pPr>
        <w:ind w:left="4478" w:hanging="206"/>
      </w:pPr>
      <w:rPr>
        <w:rFonts w:hint="default"/>
      </w:rPr>
    </w:lvl>
    <w:lvl w:ilvl="8" w:tplc="BEB6FE68">
      <w:start w:val="1"/>
      <w:numFmt w:val="bullet"/>
      <w:lvlText w:val="•"/>
      <w:lvlJc w:val="left"/>
      <w:pPr>
        <w:ind w:left="6152" w:hanging="206"/>
      </w:pPr>
      <w:rPr>
        <w:rFonts w:hint="default"/>
      </w:rPr>
    </w:lvl>
  </w:abstractNum>
  <w:abstractNum w:abstractNumId="4">
    <w:nsid w:val="1CA34E99"/>
    <w:multiLevelType w:val="hybridMultilevel"/>
    <w:tmpl w:val="07408960"/>
    <w:lvl w:ilvl="0" w:tplc="B128F464">
      <w:start w:val="1"/>
      <w:numFmt w:val="bullet"/>
      <w:lvlText w:val=""/>
      <w:lvlJc w:val="left"/>
      <w:pPr>
        <w:ind w:left="621" w:hanging="341"/>
      </w:pPr>
      <w:rPr>
        <w:rFonts w:ascii="Symbol" w:eastAsia="Symbol" w:hAnsi="Symbol" w:hint="default"/>
        <w:sz w:val="20"/>
        <w:szCs w:val="20"/>
      </w:rPr>
    </w:lvl>
    <w:lvl w:ilvl="1" w:tplc="650C1DAA">
      <w:start w:val="1"/>
      <w:numFmt w:val="bullet"/>
      <w:lvlText w:val="•"/>
      <w:lvlJc w:val="left"/>
      <w:pPr>
        <w:ind w:left="1561" w:hanging="341"/>
      </w:pPr>
      <w:rPr>
        <w:rFonts w:hint="default"/>
      </w:rPr>
    </w:lvl>
    <w:lvl w:ilvl="2" w:tplc="59D0D882">
      <w:start w:val="1"/>
      <w:numFmt w:val="bullet"/>
      <w:lvlText w:val="•"/>
      <w:lvlJc w:val="left"/>
      <w:pPr>
        <w:ind w:left="2501" w:hanging="341"/>
      </w:pPr>
      <w:rPr>
        <w:rFonts w:hint="default"/>
      </w:rPr>
    </w:lvl>
    <w:lvl w:ilvl="3" w:tplc="745EDCA6">
      <w:start w:val="1"/>
      <w:numFmt w:val="bullet"/>
      <w:lvlText w:val="•"/>
      <w:lvlJc w:val="left"/>
      <w:pPr>
        <w:ind w:left="3441" w:hanging="341"/>
      </w:pPr>
      <w:rPr>
        <w:rFonts w:hint="default"/>
      </w:rPr>
    </w:lvl>
    <w:lvl w:ilvl="4" w:tplc="57F0EEEE">
      <w:start w:val="1"/>
      <w:numFmt w:val="bullet"/>
      <w:lvlText w:val="•"/>
      <w:lvlJc w:val="left"/>
      <w:pPr>
        <w:ind w:left="4380" w:hanging="341"/>
      </w:pPr>
      <w:rPr>
        <w:rFonts w:hint="default"/>
      </w:rPr>
    </w:lvl>
    <w:lvl w:ilvl="5" w:tplc="B080B99E">
      <w:start w:val="1"/>
      <w:numFmt w:val="bullet"/>
      <w:lvlText w:val="•"/>
      <w:lvlJc w:val="left"/>
      <w:pPr>
        <w:ind w:left="5320" w:hanging="341"/>
      </w:pPr>
      <w:rPr>
        <w:rFonts w:hint="default"/>
      </w:rPr>
    </w:lvl>
    <w:lvl w:ilvl="6" w:tplc="567A10BE">
      <w:start w:val="1"/>
      <w:numFmt w:val="bullet"/>
      <w:lvlText w:val="•"/>
      <w:lvlJc w:val="left"/>
      <w:pPr>
        <w:ind w:left="6260" w:hanging="341"/>
      </w:pPr>
      <w:rPr>
        <w:rFonts w:hint="default"/>
      </w:rPr>
    </w:lvl>
    <w:lvl w:ilvl="7" w:tplc="CD62A66C">
      <w:start w:val="1"/>
      <w:numFmt w:val="bullet"/>
      <w:lvlText w:val="•"/>
      <w:lvlJc w:val="left"/>
      <w:pPr>
        <w:ind w:left="7200" w:hanging="341"/>
      </w:pPr>
      <w:rPr>
        <w:rFonts w:hint="default"/>
      </w:rPr>
    </w:lvl>
    <w:lvl w:ilvl="8" w:tplc="0624F834">
      <w:start w:val="1"/>
      <w:numFmt w:val="bullet"/>
      <w:lvlText w:val="•"/>
      <w:lvlJc w:val="left"/>
      <w:pPr>
        <w:ind w:left="8140" w:hanging="341"/>
      </w:pPr>
      <w:rPr>
        <w:rFonts w:hint="default"/>
      </w:rPr>
    </w:lvl>
  </w:abstractNum>
  <w:abstractNum w:abstractNumId="5">
    <w:nsid w:val="25822BE3"/>
    <w:multiLevelType w:val="hybridMultilevel"/>
    <w:tmpl w:val="FFEA5134"/>
    <w:lvl w:ilvl="0" w:tplc="D5D8723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2055EA"/>
    <w:multiLevelType w:val="hybridMultilevel"/>
    <w:tmpl w:val="5F8E3E92"/>
    <w:lvl w:ilvl="0" w:tplc="BF9C5804">
      <w:start w:val="2"/>
      <w:numFmt w:val="upperRoman"/>
      <w:lvlText w:val="%1."/>
      <w:lvlJc w:val="left"/>
      <w:pPr>
        <w:ind w:left="3825" w:hanging="256"/>
      </w:pPr>
      <w:rPr>
        <w:rFonts w:ascii="Times New Roman" w:eastAsia="Times New Roman" w:hAnsi="Times New Roman" w:cs="Times New Roman" w:hint="default"/>
        <w:b/>
        <w:bCs/>
        <w:sz w:val="20"/>
        <w:szCs w:val="20"/>
      </w:rPr>
    </w:lvl>
    <w:lvl w:ilvl="1" w:tplc="164CDD84">
      <w:start w:val="1"/>
      <w:numFmt w:val="bullet"/>
      <w:lvlText w:val="•"/>
      <w:lvlJc w:val="left"/>
      <w:pPr>
        <w:ind w:left="4397" w:hanging="256"/>
      </w:pPr>
    </w:lvl>
    <w:lvl w:ilvl="2" w:tplc="9C4233A0">
      <w:start w:val="1"/>
      <w:numFmt w:val="bullet"/>
      <w:lvlText w:val="•"/>
      <w:lvlJc w:val="left"/>
      <w:pPr>
        <w:ind w:left="4968" w:hanging="256"/>
      </w:pPr>
    </w:lvl>
    <w:lvl w:ilvl="3" w:tplc="E2E2B27C">
      <w:start w:val="1"/>
      <w:numFmt w:val="bullet"/>
      <w:lvlText w:val="•"/>
      <w:lvlJc w:val="left"/>
      <w:pPr>
        <w:ind w:left="5539" w:hanging="256"/>
      </w:pPr>
    </w:lvl>
    <w:lvl w:ilvl="4" w:tplc="E090955C">
      <w:start w:val="1"/>
      <w:numFmt w:val="bullet"/>
      <w:lvlText w:val="•"/>
      <w:lvlJc w:val="left"/>
      <w:pPr>
        <w:ind w:left="6111" w:hanging="256"/>
      </w:pPr>
    </w:lvl>
    <w:lvl w:ilvl="5" w:tplc="59DCD36C">
      <w:start w:val="1"/>
      <w:numFmt w:val="bullet"/>
      <w:lvlText w:val="•"/>
      <w:lvlJc w:val="left"/>
      <w:pPr>
        <w:ind w:left="6682" w:hanging="256"/>
      </w:pPr>
    </w:lvl>
    <w:lvl w:ilvl="6" w:tplc="90A21D0A">
      <w:start w:val="1"/>
      <w:numFmt w:val="bullet"/>
      <w:lvlText w:val="•"/>
      <w:lvlJc w:val="left"/>
      <w:pPr>
        <w:ind w:left="7254" w:hanging="256"/>
      </w:pPr>
    </w:lvl>
    <w:lvl w:ilvl="7" w:tplc="696E1838">
      <w:start w:val="1"/>
      <w:numFmt w:val="bullet"/>
      <w:lvlText w:val="•"/>
      <w:lvlJc w:val="left"/>
      <w:pPr>
        <w:ind w:left="7825" w:hanging="256"/>
      </w:pPr>
    </w:lvl>
    <w:lvl w:ilvl="8" w:tplc="A580A792">
      <w:start w:val="1"/>
      <w:numFmt w:val="bullet"/>
      <w:lvlText w:val="•"/>
      <w:lvlJc w:val="left"/>
      <w:pPr>
        <w:ind w:left="8397" w:hanging="256"/>
      </w:pPr>
    </w:lvl>
  </w:abstractNum>
  <w:abstractNum w:abstractNumId="7">
    <w:nsid w:val="26EA1A53"/>
    <w:multiLevelType w:val="hybridMultilevel"/>
    <w:tmpl w:val="0E400580"/>
    <w:lvl w:ilvl="0" w:tplc="57782E8A">
      <w:start w:val="1"/>
      <w:numFmt w:val="bullet"/>
      <w:lvlText w:val=""/>
      <w:lvlJc w:val="left"/>
      <w:pPr>
        <w:ind w:left="557" w:hanging="340"/>
      </w:pPr>
      <w:rPr>
        <w:rFonts w:ascii="Symbol" w:eastAsia="Symbol" w:hAnsi="Symbol" w:hint="default"/>
        <w:sz w:val="20"/>
        <w:szCs w:val="20"/>
      </w:rPr>
    </w:lvl>
    <w:lvl w:ilvl="1" w:tplc="C80A9BA2">
      <w:start w:val="1"/>
      <w:numFmt w:val="bullet"/>
      <w:lvlText w:val="•"/>
      <w:lvlJc w:val="left"/>
      <w:pPr>
        <w:ind w:left="1504" w:hanging="340"/>
      </w:pPr>
      <w:rPr>
        <w:rFonts w:hint="default"/>
      </w:rPr>
    </w:lvl>
    <w:lvl w:ilvl="2" w:tplc="3BF2084A">
      <w:start w:val="1"/>
      <w:numFmt w:val="bullet"/>
      <w:lvlText w:val="•"/>
      <w:lvlJc w:val="left"/>
      <w:pPr>
        <w:ind w:left="2450" w:hanging="340"/>
      </w:pPr>
      <w:rPr>
        <w:rFonts w:hint="default"/>
      </w:rPr>
    </w:lvl>
    <w:lvl w:ilvl="3" w:tplc="496C402A">
      <w:start w:val="1"/>
      <w:numFmt w:val="bullet"/>
      <w:lvlText w:val="•"/>
      <w:lvlJc w:val="left"/>
      <w:pPr>
        <w:ind w:left="3396" w:hanging="340"/>
      </w:pPr>
      <w:rPr>
        <w:rFonts w:hint="default"/>
      </w:rPr>
    </w:lvl>
    <w:lvl w:ilvl="4" w:tplc="F93ACB22">
      <w:start w:val="1"/>
      <w:numFmt w:val="bullet"/>
      <w:lvlText w:val="•"/>
      <w:lvlJc w:val="left"/>
      <w:pPr>
        <w:ind w:left="4342" w:hanging="340"/>
      </w:pPr>
      <w:rPr>
        <w:rFonts w:hint="default"/>
      </w:rPr>
    </w:lvl>
    <w:lvl w:ilvl="5" w:tplc="82603674">
      <w:start w:val="1"/>
      <w:numFmt w:val="bullet"/>
      <w:lvlText w:val="•"/>
      <w:lvlJc w:val="left"/>
      <w:pPr>
        <w:ind w:left="5288" w:hanging="340"/>
      </w:pPr>
      <w:rPr>
        <w:rFonts w:hint="default"/>
      </w:rPr>
    </w:lvl>
    <w:lvl w:ilvl="6" w:tplc="6682E9CC">
      <w:start w:val="1"/>
      <w:numFmt w:val="bullet"/>
      <w:lvlText w:val="•"/>
      <w:lvlJc w:val="left"/>
      <w:pPr>
        <w:ind w:left="6235" w:hanging="340"/>
      </w:pPr>
      <w:rPr>
        <w:rFonts w:hint="default"/>
      </w:rPr>
    </w:lvl>
    <w:lvl w:ilvl="7" w:tplc="F044E5C0">
      <w:start w:val="1"/>
      <w:numFmt w:val="bullet"/>
      <w:lvlText w:val="•"/>
      <w:lvlJc w:val="left"/>
      <w:pPr>
        <w:ind w:left="7181" w:hanging="340"/>
      </w:pPr>
      <w:rPr>
        <w:rFonts w:hint="default"/>
      </w:rPr>
    </w:lvl>
    <w:lvl w:ilvl="8" w:tplc="8DF438FA">
      <w:start w:val="1"/>
      <w:numFmt w:val="bullet"/>
      <w:lvlText w:val="•"/>
      <w:lvlJc w:val="left"/>
      <w:pPr>
        <w:ind w:left="8127" w:hanging="340"/>
      </w:pPr>
      <w:rPr>
        <w:rFonts w:hint="default"/>
      </w:rPr>
    </w:lvl>
  </w:abstractNum>
  <w:abstractNum w:abstractNumId="8">
    <w:nsid w:val="28795F64"/>
    <w:multiLevelType w:val="multilevel"/>
    <w:tmpl w:val="226013CA"/>
    <w:lvl w:ilvl="0">
      <w:start w:val="1"/>
      <w:numFmt w:val="decimal"/>
      <w:lvlText w:val="%1"/>
      <w:lvlJc w:val="left"/>
      <w:pPr>
        <w:ind w:left="518" w:hanging="3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8" w:hanging="300"/>
      </w:pPr>
      <w:rPr>
        <w:rFonts w:ascii="Times New Roman" w:eastAsia="Times New Roman" w:hAnsi="Times New Roman" w:hint="default"/>
        <w:b/>
        <w:bCs/>
        <w:sz w:val="20"/>
        <w:szCs w:val="20"/>
      </w:rPr>
    </w:lvl>
    <w:lvl w:ilvl="2">
      <w:start w:val="1"/>
      <w:numFmt w:val="decimal"/>
      <w:lvlText w:val="%1.%2.%3."/>
      <w:lvlJc w:val="left"/>
      <w:pPr>
        <w:ind w:left="218" w:hanging="511"/>
      </w:pPr>
      <w:rPr>
        <w:rFonts w:ascii="Times New Roman" w:eastAsia="Times New Roman" w:hAnsi="Times New Roman" w:hint="default"/>
        <w:i/>
        <w:sz w:val="20"/>
        <w:szCs w:val="20"/>
      </w:rPr>
    </w:lvl>
    <w:lvl w:ilvl="3">
      <w:start w:val="1"/>
      <w:numFmt w:val="bullet"/>
      <w:lvlText w:val="•"/>
      <w:lvlJc w:val="left"/>
      <w:pPr>
        <w:ind w:left="2514" w:hanging="51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12" w:hanging="51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10" w:hanging="51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08" w:hanging="51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06" w:hanging="51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04" w:hanging="511"/>
      </w:pPr>
      <w:rPr>
        <w:rFonts w:hint="default"/>
      </w:rPr>
    </w:lvl>
  </w:abstractNum>
  <w:abstractNum w:abstractNumId="9">
    <w:nsid w:val="299446A6"/>
    <w:multiLevelType w:val="hybridMultilevel"/>
    <w:tmpl w:val="CC127368"/>
    <w:lvl w:ilvl="0" w:tplc="324E22D6">
      <w:start w:val="2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E20563"/>
    <w:multiLevelType w:val="hybridMultilevel"/>
    <w:tmpl w:val="9B523356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 w:tentative="1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11">
    <w:nsid w:val="31025211"/>
    <w:multiLevelType w:val="hybridMultilevel"/>
    <w:tmpl w:val="43383844"/>
    <w:lvl w:ilvl="0" w:tplc="E29AD036">
      <w:start w:val="2"/>
      <w:numFmt w:val="upperLetter"/>
      <w:lvlText w:val="%1."/>
      <w:lvlJc w:val="left"/>
      <w:pPr>
        <w:ind w:left="6462" w:hanging="224"/>
        <w:jc w:val="right"/>
      </w:pPr>
      <w:rPr>
        <w:rFonts w:ascii="Times New Roman" w:eastAsia="Times New Roman" w:hAnsi="Times New Roman" w:hint="default"/>
        <w:b/>
        <w:bCs/>
        <w:spacing w:val="-1"/>
        <w:sz w:val="20"/>
        <w:szCs w:val="20"/>
      </w:rPr>
    </w:lvl>
    <w:lvl w:ilvl="1" w:tplc="2DD00030">
      <w:start w:val="1"/>
      <w:numFmt w:val="bullet"/>
      <w:lvlText w:val="•"/>
      <w:lvlJc w:val="left"/>
      <w:pPr>
        <w:ind w:left="4446" w:hanging="224"/>
      </w:pPr>
      <w:rPr>
        <w:rFonts w:hint="default"/>
      </w:rPr>
    </w:lvl>
    <w:lvl w:ilvl="2" w:tplc="72A6E864">
      <w:start w:val="1"/>
      <w:numFmt w:val="bullet"/>
      <w:lvlText w:val="•"/>
      <w:lvlJc w:val="left"/>
      <w:pPr>
        <w:ind w:left="5065" w:hanging="224"/>
      </w:pPr>
      <w:rPr>
        <w:rFonts w:hint="default"/>
      </w:rPr>
    </w:lvl>
    <w:lvl w:ilvl="3" w:tplc="F9A49956">
      <w:start w:val="1"/>
      <w:numFmt w:val="bullet"/>
      <w:lvlText w:val="•"/>
      <w:lvlJc w:val="left"/>
      <w:pPr>
        <w:ind w:left="5684" w:hanging="224"/>
      </w:pPr>
      <w:rPr>
        <w:rFonts w:hint="default"/>
      </w:rPr>
    </w:lvl>
    <w:lvl w:ilvl="4" w:tplc="F69A3136">
      <w:start w:val="1"/>
      <w:numFmt w:val="bullet"/>
      <w:lvlText w:val="•"/>
      <w:lvlJc w:val="left"/>
      <w:pPr>
        <w:ind w:left="6304" w:hanging="224"/>
      </w:pPr>
      <w:rPr>
        <w:rFonts w:hint="default"/>
      </w:rPr>
    </w:lvl>
    <w:lvl w:ilvl="5" w:tplc="44A6038C">
      <w:start w:val="1"/>
      <w:numFmt w:val="bullet"/>
      <w:lvlText w:val="•"/>
      <w:lvlJc w:val="left"/>
      <w:pPr>
        <w:ind w:left="6923" w:hanging="224"/>
      </w:pPr>
      <w:rPr>
        <w:rFonts w:hint="default"/>
      </w:rPr>
    </w:lvl>
    <w:lvl w:ilvl="6" w:tplc="6774579A">
      <w:start w:val="1"/>
      <w:numFmt w:val="bullet"/>
      <w:lvlText w:val="•"/>
      <w:lvlJc w:val="left"/>
      <w:pPr>
        <w:ind w:left="7542" w:hanging="224"/>
      </w:pPr>
      <w:rPr>
        <w:rFonts w:hint="default"/>
      </w:rPr>
    </w:lvl>
    <w:lvl w:ilvl="7" w:tplc="09B830E0">
      <w:start w:val="1"/>
      <w:numFmt w:val="bullet"/>
      <w:lvlText w:val="•"/>
      <w:lvlJc w:val="left"/>
      <w:pPr>
        <w:ind w:left="8162" w:hanging="224"/>
      </w:pPr>
      <w:rPr>
        <w:rFonts w:hint="default"/>
      </w:rPr>
    </w:lvl>
    <w:lvl w:ilvl="8" w:tplc="67CEE78A">
      <w:start w:val="1"/>
      <w:numFmt w:val="bullet"/>
      <w:lvlText w:val="•"/>
      <w:lvlJc w:val="left"/>
      <w:pPr>
        <w:ind w:left="8781" w:hanging="224"/>
      </w:pPr>
      <w:rPr>
        <w:rFonts w:hint="default"/>
      </w:rPr>
    </w:lvl>
  </w:abstractNum>
  <w:abstractNum w:abstractNumId="12">
    <w:nsid w:val="406C411C"/>
    <w:multiLevelType w:val="hybridMultilevel"/>
    <w:tmpl w:val="F124B5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3D6CE5"/>
    <w:multiLevelType w:val="multilevel"/>
    <w:tmpl w:val="B4022200"/>
    <w:lvl w:ilvl="0">
      <w:start w:val="1"/>
      <w:numFmt w:val="decimal"/>
      <w:lvlText w:val="%1."/>
      <w:lvlJc w:val="left"/>
      <w:pPr>
        <w:ind w:left="938" w:hanging="360"/>
      </w:pPr>
    </w:lvl>
    <w:lvl w:ilvl="1">
      <w:start w:val="1"/>
      <w:numFmt w:val="decimal"/>
      <w:isLgl/>
      <w:lvlText w:val="%1.%2"/>
      <w:lvlJc w:val="left"/>
      <w:pPr>
        <w:ind w:left="93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98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5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5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18" w:hanging="1440"/>
      </w:pPr>
      <w:rPr>
        <w:rFonts w:hint="default"/>
      </w:rPr>
    </w:lvl>
  </w:abstractNum>
  <w:abstractNum w:abstractNumId="14">
    <w:nsid w:val="44C86944"/>
    <w:multiLevelType w:val="hybridMultilevel"/>
    <w:tmpl w:val="4E8254D0"/>
    <w:lvl w:ilvl="0" w:tplc="21BECFC6">
      <w:start w:val="1"/>
      <w:numFmt w:val="lowerLetter"/>
      <w:lvlText w:val="%1)"/>
      <w:lvlJc w:val="left"/>
      <w:pPr>
        <w:ind w:left="480" w:hanging="363"/>
      </w:pPr>
      <w:rPr>
        <w:rFonts w:ascii="Times New Roman" w:eastAsia="Times New Roman" w:hAnsi="Times New Roman" w:hint="default"/>
        <w:spacing w:val="-1"/>
        <w:sz w:val="20"/>
        <w:szCs w:val="20"/>
      </w:rPr>
    </w:lvl>
    <w:lvl w:ilvl="1" w:tplc="94227EC4">
      <w:start w:val="1"/>
      <w:numFmt w:val="bullet"/>
      <w:lvlText w:val="•"/>
      <w:lvlJc w:val="left"/>
      <w:pPr>
        <w:ind w:left="1362" w:hanging="363"/>
      </w:pPr>
      <w:rPr>
        <w:rFonts w:hint="default"/>
      </w:rPr>
    </w:lvl>
    <w:lvl w:ilvl="2" w:tplc="CB3074EE">
      <w:start w:val="1"/>
      <w:numFmt w:val="bullet"/>
      <w:lvlText w:val="•"/>
      <w:lvlJc w:val="left"/>
      <w:pPr>
        <w:ind w:left="2244" w:hanging="363"/>
      </w:pPr>
      <w:rPr>
        <w:rFonts w:hint="default"/>
      </w:rPr>
    </w:lvl>
    <w:lvl w:ilvl="3" w:tplc="5A84F66A">
      <w:start w:val="1"/>
      <w:numFmt w:val="bullet"/>
      <w:lvlText w:val="•"/>
      <w:lvlJc w:val="left"/>
      <w:pPr>
        <w:ind w:left="3126" w:hanging="363"/>
      </w:pPr>
      <w:rPr>
        <w:rFonts w:hint="default"/>
      </w:rPr>
    </w:lvl>
    <w:lvl w:ilvl="4" w:tplc="F39E7FCC">
      <w:start w:val="1"/>
      <w:numFmt w:val="bullet"/>
      <w:lvlText w:val="•"/>
      <w:lvlJc w:val="left"/>
      <w:pPr>
        <w:ind w:left="4008" w:hanging="363"/>
      </w:pPr>
      <w:rPr>
        <w:rFonts w:hint="default"/>
      </w:rPr>
    </w:lvl>
    <w:lvl w:ilvl="5" w:tplc="28107690">
      <w:start w:val="1"/>
      <w:numFmt w:val="bullet"/>
      <w:lvlText w:val="•"/>
      <w:lvlJc w:val="left"/>
      <w:pPr>
        <w:ind w:left="4890" w:hanging="363"/>
      </w:pPr>
      <w:rPr>
        <w:rFonts w:hint="default"/>
      </w:rPr>
    </w:lvl>
    <w:lvl w:ilvl="6" w:tplc="E01C3602">
      <w:start w:val="1"/>
      <w:numFmt w:val="bullet"/>
      <w:lvlText w:val="•"/>
      <w:lvlJc w:val="left"/>
      <w:pPr>
        <w:ind w:left="5772" w:hanging="363"/>
      </w:pPr>
      <w:rPr>
        <w:rFonts w:hint="default"/>
      </w:rPr>
    </w:lvl>
    <w:lvl w:ilvl="7" w:tplc="6F5C83BE">
      <w:start w:val="1"/>
      <w:numFmt w:val="bullet"/>
      <w:lvlText w:val="•"/>
      <w:lvlJc w:val="left"/>
      <w:pPr>
        <w:ind w:left="6654" w:hanging="363"/>
      </w:pPr>
      <w:rPr>
        <w:rFonts w:hint="default"/>
      </w:rPr>
    </w:lvl>
    <w:lvl w:ilvl="8" w:tplc="838C1B3E">
      <w:start w:val="1"/>
      <w:numFmt w:val="bullet"/>
      <w:lvlText w:val="•"/>
      <w:lvlJc w:val="left"/>
      <w:pPr>
        <w:ind w:left="7536" w:hanging="363"/>
      </w:pPr>
      <w:rPr>
        <w:rFonts w:hint="default"/>
      </w:rPr>
    </w:lvl>
  </w:abstractNum>
  <w:abstractNum w:abstractNumId="15">
    <w:nsid w:val="49867041"/>
    <w:multiLevelType w:val="hybridMultilevel"/>
    <w:tmpl w:val="8D8A8E8A"/>
    <w:lvl w:ilvl="0" w:tplc="C43EF4E6">
      <w:start w:val="1"/>
      <w:numFmt w:val="bullet"/>
      <w:lvlText w:val=""/>
      <w:lvlJc w:val="left"/>
      <w:pPr>
        <w:ind w:left="520" w:hanging="341"/>
      </w:pPr>
      <w:rPr>
        <w:rFonts w:ascii="Symbol" w:eastAsia="Symbol" w:hAnsi="Symbol" w:hint="default"/>
        <w:sz w:val="20"/>
        <w:szCs w:val="20"/>
      </w:rPr>
    </w:lvl>
    <w:lvl w:ilvl="1" w:tplc="BFFEFF14">
      <w:start w:val="1"/>
      <w:numFmt w:val="bullet"/>
      <w:lvlText w:val="•"/>
      <w:lvlJc w:val="left"/>
      <w:pPr>
        <w:ind w:left="1398" w:hanging="341"/>
      </w:pPr>
      <w:rPr>
        <w:rFonts w:hint="default"/>
      </w:rPr>
    </w:lvl>
    <w:lvl w:ilvl="2" w:tplc="649ADA9C">
      <w:start w:val="1"/>
      <w:numFmt w:val="bullet"/>
      <w:lvlText w:val="•"/>
      <w:lvlJc w:val="left"/>
      <w:pPr>
        <w:ind w:left="2276" w:hanging="341"/>
      </w:pPr>
      <w:rPr>
        <w:rFonts w:hint="default"/>
      </w:rPr>
    </w:lvl>
    <w:lvl w:ilvl="3" w:tplc="4FCCADD2">
      <w:start w:val="1"/>
      <w:numFmt w:val="bullet"/>
      <w:lvlText w:val="•"/>
      <w:lvlJc w:val="left"/>
      <w:pPr>
        <w:ind w:left="3154" w:hanging="341"/>
      </w:pPr>
      <w:rPr>
        <w:rFonts w:hint="default"/>
      </w:rPr>
    </w:lvl>
    <w:lvl w:ilvl="4" w:tplc="BED8DD22">
      <w:start w:val="1"/>
      <w:numFmt w:val="bullet"/>
      <w:lvlText w:val="•"/>
      <w:lvlJc w:val="left"/>
      <w:pPr>
        <w:ind w:left="4032" w:hanging="341"/>
      </w:pPr>
      <w:rPr>
        <w:rFonts w:hint="default"/>
      </w:rPr>
    </w:lvl>
    <w:lvl w:ilvl="5" w:tplc="EDCE9C6A">
      <w:start w:val="1"/>
      <w:numFmt w:val="bullet"/>
      <w:lvlText w:val="•"/>
      <w:lvlJc w:val="left"/>
      <w:pPr>
        <w:ind w:left="4910" w:hanging="341"/>
      </w:pPr>
      <w:rPr>
        <w:rFonts w:hint="default"/>
      </w:rPr>
    </w:lvl>
    <w:lvl w:ilvl="6" w:tplc="3D8A3ABA">
      <w:start w:val="1"/>
      <w:numFmt w:val="bullet"/>
      <w:lvlText w:val="•"/>
      <w:lvlJc w:val="left"/>
      <w:pPr>
        <w:ind w:left="5788" w:hanging="341"/>
      </w:pPr>
      <w:rPr>
        <w:rFonts w:hint="default"/>
      </w:rPr>
    </w:lvl>
    <w:lvl w:ilvl="7" w:tplc="46F8F962">
      <w:start w:val="1"/>
      <w:numFmt w:val="bullet"/>
      <w:lvlText w:val="•"/>
      <w:lvlJc w:val="left"/>
      <w:pPr>
        <w:ind w:left="6666" w:hanging="341"/>
      </w:pPr>
      <w:rPr>
        <w:rFonts w:hint="default"/>
      </w:rPr>
    </w:lvl>
    <w:lvl w:ilvl="8" w:tplc="D1EAA77C">
      <w:start w:val="1"/>
      <w:numFmt w:val="bullet"/>
      <w:lvlText w:val="•"/>
      <w:lvlJc w:val="left"/>
      <w:pPr>
        <w:ind w:left="7544" w:hanging="341"/>
      </w:pPr>
      <w:rPr>
        <w:rFonts w:hint="default"/>
      </w:rPr>
    </w:lvl>
  </w:abstractNum>
  <w:abstractNum w:abstractNumId="16">
    <w:nsid w:val="499C242B"/>
    <w:multiLevelType w:val="hybridMultilevel"/>
    <w:tmpl w:val="9A6CC4D6"/>
    <w:lvl w:ilvl="0" w:tplc="ED103C5C">
      <w:start w:val="1"/>
      <w:numFmt w:val="lowerLetter"/>
      <w:lvlText w:val="%1)"/>
      <w:lvlJc w:val="left"/>
      <w:pPr>
        <w:ind w:left="324" w:hanging="207"/>
      </w:pPr>
      <w:rPr>
        <w:rFonts w:ascii="Times New Roman" w:eastAsia="Times New Roman" w:hAnsi="Times New Roman" w:hint="default"/>
        <w:sz w:val="20"/>
        <w:szCs w:val="20"/>
      </w:rPr>
    </w:lvl>
    <w:lvl w:ilvl="1" w:tplc="E3D2975E">
      <w:start w:val="1"/>
      <w:numFmt w:val="bullet"/>
      <w:lvlText w:val="•"/>
      <w:lvlJc w:val="left"/>
      <w:pPr>
        <w:ind w:left="1221" w:hanging="207"/>
      </w:pPr>
      <w:rPr>
        <w:rFonts w:hint="default"/>
      </w:rPr>
    </w:lvl>
    <w:lvl w:ilvl="2" w:tplc="5D3661D0">
      <w:start w:val="1"/>
      <w:numFmt w:val="bullet"/>
      <w:lvlText w:val="•"/>
      <w:lvlJc w:val="left"/>
      <w:pPr>
        <w:ind w:left="2119" w:hanging="207"/>
      </w:pPr>
      <w:rPr>
        <w:rFonts w:hint="default"/>
      </w:rPr>
    </w:lvl>
    <w:lvl w:ilvl="3" w:tplc="C304FF02">
      <w:start w:val="1"/>
      <w:numFmt w:val="bullet"/>
      <w:lvlText w:val="•"/>
      <w:lvlJc w:val="left"/>
      <w:pPr>
        <w:ind w:left="3017" w:hanging="207"/>
      </w:pPr>
      <w:rPr>
        <w:rFonts w:hint="default"/>
      </w:rPr>
    </w:lvl>
    <w:lvl w:ilvl="4" w:tplc="8AD80304">
      <w:start w:val="1"/>
      <w:numFmt w:val="bullet"/>
      <w:lvlText w:val="•"/>
      <w:lvlJc w:val="left"/>
      <w:pPr>
        <w:ind w:left="3914" w:hanging="207"/>
      </w:pPr>
      <w:rPr>
        <w:rFonts w:hint="default"/>
      </w:rPr>
    </w:lvl>
    <w:lvl w:ilvl="5" w:tplc="FB92A804">
      <w:start w:val="1"/>
      <w:numFmt w:val="bullet"/>
      <w:lvlText w:val="•"/>
      <w:lvlJc w:val="left"/>
      <w:pPr>
        <w:ind w:left="4812" w:hanging="207"/>
      </w:pPr>
      <w:rPr>
        <w:rFonts w:hint="default"/>
      </w:rPr>
    </w:lvl>
    <w:lvl w:ilvl="6" w:tplc="2C9CA412">
      <w:start w:val="1"/>
      <w:numFmt w:val="bullet"/>
      <w:lvlText w:val="•"/>
      <w:lvlJc w:val="left"/>
      <w:pPr>
        <w:ind w:left="5709" w:hanging="207"/>
      </w:pPr>
      <w:rPr>
        <w:rFonts w:hint="default"/>
      </w:rPr>
    </w:lvl>
    <w:lvl w:ilvl="7" w:tplc="E156528A">
      <w:start w:val="1"/>
      <w:numFmt w:val="bullet"/>
      <w:lvlText w:val="•"/>
      <w:lvlJc w:val="left"/>
      <w:pPr>
        <w:ind w:left="6607" w:hanging="207"/>
      </w:pPr>
      <w:rPr>
        <w:rFonts w:hint="default"/>
      </w:rPr>
    </w:lvl>
    <w:lvl w:ilvl="8" w:tplc="0B7869B0">
      <w:start w:val="1"/>
      <w:numFmt w:val="bullet"/>
      <w:lvlText w:val="•"/>
      <w:lvlJc w:val="left"/>
      <w:pPr>
        <w:ind w:left="7504" w:hanging="207"/>
      </w:pPr>
      <w:rPr>
        <w:rFonts w:hint="default"/>
      </w:rPr>
    </w:lvl>
  </w:abstractNum>
  <w:abstractNum w:abstractNumId="17">
    <w:nsid w:val="518B1ACE"/>
    <w:multiLevelType w:val="hybridMultilevel"/>
    <w:tmpl w:val="0688F730"/>
    <w:lvl w:ilvl="0" w:tplc="72301BB6">
      <w:start w:val="1"/>
      <w:numFmt w:val="upperRoman"/>
      <w:lvlText w:val="%1."/>
      <w:lvlJc w:val="left"/>
      <w:pPr>
        <w:ind w:left="758" w:hanging="540"/>
      </w:pPr>
      <w:rPr>
        <w:rFonts w:ascii="Times New Roman" w:eastAsia="Times New Roman" w:hAnsi="Times New Roman" w:hint="default"/>
        <w:sz w:val="20"/>
        <w:szCs w:val="20"/>
      </w:rPr>
    </w:lvl>
    <w:lvl w:ilvl="1" w:tplc="8F461840">
      <w:start w:val="1"/>
      <w:numFmt w:val="bullet"/>
      <w:lvlText w:val="•"/>
      <w:lvlJc w:val="left"/>
      <w:pPr>
        <w:ind w:left="1632" w:hanging="540"/>
      </w:pPr>
      <w:rPr>
        <w:rFonts w:hint="default"/>
      </w:rPr>
    </w:lvl>
    <w:lvl w:ilvl="2" w:tplc="AE5A2A36">
      <w:start w:val="1"/>
      <w:numFmt w:val="bullet"/>
      <w:lvlText w:val="•"/>
      <w:lvlJc w:val="left"/>
      <w:pPr>
        <w:ind w:left="2506" w:hanging="540"/>
      </w:pPr>
      <w:rPr>
        <w:rFonts w:hint="default"/>
      </w:rPr>
    </w:lvl>
    <w:lvl w:ilvl="3" w:tplc="B5867F20">
      <w:start w:val="1"/>
      <w:numFmt w:val="bullet"/>
      <w:lvlText w:val="•"/>
      <w:lvlJc w:val="left"/>
      <w:pPr>
        <w:ind w:left="3380" w:hanging="540"/>
      </w:pPr>
      <w:rPr>
        <w:rFonts w:hint="default"/>
      </w:rPr>
    </w:lvl>
    <w:lvl w:ilvl="4" w:tplc="7568BC58">
      <w:start w:val="1"/>
      <w:numFmt w:val="bullet"/>
      <w:lvlText w:val="•"/>
      <w:lvlJc w:val="left"/>
      <w:pPr>
        <w:ind w:left="4255" w:hanging="540"/>
      </w:pPr>
      <w:rPr>
        <w:rFonts w:hint="default"/>
      </w:rPr>
    </w:lvl>
    <w:lvl w:ilvl="5" w:tplc="2EDE7FC8">
      <w:start w:val="1"/>
      <w:numFmt w:val="bullet"/>
      <w:lvlText w:val="•"/>
      <w:lvlJc w:val="left"/>
      <w:pPr>
        <w:ind w:left="5129" w:hanging="540"/>
      </w:pPr>
      <w:rPr>
        <w:rFonts w:hint="default"/>
      </w:rPr>
    </w:lvl>
    <w:lvl w:ilvl="6" w:tplc="BDFCDCEA">
      <w:start w:val="1"/>
      <w:numFmt w:val="bullet"/>
      <w:lvlText w:val="•"/>
      <w:lvlJc w:val="left"/>
      <w:pPr>
        <w:ind w:left="6003" w:hanging="540"/>
      </w:pPr>
      <w:rPr>
        <w:rFonts w:hint="default"/>
      </w:rPr>
    </w:lvl>
    <w:lvl w:ilvl="7" w:tplc="A36AA504">
      <w:start w:val="1"/>
      <w:numFmt w:val="bullet"/>
      <w:lvlText w:val="•"/>
      <w:lvlJc w:val="left"/>
      <w:pPr>
        <w:ind w:left="6877" w:hanging="540"/>
      </w:pPr>
      <w:rPr>
        <w:rFonts w:hint="default"/>
      </w:rPr>
    </w:lvl>
    <w:lvl w:ilvl="8" w:tplc="3DF0B338">
      <w:start w:val="1"/>
      <w:numFmt w:val="bullet"/>
      <w:lvlText w:val="•"/>
      <w:lvlJc w:val="left"/>
      <w:pPr>
        <w:ind w:left="7751" w:hanging="540"/>
      </w:pPr>
      <w:rPr>
        <w:rFonts w:hint="default"/>
      </w:rPr>
    </w:lvl>
  </w:abstractNum>
  <w:abstractNum w:abstractNumId="18">
    <w:nsid w:val="53AC2ADB"/>
    <w:multiLevelType w:val="hybridMultilevel"/>
    <w:tmpl w:val="90DCE610"/>
    <w:lvl w:ilvl="0" w:tplc="A23A13C6">
      <w:start w:val="1"/>
      <w:numFmt w:val="upperLetter"/>
      <w:lvlText w:val="%1."/>
      <w:lvlJc w:val="left"/>
      <w:pPr>
        <w:ind w:left="3519" w:hanging="236"/>
      </w:pPr>
      <w:rPr>
        <w:rFonts w:ascii="Times New Roman" w:eastAsia="Times New Roman" w:hAnsi="Times New Roman" w:hint="default"/>
        <w:b/>
        <w:bCs/>
        <w:sz w:val="20"/>
        <w:szCs w:val="20"/>
      </w:rPr>
    </w:lvl>
    <w:lvl w:ilvl="1" w:tplc="E02ED28A">
      <w:start w:val="1"/>
      <w:numFmt w:val="upperRoman"/>
      <w:lvlText w:val="%2."/>
      <w:lvlJc w:val="left"/>
      <w:pPr>
        <w:ind w:left="3931" w:hanging="179"/>
      </w:pPr>
      <w:rPr>
        <w:rFonts w:ascii="Times New Roman" w:eastAsia="Times New Roman" w:hAnsi="Times New Roman" w:hint="default"/>
        <w:b/>
        <w:bCs/>
        <w:spacing w:val="-1"/>
        <w:sz w:val="20"/>
        <w:szCs w:val="20"/>
      </w:rPr>
    </w:lvl>
    <w:lvl w:ilvl="2" w:tplc="85B4DC16">
      <w:start w:val="1"/>
      <w:numFmt w:val="bullet"/>
      <w:lvlText w:val="•"/>
      <w:lvlJc w:val="left"/>
      <w:pPr>
        <w:ind w:left="4528" w:hanging="179"/>
      </w:pPr>
      <w:rPr>
        <w:rFonts w:hint="default"/>
      </w:rPr>
    </w:lvl>
    <w:lvl w:ilvl="3" w:tplc="E5AC8BD8">
      <w:start w:val="1"/>
      <w:numFmt w:val="bullet"/>
      <w:lvlText w:val="•"/>
      <w:lvlJc w:val="left"/>
      <w:pPr>
        <w:ind w:left="5124" w:hanging="179"/>
      </w:pPr>
      <w:rPr>
        <w:rFonts w:hint="default"/>
      </w:rPr>
    </w:lvl>
    <w:lvl w:ilvl="4" w:tplc="7F9E309E">
      <w:start w:val="1"/>
      <w:numFmt w:val="bullet"/>
      <w:lvlText w:val="•"/>
      <w:lvlJc w:val="left"/>
      <w:pPr>
        <w:ind w:left="5721" w:hanging="179"/>
      </w:pPr>
      <w:rPr>
        <w:rFonts w:hint="default"/>
      </w:rPr>
    </w:lvl>
    <w:lvl w:ilvl="5" w:tplc="ABBAA104">
      <w:start w:val="1"/>
      <w:numFmt w:val="bullet"/>
      <w:lvlText w:val="•"/>
      <w:lvlJc w:val="left"/>
      <w:pPr>
        <w:ind w:left="6317" w:hanging="179"/>
      </w:pPr>
      <w:rPr>
        <w:rFonts w:hint="default"/>
      </w:rPr>
    </w:lvl>
    <w:lvl w:ilvl="6" w:tplc="AD40DCC8">
      <w:start w:val="1"/>
      <w:numFmt w:val="bullet"/>
      <w:lvlText w:val="•"/>
      <w:lvlJc w:val="left"/>
      <w:pPr>
        <w:ind w:left="6914" w:hanging="179"/>
      </w:pPr>
      <w:rPr>
        <w:rFonts w:hint="default"/>
      </w:rPr>
    </w:lvl>
    <w:lvl w:ilvl="7" w:tplc="7A381904">
      <w:start w:val="1"/>
      <w:numFmt w:val="bullet"/>
      <w:lvlText w:val="•"/>
      <w:lvlJc w:val="left"/>
      <w:pPr>
        <w:ind w:left="7510" w:hanging="179"/>
      </w:pPr>
      <w:rPr>
        <w:rFonts w:hint="default"/>
      </w:rPr>
    </w:lvl>
    <w:lvl w:ilvl="8" w:tplc="2B6A01AE">
      <w:start w:val="1"/>
      <w:numFmt w:val="bullet"/>
      <w:lvlText w:val="•"/>
      <w:lvlJc w:val="left"/>
      <w:pPr>
        <w:ind w:left="8107" w:hanging="179"/>
      </w:pPr>
      <w:rPr>
        <w:rFonts w:hint="default"/>
      </w:rPr>
    </w:lvl>
  </w:abstractNum>
  <w:abstractNum w:abstractNumId="19">
    <w:nsid w:val="54A751E7"/>
    <w:multiLevelType w:val="hybridMultilevel"/>
    <w:tmpl w:val="62D6FF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38C2B54"/>
    <w:multiLevelType w:val="hybridMultilevel"/>
    <w:tmpl w:val="074E83C2"/>
    <w:lvl w:ilvl="0" w:tplc="53566A84">
      <w:start w:val="1"/>
      <w:numFmt w:val="bullet"/>
      <w:lvlText w:val=""/>
      <w:lvlJc w:val="left"/>
      <w:pPr>
        <w:ind w:left="457" w:hanging="360"/>
      </w:pPr>
      <w:rPr>
        <w:rFonts w:ascii="Symbol" w:eastAsia="Symbol" w:hAnsi="Symbol" w:hint="default"/>
        <w:sz w:val="20"/>
        <w:szCs w:val="20"/>
      </w:rPr>
    </w:lvl>
    <w:lvl w:ilvl="1" w:tplc="DD6048D6">
      <w:start w:val="1"/>
      <w:numFmt w:val="bullet"/>
      <w:lvlText w:val="-"/>
      <w:lvlJc w:val="left"/>
      <w:pPr>
        <w:ind w:left="838" w:hanging="360"/>
      </w:pPr>
      <w:rPr>
        <w:rFonts w:ascii="Times New Roman" w:eastAsia="Times New Roman" w:hAnsi="Times New Roman" w:hint="default"/>
        <w:w w:val="150"/>
        <w:sz w:val="20"/>
        <w:szCs w:val="20"/>
      </w:rPr>
    </w:lvl>
    <w:lvl w:ilvl="2" w:tplc="A2763396">
      <w:start w:val="1"/>
      <w:numFmt w:val="bullet"/>
      <w:lvlText w:val="•"/>
      <w:lvlJc w:val="left"/>
      <w:pPr>
        <w:ind w:left="1778" w:hanging="360"/>
      </w:pPr>
      <w:rPr>
        <w:rFonts w:hint="default"/>
      </w:rPr>
    </w:lvl>
    <w:lvl w:ilvl="3" w:tplc="4BFC79A0">
      <w:start w:val="1"/>
      <w:numFmt w:val="bullet"/>
      <w:lvlText w:val="•"/>
      <w:lvlJc w:val="left"/>
      <w:pPr>
        <w:ind w:left="2718" w:hanging="360"/>
      </w:pPr>
      <w:rPr>
        <w:rFonts w:hint="default"/>
      </w:rPr>
    </w:lvl>
    <w:lvl w:ilvl="4" w:tplc="760898DC">
      <w:start w:val="1"/>
      <w:numFmt w:val="bullet"/>
      <w:lvlText w:val="•"/>
      <w:lvlJc w:val="left"/>
      <w:pPr>
        <w:ind w:left="3658" w:hanging="360"/>
      </w:pPr>
      <w:rPr>
        <w:rFonts w:hint="default"/>
      </w:rPr>
    </w:lvl>
    <w:lvl w:ilvl="5" w:tplc="C9E611A4">
      <w:start w:val="1"/>
      <w:numFmt w:val="bullet"/>
      <w:lvlText w:val="•"/>
      <w:lvlJc w:val="left"/>
      <w:pPr>
        <w:ind w:left="4599" w:hanging="360"/>
      </w:pPr>
      <w:rPr>
        <w:rFonts w:hint="default"/>
      </w:rPr>
    </w:lvl>
    <w:lvl w:ilvl="6" w:tplc="24DC7F3C">
      <w:start w:val="1"/>
      <w:numFmt w:val="bullet"/>
      <w:lvlText w:val="•"/>
      <w:lvlJc w:val="left"/>
      <w:pPr>
        <w:ind w:left="5539" w:hanging="360"/>
      </w:pPr>
      <w:rPr>
        <w:rFonts w:hint="default"/>
      </w:rPr>
    </w:lvl>
    <w:lvl w:ilvl="7" w:tplc="9A36B6A4">
      <w:start w:val="1"/>
      <w:numFmt w:val="bullet"/>
      <w:lvlText w:val="•"/>
      <w:lvlJc w:val="left"/>
      <w:pPr>
        <w:ind w:left="6479" w:hanging="360"/>
      </w:pPr>
      <w:rPr>
        <w:rFonts w:hint="default"/>
      </w:rPr>
    </w:lvl>
    <w:lvl w:ilvl="8" w:tplc="5BAA20E6">
      <w:start w:val="1"/>
      <w:numFmt w:val="bullet"/>
      <w:lvlText w:val="•"/>
      <w:lvlJc w:val="left"/>
      <w:pPr>
        <w:ind w:left="7419" w:hanging="360"/>
      </w:pPr>
      <w:rPr>
        <w:rFonts w:hint="default"/>
      </w:rPr>
    </w:lvl>
  </w:abstractNum>
  <w:abstractNum w:abstractNumId="21">
    <w:nsid w:val="6806700F"/>
    <w:multiLevelType w:val="hybridMultilevel"/>
    <w:tmpl w:val="993E8BB6"/>
    <w:lvl w:ilvl="0" w:tplc="375C4E32">
      <w:start w:val="1"/>
      <w:numFmt w:val="bullet"/>
      <w:lvlText w:val=""/>
      <w:lvlJc w:val="left"/>
      <w:pPr>
        <w:ind w:left="521" w:hanging="341"/>
      </w:pPr>
      <w:rPr>
        <w:rFonts w:ascii="Symbol" w:eastAsia="Symbol" w:hAnsi="Symbol" w:hint="default"/>
        <w:sz w:val="20"/>
        <w:szCs w:val="20"/>
      </w:rPr>
    </w:lvl>
    <w:lvl w:ilvl="1" w:tplc="4ED23716">
      <w:start w:val="1"/>
      <w:numFmt w:val="bullet"/>
      <w:lvlText w:val="•"/>
      <w:lvlJc w:val="left"/>
      <w:pPr>
        <w:ind w:left="1399" w:hanging="341"/>
      </w:pPr>
      <w:rPr>
        <w:rFonts w:hint="default"/>
      </w:rPr>
    </w:lvl>
    <w:lvl w:ilvl="2" w:tplc="A2901A46">
      <w:start w:val="1"/>
      <w:numFmt w:val="bullet"/>
      <w:lvlText w:val="•"/>
      <w:lvlJc w:val="left"/>
      <w:pPr>
        <w:ind w:left="2277" w:hanging="341"/>
      </w:pPr>
      <w:rPr>
        <w:rFonts w:hint="default"/>
      </w:rPr>
    </w:lvl>
    <w:lvl w:ilvl="3" w:tplc="490CD038">
      <w:start w:val="1"/>
      <w:numFmt w:val="bullet"/>
      <w:lvlText w:val="•"/>
      <w:lvlJc w:val="left"/>
      <w:pPr>
        <w:ind w:left="3155" w:hanging="341"/>
      </w:pPr>
      <w:rPr>
        <w:rFonts w:hint="default"/>
      </w:rPr>
    </w:lvl>
    <w:lvl w:ilvl="4" w:tplc="AEE27F12">
      <w:start w:val="1"/>
      <w:numFmt w:val="bullet"/>
      <w:lvlText w:val="•"/>
      <w:lvlJc w:val="left"/>
      <w:pPr>
        <w:ind w:left="4032" w:hanging="341"/>
      </w:pPr>
      <w:rPr>
        <w:rFonts w:hint="default"/>
      </w:rPr>
    </w:lvl>
    <w:lvl w:ilvl="5" w:tplc="69B0EFBA">
      <w:start w:val="1"/>
      <w:numFmt w:val="bullet"/>
      <w:lvlText w:val="•"/>
      <w:lvlJc w:val="left"/>
      <w:pPr>
        <w:ind w:left="4910" w:hanging="341"/>
      </w:pPr>
      <w:rPr>
        <w:rFonts w:hint="default"/>
      </w:rPr>
    </w:lvl>
    <w:lvl w:ilvl="6" w:tplc="5D5AABCA">
      <w:start w:val="1"/>
      <w:numFmt w:val="bullet"/>
      <w:lvlText w:val="•"/>
      <w:lvlJc w:val="left"/>
      <w:pPr>
        <w:ind w:left="5788" w:hanging="341"/>
      </w:pPr>
      <w:rPr>
        <w:rFonts w:hint="default"/>
      </w:rPr>
    </w:lvl>
    <w:lvl w:ilvl="7" w:tplc="F418D724">
      <w:start w:val="1"/>
      <w:numFmt w:val="bullet"/>
      <w:lvlText w:val="•"/>
      <w:lvlJc w:val="left"/>
      <w:pPr>
        <w:ind w:left="6666" w:hanging="341"/>
      </w:pPr>
      <w:rPr>
        <w:rFonts w:hint="default"/>
      </w:rPr>
    </w:lvl>
    <w:lvl w:ilvl="8" w:tplc="1B0AD83A">
      <w:start w:val="1"/>
      <w:numFmt w:val="bullet"/>
      <w:lvlText w:val="•"/>
      <w:lvlJc w:val="left"/>
      <w:pPr>
        <w:ind w:left="7544" w:hanging="341"/>
      </w:pPr>
      <w:rPr>
        <w:rFonts w:hint="default"/>
      </w:rPr>
    </w:lvl>
  </w:abstractNum>
  <w:abstractNum w:abstractNumId="22">
    <w:nsid w:val="6D0B09B7"/>
    <w:multiLevelType w:val="multilevel"/>
    <w:tmpl w:val="95705C1C"/>
    <w:lvl w:ilvl="0">
      <w:start w:val="1"/>
      <w:numFmt w:val="decimal"/>
      <w:lvlText w:val="%1"/>
      <w:lvlJc w:val="left"/>
      <w:pPr>
        <w:ind w:left="518" w:hanging="3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18" w:hanging="300"/>
      </w:pPr>
      <w:rPr>
        <w:rFonts w:ascii="Times New Roman" w:eastAsia="Times New Roman" w:hAnsi="Times New Roman" w:hint="default"/>
        <w:b/>
        <w:bCs/>
        <w:sz w:val="20"/>
        <w:szCs w:val="20"/>
      </w:rPr>
    </w:lvl>
    <w:lvl w:ilvl="2">
      <w:start w:val="1"/>
      <w:numFmt w:val="decimal"/>
      <w:lvlText w:val="%1.%2.%3."/>
      <w:lvlJc w:val="left"/>
      <w:pPr>
        <w:ind w:left="218" w:hanging="585"/>
      </w:pPr>
      <w:rPr>
        <w:rFonts w:ascii="Times New Roman" w:eastAsia="Times New Roman" w:hAnsi="Times New Roman" w:hint="default"/>
        <w:i/>
        <w:sz w:val="20"/>
        <w:szCs w:val="20"/>
      </w:rPr>
    </w:lvl>
    <w:lvl w:ilvl="3">
      <w:start w:val="1"/>
      <w:numFmt w:val="bullet"/>
      <w:lvlText w:val="•"/>
      <w:lvlJc w:val="left"/>
      <w:pPr>
        <w:ind w:left="2514" w:hanging="58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12" w:hanging="58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10" w:hanging="58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08" w:hanging="58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06" w:hanging="58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04" w:hanging="585"/>
      </w:pPr>
      <w:rPr>
        <w:rFonts w:hint="default"/>
      </w:rPr>
    </w:lvl>
  </w:abstractNum>
  <w:abstractNum w:abstractNumId="23">
    <w:nsid w:val="792670EE"/>
    <w:multiLevelType w:val="hybridMultilevel"/>
    <w:tmpl w:val="DC30D6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C4E0611"/>
    <w:multiLevelType w:val="hybridMultilevel"/>
    <w:tmpl w:val="B94C428A"/>
    <w:lvl w:ilvl="0" w:tplc="0D80492C">
      <w:start w:val="1"/>
      <w:numFmt w:val="lowerLetter"/>
      <w:lvlText w:val="%1)"/>
      <w:lvlJc w:val="left"/>
      <w:pPr>
        <w:ind w:left="333" w:hanging="216"/>
      </w:pPr>
      <w:rPr>
        <w:rFonts w:ascii="Times New Roman" w:eastAsia="Times New Roman" w:hAnsi="Times New Roman" w:hint="default"/>
        <w:i/>
        <w:sz w:val="20"/>
        <w:szCs w:val="20"/>
      </w:rPr>
    </w:lvl>
    <w:lvl w:ilvl="1" w:tplc="A85096D0">
      <w:start w:val="1"/>
      <w:numFmt w:val="bullet"/>
      <w:lvlText w:val=""/>
      <w:lvlJc w:val="left"/>
      <w:pPr>
        <w:ind w:left="520" w:hanging="341"/>
      </w:pPr>
      <w:rPr>
        <w:rFonts w:ascii="Symbol" w:eastAsia="Symbol" w:hAnsi="Symbol" w:hint="default"/>
        <w:sz w:val="20"/>
        <w:szCs w:val="20"/>
      </w:rPr>
    </w:lvl>
    <w:lvl w:ilvl="2" w:tplc="39480768">
      <w:start w:val="1"/>
      <w:numFmt w:val="bullet"/>
      <w:lvlText w:val="•"/>
      <w:lvlJc w:val="left"/>
      <w:pPr>
        <w:ind w:left="1495" w:hanging="341"/>
      </w:pPr>
      <w:rPr>
        <w:rFonts w:hint="default"/>
      </w:rPr>
    </w:lvl>
    <w:lvl w:ilvl="3" w:tplc="604A4E64">
      <w:start w:val="1"/>
      <w:numFmt w:val="bullet"/>
      <w:lvlText w:val="•"/>
      <w:lvlJc w:val="left"/>
      <w:pPr>
        <w:ind w:left="2471" w:hanging="341"/>
      </w:pPr>
      <w:rPr>
        <w:rFonts w:hint="default"/>
      </w:rPr>
    </w:lvl>
    <w:lvl w:ilvl="4" w:tplc="C2F4B8D2">
      <w:start w:val="1"/>
      <w:numFmt w:val="bullet"/>
      <w:lvlText w:val="•"/>
      <w:lvlJc w:val="left"/>
      <w:pPr>
        <w:ind w:left="3446" w:hanging="341"/>
      </w:pPr>
      <w:rPr>
        <w:rFonts w:hint="default"/>
      </w:rPr>
    </w:lvl>
    <w:lvl w:ilvl="5" w:tplc="E4CC012C">
      <w:start w:val="1"/>
      <w:numFmt w:val="bullet"/>
      <w:lvlText w:val="•"/>
      <w:lvlJc w:val="left"/>
      <w:pPr>
        <w:ind w:left="4422" w:hanging="341"/>
      </w:pPr>
      <w:rPr>
        <w:rFonts w:hint="default"/>
      </w:rPr>
    </w:lvl>
    <w:lvl w:ilvl="6" w:tplc="7138FD9C">
      <w:start w:val="1"/>
      <w:numFmt w:val="bullet"/>
      <w:lvlText w:val="•"/>
      <w:lvlJc w:val="left"/>
      <w:pPr>
        <w:ind w:left="5397" w:hanging="341"/>
      </w:pPr>
      <w:rPr>
        <w:rFonts w:hint="default"/>
      </w:rPr>
    </w:lvl>
    <w:lvl w:ilvl="7" w:tplc="EC48495C">
      <w:start w:val="1"/>
      <w:numFmt w:val="bullet"/>
      <w:lvlText w:val="•"/>
      <w:lvlJc w:val="left"/>
      <w:pPr>
        <w:ind w:left="6373" w:hanging="341"/>
      </w:pPr>
      <w:rPr>
        <w:rFonts w:hint="default"/>
      </w:rPr>
    </w:lvl>
    <w:lvl w:ilvl="8" w:tplc="BB64A21C">
      <w:start w:val="1"/>
      <w:numFmt w:val="bullet"/>
      <w:lvlText w:val="•"/>
      <w:lvlJc w:val="left"/>
      <w:pPr>
        <w:ind w:left="7348" w:hanging="341"/>
      </w:pPr>
      <w:rPr>
        <w:rFonts w:hint="default"/>
      </w:r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6"/>
    <w:lvlOverride w:ilvl="0">
      <w:startOverride w:val="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0"/>
  </w:num>
  <w:num w:numId="8">
    <w:abstractNumId w:val="1"/>
  </w:num>
  <w:num w:numId="9">
    <w:abstractNumId w:val="4"/>
  </w:num>
  <w:num w:numId="10">
    <w:abstractNumId w:val="18"/>
  </w:num>
  <w:num w:numId="11">
    <w:abstractNumId w:val="21"/>
  </w:num>
  <w:num w:numId="12">
    <w:abstractNumId w:val="17"/>
  </w:num>
  <w:num w:numId="13">
    <w:abstractNumId w:val="3"/>
  </w:num>
  <w:num w:numId="14">
    <w:abstractNumId w:val="11"/>
  </w:num>
  <w:num w:numId="15">
    <w:abstractNumId w:val="7"/>
  </w:num>
  <w:num w:numId="16">
    <w:abstractNumId w:val="2"/>
  </w:num>
  <w:num w:numId="17">
    <w:abstractNumId w:val="22"/>
  </w:num>
  <w:num w:numId="18">
    <w:abstractNumId w:val="8"/>
  </w:num>
  <w:num w:numId="19">
    <w:abstractNumId w:val="16"/>
  </w:num>
  <w:num w:numId="20">
    <w:abstractNumId w:val="24"/>
  </w:num>
  <w:num w:numId="21">
    <w:abstractNumId w:val="15"/>
  </w:num>
  <w:num w:numId="22">
    <w:abstractNumId w:val="20"/>
  </w:num>
  <w:num w:numId="23">
    <w:abstractNumId w:val="14"/>
  </w:num>
  <w:num w:numId="24">
    <w:abstractNumId w:val="23"/>
  </w:num>
  <w:num w:numId="25">
    <w:abstractNumId w:val="13"/>
  </w:num>
  <w:num w:numId="26">
    <w:abstractNumId w:val="9"/>
  </w:num>
  <w:num w:numId="27">
    <w:abstractNumId w:val="10"/>
  </w:num>
  <w:num w:numId="2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hideGrammaticalError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0FDD"/>
    <w:rsid w:val="000C231E"/>
    <w:rsid w:val="00102673"/>
    <w:rsid w:val="001C5A12"/>
    <w:rsid w:val="002F5605"/>
    <w:rsid w:val="002F6CF2"/>
    <w:rsid w:val="003A6227"/>
    <w:rsid w:val="004F42DD"/>
    <w:rsid w:val="007049C8"/>
    <w:rsid w:val="007A1D13"/>
    <w:rsid w:val="0095001B"/>
    <w:rsid w:val="00BA1315"/>
    <w:rsid w:val="00BB7538"/>
    <w:rsid w:val="00C20E75"/>
    <w:rsid w:val="00D030B5"/>
    <w:rsid w:val="00D23591"/>
    <w:rsid w:val="00D30757"/>
    <w:rsid w:val="00D70A65"/>
    <w:rsid w:val="00DD588E"/>
    <w:rsid w:val="00E70FDD"/>
    <w:rsid w:val="00F11E51"/>
    <w:rsid w:val="00FD3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F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link w:val="Nadpis1Char"/>
    <w:uiPriority w:val="1"/>
    <w:qFormat/>
    <w:rsid w:val="00E70FD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uiPriority w:val="1"/>
    <w:unhideWhenUsed/>
    <w:qFormat/>
    <w:rsid w:val="00E70FDD"/>
    <w:pPr>
      <w:widowControl w:val="0"/>
      <w:spacing w:before="123"/>
      <w:ind w:left="118"/>
      <w:outlineLvl w:val="1"/>
    </w:pPr>
    <w:rPr>
      <w:b/>
      <w:bCs/>
      <w:i/>
      <w:sz w:val="20"/>
      <w:szCs w:val="20"/>
      <w:lang w:val="en-US" w:eastAsia="en-US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E70FDD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E70FD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E70FDD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1"/>
    <w:rsid w:val="00E70FDD"/>
    <w:rPr>
      <w:rFonts w:ascii="Times New Roman" w:eastAsia="Times New Roman" w:hAnsi="Times New Roman" w:cs="Times New Roman"/>
      <w:b/>
      <w:bCs/>
      <w:i/>
      <w:sz w:val="20"/>
      <w:szCs w:val="20"/>
      <w:lang w:val="en-US"/>
    </w:rPr>
  </w:style>
  <w:style w:type="character" w:customStyle="1" w:styleId="Nadpis3Char">
    <w:name w:val="Nadpis 3 Char"/>
    <w:basedOn w:val="Predvolenpsmoodseku"/>
    <w:link w:val="Nadpis3"/>
    <w:uiPriority w:val="9"/>
    <w:rsid w:val="00E70FDD"/>
    <w:rPr>
      <w:rFonts w:ascii="Cambria" w:eastAsia="Times New Roman" w:hAnsi="Cambria" w:cs="Times New Roman"/>
      <w:b/>
      <w:bCs/>
      <w:sz w:val="26"/>
      <w:szCs w:val="26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E70FDD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styleId="Hypertextovprepojenie">
    <w:name w:val="Hyperlink"/>
    <w:semiHidden/>
    <w:unhideWhenUsed/>
    <w:rsid w:val="00E70FDD"/>
    <w:rPr>
      <w:color w:val="0000FF"/>
      <w:u w:val="single"/>
    </w:rPr>
  </w:style>
  <w:style w:type="paragraph" w:styleId="Normlnywebov">
    <w:name w:val="Normal (Web)"/>
    <w:basedOn w:val="Normlny"/>
    <w:semiHidden/>
    <w:unhideWhenUsed/>
    <w:rsid w:val="00E70FDD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E70FDD"/>
    <w:rPr>
      <w:rFonts w:ascii="Calibri" w:eastAsia="Calibri" w:hAnsi="Calibri" w:cs="Times New Roman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E70FDD"/>
    <w:pPr>
      <w:widowControl w:val="0"/>
      <w:tabs>
        <w:tab w:val="center" w:pos="4536"/>
        <w:tab w:val="right" w:pos="9072"/>
      </w:tabs>
    </w:pPr>
    <w:rPr>
      <w:rFonts w:ascii="Calibri" w:eastAsia="Calibri" w:hAnsi="Calibri"/>
      <w:sz w:val="22"/>
      <w:szCs w:val="22"/>
      <w:lang w:val="en-US" w:eastAsia="en-US"/>
    </w:rPr>
  </w:style>
  <w:style w:type="character" w:customStyle="1" w:styleId="PtaChar">
    <w:name w:val="Päta Char"/>
    <w:basedOn w:val="Predvolenpsmoodseku"/>
    <w:link w:val="Pta"/>
    <w:uiPriority w:val="99"/>
    <w:rsid w:val="00E70FD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70FDD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iPriority w:val="1"/>
    <w:unhideWhenUsed/>
    <w:qFormat/>
    <w:rsid w:val="00E70FDD"/>
    <w:pPr>
      <w:widowControl w:val="0"/>
      <w:ind w:left="118"/>
    </w:pPr>
    <w:rPr>
      <w:sz w:val="20"/>
      <w:szCs w:val="20"/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E70FDD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0F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0FDD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uiPriority w:val="1"/>
    <w:qFormat/>
    <w:rsid w:val="00E70FD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Odsekzoznamu">
    <w:name w:val="List Paragraph"/>
    <w:basedOn w:val="Normlny"/>
    <w:uiPriority w:val="1"/>
    <w:qFormat/>
    <w:rsid w:val="00E70FDD"/>
    <w:pPr>
      <w:ind w:left="720"/>
      <w:contextualSpacing/>
    </w:pPr>
  </w:style>
  <w:style w:type="paragraph" w:customStyle="1" w:styleId="wp-caption-text">
    <w:name w:val="wp-caption-text"/>
    <w:basedOn w:val="Normlny"/>
    <w:rsid w:val="00E70FDD"/>
    <w:pPr>
      <w:spacing w:before="100" w:beforeAutospacing="1" w:after="100" w:afterAutospacing="1"/>
    </w:pPr>
  </w:style>
  <w:style w:type="paragraph" w:customStyle="1" w:styleId="TableParagraph">
    <w:name w:val="Table Paragraph"/>
    <w:basedOn w:val="Normlny"/>
    <w:uiPriority w:val="1"/>
    <w:qFormat/>
    <w:rsid w:val="00E70FDD"/>
    <w:pPr>
      <w:widowControl w:val="0"/>
    </w:pPr>
    <w:rPr>
      <w:rFonts w:ascii="Calibri" w:eastAsia="Calibri" w:hAnsi="Calibri"/>
      <w:sz w:val="22"/>
      <w:szCs w:val="22"/>
      <w:lang w:val="en-US" w:eastAsia="en-US"/>
    </w:rPr>
  </w:style>
  <w:style w:type="paragraph" w:customStyle="1" w:styleId="CharChar">
    <w:name w:val="Char Char"/>
    <w:basedOn w:val="Normlny"/>
    <w:rsid w:val="00E70FD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Default">
    <w:name w:val="Default"/>
    <w:rsid w:val="00E70FD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apple-converted-space">
    <w:name w:val="apple-converted-space"/>
    <w:basedOn w:val="Predvolenpsmoodseku"/>
    <w:rsid w:val="00E70FDD"/>
  </w:style>
  <w:style w:type="character" w:customStyle="1" w:styleId="tl8wme">
    <w:name w:val="tl8wme"/>
    <w:rsid w:val="00E70FDD"/>
  </w:style>
  <w:style w:type="character" w:customStyle="1" w:styleId="pt">
    <w:name w:val="pt"/>
    <w:rsid w:val="00E70FDD"/>
  </w:style>
  <w:style w:type="character" w:styleId="Siln">
    <w:name w:val="Strong"/>
    <w:basedOn w:val="Predvolenpsmoodseku"/>
    <w:qFormat/>
    <w:rsid w:val="00E70FDD"/>
    <w:rPr>
      <w:b/>
      <w:bCs/>
    </w:rPr>
  </w:style>
  <w:style w:type="character" w:styleId="Zvraznenie">
    <w:name w:val="Emphasis"/>
    <w:basedOn w:val="Predvolenpsmoodseku"/>
    <w:qFormat/>
    <w:rsid w:val="00E70FDD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7049C8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opis">
    <w:name w:val="caption"/>
    <w:basedOn w:val="Normlny"/>
    <w:next w:val="Normlny"/>
    <w:uiPriority w:val="35"/>
    <w:unhideWhenUsed/>
    <w:qFormat/>
    <w:rsid w:val="007049C8"/>
    <w:pPr>
      <w:widowControl w:val="0"/>
      <w:spacing w:after="200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F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link w:val="Nadpis1Char"/>
    <w:uiPriority w:val="1"/>
    <w:qFormat/>
    <w:rsid w:val="00E70FD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uiPriority w:val="1"/>
    <w:unhideWhenUsed/>
    <w:qFormat/>
    <w:rsid w:val="00E70FDD"/>
    <w:pPr>
      <w:widowControl w:val="0"/>
      <w:spacing w:before="123"/>
      <w:ind w:left="118"/>
      <w:outlineLvl w:val="1"/>
    </w:pPr>
    <w:rPr>
      <w:b/>
      <w:bCs/>
      <w:i/>
      <w:sz w:val="20"/>
      <w:szCs w:val="20"/>
      <w:lang w:val="en-US" w:eastAsia="en-US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E70FDD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E70FD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E70FDD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1"/>
    <w:rsid w:val="00E70FDD"/>
    <w:rPr>
      <w:rFonts w:ascii="Times New Roman" w:eastAsia="Times New Roman" w:hAnsi="Times New Roman" w:cs="Times New Roman"/>
      <w:b/>
      <w:bCs/>
      <w:i/>
      <w:sz w:val="20"/>
      <w:szCs w:val="20"/>
      <w:lang w:val="en-US"/>
    </w:rPr>
  </w:style>
  <w:style w:type="character" w:customStyle="1" w:styleId="Nadpis3Char">
    <w:name w:val="Nadpis 3 Char"/>
    <w:basedOn w:val="Predvolenpsmoodseku"/>
    <w:link w:val="Nadpis3"/>
    <w:uiPriority w:val="9"/>
    <w:rsid w:val="00E70FDD"/>
    <w:rPr>
      <w:rFonts w:ascii="Cambria" w:eastAsia="Times New Roman" w:hAnsi="Cambria" w:cs="Times New Roman"/>
      <w:b/>
      <w:bCs/>
      <w:sz w:val="26"/>
      <w:szCs w:val="26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E70FDD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styleId="Hypertextovprepojenie">
    <w:name w:val="Hyperlink"/>
    <w:semiHidden/>
    <w:unhideWhenUsed/>
    <w:rsid w:val="00E70FDD"/>
    <w:rPr>
      <w:color w:val="0000FF"/>
      <w:u w:val="single"/>
    </w:rPr>
  </w:style>
  <w:style w:type="paragraph" w:styleId="Normlnywebov">
    <w:name w:val="Normal (Web)"/>
    <w:basedOn w:val="Normlny"/>
    <w:semiHidden/>
    <w:unhideWhenUsed/>
    <w:rsid w:val="00E70FDD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E70FDD"/>
    <w:rPr>
      <w:rFonts w:ascii="Calibri" w:eastAsia="Calibri" w:hAnsi="Calibri" w:cs="Times New Roman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E70FDD"/>
    <w:pPr>
      <w:widowControl w:val="0"/>
      <w:tabs>
        <w:tab w:val="center" w:pos="4536"/>
        <w:tab w:val="right" w:pos="9072"/>
      </w:tabs>
    </w:pPr>
    <w:rPr>
      <w:rFonts w:ascii="Calibri" w:eastAsia="Calibri" w:hAnsi="Calibri"/>
      <w:sz w:val="22"/>
      <w:szCs w:val="22"/>
      <w:lang w:val="en-US" w:eastAsia="en-US"/>
    </w:rPr>
  </w:style>
  <w:style w:type="character" w:customStyle="1" w:styleId="PtaChar">
    <w:name w:val="Päta Char"/>
    <w:basedOn w:val="Predvolenpsmoodseku"/>
    <w:link w:val="Pta"/>
    <w:uiPriority w:val="99"/>
    <w:rsid w:val="00E70FD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70FDD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iPriority w:val="1"/>
    <w:unhideWhenUsed/>
    <w:qFormat/>
    <w:rsid w:val="00E70FDD"/>
    <w:pPr>
      <w:widowControl w:val="0"/>
      <w:ind w:left="118"/>
    </w:pPr>
    <w:rPr>
      <w:sz w:val="20"/>
      <w:szCs w:val="20"/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E70FDD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0F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0FDD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uiPriority w:val="1"/>
    <w:qFormat/>
    <w:rsid w:val="00E70FD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Odsekzoznamu">
    <w:name w:val="List Paragraph"/>
    <w:basedOn w:val="Normlny"/>
    <w:uiPriority w:val="1"/>
    <w:qFormat/>
    <w:rsid w:val="00E70FDD"/>
    <w:pPr>
      <w:ind w:left="720"/>
      <w:contextualSpacing/>
    </w:pPr>
  </w:style>
  <w:style w:type="paragraph" w:customStyle="1" w:styleId="wp-caption-text">
    <w:name w:val="wp-caption-text"/>
    <w:basedOn w:val="Normlny"/>
    <w:rsid w:val="00E70FDD"/>
    <w:pPr>
      <w:spacing w:before="100" w:beforeAutospacing="1" w:after="100" w:afterAutospacing="1"/>
    </w:pPr>
  </w:style>
  <w:style w:type="paragraph" w:customStyle="1" w:styleId="TableParagraph">
    <w:name w:val="Table Paragraph"/>
    <w:basedOn w:val="Normlny"/>
    <w:uiPriority w:val="1"/>
    <w:qFormat/>
    <w:rsid w:val="00E70FDD"/>
    <w:pPr>
      <w:widowControl w:val="0"/>
    </w:pPr>
    <w:rPr>
      <w:rFonts w:ascii="Calibri" w:eastAsia="Calibri" w:hAnsi="Calibri"/>
      <w:sz w:val="22"/>
      <w:szCs w:val="22"/>
      <w:lang w:val="en-US" w:eastAsia="en-US"/>
    </w:rPr>
  </w:style>
  <w:style w:type="paragraph" w:customStyle="1" w:styleId="CharChar">
    <w:name w:val="Char Char"/>
    <w:basedOn w:val="Normlny"/>
    <w:rsid w:val="00E70FD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Default">
    <w:name w:val="Default"/>
    <w:rsid w:val="00E70FD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apple-converted-space">
    <w:name w:val="apple-converted-space"/>
    <w:basedOn w:val="Predvolenpsmoodseku"/>
    <w:rsid w:val="00E70FDD"/>
  </w:style>
  <w:style w:type="character" w:customStyle="1" w:styleId="tl8wme">
    <w:name w:val="tl8wme"/>
    <w:rsid w:val="00E70FDD"/>
  </w:style>
  <w:style w:type="character" w:customStyle="1" w:styleId="pt">
    <w:name w:val="pt"/>
    <w:rsid w:val="00E70FDD"/>
  </w:style>
  <w:style w:type="character" w:styleId="Siln">
    <w:name w:val="Strong"/>
    <w:basedOn w:val="Predvolenpsmoodseku"/>
    <w:qFormat/>
    <w:rsid w:val="00E70FDD"/>
    <w:rPr>
      <w:b/>
      <w:bCs/>
    </w:rPr>
  </w:style>
  <w:style w:type="character" w:styleId="Zvraznenie">
    <w:name w:val="Emphasis"/>
    <w:basedOn w:val="Predvolenpsmoodseku"/>
    <w:qFormat/>
    <w:rsid w:val="00E70FDD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7049C8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opis">
    <w:name w:val="caption"/>
    <w:basedOn w:val="Normlny"/>
    <w:next w:val="Normlny"/>
    <w:uiPriority w:val="35"/>
    <w:unhideWhenUsed/>
    <w:qFormat/>
    <w:rsid w:val="007049C8"/>
    <w:pPr>
      <w:widowControl w:val="0"/>
      <w:spacing w:after="200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783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://www.velkaluka.sk/historia/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C603C-F066-42B0-BEA3-117F413CB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25</Pages>
  <Words>9038</Words>
  <Characters>51523</Characters>
  <Application>Microsoft Office Word</Application>
  <DocSecurity>0</DocSecurity>
  <Lines>429</Lines>
  <Paragraphs>120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starostka Veľká Lúka</dc:creator>
  <cp:lastModifiedBy>starostka Veľká Lúka</cp:lastModifiedBy>
  <cp:revision>3</cp:revision>
  <cp:lastPrinted>2024-09-20T11:32:00Z</cp:lastPrinted>
  <dcterms:created xsi:type="dcterms:W3CDTF">2025-10-22T14:40:00Z</dcterms:created>
  <dcterms:modified xsi:type="dcterms:W3CDTF">2025-10-22T15:33:00Z</dcterms:modified>
</cp:coreProperties>
</file>