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Výročná správa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Obce  VRBOVKA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za rok 202</w:t>
      </w:r>
      <w:r w:rsidR="004126A2"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4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EC1E2C1" wp14:editId="1F24EA25">
            <wp:extent cx="2181225" cy="2314575"/>
            <wp:effectExtent l="0" t="0" r="9525" b="9525"/>
            <wp:docPr id="1" name="Obrázok 1" descr="Kopie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Kopie 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OBSAH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str.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Základná charakteristika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   Geografické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1.2   Demografické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1.3 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1.4   Symboly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1.5   História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1.6   Pamiatky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1.7   Významné osobnosti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1.8   Výchova a vzdelávanie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1.9   Zdravotníctvo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1.10 Sociálne zabezpečenie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1.11 Kultúra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1.12 Hospodárstvo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1.13 Organizačná štruktúra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Rozpočet obce na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jeho plnenie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2.1   Plnenie príjmov za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2.2   Plnenie výdavkov za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8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2.3   Plán rozpočtu na roky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10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Hospodárenie obce a rozdelenie výsledku hospodárenia za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11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 Bilancia aktív a pasív v tis.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4.1   Aktíva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4.2   Pasíva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Vývoj pohľadávok a záväzkov v  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5.1   Pohľadávky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5.2   Záväzky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6. Ostatné dôležité informácie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6.1   Prijaté granty a transfery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6.2   Poskytnuté dotácie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6.3   Významné investičné akcie v roku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6.4   Predpokladaný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6.5   Udalosti osobitného významu po skončení účtovného obdobia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Základná charakteristika Obce  Vrbovka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Na základe administratívno-správneho členenia SR z roku 1996 je obec Vrbovka zaradená do okresu Veľký Krtíš, kraj Banskobystrický.  Od okresného mesta Veľký Krtíš je Vrbovka vzdialená 19 km.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Geografické údaje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Geografická poloha obce : Obec Vrbovka leží vo východnej časti Ipeľskej kotliny na pravom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brehu Ipľa.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Susedné mestá a obce : Na severe je to obec Želovce, na západe obec Záhorce a na východe 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obec Kiarov. Južnú hranicu obce tvorí rieka Ipeľ, ktorá je hraničnou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riekou s Maďarskom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Celková rozloha obce : výmera katastrálneho územia obce Vrbovka je v súčasnosti 1 059 ha.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Nadmorská výška : Stred obce sa nachádza v nadmorskej výške 150 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Chotár katastra sa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nachádza v nadmorskej výške od 143 do 268 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Demografické údaje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Hustota  a počet obyvateľov :  Podľa údajov Slovenského štatistického úradu v roku 1991 žilo v obci Vrbovka 473 obyvateľov, z toho 231 mužov a 242 žien. K 31.12.2005 žilo v obci 397 trvale bývajúcich obyvateľov, z toho 192 mužov  (48,4%) a 205 žien (51,6 %). Pri katastrálnej výmere obce (10 596 135m2) bola hustota osídlenia 37 obyvateľov na ha.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obyvateľstva za predchádzajúce 10 rokov: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 2012        r.  2013              r.  2014           r. 2015            r.2016     r.2017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Celkom     356                357                    347                   345               340            345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Muži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176               176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173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171               167            168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Ženy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183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181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174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174               173            177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r. 2018             r. 2019    r.2020           r.2021       r.2022      r.2023</w:t>
      </w:r>
      <w:r w:rsidR="0094437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r.</w:t>
      </w:r>
      <w:r w:rsidR="00A62D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2024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Celkom       355                   331         326               326             317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317</w:t>
      </w:r>
      <w:r w:rsidR="00A6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314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Muži           168                   161         166               160             157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162</w:t>
      </w:r>
      <w:r w:rsidR="00A6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160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Ženy            187                  170         160               166             160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155</w:t>
      </w:r>
      <w:r w:rsidR="00A6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154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Národnostná štruktúra : Väčšina   85 % obyvateľov obce je maďarskej národnosti.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Štruktúra obyvateľstva podľa náboženského významu : Rímskokatolícka – 85 %, Evanjelická 10%, Iné 5%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obyvateľov : . Maximálny počet obyvateľov žilo v obci v roku 1923 (720) obyvateľov minimálny v roku 2008. K 31.12.2008 žilo v obci 373 obyvateľov. Z ktorého obyvatelia v predproduktívnom veku 59, v produktívnom veku 208 a v poproduktívnom veku 106 obyvateľov. Celkový počet obyvateľov obce v sledovanom období postupne klesá až po súčasnosť. Kým v roku 1869 mala Vrbovka 665 obyvateľov, dnes je to takmer polovica. Príčinou je imigrácia mladých rodín za lepšími pracovnými príležitosťami do miest alebo do zahraničia ako aj klesajúci počet narodení a zvyšujúci počet úmrtnosti  obyvateľstva.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Ekonomické údaje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Nezamestnanosť v obci : V zozname ÚPSVaR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V.Krtíš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uvedený počet dlhodobo nezamestnaných občanov  k 31.12.2020  celkom   10. V súčasnosti evidujeme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nezamestnanosti : V roku 1996 bolo evidovaných v obci 31 nezamestnaných osôb. Od tohto roku sa počet evidovaných nezamestnaných v obci len zvyšoval, až kým hodnota nedosiahla doterajšie maximu, čo predstavoval počet evidovaných nezamestnaných 82 a bolo to v roku 2001 . Od toho roku počet obyvateľov uchádzajúcich sa o prácu sústavne klesá. V roku 2005 bolo v obci 38 evidovaných nezamestnaných, čo predstavoval 20,65 %. Toto percento bolo v porovnaní s celoslovenskou mierou nezamestnanosti (8,7 %) veľmi vysoké.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súčasnosti k 31.12.2020 je v obci evidovaných 7 nezamestnaných.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Symboly obce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Erb obce : V modrom štíte medzi striebornými obrátenými radlicami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čereslom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lemešom tri zlaté dvoma povrieslami zviazané klasy, to všetko sprevádzané vľavo zlatým strapcom hrozna na striebornej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jednolistnej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stopke a v horných rohoch štítu zlatými hviezdami.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Vlajka obce : pozostáva z deviatich pruhov pozdĺžnych pruhov vo farbách bielej, žltej, bielej, modrej, žltej, modrej, bielej, žltej a bielej. Pomer strán má 2:3 a ukončená je tromi cípmi,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dvomi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zástrihmi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siahajúcimi do tretiny jej listu.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Pečať obce 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Historický pečatný symbol obce Vrbovka poznáme podľa odtlačku pečatidla z 18. storočia. Jej kruhopis je čitateľný iba sčasti a znie IPOLYVARBO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petsetje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 1777, v strede pečatného poľa vidno strapec hrozna, čerieslo, tri klasy a lemeš a tiež text BIRO a letopočet 1777. Vnútorný text je ešte sprevádzaný dvoma hviezdičkami.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Symbolika pečate je vcelku jasná- upozorňuje na poľnohospodársky a vinohradnícky charakter obce. Na druhej strane zobrazením pluhových radlíc klasov a hrozna symbolicky  vyjadruje začiatok a koniec poľnohospodárskych prác a v prenesenom slova zmysle tiež každej práce. Navyše motív klasov hrozna pripomína eucharistickú symboliku tela a krvi Ježiša Krista.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História obce: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Vrbovka sa spomína prvý krát v roku 1327. Prvá písomná zmienka o názve obci v podobe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Warbo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Warbok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kWarbow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neskoršie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pochádza zo začiatku 14. storočia, keď obec patrila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Mihályovi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Varboymu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resp. jeho synovi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Mártonovi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ktorý bol stúpencom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Mátyása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Csáka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Vtedajší kráľ Károly Róbert práve preto mu tieto majetky odňal a v roku 1327 daroval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Tamásovi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Szécsényimu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Medzi ďalšími hlavnými panovníkmi obce boli rodiny: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Kazai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Gúthi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Országh László,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Kalmár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Péter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Lossonczyovci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Forgácsovci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Od roku 1770 obec patrila Ferenczovi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ktorý dal postaviť aj dve kúrie, ktoré žiaľ toho času sú viditeľné iba na pohľadniciach. V roku 1881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Sándor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celý jeho majetok daroval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Jánosovi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Vilmosovi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Szabóovi. Názov v podobe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Ipolyvarbó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 spomína prvý krát v roku 1781, čo svedčí aj pečať vtedajšieho richtára.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Pamiatky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Neskorobarokový rímskokatolícky kostol dal postaviť v roku 1789 pán Ferencz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je národnou kultúrnou pamiatkou. Jeho posvätenie pripomínajú 2 pamätné tabule. Jedna sa nachádza nad hlavným vstupom do kostola, druhú umiestnil na pamiatku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jeho vnuk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Sándor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r. 1897 vo svätyni.  Kaplnka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Sv.Marka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patrí medzi sakrálne pamiatky obce. Donedávna tu mohli obyvatelia obce ako aj návštevníci obdivovať drvenú čiernu sochu Svätého Marka v sedavej polohe, ktorú už dnes nenájdeme na jej pôvodnom mieste. V novej časti cintorína stojí kríž hrdinov. Môžeme na ňom čítať latinský nápis: „In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memoriam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heroum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bellis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mundis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1914-1918 at 1939-1945-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Occubitorum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erexit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fietas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fidedilum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anno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1947, ktorý bol postavený namiesto dreveného kríža ktorý stál ešte pred pár desiatkami rokov v obci, pred terajším kultúrnym domom.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 jednom dokumente sa dočítame, že v strede obce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postavený nový kríž hrdinov namiesto dreveného kríža (ktorý dala postaviť ešte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Franczia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Janka 26.marca 1848)  na ktorý sa poskladali veriaci obce ako aj vrbovskí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maďari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žijúci v Amerike sumou 900 korún v roku 1915.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83 metrov dlhý, postavený bol  z kameňa, s ôsmymi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izbami.Kaštiel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však v roku 1945 zbúrali. Neskôr obývala tento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rodina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Dióssyovcov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 V obci nájdeme aj pamätnú tabuľu Kálmána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Mikszátha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stene tunajšej základnej školy. V cintoríne môžeme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navšíviť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pohrebnú kaplnku rodiny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Wickemburgovcov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pomník postavený na počesť dobyvateľov územia Karpatskej kotliny a v záhrade kostola sochu Svätého Jána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Nepomuckého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Významné osobnosti obce: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Ferenc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(1731-1823)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bol zástupcom notára Novohradu v r. 1757, neskôr sa stal županom v Novohrade, po r. 1772 zastával funkciu sudcu, neskôr bol hlavným županom kraja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Sáros.Je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pochovaný v krypte pod kostolom.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Szabó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Pál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(1752-1835)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 roku 1785 bol dlhšiu dobu farárom Vrbovky, neskôr bol hlavným cirkevným dekanom. Jeho cirkevná reč z r.1811 vyšla aj v tlači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Alslódraskóczi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Morvay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Lipót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(1848-1910)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cirkevným dekanom, učiteľom na hlavnom gymnáziu vo Veľkej Sobote.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Výchova a vzdelávanie 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obci sa nachádza Základná škola Kálmána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Mikszátha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 materskou školou s vyučovacím jazykom maďarským,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súčasnosti škola poskytuje výchovu a vzdelávanie detí od 1 do 9 ročníka     pre 24 detí.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rozvoj vzdelávania sa bude orientovať na :  - zachovanie čím väčšieho počtu  prihlásených detí do miestnej základnej školy a materskej školy.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Zdravotníctvo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Zdravotnú starostlivosť v obci poskytuje: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Nemocnica s poliklinikou ..vo Veľkom Krtíši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Lekáry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( súkromný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MUDr.Ľudmila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Resutíková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Želovce,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MUDr.Ida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Repková. Veľká Ves nad Ipľom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rozvoj zdravotnej starostlivosti sa bude orientovať na :  ...zachovanie .miestnej ambulancie praktického lekára....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Sociálne zabezpečenie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Sociálne služby pre  obec zabezpečuje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Domov dôchodcov  ...vo Veľkom Krtíši..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rozvoj sociálnych služieb sa bude orientovať na : ...sociálne služby pre starších osamelých občanov....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Kultúra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Spoločenský a kultúrny život v obci zabezpečuje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....MO CSEMADOK ako aj samospráva obce......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kultúrny a spoločenský život sa bude orientovať na : ..zachovanie národnej identity a kultúrneho dedičstva....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Hospodárstvo 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poskytovatelia služieb v obci :......</w:t>
      </w:r>
    </w:p>
    <w:p w:rsidR="00367395" w:rsidRPr="00944370" w:rsidRDefault="00367395" w:rsidP="00944370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>Po</w:t>
      </w:r>
      <w:r w:rsidR="00382E75">
        <w:rPr>
          <w:rFonts w:ascii="Times New Roman" w:eastAsia="Times New Roman" w:hAnsi="Times New Roman" w:cs="Times New Roman"/>
          <w:sz w:val="24"/>
          <w:szCs w:val="24"/>
          <w:lang w:eastAsia="ar-SA"/>
        </w:rPr>
        <w:t>t</w:t>
      </w:r>
      <w:r w:rsidRP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>raviny</w:t>
      </w:r>
      <w:r w:rsidR="00944370" w:rsidRP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ESCO VK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Pohostínstvo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ESCO VK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priemysel v obci :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-   nie je priemysel v obci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Najvýznamnejšia poľnohospodárska výroba v obci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súkromne hospodáriaci roľníci : Tibor Kelemen,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Ing.Štefan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Brunder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Gabriel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, Zoltán Uhrík</w:t>
      </w:r>
      <w:r w:rsid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Ján </w:t>
      </w:r>
      <w:proofErr w:type="spellStart"/>
      <w:r w:rsid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>Kalmár</w:t>
      </w:r>
      <w:proofErr w:type="spellEnd"/>
      <w:r w:rsidR="00944370">
        <w:rPr>
          <w:rFonts w:ascii="Times New Roman" w:eastAsia="Times New Roman" w:hAnsi="Times New Roman" w:cs="Times New Roman"/>
          <w:sz w:val="24"/>
          <w:szCs w:val="24"/>
          <w:lang w:eastAsia="ar-SA"/>
        </w:rPr>
        <w:t>, Branislav Sabo Ing.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PD Balog nad Ipľom , ABG Želovce,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Agropodnik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Źelovce</w:t>
      </w:r>
      <w:proofErr w:type="spellEnd"/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hospodársky život v obci sa bude orientovať na : .....poľnohospodársku výrobu.........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Organizačná štruktúra obce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Starosta obce:                      Marcel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Fagyas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Zástupca starostu obce :       Bernardína Kováčová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Hlavný kontrolór obce: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JUDr.Tibor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Gonda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Obecné zastupiteľstvo: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Mgr.Silvia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Györgyiková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Valéria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Fábián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  </w:t>
      </w:r>
    </w:p>
    <w:p w:rsidR="00367395" w:rsidRDefault="00367395" w:rsidP="00367395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Bernardína Kováčová, Gejza Juhász,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Friderika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Wurczellová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Komisie: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školstvo a šport  </w:t>
      </w:r>
    </w:p>
    <w:p w:rsidR="00367395" w:rsidRDefault="00367395" w:rsidP="00367395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životné prostredie a stavebníctvo  </w:t>
      </w:r>
    </w:p>
    <w:p w:rsidR="00367395" w:rsidRDefault="00367395" w:rsidP="00367395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sociálna starostlivosť a kultúra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Obecný úrad: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Sídli v budove kultúrneho domu na adrese:  Vrbovka 56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Rozpočet obce na rok 202</w:t>
      </w:r>
      <w:r w:rsidR="005F3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a jeho plnenie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obsahuje príjmy a výdavky, v ktorých sú vyjadrené finančné vzťahy: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právnickým osobám a fyzickým osobám - podnikateľom pôsobiacim na území obce, 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ako aj k obyvateľom žijúcim na tomto území vyplývajúce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 zákonov a z iných všeobecne záväzných právnych predpisov, zo VZN obce, ako aj zo zmlúv.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zahŕňa aj finančné vzťahy štátu k rozpočtom obcí 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podiely na daniach v správe štátu,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dotácia na úhradu nákladov preneseného výkonu štátnej správy, 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ďalšie dotácie v súlade so zákonom o štátnom rozpočte na príslušný rozpočtový rok.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obsahuje finančné vzťahy k rozpočtovým organizáciám a príspevkovým organizáciám zriadeným  obcou, a k iným právnickým osobám, ktorých je zakladateľom.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môže obsahovať finančné vzťahy 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 rozpočtom iných obcí,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 rozpočtu vyššieho územného celku, do ktorého územia obec patrí, ak plnia spoločné úlohy.</w:t>
      </w: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rozpočte obce sa uplatňuje rozpočtová klasifikácia v súlade s osobitným predpisom.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v súlade s ustanovením § 10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 rozpočtových pravidlách územnej samosprávy a o zmene a doplnení niektorých zákonov v znení neskorších predpisov.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sa vnútorne člení na bežné príjmy a bežné výdavky (ďalej len bežný rozpočet), kapitálové príjmy a kapitálové výdavky (ďalej len kapitálový rozpočet) a finančné operácie.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202</w:t>
      </w:r>
      <w:r w:rsidR="004126A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ako vyrovnaný. Bežný rozpočet a kapitálový rozpočet bol zostavený ako vyrovnaný. 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Rozpočet obce bol schválený obecným zastupiteľstvom dňa </w:t>
      </w:r>
      <w:r w:rsidR="00C142A2">
        <w:rPr>
          <w:rFonts w:ascii="Times New Roman" w:eastAsia="Times New Roman" w:hAnsi="Times New Roman" w:cs="Times New Roman"/>
          <w:sz w:val="24"/>
          <w:szCs w:val="24"/>
          <w:lang w:eastAsia="ar-SA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.12.202</w:t>
      </w:r>
      <w:r w:rsidR="00C142A2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</w:t>
      </w:r>
      <w:r w:rsidR="00C142A2">
        <w:rPr>
          <w:rFonts w:ascii="Times New Roman" w:eastAsia="Times New Roman" w:hAnsi="Times New Roman" w:cs="Times New Roman"/>
          <w:sz w:val="24"/>
          <w:szCs w:val="24"/>
          <w:lang w:eastAsia="ar-SA"/>
        </w:rPr>
        <w:t>2/6/2023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26BC" w:rsidRDefault="005B26BC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26BC" w:rsidRDefault="005B26BC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2.1.1 Bežné príjmy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C591F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266591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1081F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308938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9108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1081F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306545,86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1081F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99,22</w:t>
            </w:r>
          </w:p>
        </w:tc>
      </w:tr>
    </w:tbl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príjmov obce a rozpočtových organizácií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22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910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10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308938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306545,86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</w:t>
            </w:r>
            <w:r w:rsidR="009108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163780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162011,22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98,92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6018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5072,63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84,29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9108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39140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1081F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139462,01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100,23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2.1.2 Kapitálové príjmy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 v € )</w:t>
            </w:r>
          </w:p>
        </w:tc>
      </w:tr>
      <w:tr w:rsidR="00367395" w:rsidTr="00064532">
        <w:trPr>
          <w:trHeight w:val="45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1260030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1260029,48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444F2A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príjmov obce a rozpočtových organizácií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06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06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1260030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1260029,48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1260030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1260029,48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2.1.3 Príjmové finančné operácie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270723</w:t>
            </w:r>
          </w:p>
        </w:tc>
      </w:tr>
      <w:tr w:rsidR="00367395" w:rsidTr="00367395">
        <w:trPr>
          <w:trHeight w:val="28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270722,51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  <w:r w:rsidR="00C425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príjmových finančných operácií obce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Hlavná 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06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06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firstLineChars="250"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270723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270722,51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Príjmy z rezervného fondu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236106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236106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Prijaté úvery, pôžičky a NFV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34617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34616,51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Rozpočtové organizácie : </w:t>
      </w:r>
    </w:p>
    <w:p w:rsidR="00444F2A" w:rsidRDefault="00367395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školy a školské zariadenia dosiahli príjmy vo výške : 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19 276,93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Eu</w:t>
      </w:r>
      <w:r w:rsidR="00444F2A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</w:p>
    <w:p w:rsidR="00444F2A" w:rsidRDefault="00444F2A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nedaňové príjmy 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5968,4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poplatky za stravu</w:t>
      </w:r>
    </w:p>
    <w:p w:rsidR="00367395" w:rsidRDefault="00444F2A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granty  10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 194,97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dotácia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zahran.subjektu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Bethlem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Gábor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44F2A" w:rsidRDefault="00444F2A" w:rsidP="00444F2A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plánované finančné prostriedky boli vo výše 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a</w:t>
      </w:r>
    </w:p>
    <w:p w:rsidR="00444F2A" w:rsidRDefault="00444F2A" w:rsidP="00444F2A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t.j.  plnenie rozpočtu  je </w:t>
      </w:r>
      <w:r w:rsidR="00064532">
        <w:rPr>
          <w:rFonts w:ascii="Times New Roman" w:eastAsia="Times New Roman" w:hAnsi="Times New Roman" w:cs="Times New Roman"/>
          <w:sz w:val="24"/>
          <w:szCs w:val="24"/>
          <w:lang w:eastAsia="ar-SA"/>
        </w:rPr>
        <w:t>19276,93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</w:t>
      </w: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 Plnenie výdavkov za rok 202</w:t>
      </w:r>
      <w:r w:rsidR="000645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2.2.1 Bežné výdavky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127999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157686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064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064532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172441,45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72F5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109,35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výdavkov obce a rozpočtových organizácií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08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184"/>
        <w:gridCol w:w="1134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72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72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C72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157686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72F5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172441,45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20C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C72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C20C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C72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72F5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157686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72F5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172441,45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72F5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106,35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 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57340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57038,23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99,47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20861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20744,03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99,44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43320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60127,02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 w:firstLineChars="100" w:firstLine="2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138,80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1409,33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93,33</w:t>
            </w:r>
          </w:p>
        </w:tc>
      </w:tr>
      <w:tr w:rsidR="00367395" w:rsidTr="00367395">
        <w:trPr>
          <w:trHeight w:val="30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Splácanie úrokov 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popl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z úverov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154,71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37C14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61,88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04-aktiv.činn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aktiv.činnosť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Mzdy,platy,služobné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Poisť.a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05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živ.prost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živ.prostr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4161,29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83,23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4161,29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83,23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06- odpadové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   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2172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1619,67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74,57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Hospodárst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2172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1619,67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74,57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5830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5477,34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93,95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26745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26704,26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99,85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151252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159609,07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105,52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100930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100414,93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99,48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23741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25920,64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109,18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26581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33273,5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125,17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Úroky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90C5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488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482,91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98,96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488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482,91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6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98,96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2.2.2 Kapitálové výdavky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1494483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31.12.202</w:t>
            </w:r>
            <w:r w:rsidR="00754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1512687,13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101,22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výdavkov obce a rozpočtových organizácií</w:t>
      </w: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6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076"/>
        <w:gridCol w:w="3240"/>
        <w:gridCol w:w="1350"/>
        <w:gridCol w:w="1226"/>
        <w:gridCol w:w="854"/>
      </w:tblGrid>
      <w:tr w:rsidR="00367395" w:rsidTr="005F3A5D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54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54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Kapitálové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54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494483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1512687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101,22</w:t>
            </w:r>
          </w:p>
        </w:tc>
      </w:tr>
      <w:tr w:rsidR="00367395" w:rsidTr="005F3A5D">
        <w:trPr>
          <w:trHeight w:val="44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01-Nákup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automob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2B5929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8A1A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199836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218041,08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109,11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04 - Most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1260030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1260029,48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A1AF6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P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A1AF6">
              <w:rPr>
                <w:rFonts w:ascii="Times New Roman" w:eastAsia="Times New Roman" w:hAnsi="Times New Roman" w:cs="Times New Roman"/>
                <w:lang w:eastAsia="ar-SA"/>
              </w:rPr>
              <w:t xml:space="preserve"> 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P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A1AF6">
              <w:rPr>
                <w:rFonts w:ascii="Times New Roman" w:eastAsia="Times New Roman" w:hAnsi="Times New Roman" w:cs="Times New Roman"/>
                <w:lang w:eastAsia="ar-SA"/>
              </w:rPr>
              <w:t>Vyššiemu územnému celku vrát.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1260030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1260029,48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F6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06 - Ihrisko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8A1AF6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5F3A5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2.2.3 Výdavkové finančné operácie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3120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3424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31.12.202</w:t>
            </w:r>
            <w:r w:rsidR="00754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3348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97,78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výdavkových finančných operácií obce</w:t>
      </w: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66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826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16862,70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7543E6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3424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3348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97,78</w:t>
            </w:r>
          </w:p>
        </w:tc>
      </w:tr>
      <w:tr w:rsidR="00367395" w:rsidTr="00367395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Úvery, pôžičky, NFV ....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3424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3348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543E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97,78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05 - ŽP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 Plán rozpočtu na roky 202</w:t>
      </w:r>
      <w:r w:rsidR="008A1A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- 202</w:t>
      </w:r>
      <w:r w:rsidR="008A1A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2.3.1 Príjmy celkom</w:t>
      </w:r>
      <w:r w:rsidR="00BC5B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367395" w:rsidTr="0036739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1 856 574,78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290340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292590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292590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960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306  545,86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287340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289590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289590</w:t>
            </w:r>
          </w:p>
        </w:tc>
      </w:tr>
      <w:tr w:rsidR="00CB39BE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 škola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19  276,93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BE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1 260 029,48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F3D1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90C51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50" w:firstLin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270 722,51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3000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3000</w:t>
            </w:r>
          </w:p>
        </w:tc>
      </w:tr>
    </w:tbl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2.3.2 Výdavky celkom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367395" w:rsidTr="0036739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</w:t>
            </w:r>
            <w:r w:rsidR="0089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1 862 802,51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290340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292590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292590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172 441,45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126732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128147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128147</w:t>
            </w:r>
          </w:p>
        </w:tc>
      </w:tr>
      <w:tr w:rsidR="00CB39BE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 škola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159 609,07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155170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162631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BE" w:rsidRDefault="006667E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162631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1 260 029,48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7364D8" w:rsidP="00367395">
            <w:pPr>
              <w:tabs>
                <w:tab w:val="left" w:pos="690"/>
                <w:tab w:val="center" w:pos="750"/>
                <w:tab w:val="right" w:pos="8460"/>
              </w:tabs>
              <w:suppressAutoHyphens/>
              <w:snapToGrid w:val="0"/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</w:t>
            </w:r>
            <w:r w:rsidR="00D30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6000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270 722,51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2438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1812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1812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Hospodárenie obce a rozdelenie výsledku hospodárenia za rok 202</w:t>
      </w:r>
      <w:r w:rsidR="005F46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Skutočné čerpanie rozpočtu obce k 31.12.202</w:t>
      </w:r>
      <w:r w:rsidR="005F464C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463" w:type="dxa"/>
        <w:tblLayout w:type="fixed"/>
        <w:tblLook w:val="04A0" w:firstRow="1" w:lastRow="0" w:firstColumn="1" w:lastColumn="0" w:noHBand="0" w:noVBand="1"/>
      </w:tblPr>
      <w:tblGrid>
        <w:gridCol w:w="3420"/>
        <w:gridCol w:w="1800"/>
        <w:gridCol w:w="1810"/>
      </w:tblGrid>
      <w:tr w:rsidR="00367395" w:rsidTr="0036739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rozpočet</w:t>
            </w:r>
          </w:p>
          <w:p w:rsidR="00367395" w:rsidRDefault="005F65E3" w:rsidP="00367395">
            <w:pPr>
              <w:tabs>
                <w:tab w:val="right" w:pos="84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</w:t>
            </w:r>
            <w:r w:rsidR="00367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5F4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 w:rsidR="00367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(v €)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k 31.12.202</w:t>
            </w:r>
            <w:r w:rsidR="005F4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:rsidR="00367395" w:rsidRDefault="00367395" w:rsidP="00367395">
            <w:pPr>
              <w:tabs>
                <w:tab w:val="right" w:pos="84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1 839 691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1 856 574,78 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  <w:p w:rsidR="005F464C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 škola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Pr="005F464C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4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Pr="005F464C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4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F4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276,93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308 938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306 545,86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1 260 030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1 260 029,48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270 723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464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270 722,51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13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806 845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1 848 085,65 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157 686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172 441,45</w:t>
            </w:r>
          </w:p>
        </w:tc>
      </w:tr>
      <w:tr w:rsidR="0096005E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6005E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 škola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6005E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C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252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5E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159 609,07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1 494 483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1 512 687,13</w:t>
            </w:r>
          </w:p>
        </w:tc>
      </w:tr>
      <w:tr w:rsidR="00367395" w:rsidTr="00E3150A">
        <w:trPr>
          <w:trHeight w:val="396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3 424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E3150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C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3 348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obce za rok 202</w:t>
            </w:r>
            <w:r w:rsidR="0013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30C2C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32 846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E3150A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8 489,13</w:t>
            </w:r>
            <w:r w:rsidR="0013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Výsledok hospodárenia za rok 202</w:t>
      </w:r>
      <w:r w:rsidR="00E3150A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E315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8489,13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Eur.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Zostatky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fin.prostriedkov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na bežných bankových účtoch obce k 31.12.202</w:t>
      </w:r>
      <w:r w:rsidR="00E315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 vo výške :</w:t>
      </w:r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- Slovenská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sporitelňa</w:t>
      </w:r>
      <w:proofErr w:type="spellEnd"/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2 7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89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- Všeobecná úverová banka</w:t>
      </w:r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E315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,00           -Všeobecná úverová banka - dotačný  účet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60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Spolu stav na  bežných účtoch: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EB08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Stav  pokladnice k 31.12.202</w:t>
      </w:r>
      <w:r w:rsidR="00E3150A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 vo výške   </w:t>
      </w:r>
      <w:r w:rsidR="00E315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432,32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76DF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Nevyčerpané bežné finančné prostriedky účelovo určené zo ŠR na školu presunuté do roku  202</w:t>
      </w:r>
      <w:r w:rsidR="00E3150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sú vo výške 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415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 (z toho  dopravné  žiakov vo výške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65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€ a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prevádzka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350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€) </w:t>
      </w:r>
    </w:p>
    <w:p w:rsidR="00367395" w:rsidRDefault="008876DF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Zostatok 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>na dotačnom účte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  dotácia   z Environmentálneho fondu na projekt  zateplenie budovy obecného domu v obci Vrbovka   bola vyčerpaná v roku 2024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 zmysle ustanovenia § 16  odsek 6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prebytku vylučujú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nevyčerpané prostriedky účelovo určené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bežné výdavky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poskytnuté v predchádzajúcom </w:t>
      </w:r>
    </w:p>
    <w:p w:rsidR="00367395" w:rsidRDefault="00367395" w:rsidP="00367395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rozpočtovom roku  vo výške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415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Eur, a to na : </w:t>
      </w:r>
    </w:p>
    <w:p w:rsidR="00D048A3" w:rsidRDefault="00367395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Cestovné žiakov   vo výške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65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Eur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na</w:t>
      </w:r>
    </w:p>
    <w:p w:rsidR="00367395" w:rsidRDefault="00D048A3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prevádzkové náklady vo výške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350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Eur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nevyčerpané prostriedky účelovo určené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kapitálové výdavky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poskytnuté v      </w:t>
      </w:r>
    </w:p>
    <w:p w:rsidR="00D30A9A" w:rsidRDefault="00367395" w:rsidP="00887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predchádzajúcom rozpočtovom roku z kapitoly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Environmentálneho fondu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vo výške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D048A3" w:rsidRPr="008876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236</w:t>
      </w:r>
      <w:r w:rsidR="002A5B13" w:rsidRPr="008876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048A3" w:rsidRPr="008876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106</w:t>
      </w:r>
      <w:r w:rsidRPr="008876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na   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Zateplenie budovy obecného domu v obci Vrbovka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bola použitá vo výške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2A5B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218 041,08 Eur    v roku 2024</w:t>
      </w:r>
      <w:r w:rsidR="008876DF" w:rsidRP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 súlade s ustanovením § 8 odsek 4 a 5 zákona </w:t>
      </w:r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č.523/2004 </w:t>
      </w:r>
      <w:proofErr w:type="spellStart"/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 w:rsidR="00887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 rozpočtových pravidlách verejnej správy a o zmene a doplnení niektorých zákonov v znení neskorších predpisov. </w:t>
      </w:r>
      <w:r w:rsidR="00225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8876DF" w:rsidRDefault="008876DF" w:rsidP="00887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Dotácia </w:t>
      </w:r>
      <w:r w:rsidR="00D30A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 vykonaní zúčtovania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vo výške </w:t>
      </w:r>
      <w:r w:rsidRPr="007364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18064,92</w:t>
      </w:r>
      <w:r w:rsidR="007364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Eur bola vrátená </w:t>
      </w:r>
      <w:r w:rsidR="00D30A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Environmentáln</w:t>
      </w:r>
      <w:r w:rsidR="00D30A9A">
        <w:rPr>
          <w:rFonts w:ascii="Times New Roman" w:eastAsia="Times New Roman" w:hAnsi="Times New Roman" w:cs="Times New Roman"/>
          <w:sz w:val="24"/>
          <w:szCs w:val="24"/>
          <w:lang w:eastAsia="ar-SA"/>
        </w:rPr>
        <w:t>emu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fond</w:t>
      </w:r>
      <w:r w:rsidR="00D30A9A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25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z dôvodu zníženia dotácie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.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8876DF" w:rsidP="00367395">
      <w:pPr>
        <w:tabs>
          <w:tab w:val="right" w:pos="77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D622E" w:rsidRDefault="004D622E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Bilancia aktív a pasív  v tis. Sk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4.1  A K T Í V A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367395" w:rsidTr="0036739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 202</w:t>
            </w:r>
            <w:r w:rsidR="0022514B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31.12.202</w:t>
            </w:r>
            <w:r w:rsidR="0022514B">
              <w:rPr>
                <w:rFonts w:ascii="Times New Roman" w:eastAsia="Times New Roman" w:hAnsi="Times New Roman" w:cs="Times New Roman"/>
                <w:b/>
                <w:lang w:eastAsia="ar-SA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 31.12.202</w:t>
            </w:r>
            <w:r w:rsidR="0022514B"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Materská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špoločnosť</w:t>
            </w:r>
            <w:proofErr w:type="spellEnd"/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rok 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Neobežný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1821588,96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2933601,65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3068653,30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3068653,30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nehmotný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5262,59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4626,59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3990,59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3990,59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1727858,37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22514B">
              <w:rPr>
                <w:rFonts w:ascii="Times New Roman" w:eastAsia="Times New Roman" w:hAnsi="Times New Roman" w:cs="Times New Roman"/>
                <w:lang w:eastAsia="ar-SA"/>
              </w:rPr>
              <w:t>822293,06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2957980,71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2957980,71</w:t>
            </w:r>
          </w:p>
        </w:tc>
      </w:tr>
      <w:tr w:rsidR="00367395" w:rsidTr="00367395">
        <w:trPr>
          <w:trHeight w:val="521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88468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106682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106682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106682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298403,47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253451,96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307776,59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30221,84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Zásoby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Pohľadávky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37523,55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9389,22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26942,76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26942,76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260679,92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243862,74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3633,83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3279,08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Prechodné účty aktív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AD1CD7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,97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AD1CD7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2120084,40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2514B" w:rsidP="0022514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3187145,58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3099521,86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3098967,11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4.2  P A S Í V 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367395" w:rsidTr="0036739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 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 31.12.202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 31.12.202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E47FB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Materská spoločnosť rok 202</w:t>
            </w:r>
            <w:r w:rsidR="00D30A9A"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A.Vlastné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zdroje krytia majetku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2120084,40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2581155,55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2798528,20</w:t>
            </w:r>
            <w:r w:rsidR="00D30A9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5F28EF">
              <w:rPr>
                <w:rFonts w:ascii="Times New Roman" w:eastAsia="Times New Roman" w:hAnsi="Times New Roman" w:cs="Times New Roman"/>
                <w:lang w:eastAsia="ar-SA"/>
              </w:rPr>
              <w:t>2839781,93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Fondy účtovnej jednotky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Výsledok hospodárenia 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711602,44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1243920,85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216412,65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220648,62</w:t>
            </w:r>
          </w:p>
        </w:tc>
      </w:tr>
      <w:tr w:rsidR="00367395" w:rsidTr="00367395">
        <w:trPr>
          <w:trHeight w:val="452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B. Záväzky súčet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472075,60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302663,41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108320,47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66511,99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9512,78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10343,8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11249,38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3404,20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Krátkodobé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202014,35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43843,71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60682,38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26719,08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Bankové úvery a ostatné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prij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výpomoci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20607,90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3745,2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35013,71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35013,71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Prechodné účty pasív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310725,14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303326,62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192673,19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28E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192673,19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Vlastné zdroje krytia majetku </w:t>
            </w:r>
          </w:p>
          <w:p w:rsidR="00367395" w:rsidRDefault="00367395" w:rsidP="0036739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 záväzky 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30A9A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2120084,40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3187145,58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399521,86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F40A40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3098967,11</w:t>
            </w:r>
          </w:p>
        </w:tc>
      </w:tr>
    </w:tbl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Vývoj pohľadávok a záväzkov  v  €</w:t>
      </w:r>
    </w:p>
    <w:p w:rsidR="00367395" w:rsidRDefault="00367395" w:rsidP="00367395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567"/>
      </w:tblGrid>
      <w:tr w:rsidR="00367395" w:rsidTr="00367395">
        <w:trPr>
          <w:trHeight w:val="5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5407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0698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9389,22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40796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26942,76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premlčané               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Pohľadávky v priebehu roka odpísané (daň z nehnuteľnosti - nevymožiteľná)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5.2 Záväzky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04"/>
      </w:tblGrid>
      <w:tr w:rsidR="00367395" w:rsidTr="0036739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A5B13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9443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E069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43843,71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44370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 w:rsidR="005407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60682,38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z  lízingu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503EA1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65047E" w:rsidRPr="002104B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6.1 </w:t>
      </w:r>
      <w:r w:rsidR="0065047E" w:rsidRPr="00210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83"/>
        <w:gridCol w:w="2783"/>
        <w:gridCol w:w="2226"/>
      </w:tblGrid>
      <w:tr w:rsidR="0065047E" w:rsidTr="00503EA1">
        <w:trPr>
          <w:trHeight w:val="1144"/>
        </w:trPr>
        <w:tc>
          <w:tcPr>
            <w:tcW w:w="2783" w:type="dxa"/>
          </w:tcPr>
          <w:p w:rsidR="0065047E" w:rsidRPr="002104B5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  <w:r w:rsidR="0065047E"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Názov</w:t>
            </w:r>
          </w:p>
        </w:tc>
        <w:tc>
          <w:tcPr>
            <w:tcW w:w="2783" w:type="dxa"/>
          </w:tcPr>
          <w:p w:rsidR="0065047E" w:rsidRPr="002104B5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Skutočnosť </w:t>
            </w:r>
          </w:p>
          <w:p w:rsidR="0065047E" w:rsidRPr="002104B5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 </w:t>
            </w:r>
            <w:r w:rsidR="0065047E"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31.12.202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26" w:type="dxa"/>
          </w:tcPr>
          <w:p w:rsid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Materská </w:t>
            </w:r>
            <w:r w:rsid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</w:t>
            </w:r>
            <w:r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poločnosť</w:t>
            </w:r>
            <w:r w:rsidR="0050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65047E" w:rsidRPr="002104B5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65047E" w:rsidTr="00503EA1"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Spotrebované nákupy</w:t>
            </w:r>
          </w:p>
        </w:tc>
        <w:tc>
          <w:tcPr>
            <w:tcW w:w="2783" w:type="dxa"/>
          </w:tcPr>
          <w:p w:rsidR="0065047E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41041,47</w:t>
            </w:r>
          </w:p>
        </w:tc>
        <w:tc>
          <w:tcPr>
            <w:tcW w:w="2226" w:type="dxa"/>
          </w:tcPr>
          <w:p w:rsidR="0065047E" w:rsidRP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22881,06</w:t>
            </w:r>
          </w:p>
        </w:tc>
      </w:tr>
      <w:tr w:rsidR="0065047E" w:rsidTr="00503EA1"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 Služby</w:t>
            </w:r>
          </w:p>
        </w:tc>
        <w:tc>
          <w:tcPr>
            <w:tcW w:w="2783" w:type="dxa"/>
          </w:tcPr>
          <w:p w:rsidR="0065047E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61446,10</w:t>
            </w:r>
          </w:p>
        </w:tc>
        <w:tc>
          <w:tcPr>
            <w:tcW w:w="2226" w:type="dxa"/>
          </w:tcPr>
          <w:p w:rsidR="0065047E" w:rsidRP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54883,52</w:t>
            </w:r>
          </w:p>
        </w:tc>
      </w:tr>
      <w:tr w:rsidR="0065047E" w:rsidTr="00503EA1"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  <w:r w:rsid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Ostatné náklady</w:t>
            </w:r>
          </w:p>
        </w:tc>
        <w:tc>
          <w:tcPr>
            <w:tcW w:w="2783" w:type="dxa"/>
          </w:tcPr>
          <w:p w:rsidR="0065047E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228722,91</w:t>
            </w:r>
          </w:p>
        </w:tc>
        <w:tc>
          <w:tcPr>
            <w:tcW w:w="2226" w:type="dxa"/>
          </w:tcPr>
          <w:p w:rsidR="0065047E" w:rsidRP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82514,73</w:t>
            </w:r>
          </w:p>
        </w:tc>
      </w:tr>
      <w:tr w:rsidR="00503EA1" w:rsidTr="00503EA1"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53 Dane a poplatky</w:t>
            </w:r>
          </w:p>
        </w:tc>
        <w:tc>
          <w:tcPr>
            <w:tcW w:w="2783" w:type="dxa"/>
          </w:tcPr>
          <w:p w:rsidR="00503EA1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26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3EA1" w:rsidTr="00503EA1"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 Ostatné náklady</w:t>
            </w:r>
          </w:p>
        </w:tc>
        <w:tc>
          <w:tcPr>
            <w:tcW w:w="2783" w:type="dxa"/>
          </w:tcPr>
          <w:p w:rsidR="00503EA1" w:rsidRP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4335,85</w:t>
            </w:r>
          </w:p>
        </w:tc>
        <w:tc>
          <w:tcPr>
            <w:tcW w:w="2226" w:type="dxa"/>
          </w:tcPr>
          <w:p w:rsid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4184,63</w:t>
            </w:r>
          </w:p>
        </w:tc>
      </w:tr>
      <w:tr w:rsidR="00503EA1" w:rsidTr="00503EA1"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Odpisy,rezervy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83" w:type="dxa"/>
          </w:tcPr>
          <w:p w:rsid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117606</w:t>
            </w:r>
          </w:p>
        </w:tc>
        <w:tc>
          <w:tcPr>
            <w:tcW w:w="2226" w:type="dxa"/>
          </w:tcPr>
          <w:p w:rsid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117606</w:t>
            </w:r>
          </w:p>
        </w:tc>
      </w:tr>
      <w:tr w:rsidR="00503EA1" w:rsidTr="00503EA1"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 Finančné náklady</w:t>
            </w:r>
          </w:p>
        </w:tc>
        <w:tc>
          <w:tcPr>
            <w:tcW w:w="2783" w:type="dxa"/>
          </w:tcPr>
          <w:p w:rsidR="00503EA1" w:rsidRDefault="00540796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4891,44</w:t>
            </w:r>
          </w:p>
        </w:tc>
        <w:tc>
          <w:tcPr>
            <w:tcW w:w="2226" w:type="dxa"/>
          </w:tcPr>
          <w:p w:rsid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2041,73</w:t>
            </w:r>
          </w:p>
        </w:tc>
      </w:tr>
      <w:tr w:rsidR="00503EA1" w:rsidTr="00503EA1"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 Náklady na transfery</w:t>
            </w:r>
            <w:r w:rsidR="004A6D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proofErr w:type="spellStart"/>
            <w:r w:rsidR="004A6D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rozp.organizácie</w:t>
            </w:r>
            <w:proofErr w:type="spellEnd"/>
          </w:p>
        </w:tc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6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3EA1" w:rsidTr="00503EA1"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S p o l u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náklady</w:t>
            </w:r>
          </w:p>
        </w:tc>
        <w:tc>
          <w:tcPr>
            <w:tcW w:w="2783" w:type="dxa"/>
          </w:tcPr>
          <w:p w:rsidR="00503EA1" w:rsidRPr="00503EA1" w:rsidRDefault="005A572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41041,47</w:t>
            </w:r>
          </w:p>
        </w:tc>
        <w:tc>
          <w:tcPr>
            <w:tcW w:w="2226" w:type="dxa"/>
          </w:tcPr>
          <w:p w:rsidR="00503EA1" w:rsidRPr="00503EA1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327421,67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A6D4A" w:rsidRDefault="004A6D4A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6.2.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83"/>
        <w:gridCol w:w="2783"/>
        <w:gridCol w:w="2784"/>
      </w:tblGrid>
      <w:tr w:rsidR="004A6D4A" w:rsidTr="004A6D4A">
        <w:tc>
          <w:tcPr>
            <w:tcW w:w="2783" w:type="dxa"/>
          </w:tcPr>
          <w:p w:rsidR="004A6D4A" w:rsidRP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Názov</w:t>
            </w:r>
          </w:p>
        </w:tc>
        <w:tc>
          <w:tcPr>
            <w:tcW w:w="2783" w:type="dxa"/>
          </w:tcPr>
          <w:p w:rsidR="004A6D4A" w:rsidRP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31.12.2024</w:t>
            </w:r>
          </w:p>
        </w:tc>
        <w:tc>
          <w:tcPr>
            <w:tcW w:w="2784" w:type="dxa"/>
          </w:tcPr>
          <w:p w:rsidR="0036199F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Materská </w:t>
            </w:r>
          </w:p>
          <w:p w:rsidR="0036199F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</w:t>
            </w:r>
            <w:r w:rsidR="004A6D4A"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poločnosť</w:t>
            </w:r>
          </w:p>
          <w:p w:rsidR="004A6D4A" w:rsidRP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rok 202</w:t>
            </w:r>
            <w:r w:rsidR="00E06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710B43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Tržby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 vlastné výkony</w:t>
            </w:r>
          </w:p>
        </w:tc>
        <w:tc>
          <w:tcPr>
            <w:tcW w:w="2783" w:type="dxa"/>
          </w:tcPr>
          <w:p w:rsidR="004A6D4A" w:rsidRPr="00710B43" w:rsidRDefault="005A572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20755</w:t>
            </w:r>
          </w:p>
        </w:tc>
        <w:tc>
          <w:tcPr>
            <w:tcW w:w="2784" w:type="dxa"/>
          </w:tcPr>
          <w:p w:rsidR="004A6D4A" w:rsidRPr="00F40A40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0A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11750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 Daňové a colné výnosy</w:t>
            </w:r>
          </w:p>
        </w:tc>
        <w:tc>
          <w:tcPr>
            <w:tcW w:w="2783" w:type="dxa"/>
          </w:tcPr>
          <w:p w:rsidR="004A6D4A" w:rsidRPr="00710B43" w:rsidRDefault="005F28E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172843,20</w:t>
            </w:r>
          </w:p>
        </w:tc>
        <w:tc>
          <w:tcPr>
            <w:tcW w:w="2784" w:type="dxa"/>
          </w:tcPr>
          <w:p w:rsidR="004A6D4A" w:rsidRPr="00710B43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172843,20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Ostatné výnosy z prevádzkovej </w:t>
            </w:r>
            <w:proofErr w:type="spellStart"/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činn</w:t>
            </w:r>
            <w:proofErr w:type="spellEnd"/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83" w:type="dxa"/>
          </w:tcPr>
          <w:p w:rsidR="004A6D4A" w:rsidRPr="00710B43" w:rsidRDefault="005F28E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248,22</w:t>
            </w:r>
          </w:p>
        </w:tc>
        <w:tc>
          <w:tcPr>
            <w:tcW w:w="2784" w:type="dxa"/>
          </w:tcPr>
          <w:p w:rsidR="004A6D4A" w:rsidRPr="00710B43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134,66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 Finančné výnosy</w:t>
            </w:r>
          </w:p>
        </w:tc>
        <w:tc>
          <w:tcPr>
            <w:tcW w:w="2783" w:type="dxa"/>
          </w:tcPr>
          <w:p w:rsidR="004A6D4A" w:rsidRPr="00710B43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84" w:type="dxa"/>
          </w:tcPr>
          <w:p w:rsidR="004A6D4A" w:rsidRPr="00710B43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 Výnosy z transferov</w:t>
            </w:r>
          </w:p>
        </w:tc>
        <w:tc>
          <w:tcPr>
            <w:tcW w:w="2783" w:type="dxa"/>
          </w:tcPr>
          <w:p w:rsidR="004A6D4A" w:rsidRPr="0036199F" w:rsidRDefault="005F28E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480610</w:t>
            </w:r>
          </w:p>
        </w:tc>
        <w:tc>
          <w:tcPr>
            <w:tcW w:w="2784" w:type="dxa"/>
          </w:tcPr>
          <w:p w:rsidR="004A6D4A" w:rsidRPr="0036199F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363342,43</w:t>
            </w:r>
          </w:p>
        </w:tc>
      </w:tr>
      <w:tr w:rsidR="004A6D4A" w:rsidTr="004A6D4A">
        <w:tc>
          <w:tcPr>
            <w:tcW w:w="2783" w:type="dxa"/>
          </w:tcPr>
          <w:p w:rsidR="004A6D4A" w:rsidRPr="0036199F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Spolu výnosy</w:t>
            </w:r>
          </w:p>
        </w:tc>
        <w:tc>
          <w:tcPr>
            <w:tcW w:w="2783" w:type="dxa"/>
          </w:tcPr>
          <w:p w:rsidR="004A6D4A" w:rsidRPr="0036199F" w:rsidRDefault="005F28E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674456,42</w:t>
            </w:r>
          </w:p>
        </w:tc>
        <w:tc>
          <w:tcPr>
            <w:tcW w:w="2784" w:type="dxa"/>
          </w:tcPr>
          <w:p w:rsidR="004A6D4A" w:rsidRPr="0036199F" w:rsidRDefault="00F40A40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548070,29</w:t>
            </w:r>
          </w:p>
        </w:tc>
      </w:tr>
    </w:tbl>
    <w:p w:rsidR="004A6D4A" w:rsidRDefault="004A6D4A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Ostatné  dôležité informácie </w:t>
      </w: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.1 Prijaté granty a transfery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 roku 202</w:t>
      </w:r>
      <w:r w:rsidR="00E06988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obec prijala nasledovné granty a transfery 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8"/>
        <w:gridCol w:w="4860"/>
        <w:gridCol w:w="2350"/>
      </w:tblGrid>
      <w:tr w:rsidR="00367395" w:rsidTr="0036739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Účelové určenie grantov a transferov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Suma prijatých prostriedkov v  €</w:t>
            </w:r>
          </w:p>
        </w:tc>
      </w:tr>
      <w:tr w:rsidR="00367395" w:rsidTr="00367395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BBSK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Deň obce  Vrbovka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364D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</w:t>
            </w:r>
          </w:p>
        </w:tc>
      </w:tr>
      <w:tr w:rsidR="00367395" w:rsidTr="00367395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Fond</w:t>
            </w:r>
            <w:r w:rsidR="00EB08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 podporu kultúry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Spoločný fo</w:t>
            </w:r>
            <w:r w:rsidR="00EB08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klór remeslá a špeciality Ipeľskej doliny 202</w:t>
            </w:r>
            <w:r w:rsidR="00E069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7364D8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1800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5C4D" w:rsidRDefault="0065047E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Popis najvýznamnejších grantov a transferov :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.2 Poskytnuté dotácie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roku 202</w:t>
      </w:r>
      <w:r w:rsidR="00E06988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obec poskytla zo svojho rozpočtu dotácie v zmysle VZN č.   o poskytovaní dotácií z rozpočtu obce : </w:t>
      </w:r>
    </w:p>
    <w:tbl>
      <w:tblPr>
        <w:tblW w:w="8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559"/>
      </w:tblGrid>
      <w:tr w:rsidR="00367395" w:rsidTr="00EB08C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Prijímateľ dotácie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Účelové určenie dotácie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Suma poskytnutých</w:t>
            </w:r>
          </w:p>
          <w:p w:rsidR="00367395" w:rsidRDefault="00367395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prostriedkov v €</w:t>
            </w:r>
          </w:p>
        </w:tc>
      </w:tr>
      <w:tr w:rsidR="00367395" w:rsidTr="00EB08C1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EB08C1"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.3 Významné investičné akcie v roku 202</w:t>
      </w:r>
      <w:r w:rsidR="00E069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Najvýznamnejšie investičné akcie realizované v roku 202</w:t>
      </w:r>
      <w:r w:rsidR="00E06988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:rsidR="00367395" w:rsidRPr="001F4E9C" w:rsidRDefault="001F4E9C" w:rsidP="001F4E9C">
      <w:pPr>
        <w:pStyle w:val="Odsekzoznamu"/>
        <w:numPr>
          <w:ilvl w:val="0"/>
          <w:numId w:val="5"/>
        </w:num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Zateplenie budovy obecného domu v obci Vrbovka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367395" w:rsidRDefault="00367395" w:rsidP="00F40A40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1F4E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.4 Predpokladaný budúci vývoj činnosti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Predpokladané investičné akcie realizované v budúcich rokoch :</w:t>
      </w:r>
    </w:p>
    <w:p w:rsidR="00F40A40" w:rsidRPr="00F40A40" w:rsidRDefault="00F40A40" w:rsidP="00F40A40">
      <w:pPr>
        <w:pStyle w:val="Odsekzoznamu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Rekonštrukcia hygienických zariadení obecného domu </w:t>
      </w:r>
    </w:p>
    <w:p w:rsidR="00367395" w:rsidRDefault="00367395" w:rsidP="00D048A3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.5 Udalosti osobitného významu po skončení účtovného obdobia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nezaznamenala žiadnu udalosť osobitného významu po skončení účtovného obdobia. </w:t>
      </w:r>
    </w:p>
    <w:p w:rsidR="007364D8" w:rsidRDefault="007364D8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B13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Vypracoval</w:t>
      </w:r>
      <w:r w:rsidR="007364D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Erika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Marčoková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Predkladá: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o  Vrbovke  dňa </w:t>
      </w:r>
      <w:r w:rsidR="007364D8">
        <w:rPr>
          <w:rFonts w:ascii="Times New Roman" w:eastAsia="Times New Roman" w:hAnsi="Times New Roman" w:cs="Times New Roman"/>
          <w:sz w:val="24"/>
          <w:szCs w:val="24"/>
          <w:lang w:eastAsia="ar-SA"/>
        </w:rPr>
        <w:t>13.5.2025</w:t>
      </w:r>
    </w:p>
    <w:p w:rsidR="00367395" w:rsidRDefault="00367395" w:rsidP="00367395"/>
    <w:p w:rsidR="00D21AA3" w:rsidRDefault="00D21AA3"/>
    <w:sectPr w:rsidR="00D21AA3">
      <w:pgSz w:w="11906" w:h="16838"/>
      <w:pgMar w:top="1440" w:right="174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left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553D7651"/>
    <w:multiLevelType w:val="singleLevel"/>
    <w:tmpl w:val="553D7651"/>
    <w:lvl w:ilvl="0">
      <w:start w:val="1"/>
      <w:numFmt w:val="decimal"/>
      <w:suff w:val="space"/>
      <w:lvlText w:val="%1."/>
      <w:lvlJc w:val="left"/>
      <w:pPr>
        <w:ind w:left="60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95"/>
    <w:rsid w:val="0005167E"/>
    <w:rsid w:val="00064532"/>
    <w:rsid w:val="00085C4D"/>
    <w:rsid w:val="001049AE"/>
    <w:rsid w:val="00130C2C"/>
    <w:rsid w:val="001810AB"/>
    <w:rsid w:val="001F4E9C"/>
    <w:rsid w:val="002104B5"/>
    <w:rsid w:val="0022514B"/>
    <w:rsid w:val="00235CA7"/>
    <w:rsid w:val="002A5B13"/>
    <w:rsid w:val="002B5929"/>
    <w:rsid w:val="002F5D4B"/>
    <w:rsid w:val="0032313A"/>
    <w:rsid w:val="0036199F"/>
    <w:rsid w:val="00367395"/>
    <w:rsid w:val="00382E75"/>
    <w:rsid w:val="004126A2"/>
    <w:rsid w:val="00444F2A"/>
    <w:rsid w:val="00464F63"/>
    <w:rsid w:val="004A6D4A"/>
    <w:rsid w:val="004B376D"/>
    <w:rsid w:val="004C0048"/>
    <w:rsid w:val="004D622E"/>
    <w:rsid w:val="00503EA1"/>
    <w:rsid w:val="0051648F"/>
    <w:rsid w:val="00540796"/>
    <w:rsid w:val="005776B4"/>
    <w:rsid w:val="005A572E"/>
    <w:rsid w:val="005B26BC"/>
    <w:rsid w:val="005E47FB"/>
    <w:rsid w:val="005F28EF"/>
    <w:rsid w:val="005F3A5D"/>
    <w:rsid w:val="005F464C"/>
    <w:rsid w:val="005F65E3"/>
    <w:rsid w:val="0065047E"/>
    <w:rsid w:val="006667E7"/>
    <w:rsid w:val="00697D27"/>
    <w:rsid w:val="00710B43"/>
    <w:rsid w:val="007364D8"/>
    <w:rsid w:val="007543E6"/>
    <w:rsid w:val="00837C14"/>
    <w:rsid w:val="008876DF"/>
    <w:rsid w:val="00890C51"/>
    <w:rsid w:val="008A1AF6"/>
    <w:rsid w:val="008C591F"/>
    <w:rsid w:val="0091081F"/>
    <w:rsid w:val="00937A1F"/>
    <w:rsid w:val="00944370"/>
    <w:rsid w:val="0096005E"/>
    <w:rsid w:val="009606F6"/>
    <w:rsid w:val="009F4614"/>
    <w:rsid w:val="00A62D95"/>
    <w:rsid w:val="00AD1CD7"/>
    <w:rsid w:val="00BC5BBF"/>
    <w:rsid w:val="00C142A2"/>
    <w:rsid w:val="00C20CA2"/>
    <w:rsid w:val="00C4255E"/>
    <w:rsid w:val="00C72F55"/>
    <w:rsid w:val="00C83A07"/>
    <w:rsid w:val="00CB39BE"/>
    <w:rsid w:val="00D048A3"/>
    <w:rsid w:val="00D21AA3"/>
    <w:rsid w:val="00D268F3"/>
    <w:rsid w:val="00D30A9A"/>
    <w:rsid w:val="00D558C1"/>
    <w:rsid w:val="00DC240D"/>
    <w:rsid w:val="00DF3D18"/>
    <w:rsid w:val="00E06988"/>
    <w:rsid w:val="00E3150A"/>
    <w:rsid w:val="00EA67E8"/>
    <w:rsid w:val="00EB08C1"/>
    <w:rsid w:val="00F4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5ECC"/>
  <w15:chartTrackingRefBased/>
  <w15:docId w15:val="{AFD1E5DB-89B5-4578-A7EC-E50B2CE0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67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1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67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F4E9C"/>
    <w:pPr>
      <w:ind w:left="720"/>
      <w:contextualSpacing/>
    </w:pPr>
  </w:style>
  <w:style w:type="table" w:styleId="Mriekatabuky">
    <w:name w:val="Table Grid"/>
    <w:basedOn w:val="Normlnatabuka"/>
    <w:uiPriority w:val="39"/>
    <w:rsid w:val="0065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3967</Words>
  <Characters>22618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10</cp:revision>
  <cp:lastPrinted>2024-12-13T13:29:00Z</cp:lastPrinted>
  <dcterms:created xsi:type="dcterms:W3CDTF">2025-05-12T14:08:00Z</dcterms:created>
  <dcterms:modified xsi:type="dcterms:W3CDTF">2025-11-21T07:32:00Z</dcterms:modified>
</cp:coreProperties>
</file>