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1E65D" w14:textId="77777777"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14:paraId="6BDF4E55" w14:textId="77777777"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14:paraId="70CCF6D5" w14:textId="77777777"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14:paraId="02262F36" w14:textId="28509AD4"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</w:t>
      </w:r>
      <w:r w:rsidR="00246E6F">
        <w:rPr>
          <w:sz w:val="32"/>
          <w:szCs w:val="32"/>
        </w:rPr>
        <w:t>202</w:t>
      </w:r>
      <w:r w:rsidR="005D5071">
        <w:rPr>
          <w:sz w:val="32"/>
          <w:szCs w:val="32"/>
        </w:rPr>
        <w:t>4</w:t>
      </w:r>
    </w:p>
    <w:p w14:paraId="0DEDD867" w14:textId="77777777" w:rsidR="000B3038" w:rsidRDefault="000B3038">
      <w:pPr>
        <w:rPr>
          <w:sz w:val="32"/>
          <w:szCs w:val="32"/>
        </w:rPr>
      </w:pPr>
    </w:p>
    <w:p w14:paraId="78939A38" w14:textId="77777777" w:rsidR="000B3038" w:rsidRDefault="000B3038">
      <w:pPr>
        <w:rPr>
          <w:sz w:val="32"/>
          <w:szCs w:val="32"/>
        </w:rPr>
      </w:pPr>
    </w:p>
    <w:p w14:paraId="51904D08" w14:textId="77777777" w:rsidR="000B3038" w:rsidRDefault="000B3038">
      <w:pPr>
        <w:rPr>
          <w:sz w:val="32"/>
          <w:szCs w:val="32"/>
        </w:rPr>
      </w:pPr>
    </w:p>
    <w:p w14:paraId="27E7FAF5" w14:textId="77777777"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14:paraId="099354AF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14:paraId="7424829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14:paraId="37B27322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14:paraId="53F7B37F" w14:textId="77777777"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14:paraId="60ADE84D" w14:textId="77777777" w:rsidR="00932550" w:rsidRDefault="00932550" w:rsidP="000B3038">
      <w:pPr>
        <w:spacing w:after="0" w:line="240" w:lineRule="auto"/>
        <w:rPr>
          <w:sz w:val="32"/>
          <w:szCs w:val="32"/>
        </w:rPr>
      </w:pPr>
    </w:p>
    <w:p w14:paraId="0AB5B1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14:paraId="776D522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14:paraId="37F546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7A4868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DCAC2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468791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14:paraId="59D8ABCF" w14:textId="77777777" w:rsidR="00C86386" w:rsidRDefault="00C86386" w:rsidP="000B3038">
      <w:pPr>
        <w:spacing w:after="0" w:line="240" w:lineRule="auto"/>
        <w:rPr>
          <w:sz w:val="32"/>
          <w:szCs w:val="32"/>
        </w:rPr>
      </w:pPr>
    </w:p>
    <w:p w14:paraId="6843FCD6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>Andrea Hanuliaková</w:t>
      </w:r>
      <w:r>
        <w:rPr>
          <w:sz w:val="32"/>
          <w:szCs w:val="32"/>
        </w:rPr>
        <w:t xml:space="preserve">             </w:t>
      </w:r>
    </w:p>
    <w:p w14:paraId="1347996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14:paraId="3CD3C67A" w14:textId="77777777"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14:paraId="2371FE8E" w14:textId="77777777"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r w:rsidR="00932550">
        <w:rPr>
          <w:sz w:val="32"/>
          <w:szCs w:val="32"/>
        </w:rPr>
        <w:t>Bakša</w:t>
      </w:r>
    </w:p>
    <w:p w14:paraId="673F44F5" w14:textId="2662EB2A"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40026B">
        <w:rPr>
          <w:sz w:val="32"/>
          <w:szCs w:val="32"/>
        </w:rPr>
        <w:t>Priska Fantová</w:t>
      </w:r>
      <w:r>
        <w:rPr>
          <w:sz w:val="32"/>
          <w:szCs w:val="32"/>
        </w:rPr>
        <w:t xml:space="preserve"> </w:t>
      </w:r>
    </w:p>
    <w:p w14:paraId="01454DC3" w14:textId="79A0E2A9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40026B">
        <w:rPr>
          <w:sz w:val="32"/>
          <w:szCs w:val="32"/>
        </w:rPr>
        <w:t>Ľubomíra Štefková</w:t>
      </w:r>
    </w:p>
    <w:p w14:paraId="5AC4F4C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50EE4B7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60D1A769" w14:textId="77777777" w:rsidR="00AD516C" w:rsidRDefault="00AD516C" w:rsidP="000B3038">
      <w:pPr>
        <w:spacing w:after="0" w:line="240" w:lineRule="auto"/>
        <w:rPr>
          <w:sz w:val="32"/>
          <w:szCs w:val="32"/>
        </w:rPr>
      </w:pPr>
    </w:p>
    <w:p w14:paraId="6610542A" w14:textId="77777777"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14:paraId="1B79B41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26FF82BF" w14:textId="2487E4A3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Základným  nástrojom finančného hospodárenia obce je rozpočet obce na rok </w:t>
      </w:r>
      <w:r w:rsidR="00583036" w:rsidRPr="00451A75">
        <w:rPr>
          <w:sz w:val="28"/>
          <w:szCs w:val="28"/>
        </w:rPr>
        <w:t>202</w:t>
      </w:r>
      <w:r w:rsidR="005D5071">
        <w:rPr>
          <w:sz w:val="28"/>
          <w:szCs w:val="28"/>
        </w:rPr>
        <w:t>4</w:t>
      </w:r>
      <w:r w:rsidR="00583036" w:rsidRPr="00451A75">
        <w:rPr>
          <w:sz w:val="28"/>
          <w:szCs w:val="28"/>
        </w:rPr>
        <w:t>.</w:t>
      </w:r>
    </w:p>
    <w:p w14:paraId="3347946E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14:paraId="5C161EE5" w14:textId="188C7A6C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Rozpočet obce na rok 20</w:t>
      </w:r>
      <w:r w:rsidR="00F21D44" w:rsidRPr="00451A75">
        <w:rPr>
          <w:sz w:val="28"/>
          <w:szCs w:val="28"/>
        </w:rPr>
        <w:t>2</w:t>
      </w:r>
      <w:r w:rsidR="005D5071">
        <w:rPr>
          <w:sz w:val="28"/>
          <w:szCs w:val="28"/>
        </w:rPr>
        <w:t>4</w:t>
      </w:r>
      <w:r w:rsidR="0040026B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bol zostavený ako vyrov</w:t>
      </w:r>
      <w:r w:rsidR="00AD516C" w:rsidRPr="00451A75">
        <w:rPr>
          <w:sz w:val="28"/>
          <w:szCs w:val="28"/>
        </w:rPr>
        <w:t>n</w:t>
      </w:r>
      <w:r w:rsidRPr="00451A75">
        <w:rPr>
          <w:sz w:val="28"/>
          <w:szCs w:val="28"/>
        </w:rPr>
        <w:t>aný.</w:t>
      </w:r>
    </w:p>
    <w:p w14:paraId="57AC1659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</w:p>
    <w:p w14:paraId="7FE24864" w14:textId="6AB5D681" w:rsidR="00F21D44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Rozpočtové príjmy</w:t>
      </w:r>
      <w:r w:rsidR="007E50BB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        </w:t>
      </w:r>
      <w:r w:rsidR="007E50BB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                      </w:t>
      </w:r>
      <w:r w:rsidR="005D5071">
        <w:rPr>
          <w:sz w:val="28"/>
          <w:szCs w:val="28"/>
        </w:rPr>
        <w:t>73 300</w:t>
      </w:r>
      <w:r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</w:t>
      </w:r>
    </w:p>
    <w:p w14:paraId="27003265" w14:textId="0D3616B4" w:rsidR="00932550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</w:t>
      </w:r>
      <w:r w:rsidR="00F21D44" w:rsidRPr="00451A75">
        <w:rPr>
          <w:sz w:val="28"/>
          <w:szCs w:val="28"/>
        </w:rPr>
        <w:t xml:space="preserve">  v</w:t>
      </w:r>
      <w:r w:rsidRPr="00451A75">
        <w:rPr>
          <w:sz w:val="28"/>
          <w:szCs w:val="28"/>
        </w:rPr>
        <w:t xml:space="preserve">ýdavky:     </w:t>
      </w:r>
      <w:r w:rsidR="00AD516C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bežné          </w:t>
      </w:r>
      <w:r w:rsidR="00F21D44" w:rsidRPr="00451A75">
        <w:rPr>
          <w:sz w:val="28"/>
          <w:szCs w:val="28"/>
        </w:rPr>
        <w:t xml:space="preserve">  </w:t>
      </w:r>
      <w:r w:rsidR="005D5071">
        <w:rPr>
          <w:sz w:val="28"/>
          <w:szCs w:val="28"/>
        </w:rPr>
        <w:t>73 300</w:t>
      </w:r>
      <w:r w:rsidR="007E50BB"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    </w:t>
      </w:r>
    </w:p>
    <w:p w14:paraId="2A44296E" w14:textId="087572FD" w:rsidR="00F21D44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</w:t>
      </w:r>
      <w:r w:rsidR="00451A75" w:rsidRPr="00451A75">
        <w:rPr>
          <w:sz w:val="28"/>
          <w:szCs w:val="28"/>
        </w:rPr>
        <w:t xml:space="preserve">                                        </w:t>
      </w:r>
    </w:p>
    <w:p w14:paraId="13F627C5" w14:textId="55DA04E3" w:rsidR="00C038C2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Skutočný príjem k 31.12.</w:t>
      </w:r>
      <w:r w:rsidR="00583036" w:rsidRPr="00451A75">
        <w:rPr>
          <w:sz w:val="28"/>
          <w:szCs w:val="28"/>
        </w:rPr>
        <w:t>202</w:t>
      </w:r>
      <w:r w:rsidR="005D5071">
        <w:rPr>
          <w:sz w:val="28"/>
          <w:szCs w:val="28"/>
        </w:rPr>
        <w:t xml:space="preserve">4 </w:t>
      </w:r>
      <w:r w:rsidR="00E461DE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bežný rozpočet </w:t>
      </w:r>
      <w:r w:rsidR="00F27AE5" w:rsidRPr="00451A75">
        <w:rPr>
          <w:sz w:val="28"/>
          <w:szCs w:val="28"/>
        </w:rPr>
        <w:t xml:space="preserve">  </w:t>
      </w:r>
      <w:r w:rsidR="00C038C2" w:rsidRPr="00451A75">
        <w:rPr>
          <w:sz w:val="28"/>
          <w:szCs w:val="28"/>
        </w:rPr>
        <w:t xml:space="preserve">      </w:t>
      </w:r>
      <w:r w:rsidR="005D5071">
        <w:rPr>
          <w:sz w:val="28"/>
          <w:szCs w:val="28"/>
        </w:rPr>
        <w:t>96 549,77</w:t>
      </w:r>
      <w:r w:rsidR="00547BDF" w:rsidRPr="00451A75">
        <w:rPr>
          <w:sz w:val="28"/>
          <w:szCs w:val="28"/>
        </w:rPr>
        <w:t xml:space="preserve"> €</w:t>
      </w:r>
    </w:p>
    <w:p w14:paraId="4A6C5059" w14:textId="43BDF204" w:rsidR="00E461DE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                                   </w:t>
      </w:r>
      <w:r w:rsidR="005D5071">
        <w:rPr>
          <w:sz w:val="28"/>
          <w:szCs w:val="28"/>
        </w:rPr>
        <w:t>k</w:t>
      </w:r>
      <w:r w:rsidR="00E461DE">
        <w:rPr>
          <w:sz w:val="28"/>
          <w:szCs w:val="28"/>
        </w:rPr>
        <w:t xml:space="preserve">apitálové príjmy     </w:t>
      </w:r>
      <w:r w:rsidR="005D5071">
        <w:rPr>
          <w:sz w:val="28"/>
          <w:szCs w:val="28"/>
        </w:rPr>
        <w:t>11 527,87 €</w:t>
      </w:r>
    </w:p>
    <w:p w14:paraId="67331F6B" w14:textId="06D073B3" w:rsidR="005D5071" w:rsidRPr="005D5071" w:rsidRDefault="005D5071" w:rsidP="000B3038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</w:t>
      </w:r>
      <w:r w:rsidRPr="005D5071">
        <w:t>/príjem z predaja pozemku/</w:t>
      </w:r>
    </w:p>
    <w:p w14:paraId="65607CFE" w14:textId="4A200BAA" w:rsidR="00547BDF" w:rsidRPr="005D5071" w:rsidRDefault="00E461DE" w:rsidP="000B3038">
      <w:pPr>
        <w:spacing w:after="0" w:line="240" w:lineRule="auto"/>
      </w:pPr>
      <w:r w:rsidRPr="005D5071">
        <w:t xml:space="preserve"> </w:t>
      </w:r>
      <w:r w:rsidR="00F21D44" w:rsidRPr="005D5071">
        <w:t xml:space="preserve"> </w:t>
      </w:r>
    </w:p>
    <w:p w14:paraId="41A8009A" w14:textId="77777777" w:rsidR="00547BDF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príjmy – výnos dane z príjmov poukázaný územnej samospráve,</w:t>
      </w:r>
    </w:p>
    <w:p w14:paraId="652BF619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 nehnuteľnosti</w:t>
      </w:r>
    </w:p>
    <w:p w14:paraId="628D1B56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za psa</w:t>
      </w:r>
    </w:p>
    <w:p w14:paraId="5A5E8E8D" w14:textId="606CFBFF" w:rsidR="00660DB6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poplatok za komunálny odpad a drobný stavebný odpad</w:t>
      </w:r>
    </w:p>
    <w:p w14:paraId="5DE8F078" w14:textId="77777777" w:rsidR="005D5071" w:rsidRDefault="005D5071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5D5071">
        <w:rPr>
          <w:sz w:val="28"/>
          <w:szCs w:val="28"/>
        </w:rPr>
        <w:t xml:space="preserve">finančné prostriedky </w:t>
      </w:r>
      <w:r>
        <w:rPr>
          <w:sz w:val="28"/>
          <w:szCs w:val="28"/>
        </w:rPr>
        <w:t>na základe zmluvy o NFP – rekonštrukcia verejných priestranstiev/studne v čiastke 7 861,78 €.</w:t>
      </w:r>
    </w:p>
    <w:p w14:paraId="788FAF08" w14:textId="49730DE5" w:rsidR="00660DB6" w:rsidRPr="005D5071" w:rsidRDefault="005D5071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B3AB0C1" w14:textId="657B50B5" w:rsidR="007063A6" w:rsidRPr="00451A75" w:rsidRDefault="003D124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výdavky</w:t>
      </w:r>
      <w:r w:rsidR="007063A6" w:rsidRPr="00451A75">
        <w:rPr>
          <w:sz w:val="28"/>
          <w:szCs w:val="28"/>
        </w:rPr>
        <w:t xml:space="preserve"> čerpané vo výške</w:t>
      </w:r>
      <w:r w:rsidR="004813F8" w:rsidRPr="00451A75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 </w:t>
      </w:r>
      <w:r w:rsidR="005D5071">
        <w:rPr>
          <w:sz w:val="28"/>
          <w:szCs w:val="28"/>
        </w:rPr>
        <w:t>80 311,41</w:t>
      </w:r>
      <w:r w:rsidR="005C224D" w:rsidRPr="00451A75">
        <w:rPr>
          <w:sz w:val="28"/>
          <w:szCs w:val="28"/>
        </w:rPr>
        <w:t xml:space="preserve"> </w:t>
      </w:r>
      <w:r w:rsidR="00660DB6" w:rsidRPr="00451A75">
        <w:rPr>
          <w:sz w:val="28"/>
          <w:szCs w:val="28"/>
        </w:rPr>
        <w:t xml:space="preserve"> €. </w:t>
      </w:r>
      <w:r w:rsidR="007063A6" w:rsidRPr="00451A75">
        <w:rPr>
          <w:sz w:val="28"/>
          <w:szCs w:val="28"/>
        </w:rPr>
        <w:t> </w:t>
      </w:r>
    </w:p>
    <w:p w14:paraId="32C48424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380E2BCD" w14:textId="08BAFCB0"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Celkové výnosy sú v čiastke    </w:t>
      </w:r>
      <w:r w:rsidR="004813F8" w:rsidRPr="00451A75">
        <w:rPr>
          <w:sz w:val="28"/>
          <w:szCs w:val="28"/>
        </w:rPr>
        <w:t xml:space="preserve"> </w:t>
      </w:r>
      <w:r w:rsidR="008623FF">
        <w:rPr>
          <w:sz w:val="28"/>
          <w:szCs w:val="28"/>
        </w:rPr>
        <w:t>105 978,05</w:t>
      </w:r>
      <w:r w:rsidR="00F21D44" w:rsidRPr="00451A75">
        <w:rPr>
          <w:sz w:val="28"/>
          <w:szCs w:val="28"/>
        </w:rPr>
        <w:t xml:space="preserve"> €</w:t>
      </w:r>
    </w:p>
    <w:p w14:paraId="12B31F55" w14:textId="68F6A6C8" w:rsidR="007063A6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</w:t>
      </w:r>
      <w:r w:rsidR="0040026B">
        <w:rPr>
          <w:sz w:val="28"/>
          <w:szCs w:val="28"/>
        </w:rPr>
        <w:t>n</w:t>
      </w:r>
      <w:r w:rsidRPr="00451A75">
        <w:rPr>
          <w:sz w:val="28"/>
          <w:szCs w:val="28"/>
        </w:rPr>
        <w:t xml:space="preserve">áklady                       </w:t>
      </w:r>
      <w:r w:rsidR="00904AF0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8623FF">
        <w:rPr>
          <w:sz w:val="28"/>
          <w:szCs w:val="28"/>
        </w:rPr>
        <w:t xml:space="preserve">  81 091,68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07844D78" w14:textId="756BCFFF" w:rsidR="002F01CB" w:rsidRPr="00451A75" w:rsidRDefault="002F01CB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HV zisk                    </w:t>
      </w:r>
      <w:r w:rsidR="008623FF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</w:t>
      </w:r>
      <w:r w:rsidR="008623FF">
        <w:rPr>
          <w:sz w:val="28"/>
          <w:szCs w:val="28"/>
        </w:rPr>
        <w:t>24 886,97</w:t>
      </w:r>
      <w:r>
        <w:rPr>
          <w:sz w:val="28"/>
          <w:szCs w:val="28"/>
        </w:rPr>
        <w:t xml:space="preserve"> €       </w:t>
      </w:r>
    </w:p>
    <w:p w14:paraId="7CC5BAC5" w14:textId="77777777" w:rsidR="007063A6" w:rsidRPr="00451A75" w:rsidRDefault="007063A6" w:rsidP="00F27AE5">
      <w:pPr>
        <w:spacing w:after="0" w:line="240" w:lineRule="auto"/>
        <w:rPr>
          <w:sz w:val="28"/>
          <w:szCs w:val="28"/>
        </w:rPr>
      </w:pPr>
    </w:p>
    <w:p w14:paraId="489B0EED" w14:textId="528EC00E" w:rsidR="004B6A44" w:rsidRPr="00451A75" w:rsidRDefault="003334E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</w:t>
      </w:r>
      <w:r w:rsidR="004B6A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V oblasti majetku</w:t>
      </w:r>
      <w:r w:rsidR="00B41F9C" w:rsidRPr="00451A75">
        <w:rPr>
          <w:sz w:val="28"/>
          <w:szCs w:val="28"/>
        </w:rPr>
        <w:t xml:space="preserve"> v </w:t>
      </w:r>
      <w:r w:rsidR="004813F8" w:rsidRPr="00451A75">
        <w:rPr>
          <w:sz w:val="28"/>
          <w:szCs w:val="28"/>
        </w:rPr>
        <w:t> priebehu roku 20</w:t>
      </w:r>
      <w:r w:rsidR="00F21D44" w:rsidRPr="00451A75">
        <w:rPr>
          <w:sz w:val="28"/>
          <w:szCs w:val="28"/>
        </w:rPr>
        <w:t>2</w:t>
      </w:r>
      <w:r w:rsidR="008623FF">
        <w:rPr>
          <w:sz w:val="28"/>
          <w:szCs w:val="28"/>
        </w:rPr>
        <w:t>4</w:t>
      </w:r>
      <w:r w:rsidR="00AE4F7A" w:rsidRPr="00451A75">
        <w:rPr>
          <w:sz w:val="28"/>
          <w:szCs w:val="28"/>
        </w:rPr>
        <w:t xml:space="preserve"> nedošlo k významnej zmene.</w:t>
      </w:r>
    </w:p>
    <w:p w14:paraId="7F988192" w14:textId="77777777" w:rsidR="003334E8" w:rsidRPr="00451A75" w:rsidRDefault="005C224D" w:rsidP="005C224D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</w:t>
      </w:r>
    </w:p>
    <w:p w14:paraId="18AFB853" w14:textId="1D5C1FE7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Bilancia aktív a pasív k 31.12.</w:t>
      </w:r>
      <w:r w:rsidR="00904AF0">
        <w:rPr>
          <w:sz w:val="28"/>
          <w:szCs w:val="28"/>
        </w:rPr>
        <w:t>202</w:t>
      </w:r>
      <w:r w:rsidR="008623FF">
        <w:rPr>
          <w:sz w:val="28"/>
          <w:szCs w:val="28"/>
        </w:rPr>
        <w:t>4</w:t>
      </w:r>
    </w:p>
    <w:p w14:paraId="283F0C6A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15CC0432" w14:textId="123CE435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Účtovné zobrazenie majetku a zdrojov jeho krytia je obsiahnuté v súvahe,  ktorá zobrazuje stav majetku obce </w:t>
      </w:r>
      <w:r w:rsidR="00AE4F7A" w:rsidRPr="00451A75">
        <w:rPr>
          <w:sz w:val="28"/>
          <w:szCs w:val="28"/>
        </w:rPr>
        <w:t>Súd</w:t>
      </w:r>
      <w:r w:rsidR="00AA2FFD" w:rsidRPr="00451A75">
        <w:rPr>
          <w:sz w:val="28"/>
          <w:szCs w:val="28"/>
        </w:rPr>
        <w:t>o</w:t>
      </w:r>
      <w:r w:rsidR="00AE4F7A" w:rsidRPr="00451A75">
        <w:rPr>
          <w:sz w:val="28"/>
          <w:szCs w:val="28"/>
        </w:rPr>
        <w:t>vce</w:t>
      </w:r>
      <w:r w:rsidRPr="00451A75">
        <w:rPr>
          <w:sz w:val="28"/>
          <w:szCs w:val="28"/>
        </w:rPr>
        <w:t xml:space="preserve">. Aktíva sa rovnajú pasívam v sume  </w:t>
      </w:r>
      <w:r w:rsidR="008623FF">
        <w:rPr>
          <w:sz w:val="28"/>
          <w:szCs w:val="28"/>
        </w:rPr>
        <w:t>923 149,68</w:t>
      </w:r>
      <w:r w:rsidR="00B41F9C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€.</w:t>
      </w:r>
    </w:p>
    <w:p w14:paraId="4EC9A2C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28771B2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Aktíva:</w:t>
      </w:r>
    </w:p>
    <w:p w14:paraId="7C59F6CA" w14:textId="376685EB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hmotný majetok /zostatková cena/                </w:t>
      </w:r>
      <w:r w:rsidR="007637E7">
        <w:rPr>
          <w:sz w:val="28"/>
          <w:szCs w:val="28"/>
        </w:rPr>
        <w:t>795 623,88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225DB01A" w14:textId="74D3C276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finančný majetok /cenné papiere/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7637E7">
        <w:rPr>
          <w:sz w:val="28"/>
          <w:szCs w:val="28"/>
        </w:rPr>
        <w:t>63 339,00</w:t>
      </w:r>
      <w:r w:rsidRPr="00451A75">
        <w:rPr>
          <w:sz w:val="28"/>
          <w:szCs w:val="28"/>
        </w:rPr>
        <w:t xml:space="preserve"> €</w:t>
      </w:r>
    </w:p>
    <w:p w14:paraId="7F398DB7" w14:textId="029B79D3" w:rsidR="005C224D" w:rsidRPr="00451A75" w:rsidRDefault="005C224D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obežný majetok                                                  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8623FF">
        <w:rPr>
          <w:sz w:val="28"/>
          <w:szCs w:val="28"/>
        </w:rPr>
        <w:t xml:space="preserve">64 186,80 </w:t>
      </w:r>
      <w:r w:rsidRPr="00451A75">
        <w:rPr>
          <w:sz w:val="28"/>
          <w:szCs w:val="28"/>
        </w:rPr>
        <w:t xml:space="preserve"> €</w:t>
      </w:r>
    </w:p>
    <w:p w14:paraId="5DFE8F21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09C5C354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7DA9110E" w14:textId="77777777" w:rsidR="00904AF0" w:rsidRDefault="00904AF0" w:rsidP="00F27AE5">
      <w:pPr>
        <w:spacing w:after="0" w:line="240" w:lineRule="auto"/>
        <w:rPr>
          <w:sz w:val="28"/>
          <w:szCs w:val="28"/>
        </w:rPr>
      </w:pPr>
    </w:p>
    <w:p w14:paraId="02E314EF" w14:textId="2EBC0218" w:rsidR="00AD6FF9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Pasíva:</w:t>
      </w:r>
    </w:p>
    <w:p w14:paraId="5CA6B6C4" w14:textId="367BAE66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vlastné imanie                                 </w:t>
      </w:r>
      <w:r w:rsidR="008623FF">
        <w:rPr>
          <w:sz w:val="28"/>
          <w:szCs w:val="28"/>
        </w:rPr>
        <w:t>232,341,47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02BE61EA" w14:textId="78730426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záväzky                                             </w:t>
      </w:r>
      <w:r w:rsidR="007637E7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451A75" w:rsidRPr="00451A75">
        <w:rPr>
          <w:sz w:val="28"/>
          <w:szCs w:val="28"/>
        </w:rPr>
        <w:t xml:space="preserve"> </w:t>
      </w:r>
      <w:r w:rsidR="008623FF">
        <w:rPr>
          <w:sz w:val="28"/>
          <w:szCs w:val="28"/>
        </w:rPr>
        <w:t>28 106,62</w:t>
      </w:r>
      <w:r w:rsidRPr="00451A75">
        <w:rPr>
          <w:sz w:val="28"/>
          <w:szCs w:val="28"/>
        </w:rPr>
        <w:t xml:space="preserve"> €</w:t>
      </w:r>
    </w:p>
    <w:p w14:paraId="5CBEF6EB" w14:textId="6EE87D34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časové rozlíšenie                           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662</w:t>
      </w:r>
      <w:r w:rsidR="007637E7">
        <w:rPr>
          <w:sz w:val="28"/>
          <w:szCs w:val="28"/>
        </w:rPr>
        <w:t> </w:t>
      </w:r>
      <w:r w:rsidR="00904AF0">
        <w:rPr>
          <w:sz w:val="28"/>
          <w:szCs w:val="28"/>
        </w:rPr>
        <w:t>701</w:t>
      </w:r>
      <w:r w:rsidR="007637E7">
        <w:rPr>
          <w:sz w:val="28"/>
          <w:szCs w:val="28"/>
        </w:rPr>
        <w:t>,</w:t>
      </w:r>
      <w:r w:rsidR="008623FF">
        <w:rPr>
          <w:sz w:val="28"/>
          <w:szCs w:val="28"/>
        </w:rPr>
        <w:t>59</w:t>
      </w:r>
      <w:r w:rsidRPr="00451A75">
        <w:rPr>
          <w:sz w:val="28"/>
          <w:szCs w:val="28"/>
        </w:rPr>
        <w:t xml:space="preserve"> €</w:t>
      </w:r>
    </w:p>
    <w:p w14:paraId="251375F5" w14:textId="4A808150" w:rsidR="00AD6FF9" w:rsidRPr="00451A75" w:rsidRDefault="007637E7" w:rsidP="00AD6FF9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6A107A6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 nemá žiadnu príspevkovú organizáciu a ani sa nezaoberá  podnikateľskou činnosťou.</w:t>
      </w:r>
    </w:p>
    <w:p w14:paraId="1AAF6EBB" w14:textId="013A8993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v roku 20</w:t>
      </w:r>
      <w:r w:rsidR="00AE4F7A" w:rsidRPr="00451A75">
        <w:rPr>
          <w:sz w:val="28"/>
          <w:szCs w:val="28"/>
        </w:rPr>
        <w:t>2</w:t>
      </w:r>
      <w:r w:rsidR="008623FF">
        <w:rPr>
          <w:sz w:val="28"/>
          <w:szCs w:val="28"/>
        </w:rPr>
        <w:t>4</w:t>
      </w:r>
      <w:r w:rsid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neposkytla dotácie právnickým osobám, fyzickým osobám – podnikateľom na podporu  všeobecne prospešných služieb, na všeobecne  prospešný alebo verejnoprospešný účel.</w:t>
      </w:r>
    </w:p>
    <w:p w14:paraId="5737C67C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14:paraId="11C678FD" w14:textId="77777777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</w:t>
      </w:r>
    </w:p>
    <w:p w14:paraId="061C31A5" w14:textId="77777777" w:rsidR="003334E8" w:rsidRPr="00AE4F7A" w:rsidRDefault="004B6A44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                                                    </w:t>
      </w:r>
    </w:p>
    <w:p w14:paraId="02A92F1B" w14:textId="77777777" w:rsidR="004B6A44" w:rsidRPr="00AE4F7A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ab/>
      </w:r>
    </w:p>
    <w:p w14:paraId="2F80E013" w14:textId="75D2AABA" w:rsidR="007063A6" w:rsidRPr="00AE4F7A" w:rsidRDefault="003334E8" w:rsidP="00F27AE5">
      <w:pPr>
        <w:spacing w:after="0" w:line="240" w:lineRule="auto"/>
        <w:rPr>
          <w:sz w:val="24"/>
          <w:szCs w:val="24"/>
        </w:rPr>
      </w:pPr>
      <w:r w:rsidRPr="00451A75">
        <w:rPr>
          <w:sz w:val="28"/>
          <w:szCs w:val="28"/>
        </w:rPr>
        <w:t>Výročná správa je vyhotovená za účtovné obdobie od 01.01.</w:t>
      </w:r>
      <w:r w:rsidR="00C538A4" w:rsidRPr="00451A75">
        <w:rPr>
          <w:sz w:val="28"/>
          <w:szCs w:val="28"/>
        </w:rPr>
        <w:t>20</w:t>
      </w:r>
      <w:r w:rsidR="00583036" w:rsidRPr="00451A75">
        <w:rPr>
          <w:sz w:val="28"/>
          <w:szCs w:val="28"/>
        </w:rPr>
        <w:t>2</w:t>
      </w:r>
      <w:r w:rsidR="008623FF">
        <w:rPr>
          <w:sz w:val="28"/>
          <w:szCs w:val="28"/>
        </w:rPr>
        <w:t>4</w:t>
      </w:r>
      <w:r w:rsidR="00583036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do 31.12.</w:t>
      </w:r>
      <w:r w:rsidR="00583036" w:rsidRPr="00451A75">
        <w:rPr>
          <w:sz w:val="28"/>
          <w:szCs w:val="28"/>
        </w:rPr>
        <w:t>202</w:t>
      </w:r>
      <w:r w:rsidR="008623FF">
        <w:rPr>
          <w:sz w:val="28"/>
          <w:szCs w:val="28"/>
        </w:rPr>
        <w:t>4</w:t>
      </w:r>
      <w:r w:rsidR="007063A6" w:rsidRPr="00AE4F7A">
        <w:rPr>
          <w:sz w:val="24"/>
          <w:szCs w:val="24"/>
        </w:rPr>
        <w:t xml:space="preserve"> </w:t>
      </w:r>
      <w:r w:rsidR="00583036">
        <w:rPr>
          <w:sz w:val="24"/>
          <w:szCs w:val="24"/>
        </w:rPr>
        <w:t>.</w:t>
      </w:r>
      <w:r w:rsidR="007063A6" w:rsidRPr="00AE4F7A">
        <w:rPr>
          <w:sz w:val="24"/>
          <w:szCs w:val="24"/>
        </w:rPr>
        <w:t xml:space="preserve">       </w:t>
      </w:r>
    </w:p>
    <w:p w14:paraId="7E20F465" w14:textId="77777777" w:rsidR="000B3038" w:rsidRPr="00AE4F7A" w:rsidRDefault="001A6AE8" w:rsidP="000B3038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sectPr w:rsidR="000B3038" w:rsidRPr="00AE4F7A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1201089529">
    <w:abstractNumId w:val="1"/>
  </w:num>
  <w:num w:numId="2" w16cid:durableId="716510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EB2"/>
    <w:rsid w:val="00080DFB"/>
    <w:rsid w:val="000848C7"/>
    <w:rsid w:val="000B3038"/>
    <w:rsid w:val="000F1444"/>
    <w:rsid w:val="000F7F7C"/>
    <w:rsid w:val="001A6AE8"/>
    <w:rsid w:val="00246E6F"/>
    <w:rsid w:val="002B5522"/>
    <w:rsid w:val="002F01CB"/>
    <w:rsid w:val="00307F9C"/>
    <w:rsid w:val="003334E8"/>
    <w:rsid w:val="00366EB2"/>
    <w:rsid w:val="003C41EB"/>
    <w:rsid w:val="003C7436"/>
    <w:rsid w:val="003D1248"/>
    <w:rsid w:val="0040026B"/>
    <w:rsid w:val="00451A75"/>
    <w:rsid w:val="004813F8"/>
    <w:rsid w:val="0048502D"/>
    <w:rsid w:val="004B6A44"/>
    <w:rsid w:val="004C092D"/>
    <w:rsid w:val="00547BDF"/>
    <w:rsid w:val="005523BF"/>
    <w:rsid w:val="00583036"/>
    <w:rsid w:val="005C224D"/>
    <w:rsid w:val="005D5071"/>
    <w:rsid w:val="00660DB6"/>
    <w:rsid w:val="007063A6"/>
    <w:rsid w:val="00726165"/>
    <w:rsid w:val="007637E7"/>
    <w:rsid w:val="007E50BB"/>
    <w:rsid w:val="00836CCB"/>
    <w:rsid w:val="008623FF"/>
    <w:rsid w:val="00904AF0"/>
    <w:rsid w:val="00932550"/>
    <w:rsid w:val="00A61078"/>
    <w:rsid w:val="00AA2FFD"/>
    <w:rsid w:val="00AD516C"/>
    <w:rsid w:val="00AD6FF9"/>
    <w:rsid w:val="00AE4F7A"/>
    <w:rsid w:val="00B41F9C"/>
    <w:rsid w:val="00C038C2"/>
    <w:rsid w:val="00C25A77"/>
    <w:rsid w:val="00C538A4"/>
    <w:rsid w:val="00C86386"/>
    <w:rsid w:val="00DB4092"/>
    <w:rsid w:val="00DD3ED9"/>
    <w:rsid w:val="00E461DE"/>
    <w:rsid w:val="00EB3D50"/>
    <w:rsid w:val="00EC529D"/>
    <w:rsid w:val="00F21D44"/>
    <w:rsid w:val="00F27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723A1"/>
  <w15:docId w15:val="{5EDA2B84-45B8-4E20-95BB-A6AD72B7E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2</cp:revision>
  <dcterms:created xsi:type="dcterms:W3CDTF">2025-12-30T22:34:00Z</dcterms:created>
  <dcterms:modified xsi:type="dcterms:W3CDTF">2025-12-30T22:34:00Z</dcterms:modified>
</cp:coreProperties>
</file>