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B19" w:rsidRPr="00C3024A" w:rsidRDefault="00587B19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</w:t>
      </w:r>
      <w:r w:rsidR="00E22D17">
        <w:rPr>
          <w:rFonts w:ascii="Arial" w:hAnsi="Arial" w:cs="Arial"/>
          <w:b/>
          <w:bCs/>
          <w:color w:val="FF0000"/>
          <w:sz w:val="20"/>
          <w:szCs w:val="20"/>
        </w:rPr>
        <w:t>GOLDENPOKER</w:t>
      </w:r>
      <w:r w:rsidR="00682A43">
        <w:rPr>
          <w:rFonts w:ascii="Arial" w:hAnsi="Arial" w:cs="Arial"/>
          <w:b/>
          <w:bCs/>
          <w:color w:val="FF0000"/>
          <w:sz w:val="20"/>
          <w:szCs w:val="20"/>
        </w:rPr>
        <w:t>,</w:t>
      </w:r>
      <w:r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</w:t>
      </w:r>
      <w:proofErr w:type="spellStart"/>
      <w:r w:rsidR="00682A43">
        <w:rPr>
          <w:rFonts w:ascii="Arial" w:hAnsi="Arial" w:cs="Arial"/>
          <w:b/>
          <w:bCs/>
          <w:color w:val="FF0000"/>
          <w:sz w:val="20"/>
          <w:szCs w:val="20"/>
        </w:rPr>
        <w:t>s.r.o</w:t>
      </w:r>
      <w:proofErr w:type="spellEnd"/>
    </w:p>
    <w:p w:rsidR="00587B19" w:rsidRDefault="00587B19">
      <w:pPr>
        <w:jc w:val="center"/>
        <w:rPr>
          <w:rFonts w:ascii="Arial" w:hAnsi="Arial" w:cs="Arial"/>
          <w:b/>
          <w:bCs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sídlom: </w:t>
      </w:r>
      <w:r w:rsidR="00C3024A">
        <w:rPr>
          <w:rFonts w:ascii="Arial" w:hAnsi="Arial" w:cs="Arial"/>
          <w:color w:val="807A7A"/>
          <w:sz w:val="21"/>
          <w:szCs w:val="21"/>
        </w:rPr>
        <w:br/>
      </w:r>
      <w:r w:rsidR="00691C59"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>Mokrá1092/6</w:t>
      </w:r>
      <w:r w:rsidR="00682A43"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 xml:space="preserve"> ,029 </w:t>
      </w:r>
      <w:r w:rsidR="00691C59"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 xml:space="preserve">44 </w:t>
      </w:r>
      <w:r w:rsidR="00682A43"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 xml:space="preserve"> </w:t>
      </w:r>
      <w:r w:rsidR="00691C59"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>Rabča</w:t>
      </w:r>
    </w:p>
    <w:p w:rsidR="00587B19" w:rsidRDefault="00587B19">
      <w:pPr>
        <w:jc w:val="center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sz w:val="20"/>
        </w:rPr>
        <w:t xml:space="preserve">zapísaná v obchodnom registri Okresného súdu </w:t>
      </w:r>
      <w:r w:rsidRPr="00C3024A">
        <w:rPr>
          <w:rFonts w:ascii="Arial" w:hAnsi="Arial"/>
          <w:b/>
          <w:bCs/>
          <w:color w:val="FF0000"/>
          <w:sz w:val="20"/>
        </w:rPr>
        <w:t>Žilina</w:t>
      </w:r>
      <w:r>
        <w:rPr>
          <w:rFonts w:ascii="Arial" w:hAnsi="Arial"/>
          <w:b/>
          <w:bCs/>
          <w:sz w:val="20"/>
        </w:rPr>
        <w:t xml:space="preserve">  vo vložke č. </w:t>
      </w:r>
      <w:r w:rsidR="00E22D17" w:rsidRPr="00E22D17">
        <w:rPr>
          <w:rFonts w:ascii="Arial" w:hAnsi="Arial"/>
          <w:b/>
          <w:bCs/>
          <w:color w:val="FF0000"/>
          <w:sz w:val="20"/>
        </w:rPr>
        <w:t>84433/L</w:t>
      </w:r>
      <w:r>
        <w:rPr>
          <w:rFonts w:ascii="Arial" w:hAnsi="Arial"/>
          <w:b/>
          <w:bCs/>
          <w:color w:val="800000"/>
          <w:sz w:val="20"/>
        </w:rPr>
        <w:t xml:space="preserve">  </w:t>
      </w:r>
      <w:r>
        <w:rPr>
          <w:rFonts w:ascii="Arial" w:hAnsi="Arial"/>
          <w:b/>
          <w:bCs/>
          <w:sz w:val="20"/>
        </w:rPr>
        <w:t>, oddiel Sro</w:t>
      </w:r>
    </w:p>
    <w:p w:rsidR="00587B19" w:rsidRDefault="00587B19">
      <w:pPr>
        <w:jc w:val="center"/>
        <w:rPr>
          <w:rFonts w:ascii="Arial" w:hAnsi="Arial" w:cs="Arial"/>
          <w:b/>
          <w:bCs/>
          <w:caps/>
          <w:sz w:val="20"/>
          <w:szCs w:val="20"/>
        </w:rPr>
      </w:pPr>
      <w:r>
        <w:rPr>
          <w:rFonts w:ascii="Arial" w:hAnsi="Arial" w:cs="Arial"/>
          <w:b/>
          <w:bCs/>
          <w:caps/>
          <w:sz w:val="20"/>
          <w:szCs w:val="20"/>
        </w:rPr>
        <w:t>______________________________________________________________________________________</w:t>
      </w:r>
    </w:p>
    <w:p w:rsidR="00587B19" w:rsidRDefault="00587B19"/>
    <w:p w:rsidR="00587B19" w:rsidRDefault="00587B19">
      <w:pPr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Zápisnica </w:t>
      </w: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zo zasadania valného zhromaždenia spoločnosti </w:t>
      </w:r>
      <w:r w:rsidR="00E22D17">
        <w:rPr>
          <w:rFonts w:ascii="Arial" w:hAnsi="Arial" w:cs="Arial"/>
          <w:b/>
          <w:bCs/>
          <w:color w:val="FF0000"/>
          <w:sz w:val="20"/>
          <w:szCs w:val="20"/>
        </w:rPr>
        <w:t>GOLDENPOKER,</w:t>
      </w:r>
      <w:r w:rsidR="00E22D17"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</w:t>
      </w:r>
      <w:proofErr w:type="spellStart"/>
      <w:r w:rsidR="00E22D17">
        <w:rPr>
          <w:rFonts w:ascii="Arial" w:hAnsi="Arial" w:cs="Arial"/>
          <w:b/>
          <w:bCs/>
          <w:color w:val="FF0000"/>
          <w:sz w:val="20"/>
          <w:szCs w:val="20"/>
        </w:rPr>
        <w:t>s.r.o</w:t>
      </w:r>
      <w:proofErr w:type="spellEnd"/>
    </w:p>
    <w:p w:rsidR="00587B19" w:rsidRDefault="00587B19">
      <w:pPr>
        <w:jc w:val="center"/>
        <w:rPr>
          <w:rFonts w:ascii="Arial" w:hAnsi="Arial" w:cs="Arial"/>
          <w:sz w:val="20"/>
          <w:szCs w:val="20"/>
        </w:rPr>
      </w:pPr>
    </w:p>
    <w:p w:rsidR="00587B19" w:rsidRDefault="00587B19"/>
    <w:p w:rsidR="00587B19" w:rsidRDefault="00587B19">
      <w:pPr>
        <w:jc w:val="both"/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Termín konania: </w:t>
      </w:r>
      <w:r>
        <w:rPr>
          <w:rFonts w:ascii="Arial" w:hAnsi="Arial" w:cs="Arial"/>
          <w:sz w:val="20"/>
          <w:szCs w:val="20"/>
        </w:rPr>
        <w:t xml:space="preserve"> </w:t>
      </w:r>
      <w:r w:rsidR="00D14BC7">
        <w:rPr>
          <w:rFonts w:ascii="Arial" w:hAnsi="Arial" w:cs="Arial"/>
          <w:color w:val="FF0000"/>
          <w:sz w:val="20"/>
          <w:szCs w:val="20"/>
        </w:rPr>
        <w:t>26.01.2026</w:t>
      </w:r>
    </w:p>
    <w:p w:rsidR="00C3024A" w:rsidRPr="00C3024A" w:rsidRDefault="00587B19" w:rsidP="00C3024A">
      <w:pPr>
        <w:rPr>
          <w:rFonts w:ascii="Arial" w:hAnsi="Arial" w:cs="Arial"/>
          <w:bCs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Miesto konania:</w:t>
      </w:r>
      <w:r>
        <w:rPr>
          <w:rFonts w:ascii="Arial" w:hAnsi="Arial" w:cs="Arial"/>
          <w:sz w:val="20"/>
          <w:szCs w:val="20"/>
        </w:rPr>
        <w:t xml:space="preserve">  </w:t>
      </w:r>
      <w:r w:rsidR="00691C59">
        <w:rPr>
          <w:rFonts w:ascii="Arial" w:hAnsi="Arial" w:cs="Arial"/>
          <w:color w:val="FF0000"/>
          <w:sz w:val="21"/>
          <w:szCs w:val="21"/>
          <w:shd w:val="clear" w:color="auto" w:fill="FFFFFF"/>
        </w:rPr>
        <w:t>Rabča</w:t>
      </w:r>
    </w:p>
    <w:p w:rsidR="00587B19" w:rsidRDefault="00587B19"/>
    <w:p w:rsidR="00587B19" w:rsidRDefault="00587B19">
      <w:pPr>
        <w:tabs>
          <w:tab w:val="left" w:pos="10620"/>
          <w:tab w:val="left" w:pos="11340"/>
          <w:tab w:val="left" w:pos="12060"/>
          <w:tab w:val="left" w:pos="12780"/>
          <w:tab w:val="left" w:pos="13500"/>
          <w:tab w:val="left" w:pos="14220"/>
          <w:tab w:val="left" w:pos="14940"/>
          <w:tab w:val="left" w:pos="15660"/>
          <w:tab w:val="left" w:pos="16380"/>
          <w:tab w:val="left" w:pos="17100"/>
          <w:tab w:val="left" w:pos="18105"/>
        </w:tabs>
        <w:ind w:left="2124" w:hanging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Prítomní spoločníci: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</w:p>
    <w:p w:rsidR="00587B19" w:rsidRPr="00C3024A" w:rsidRDefault="00691C59">
      <w:pPr>
        <w:numPr>
          <w:ilvl w:val="0"/>
          <w:numId w:val="1"/>
        </w:num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color w:val="FF0000"/>
          <w:sz w:val="20"/>
          <w:szCs w:val="20"/>
        </w:rPr>
        <w:t>Pavol Kurtulík</w:t>
      </w:r>
      <w:r w:rsidR="00682A43">
        <w:rPr>
          <w:rFonts w:ascii="Arial" w:hAnsi="Arial" w:cs="Arial"/>
          <w:color w:val="FF0000"/>
          <w:sz w:val="20"/>
          <w:szCs w:val="20"/>
        </w:rPr>
        <w:t>,</w:t>
      </w:r>
      <w:r w:rsidR="00C3024A">
        <w:rPr>
          <w:rFonts w:ascii="Arial" w:hAnsi="Arial" w:cs="Arial"/>
          <w:color w:val="800000"/>
          <w:sz w:val="20"/>
          <w:szCs w:val="20"/>
        </w:rPr>
        <w:t xml:space="preserve"> </w:t>
      </w:r>
      <w:r>
        <w:rPr>
          <w:rFonts w:ascii="Arial" w:hAnsi="Arial" w:cs="Arial"/>
          <w:color w:val="FF0000"/>
          <w:sz w:val="20"/>
          <w:szCs w:val="20"/>
          <w:shd w:val="clear" w:color="auto" w:fill="FFFFFF"/>
        </w:rPr>
        <w:t>Mokrá 1092/6</w:t>
      </w:r>
      <w:r w:rsidR="00682A43">
        <w:rPr>
          <w:rFonts w:ascii="Arial" w:hAnsi="Arial" w:cs="Arial"/>
          <w:color w:val="FF0000"/>
          <w:sz w:val="20"/>
          <w:szCs w:val="20"/>
          <w:shd w:val="clear" w:color="auto" w:fill="FFFFFF"/>
        </w:rPr>
        <w:t>,</w:t>
      </w:r>
      <w:r w:rsidR="00C3024A" w:rsidRPr="00C3024A">
        <w:rPr>
          <w:rFonts w:ascii="Arial" w:hAnsi="Arial" w:cs="Arial"/>
          <w:color w:val="FF0000"/>
          <w:sz w:val="20"/>
          <w:szCs w:val="20"/>
          <w:shd w:val="clear" w:color="auto" w:fill="FFFFFF"/>
        </w:rPr>
        <w:t xml:space="preserve"> 029 </w:t>
      </w:r>
      <w:r>
        <w:rPr>
          <w:rFonts w:ascii="Arial" w:hAnsi="Arial" w:cs="Arial"/>
          <w:color w:val="FF0000"/>
          <w:sz w:val="20"/>
          <w:szCs w:val="20"/>
          <w:shd w:val="clear" w:color="auto" w:fill="FFFFFF"/>
        </w:rPr>
        <w:t>44 Rabča</w:t>
      </w:r>
    </w:p>
    <w:p w:rsidR="00587B19" w:rsidRDefault="00587B19">
      <w:pPr>
        <w:tabs>
          <w:tab w:val="left" w:pos="1440"/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vklad do základného imania vo výške </w:t>
      </w:r>
      <w:r w:rsidRPr="00C3024A">
        <w:rPr>
          <w:rFonts w:ascii="Arial" w:hAnsi="Arial" w:cs="Arial"/>
          <w:color w:val="FF0000"/>
          <w:sz w:val="20"/>
          <w:szCs w:val="20"/>
        </w:rPr>
        <w:t>5.000,-Eur</w:t>
      </w:r>
      <w:r>
        <w:rPr>
          <w:rFonts w:ascii="Arial" w:hAnsi="Arial" w:cs="Arial"/>
          <w:sz w:val="20"/>
          <w:szCs w:val="20"/>
        </w:rPr>
        <w:t xml:space="preserve"> a obchodný podiel vo výške</w:t>
      </w:r>
      <w:r w:rsidRPr="00C3024A">
        <w:rPr>
          <w:rFonts w:ascii="Arial" w:hAnsi="Arial" w:cs="Arial"/>
          <w:color w:val="FF0000"/>
          <w:sz w:val="20"/>
          <w:szCs w:val="20"/>
        </w:rPr>
        <w:t>100%</w:t>
      </w:r>
      <w:r>
        <w:rPr>
          <w:rFonts w:ascii="Arial" w:hAnsi="Arial" w:cs="Arial"/>
          <w:sz w:val="20"/>
          <w:szCs w:val="20"/>
        </w:rPr>
        <w:t>;</w:t>
      </w:r>
    </w:p>
    <w:p w:rsidR="00587B19" w:rsidRDefault="00587B19">
      <w:p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Program: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numPr>
          <w:ilvl w:val="0"/>
          <w:numId w:val="2"/>
        </w:numPr>
        <w:tabs>
          <w:tab w:val="left" w:pos="1800"/>
        </w:tabs>
        <w:ind w:left="36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Rozhodnutie o voľbe orgánov valného zhromaždenia: predsedu a zapisovateľa;</w:t>
      </w:r>
    </w:p>
    <w:p w:rsidR="00587B19" w:rsidRDefault="00587B19">
      <w:pPr>
        <w:numPr>
          <w:ilvl w:val="0"/>
          <w:numId w:val="2"/>
        </w:numPr>
        <w:tabs>
          <w:tab w:val="left" w:pos="1800"/>
        </w:tabs>
        <w:ind w:left="360" w:hanging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Rozhodnutie o schválení účtovnej závierky za rok </w:t>
      </w:r>
      <w:r w:rsidRPr="00C3024A">
        <w:rPr>
          <w:rFonts w:ascii="Arial" w:hAnsi="Arial" w:cs="Arial"/>
          <w:color w:val="FF0000"/>
          <w:sz w:val="20"/>
          <w:szCs w:val="20"/>
        </w:rPr>
        <w:t>20</w:t>
      </w:r>
      <w:r w:rsidR="00D14BC7">
        <w:rPr>
          <w:rFonts w:ascii="Arial" w:hAnsi="Arial" w:cs="Arial"/>
          <w:color w:val="FF0000"/>
          <w:sz w:val="20"/>
          <w:szCs w:val="20"/>
        </w:rPr>
        <w:t>25</w:t>
      </w:r>
    </w:p>
    <w:p w:rsidR="00587B19" w:rsidRDefault="00587B19">
      <w:pPr>
        <w:numPr>
          <w:ilvl w:val="0"/>
          <w:numId w:val="2"/>
        </w:numPr>
        <w:tabs>
          <w:tab w:val="left" w:pos="1800"/>
        </w:tabs>
        <w:ind w:left="360" w:hanging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Záver.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 úvod rokovania privítal konateľ spoločnosti zúčastnených spoločníkov Následne pristúpili k prerokovávaniu jednotlivých bodov programu takto: 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/>
    <w:p w:rsidR="00587B19" w:rsidRDefault="00587B19">
      <w:pPr>
        <w:jc w:val="center"/>
        <w:rPr>
          <w:rFonts w:ascii="Arial" w:hAnsi="Arial" w:cs="Arial"/>
          <w:sz w:val="20"/>
          <w:szCs w:val="20"/>
          <w:u w:val="single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Rozhodnutie o voľbe orgánov valného zhromaždenia: predsedu a zapisovateľa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Pr="00C3024A" w:rsidRDefault="00587B19">
      <w:pPr>
        <w:rPr>
          <w:color w:val="FF0000"/>
        </w:rPr>
      </w:pPr>
    </w:p>
    <w:p w:rsidR="00587B19" w:rsidRDefault="00691C59">
      <w:pPr>
        <w:rPr>
          <w:rFonts w:ascii="Arial" w:hAnsi="Arial"/>
          <w:sz w:val="20"/>
        </w:rPr>
      </w:pPr>
      <w:r>
        <w:rPr>
          <w:rFonts w:ascii="Arial" w:hAnsi="Arial" w:cs="Arial"/>
          <w:color w:val="FF0000"/>
          <w:sz w:val="20"/>
          <w:szCs w:val="20"/>
        </w:rPr>
        <w:t>Pavol Kurtulík</w:t>
      </w:r>
      <w:r w:rsidR="00682A43">
        <w:rPr>
          <w:rFonts w:ascii="Arial" w:hAnsi="Arial"/>
          <w:sz w:val="20"/>
        </w:rPr>
        <w:t xml:space="preserve"> </w:t>
      </w:r>
      <w:r w:rsidR="00587B19">
        <w:rPr>
          <w:rFonts w:ascii="Arial" w:hAnsi="Arial"/>
          <w:sz w:val="20"/>
        </w:rPr>
        <w:t xml:space="preserve">na úvod skonštatoval nasledovné: vychádzajúc z listiny prítomných spoločníkov, ktorá tvorí prílohu tejto zápisnice je možné skonštatovať, že sú prítomní spoločníci majúci 100% všetkých hlasov z celkovo 100 hlasov; 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spoločníci konštatujú, že valné zhromaždenie bolo zvolané riadnym spôsobom v súlade so spoločenskou zmluvou a Obchodným zákonníkom. </w:t>
      </w: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- program dnešného valného zhromaždenia bol prítomnými akceptovaný bez výhrad a návrhov na jeho zmenu, t.j. dnešné rokovanie bude prebiehať v zmysle oznámeného programu;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 vyššie uvedeným konštatovaniam neboli zo strany zúčastnených vznesené žiadne námietky. </w:t>
      </w:r>
    </w:p>
    <w:p w:rsidR="00587B19" w:rsidRDefault="00587B19"/>
    <w:p w:rsidR="00331EFE" w:rsidRDefault="00587B19" w:rsidP="00691C59">
      <w:pPr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Následne navrhol členov orgánov dnešného rokovania zvoliť takto: predseda:</w:t>
      </w:r>
      <w:r w:rsidR="00331EFE" w:rsidRPr="00331EFE">
        <w:rPr>
          <w:rFonts w:ascii="Arial" w:hAnsi="Arial" w:cs="Arial"/>
          <w:color w:val="800000"/>
          <w:sz w:val="20"/>
          <w:szCs w:val="20"/>
        </w:rPr>
        <w:t xml:space="preserve"> </w:t>
      </w:r>
      <w:r w:rsidR="00691C59">
        <w:rPr>
          <w:rFonts w:ascii="Arial" w:hAnsi="Arial" w:cs="Arial"/>
          <w:color w:val="FF0000"/>
          <w:sz w:val="20"/>
          <w:szCs w:val="20"/>
        </w:rPr>
        <w:t>Pavol Kurtulík</w:t>
      </w:r>
      <w:r w:rsidR="00691C59">
        <w:rPr>
          <w:rFonts w:ascii="Arial" w:hAnsi="Arial"/>
          <w:sz w:val="20"/>
        </w:rPr>
        <w:t xml:space="preserve"> </w:t>
      </w:r>
      <w:r>
        <w:rPr>
          <w:rFonts w:ascii="Arial" w:hAnsi="Arial" w:cs="Arial"/>
          <w:sz w:val="20"/>
          <w:szCs w:val="20"/>
        </w:rPr>
        <w:t>zapisovateľ</w:t>
      </w:r>
      <w:r>
        <w:rPr>
          <w:rFonts w:ascii="Arial" w:hAnsi="Arial" w:cs="Arial"/>
          <w:sz w:val="20"/>
          <w:szCs w:val="20"/>
          <w:u w:val="single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="00691C59">
        <w:rPr>
          <w:rFonts w:ascii="Arial" w:hAnsi="Arial" w:cs="Arial"/>
          <w:color w:val="FF0000"/>
          <w:sz w:val="20"/>
          <w:szCs w:val="20"/>
        </w:rPr>
        <w:t>Pavol Kurtulík</w:t>
      </w:r>
    </w:p>
    <w:p w:rsidR="00C3024A" w:rsidRDefault="00C3024A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Nakoľko k predloženým kandidátom neboli žiadne pripomienky či protinávrhy, dal za predložený návrh hlasovať. </w:t>
      </w: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Za návrh v celku hlasovalo: </w:t>
      </w:r>
      <w:r>
        <w:rPr>
          <w:rFonts w:ascii="Arial" w:hAnsi="Arial"/>
          <w:sz w:val="20"/>
        </w:rPr>
        <w:tab/>
        <w:t>100% hlasov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Proti návrhu: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0% hlasov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Zdržali sa: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0% hlasov</w:t>
      </w:r>
    </w:p>
    <w:p w:rsidR="00587B19" w:rsidRDefault="00587B19"/>
    <w:p w:rsidR="00587B19" w:rsidRDefault="00F36DFE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Skonštatoval</w:t>
      </w:r>
      <w:r w:rsidR="00587B19">
        <w:rPr>
          <w:rFonts w:ascii="Arial" w:hAnsi="Arial"/>
          <w:sz w:val="20"/>
        </w:rPr>
        <w:t>, že bolo platne prijaté:</w:t>
      </w: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Uznesenie :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 w:rsidP="00691C59">
      <w:r>
        <w:rPr>
          <w:rFonts w:ascii="Arial" w:hAnsi="Arial"/>
          <w:b/>
          <w:bCs/>
          <w:sz w:val="20"/>
        </w:rPr>
        <w:t xml:space="preserve">Valné zhromaždenie volí orgány dnešného rokovania takto: predseda: </w:t>
      </w:r>
      <w:r w:rsidR="00691C59">
        <w:rPr>
          <w:rFonts w:ascii="Arial" w:hAnsi="Arial" w:cs="Arial"/>
          <w:color w:val="FF0000"/>
          <w:sz w:val="20"/>
          <w:szCs w:val="20"/>
        </w:rPr>
        <w:t>Pavol Kurtulík</w:t>
      </w:r>
      <w:r w:rsidR="00682A43">
        <w:rPr>
          <w:rFonts w:ascii="Arial" w:hAnsi="Arial" w:cs="Arial"/>
          <w:b/>
          <w:bCs/>
          <w:sz w:val="20"/>
          <w:szCs w:val="20"/>
        </w:rPr>
        <w:t xml:space="preserve">, </w:t>
      </w:r>
      <w:r>
        <w:rPr>
          <w:rFonts w:ascii="Arial" w:hAnsi="Arial" w:cs="Arial"/>
          <w:b/>
          <w:bCs/>
          <w:sz w:val="20"/>
          <w:szCs w:val="20"/>
        </w:rPr>
        <w:t>zapisovateľ</w:t>
      </w:r>
      <w:r>
        <w:rPr>
          <w:rFonts w:ascii="Arial" w:hAnsi="Arial" w:cs="Arial"/>
          <w:b/>
          <w:bCs/>
          <w:sz w:val="20"/>
          <w:szCs w:val="20"/>
          <w:u w:val="single"/>
        </w:rPr>
        <w:t>: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="00691C59">
        <w:rPr>
          <w:rFonts w:ascii="Arial" w:hAnsi="Arial" w:cs="Arial"/>
          <w:color w:val="FF0000"/>
          <w:sz w:val="20"/>
          <w:szCs w:val="20"/>
        </w:rPr>
        <w:t>Pavol Kurtulík</w:t>
      </w:r>
    </w:p>
    <w:p w:rsidR="00587B19" w:rsidRDefault="00587B19"/>
    <w:p w:rsidR="00C3024A" w:rsidRDefault="00C3024A"/>
    <w:p w:rsidR="00C3024A" w:rsidRDefault="00C3024A"/>
    <w:p w:rsidR="00587B19" w:rsidRDefault="00587B19">
      <w:pPr>
        <w:rPr>
          <w:rFonts w:ascii="Arial" w:hAnsi="Arial"/>
          <w:sz w:val="20"/>
        </w:rPr>
      </w:pPr>
    </w:p>
    <w:p w:rsidR="00587B19" w:rsidRPr="00C3024A" w:rsidRDefault="00587B19">
      <w:pPr>
        <w:jc w:val="center"/>
        <w:rPr>
          <w:rFonts w:ascii="Arial" w:hAnsi="Arial" w:cs="Arial"/>
          <w:b/>
          <w:bCs/>
          <w:color w:val="FF0000"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 xml:space="preserve">Schválenie účtovnej závierky za rok </w:t>
      </w:r>
      <w:r w:rsidR="007F573E" w:rsidRPr="00C3024A">
        <w:rPr>
          <w:rFonts w:ascii="Arial" w:hAnsi="Arial" w:cs="Arial"/>
          <w:b/>
          <w:bCs/>
          <w:color w:val="FF0000"/>
          <w:sz w:val="20"/>
          <w:szCs w:val="20"/>
          <w:u w:val="single"/>
        </w:rPr>
        <w:t>20</w:t>
      </w:r>
      <w:r w:rsidR="00D14BC7">
        <w:rPr>
          <w:rFonts w:ascii="Arial" w:hAnsi="Arial" w:cs="Arial"/>
          <w:b/>
          <w:bCs/>
          <w:color w:val="FF0000"/>
          <w:sz w:val="20"/>
          <w:szCs w:val="20"/>
          <w:u w:val="single"/>
        </w:rPr>
        <w:t>25</w:t>
      </w:r>
    </w:p>
    <w:p w:rsidR="00587B19" w:rsidRDefault="00587B19">
      <w:pPr>
        <w:jc w:val="both"/>
      </w:pPr>
    </w:p>
    <w:p w:rsidR="00D14BC7" w:rsidRPr="00D14BC7" w:rsidRDefault="00587B19">
      <w:pPr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 rámci prerokovania tohto bodu programu navrh</w:t>
      </w:r>
      <w:r w:rsidR="00F36DFE">
        <w:rPr>
          <w:rFonts w:ascii="Arial" w:hAnsi="Arial" w:cs="Arial"/>
          <w:sz w:val="20"/>
          <w:szCs w:val="20"/>
        </w:rPr>
        <w:t>ol</w:t>
      </w:r>
      <w:r>
        <w:rPr>
          <w:rFonts w:ascii="Arial" w:hAnsi="Arial" w:cs="Arial"/>
          <w:sz w:val="20"/>
          <w:szCs w:val="20"/>
        </w:rPr>
        <w:t xml:space="preserve"> </w:t>
      </w:r>
      <w:r w:rsidR="00F36DFE">
        <w:rPr>
          <w:rFonts w:ascii="Arial" w:hAnsi="Arial" w:cs="Arial"/>
          <w:sz w:val="20"/>
          <w:szCs w:val="20"/>
        </w:rPr>
        <w:t>predsedajúci</w:t>
      </w:r>
      <w:r>
        <w:rPr>
          <w:rFonts w:ascii="Arial" w:hAnsi="Arial" w:cs="Arial"/>
          <w:sz w:val="20"/>
          <w:szCs w:val="20"/>
        </w:rPr>
        <w:t xml:space="preserve"> valného zhromaždenia schváliť účtovnú závierku za obdobie od </w:t>
      </w:r>
      <w:r w:rsidR="00D14BC7">
        <w:rPr>
          <w:rFonts w:ascii="Arial" w:hAnsi="Arial" w:cs="Arial"/>
          <w:color w:val="FF0000"/>
          <w:sz w:val="20"/>
          <w:szCs w:val="20"/>
        </w:rPr>
        <w:t>01.01.2025</w:t>
      </w:r>
      <w:r w:rsidRPr="00C3024A">
        <w:rPr>
          <w:rFonts w:ascii="Arial" w:hAnsi="Arial" w:cs="Arial"/>
          <w:color w:val="FF0000"/>
          <w:sz w:val="20"/>
          <w:szCs w:val="20"/>
        </w:rPr>
        <w:t xml:space="preserve"> do 31.12.</w:t>
      </w:r>
      <w:r w:rsidR="005861FB" w:rsidRPr="00C3024A">
        <w:rPr>
          <w:rFonts w:ascii="Arial" w:hAnsi="Arial" w:cs="Arial"/>
          <w:color w:val="FF0000"/>
          <w:sz w:val="20"/>
          <w:szCs w:val="20"/>
        </w:rPr>
        <w:t>20</w:t>
      </w:r>
      <w:r w:rsidR="00D14BC7">
        <w:rPr>
          <w:rFonts w:ascii="Arial" w:hAnsi="Arial" w:cs="Arial"/>
          <w:color w:val="FF0000"/>
          <w:sz w:val="20"/>
          <w:szCs w:val="20"/>
        </w:rPr>
        <w:t>25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 spojení s  vyššie uvedenou zmenou sídla sa článok 3 bod 1 písm. a) spoločenskej zmluvy spoločnosti mení tak, že doterajšie znenie: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Nakoľko k predloženému návrhu neboli žiadne pripomienky či protinávrhy, dal za predložený návrh hlasovať takto: </w:t>
      </w:r>
    </w:p>
    <w:p w:rsidR="00587B19" w:rsidRDefault="00587B19"/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Za návrh v celku hlasovalo: </w:t>
      </w:r>
      <w:r>
        <w:rPr>
          <w:rFonts w:ascii="Arial" w:hAnsi="Arial"/>
          <w:sz w:val="20"/>
        </w:rPr>
        <w:tab/>
        <w:t>100% hlasov</w:t>
      </w: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Proti návrhu: 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0% hlasov</w:t>
      </w: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Zdržali sa: 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0% hlasov</w:t>
      </w:r>
    </w:p>
    <w:p w:rsidR="00587B19" w:rsidRDefault="00587B19"/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Skonštatovala, že bolo platne prijaté:</w:t>
      </w:r>
    </w:p>
    <w:p w:rsidR="00587B19" w:rsidRDefault="00587B19"/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Uznesenie :</w:t>
      </w:r>
    </w:p>
    <w:p w:rsidR="00587B19" w:rsidRDefault="00587B19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Valné zhromaždenie rozhodlo o</w:t>
      </w:r>
    </w:p>
    <w:p w:rsidR="00017646" w:rsidRPr="002A30F9" w:rsidRDefault="00017646" w:rsidP="00017646">
      <w:pPr>
        <w:jc w:val="both"/>
        <w:rPr>
          <w:rFonts w:ascii="Arial" w:hAnsi="Arial"/>
          <w:color w:val="000000" w:themeColor="text1"/>
          <w:sz w:val="20"/>
          <w:szCs w:val="20"/>
        </w:rPr>
      </w:pPr>
      <w:r w:rsidRPr="002A30F9">
        <w:rPr>
          <w:rFonts w:ascii="Arial" w:hAnsi="Arial"/>
          <w:color w:val="000000" w:themeColor="text1"/>
          <w:sz w:val="20"/>
          <w:szCs w:val="20"/>
        </w:rPr>
        <w:t xml:space="preserve">1. schválení riadnej individuálnej účtovnej závierky Spoločnosti za účtovné obdobie od </w:t>
      </w:r>
      <w:r w:rsidR="00D14BC7">
        <w:rPr>
          <w:rFonts w:ascii="Arial" w:hAnsi="Arial"/>
          <w:color w:val="FF0000"/>
          <w:sz w:val="20"/>
          <w:szCs w:val="20"/>
        </w:rPr>
        <w:t>01.01.2025</w:t>
      </w:r>
      <w:r w:rsidRPr="002A30F9">
        <w:rPr>
          <w:rFonts w:ascii="Arial" w:hAnsi="Arial"/>
          <w:color w:val="000000" w:themeColor="text1"/>
          <w:sz w:val="20"/>
          <w:szCs w:val="20"/>
        </w:rPr>
        <w:t xml:space="preserve"> do </w:t>
      </w:r>
      <w:r w:rsidRPr="007D79CC">
        <w:rPr>
          <w:rFonts w:ascii="Arial" w:hAnsi="Arial"/>
          <w:color w:val="FF0000"/>
          <w:sz w:val="20"/>
          <w:szCs w:val="20"/>
        </w:rPr>
        <w:t>31.12.20</w:t>
      </w:r>
      <w:r w:rsidR="00D14BC7">
        <w:rPr>
          <w:rFonts w:ascii="Arial" w:hAnsi="Arial"/>
          <w:color w:val="FF0000"/>
          <w:sz w:val="20"/>
          <w:szCs w:val="20"/>
        </w:rPr>
        <w:t>25</w:t>
      </w:r>
      <w:r>
        <w:rPr>
          <w:rFonts w:ascii="Arial" w:hAnsi="Arial"/>
          <w:color w:val="000000" w:themeColor="text1"/>
          <w:sz w:val="20"/>
          <w:szCs w:val="20"/>
        </w:rPr>
        <w:t>, ktorá sa skladá z</w:t>
      </w:r>
      <w:r w:rsidRPr="002A30F9">
        <w:rPr>
          <w:rFonts w:ascii="Arial" w:hAnsi="Arial"/>
          <w:color w:val="000000" w:themeColor="text1"/>
          <w:sz w:val="20"/>
          <w:szCs w:val="20"/>
        </w:rPr>
        <w:t>:</w:t>
      </w:r>
    </w:p>
    <w:p w:rsidR="00017646" w:rsidRPr="002A30F9" w:rsidRDefault="00017646" w:rsidP="00017646">
      <w:pPr>
        <w:pStyle w:val="Zkladntext21"/>
        <w:ind w:left="360"/>
        <w:rPr>
          <w:rFonts w:ascii="Arial" w:hAnsi="Arial"/>
          <w:i w:val="0"/>
          <w:iCs w:val="0"/>
          <w:color w:val="000000" w:themeColor="text1"/>
          <w:sz w:val="20"/>
          <w:szCs w:val="20"/>
        </w:rPr>
      </w:pP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a/ </w:t>
      </w:r>
      <w:r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mikroúčtovnej závierky za rok </w:t>
      </w:r>
      <w:r w:rsidRPr="007D79CC">
        <w:rPr>
          <w:rFonts w:ascii="Arial" w:hAnsi="Arial"/>
          <w:i w:val="0"/>
          <w:iCs w:val="0"/>
          <w:color w:val="FF0000"/>
          <w:sz w:val="20"/>
          <w:szCs w:val="20"/>
        </w:rPr>
        <w:t>20</w:t>
      </w:r>
      <w:r w:rsidR="00D14BC7">
        <w:rPr>
          <w:rFonts w:ascii="Arial" w:hAnsi="Arial"/>
          <w:i w:val="0"/>
          <w:iCs w:val="0"/>
          <w:color w:val="FF0000"/>
          <w:sz w:val="20"/>
          <w:szCs w:val="20"/>
        </w:rPr>
        <w:t>25</w:t>
      </w:r>
      <w:r w:rsidR="00E22D17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zo </w:t>
      </w:r>
      <w:r>
        <w:rPr>
          <w:rFonts w:ascii="Arial" w:hAnsi="Arial"/>
          <w:i w:val="0"/>
          <w:iCs w:val="0"/>
          <w:color w:val="000000" w:themeColor="text1"/>
          <w:sz w:val="20"/>
          <w:szCs w:val="20"/>
        </w:rPr>
        <w:t>stratou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</w:t>
      </w:r>
      <w:r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0- 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EUR </w:t>
      </w:r>
    </w:p>
    <w:p w:rsidR="00017646" w:rsidRPr="002A30F9" w:rsidRDefault="00017646" w:rsidP="00017646">
      <w:pPr>
        <w:pStyle w:val="Zkladntext21"/>
        <w:ind w:left="25"/>
        <w:rPr>
          <w:rFonts w:ascii="Arial" w:hAnsi="Arial"/>
          <w:i w:val="0"/>
          <w:iCs w:val="0"/>
          <w:color w:val="000000" w:themeColor="text1"/>
          <w:sz w:val="20"/>
          <w:szCs w:val="20"/>
        </w:rPr>
      </w:pPr>
    </w:p>
    <w:p w:rsidR="00017646" w:rsidRPr="002A30F9" w:rsidRDefault="00017646" w:rsidP="00017646">
      <w:pPr>
        <w:pStyle w:val="Zkladntext21"/>
        <w:ind w:left="25"/>
        <w:rPr>
          <w:rFonts w:ascii="Arial" w:hAnsi="Arial"/>
          <w:i w:val="0"/>
          <w:iCs w:val="0"/>
          <w:color w:val="000000" w:themeColor="text1"/>
          <w:sz w:val="20"/>
          <w:szCs w:val="20"/>
        </w:rPr>
      </w:pPr>
      <w:r w:rsidRPr="00E533E8">
        <w:rPr>
          <w:rFonts w:ascii="Arial" w:hAnsi="Arial"/>
          <w:bCs/>
          <w:i w:val="0"/>
          <w:iCs w:val="0"/>
          <w:color w:val="000000" w:themeColor="text1"/>
          <w:sz w:val="20"/>
          <w:szCs w:val="20"/>
        </w:rPr>
        <w:t>2.</w:t>
      </w:r>
      <w:r w:rsidRPr="00E533E8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</w:t>
      </w:r>
      <w:r w:rsidRPr="00E533E8">
        <w:rPr>
          <w:rFonts w:ascii="Arial" w:hAnsi="Arial"/>
          <w:bCs/>
          <w:i w:val="0"/>
          <w:iCs w:val="0"/>
          <w:color w:val="000000" w:themeColor="text1"/>
          <w:sz w:val="20"/>
          <w:szCs w:val="20"/>
        </w:rPr>
        <w:t>rozdelení zisku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za účtovné obdobie vo výške </w:t>
      </w:r>
      <w:r w:rsidR="00D14BC7">
        <w:rPr>
          <w:rFonts w:ascii="Arial" w:hAnsi="Arial"/>
          <w:i w:val="0"/>
          <w:iCs w:val="0"/>
          <w:color w:val="FF0000"/>
          <w:sz w:val="20"/>
          <w:szCs w:val="20"/>
        </w:rPr>
        <w:t>6109,59</w:t>
      </w:r>
      <w:r w:rsidRPr="00B42511">
        <w:rPr>
          <w:rFonts w:ascii="Arial" w:hAnsi="Arial"/>
          <w:i w:val="0"/>
          <w:iCs w:val="0"/>
          <w:color w:val="FF0000"/>
          <w:sz w:val="20"/>
          <w:szCs w:val="20"/>
        </w:rPr>
        <w:t xml:space="preserve"> 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>EUR  takto:</w:t>
      </w:r>
    </w:p>
    <w:p w:rsidR="00017646" w:rsidRPr="002A30F9" w:rsidRDefault="00017646" w:rsidP="00017646">
      <w:pPr>
        <w:widowControl/>
        <w:ind w:left="360"/>
        <w:jc w:val="both"/>
        <w:rPr>
          <w:rFonts w:ascii="Arial" w:hAnsi="Arial"/>
          <w:color w:val="000000" w:themeColor="text1"/>
          <w:sz w:val="20"/>
          <w:szCs w:val="20"/>
        </w:rPr>
      </w:pPr>
      <w:r w:rsidRPr="002A30F9">
        <w:rPr>
          <w:rFonts w:ascii="Arial" w:hAnsi="Arial"/>
          <w:color w:val="000000" w:themeColor="text1"/>
          <w:sz w:val="20"/>
          <w:szCs w:val="20"/>
        </w:rPr>
        <w:t xml:space="preserve">a/ rezervný fond Spoločnosti sa doplní do výšky 10% základného imania Spoločnosti, </w:t>
      </w:r>
      <w:proofErr w:type="spellStart"/>
      <w:r w:rsidRPr="002A30F9">
        <w:rPr>
          <w:rFonts w:ascii="Arial" w:hAnsi="Arial"/>
          <w:color w:val="000000" w:themeColor="text1"/>
          <w:sz w:val="20"/>
          <w:szCs w:val="20"/>
        </w:rPr>
        <w:t>t.j</w:t>
      </w:r>
      <w:proofErr w:type="spellEnd"/>
      <w:r w:rsidRPr="002A30F9">
        <w:rPr>
          <w:rFonts w:ascii="Arial" w:hAnsi="Arial"/>
          <w:color w:val="000000" w:themeColor="text1"/>
          <w:sz w:val="20"/>
          <w:szCs w:val="20"/>
        </w:rPr>
        <w:t xml:space="preserve">. vo výške </w:t>
      </w:r>
      <w:r w:rsidR="00D14BC7">
        <w:rPr>
          <w:rFonts w:ascii="Arial" w:hAnsi="Arial"/>
          <w:color w:val="FF0000"/>
          <w:sz w:val="20"/>
          <w:szCs w:val="20"/>
        </w:rPr>
        <w:t>610,96</w:t>
      </w:r>
      <w:r w:rsidRPr="00B42511">
        <w:rPr>
          <w:rFonts w:ascii="Arial" w:hAnsi="Arial"/>
          <w:color w:val="FF0000"/>
          <w:sz w:val="20"/>
          <w:szCs w:val="20"/>
        </w:rPr>
        <w:t xml:space="preserve"> </w:t>
      </w:r>
      <w:r w:rsidRPr="002A30F9">
        <w:rPr>
          <w:rFonts w:ascii="Arial" w:hAnsi="Arial"/>
          <w:color w:val="000000" w:themeColor="text1"/>
          <w:sz w:val="20"/>
          <w:szCs w:val="20"/>
        </w:rPr>
        <w:t>EUR</w:t>
      </w:r>
    </w:p>
    <w:p w:rsidR="00017646" w:rsidRPr="002A30F9" w:rsidRDefault="00017646" w:rsidP="00017646">
      <w:pPr>
        <w:widowControl/>
        <w:ind w:left="360"/>
        <w:jc w:val="both"/>
        <w:rPr>
          <w:rFonts w:ascii="Arial" w:hAnsi="Arial"/>
          <w:color w:val="000000" w:themeColor="text1"/>
          <w:sz w:val="20"/>
          <w:szCs w:val="20"/>
        </w:rPr>
      </w:pPr>
      <w:r w:rsidRPr="002A30F9">
        <w:rPr>
          <w:rFonts w:ascii="Arial" w:hAnsi="Arial"/>
          <w:color w:val="000000" w:themeColor="text1"/>
          <w:sz w:val="20"/>
          <w:szCs w:val="20"/>
        </w:rPr>
        <w:t xml:space="preserve">b/ zostávajúci zisk za účtovné obdobie vo výške </w:t>
      </w:r>
      <w:r w:rsidR="00D14BC7">
        <w:rPr>
          <w:rFonts w:ascii="Arial" w:hAnsi="Arial"/>
          <w:color w:val="FF0000"/>
          <w:sz w:val="20"/>
          <w:szCs w:val="20"/>
        </w:rPr>
        <w:t>5498,63</w:t>
      </w:r>
      <w:r w:rsidRPr="00B42511">
        <w:rPr>
          <w:rFonts w:ascii="Arial" w:hAnsi="Arial"/>
          <w:color w:val="FF0000"/>
          <w:sz w:val="20"/>
          <w:szCs w:val="20"/>
        </w:rPr>
        <w:t xml:space="preserve"> </w:t>
      </w:r>
      <w:r w:rsidRPr="002A30F9">
        <w:rPr>
          <w:rFonts w:ascii="Arial" w:hAnsi="Arial"/>
          <w:color w:val="000000" w:themeColor="text1"/>
          <w:sz w:val="20"/>
          <w:szCs w:val="20"/>
        </w:rPr>
        <w:t xml:space="preserve">EUR  bude zaúčtovaný ako nerozdelený zisk. </w:t>
      </w:r>
    </w:p>
    <w:p w:rsidR="00587B19" w:rsidRDefault="00587B19">
      <w:pPr>
        <w:jc w:val="center"/>
        <w:rPr>
          <w:rFonts w:ascii="Arial" w:hAnsi="Arial" w:cs="Arial"/>
          <w:sz w:val="20"/>
          <w:szCs w:val="20"/>
          <w:u w:val="single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Záver :</w:t>
      </w:r>
    </w:p>
    <w:p w:rsidR="00587B19" w:rsidRDefault="00587B19">
      <w:pPr>
        <w:jc w:val="center"/>
        <w:rPr>
          <w:rFonts w:ascii="Arial" w:hAnsi="Arial" w:cs="Arial"/>
          <w:iCs/>
          <w:sz w:val="20"/>
          <w:szCs w:val="20"/>
          <w:u w:val="single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záver predsedajúca mimoriadne</w:t>
      </w:r>
      <w:r w:rsidR="00F36DFE">
        <w:rPr>
          <w:rFonts w:ascii="Arial" w:hAnsi="Arial" w:cs="Arial"/>
          <w:sz w:val="20"/>
          <w:szCs w:val="20"/>
        </w:rPr>
        <w:t>ho valného zhromaždenia oznámil prítomným spoločníkom</w:t>
      </w:r>
      <w:r>
        <w:rPr>
          <w:rFonts w:ascii="Arial" w:hAnsi="Arial" w:cs="Arial"/>
          <w:sz w:val="20"/>
          <w:szCs w:val="20"/>
        </w:rPr>
        <w:t>, že program dnešného rok</w:t>
      </w:r>
      <w:r w:rsidR="00F36DFE">
        <w:rPr>
          <w:rFonts w:ascii="Arial" w:hAnsi="Arial" w:cs="Arial"/>
          <w:sz w:val="20"/>
          <w:szCs w:val="20"/>
        </w:rPr>
        <w:t>ovania bol vyčerpaný, poďakoval všetkým prítomným a vyhlásil</w:t>
      </w:r>
      <w:r>
        <w:rPr>
          <w:rFonts w:ascii="Arial" w:hAnsi="Arial" w:cs="Arial"/>
          <w:sz w:val="20"/>
          <w:szCs w:val="20"/>
        </w:rPr>
        <w:t xml:space="preserve"> dnešné rokovanie za ukončené. </w:t>
      </w:r>
    </w:p>
    <w:p w:rsidR="00587B19" w:rsidRDefault="00587B19">
      <w:pPr>
        <w:rPr>
          <w:rFonts w:ascii="Arial" w:hAnsi="Arial" w:cs="Arial"/>
          <w:sz w:val="20"/>
          <w:szCs w:val="20"/>
        </w:rPr>
      </w:pPr>
    </w:p>
    <w:p w:rsidR="00587B19" w:rsidRDefault="00587B19">
      <w:pPr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</w:t>
      </w:r>
      <w:r>
        <w:rPr>
          <w:rFonts w:ascii="Arial" w:hAnsi="Arial" w:cs="Arial"/>
          <w:color w:val="800000"/>
          <w:sz w:val="20"/>
          <w:szCs w:val="20"/>
        </w:rPr>
        <w:t xml:space="preserve"> </w:t>
      </w:r>
      <w:r w:rsidR="00691C59">
        <w:rPr>
          <w:rFonts w:ascii="Arial" w:hAnsi="Arial" w:cs="Arial"/>
          <w:color w:val="FF0000"/>
          <w:sz w:val="20"/>
          <w:szCs w:val="20"/>
        </w:rPr>
        <w:t>Rabči</w:t>
      </w:r>
      <w:r w:rsidRPr="00C3024A">
        <w:rPr>
          <w:rFonts w:ascii="Arial" w:hAnsi="Arial" w:cs="Arial"/>
          <w:color w:val="FF000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, dňa</w:t>
      </w:r>
      <w:r>
        <w:rPr>
          <w:rFonts w:ascii="Arial" w:hAnsi="Arial" w:cs="Arial"/>
          <w:color w:val="800000"/>
          <w:sz w:val="20"/>
          <w:szCs w:val="20"/>
        </w:rPr>
        <w:t xml:space="preserve"> </w:t>
      </w:r>
      <w:r w:rsidR="00D14BC7">
        <w:rPr>
          <w:rFonts w:ascii="Arial" w:hAnsi="Arial" w:cs="Arial"/>
          <w:color w:val="FF0000"/>
          <w:sz w:val="20"/>
          <w:szCs w:val="20"/>
        </w:rPr>
        <w:t>26.01.2025</w:t>
      </w:r>
    </w:p>
    <w:p w:rsidR="00587B19" w:rsidRDefault="00587B19">
      <w:pPr>
        <w:rPr>
          <w:rFonts w:ascii="Arial" w:hAnsi="Arial" w:cs="Arial"/>
          <w:sz w:val="20"/>
          <w:szCs w:val="20"/>
          <w:lang w:val="de-DE"/>
        </w:rPr>
      </w:pPr>
    </w:p>
    <w:p w:rsidR="00587B19" w:rsidRDefault="00587B19">
      <w:pPr>
        <w:rPr>
          <w:rFonts w:ascii="Arial" w:hAnsi="Arial" w:cs="Arial"/>
          <w:sz w:val="20"/>
          <w:szCs w:val="20"/>
          <w:lang w:val="de-DE"/>
        </w:rPr>
      </w:pPr>
    </w:p>
    <w:p w:rsidR="00587B19" w:rsidRDefault="00587B19">
      <w:pPr>
        <w:rPr>
          <w:rFonts w:ascii="Arial" w:hAnsi="Arial" w:cs="Arial"/>
          <w:sz w:val="20"/>
          <w:szCs w:val="20"/>
          <w:lang w:val="de-DE"/>
        </w:rPr>
      </w:pPr>
    </w:p>
    <w:p w:rsidR="00587B19" w:rsidRDefault="00587B19">
      <w:pPr>
        <w:rPr>
          <w:rFonts w:ascii="Arial" w:hAnsi="Arial" w:cs="Arial"/>
          <w:sz w:val="20"/>
          <w:szCs w:val="20"/>
          <w:lang w:val="de-DE"/>
        </w:rPr>
      </w:pPr>
    </w:p>
    <w:p w:rsidR="00587B19" w:rsidRDefault="00587B19"/>
    <w:p w:rsidR="00587B19" w:rsidRDefault="00587B19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  <w:t xml:space="preserve">Predseda: 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 w:rsidR="00F36DFE">
        <w:rPr>
          <w:rFonts w:ascii="Arial" w:hAnsi="Arial" w:cs="Arial"/>
          <w:b/>
          <w:bCs/>
          <w:sz w:val="20"/>
          <w:szCs w:val="20"/>
        </w:rPr>
        <w:t xml:space="preserve">             </w:t>
      </w:r>
      <w:r>
        <w:rPr>
          <w:rFonts w:ascii="Arial" w:hAnsi="Arial" w:cs="Arial"/>
          <w:b/>
          <w:bCs/>
          <w:sz w:val="20"/>
          <w:szCs w:val="20"/>
        </w:rPr>
        <w:t>zapisovateľ: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/>
    <w:p w:rsidR="00587B19" w:rsidRDefault="00587B19"/>
    <w:p w:rsidR="00587B19" w:rsidRDefault="00587B19" w:rsidP="00691C59">
      <w:pPr>
        <w:jc w:val="both"/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691C59">
        <w:rPr>
          <w:rFonts w:ascii="Arial" w:hAnsi="Arial" w:cs="Arial"/>
          <w:color w:val="FF0000"/>
          <w:sz w:val="20"/>
          <w:szCs w:val="20"/>
        </w:rPr>
        <w:t>Pavol Kurtulík</w:t>
      </w:r>
      <w:r>
        <w:rPr>
          <w:rFonts w:ascii="Arial" w:hAnsi="Arial" w:cs="Arial"/>
          <w:color w:val="800000"/>
          <w:sz w:val="20"/>
          <w:szCs w:val="20"/>
        </w:rPr>
        <w:tab/>
      </w:r>
      <w:r>
        <w:rPr>
          <w:rFonts w:ascii="Arial" w:hAnsi="Arial" w:cs="Arial"/>
          <w:color w:val="800000"/>
          <w:sz w:val="20"/>
          <w:szCs w:val="20"/>
        </w:rPr>
        <w:tab/>
      </w:r>
      <w:r>
        <w:rPr>
          <w:rFonts w:ascii="Arial" w:hAnsi="Arial" w:cs="Arial"/>
          <w:color w:val="800000"/>
          <w:sz w:val="20"/>
          <w:szCs w:val="20"/>
        </w:rPr>
        <w:tab/>
      </w:r>
      <w:r>
        <w:rPr>
          <w:rFonts w:ascii="Arial" w:hAnsi="Arial" w:cs="Arial"/>
          <w:color w:val="800000"/>
          <w:sz w:val="20"/>
          <w:szCs w:val="20"/>
        </w:rPr>
        <w:tab/>
      </w:r>
      <w:r w:rsidR="00691C59">
        <w:rPr>
          <w:rFonts w:ascii="Arial" w:hAnsi="Arial" w:cs="Arial"/>
          <w:color w:val="800000"/>
          <w:sz w:val="20"/>
          <w:szCs w:val="20"/>
        </w:rPr>
        <w:t xml:space="preserve">                </w:t>
      </w:r>
      <w:r w:rsidR="00691C59">
        <w:rPr>
          <w:rFonts w:ascii="Arial" w:hAnsi="Arial" w:cs="Arial"/>
          <w:color w:val="FF0000"/>
          <w:sz w:val="20"/>
          <w:szCs w:val="20"/>
        </w:rPr>
        <w:t>Pavol Kurtulík</w:t>
      </w:r>
    </w:p>
    <w:p w:rsidR="00587B19" w:rsidRDefault="00587B19">
      <w:pPr>
        <w:rPr>
          <w:rFonts w:ascii="Arial" w:hAnsi="Arial"/>
          <w:color w:val="800000"/>
          <w:sz w:val="20"/>
        </w:rPr>
      </w:pPr>
    </w:p>
    <w:p w:rsidR="00587B19" w:rsidRDefault="00587B19">
      <w:pPr>
        <w:jc w:val="center"/>
        <w:rPr>
          <w:rFonts w:ascii="Arial" w:hAnsi="Arial"/>
          <w:b/>
          <w:bCs/>
          <w:sz w:val="32"/>
          <w:szCs w:val="32"/>
        </w:rPr>
      </w:pPr>
    </w:p>
    <w:p w:rsidR="005861FB" w:rsidRDefault="00691C59">
      <w:pPr>
        <w:jc w:val="center"/>
        <w:rPr>
          <w:rFonts w:ascii="Arial" w:hAnsi="Arial"/>
          <w:b/>
          <w:bCs/>
          <w:sz w:val="32"/>
          <w:szCs w:val="32"/>
        </w:rPr>
      </w:pPr>
      <w:r>
        <w:rPr>
          <w:rFonts w:ascii="Arial" w:hAnsi="Arial"/>
          <w:b/>
          <w:bCs/>
          <w:noProof/>
          <w:sz w:val="32"/>
          <w:szCs w:val="32"/>
          <w:lang w:eastAsia="sk-SK" w:bidi="ar-SA"/>
        </w:rPr>
        <w:drawing>
          <wp:inline distT="0" distB="0" distL="0" distR="0" wp14:anchorId="01650A26" wp14:editId="1C43155F">
            <wp:extent cx="1645920" cy="726869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5051" cy="752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7B19" w:rsidRDefault="00587B19">
      <w:pPr>
        <w:jc w:val="center"/>
        <w:rPr>
          <w:rFonts w:ascii="Arial" w:hAnsi="Arial"/>
          <w:b/>
          <w:bCs/>
          <w:sz w:val="32"/>
          <w:szCs w:val="32"/>
        </w:rPr>
      </w:pPr>
    </w:p>
    <w:p w:rsidR="00B435F7" w:rsidRDefault="00B435F7">
      <w:pPr>
        <w:jc w:val="center"/>
        <w:rPr>
          <w:rFonts w:ascii="Arial" w:hAnsi="Arial"/>
          <w:b/>
          <w:bCs/>
          <w:sz w:val="32"/>
          <w:szCs w:val="32"/>
        </w:rPr>
      </w:pPr>
    </w:p>
    <w:p w:rsidR="00B435F7" w:rsidRDefault="00B435F7">
      <w:pPr>
        <w:jc w:val="center"/>
        <w:rPr>
          <w:rFonts w:ascii="Arial" w:hAnsi="Arial"/>
          <w:b/>
          <w:bCs/>
          <w:sz w:val="32"/>
          <w:szCs w:val="32"/>
        </w:rPr>
      </w:pPr>
    </w:p>
    <w:p w:rsidR="0060315D" w:rsidRDefault="0060315D">
      <w:pPr>
        <w:jc w:val="center"/>
        <w:rPr>
          <w:rFonts w:ascii="Arial" w:hAnsi="Arial"/>
          <w:b/>
          <w:bCs/>
          <w:sz w:val="32"/>
          <w:szCs w:val="32"/>
        </w:rPr>
      </w:pPr>
    </w:p>
    <w:p w:rsidR="00587B19" w:rsidRDefault="00587B19">
      <w:pPr>
        <w:jc w:val="center"/>
        <w:rPr>
          <w:rFonts w:ascii="Arial" w:hAnsi="Arial"/>
          <w:b/>
          <w:bCs/>
          <w:sz w:val="32"/>
          <w:szCs w:val="32"/>
        </w:rPr>
      </w:pPr>
    </w:p>
    <w:p w:rsidR="00331EFE" w:rsidRDefault="00331EFE">
      <w:pPr>
        <w:jc w:val="center"/>
        <w:rPr>
          <w:rFonts w:ascii="Arial" w:hAnsi="Arial"/>
          <w:b/>
          <w:bCs/>
          <w:sz w:val="32"/>
          <w:szCs w:val="32"/>
        </w:rPr>
      </w:pPr>
    </w:p>
    <w:p w:rsidR="00587B19" w:rsidRDefault="00587B19">
      <w:pPr>
        <w:jc w:val="center"/>
        <w:rPr>
          <w:rFonts w:ascii="Arial" w:hAnsi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 xml:space="preserve">LISTINA PRÍTOMNÝCH SPOLOČNÍKOV: </w:t>
      </w:r>
    </w:p>
    <w:p w:rsidR="00587B19" w:rsidRDefault="00587B19">
      <w:pPr>
        <w:jc w:val="center"/>
      </w:pPr>
    </w:p>
    <w:p w:rsidR="00E22D17" w:rsidRDefault="00E22D17" w:rsidP="00691C59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color w:val="FF0000"/>
          <w:sz w:val="20"/>
          <w:szCs w:val="20"/>
        </w:rPr>
        <w:t>GOLDENPOKER,</w:t>
      </w:r>
      <w:r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FF0000"/>
          <w:sz w:val="20"/>
          <w:szCs w:val="20"/>
        </w:rPr>
        <w:t>s.r.o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691C59" w:rsidRDefault="00691C59" w:rsidP="00691C59">
      <w:pPr>
        <w:jc w:val="center"/>
        <w:rPr>
          <w:rFonts w:ascii="Arial" w:hAnsi="Arial" w:cs="Arial"/>
          <w:b/>
          <w:bCs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sídlom: </w:t>
      </w:r>
      <w:r>
        <w:rPr>
          <w:rFonts w:ascii="Arial" w:hAnsi="Arial" w:cs="Arial"/>
          <w:color w:val="807A7A"/>
          <w:sz w:val="21"/>
          <w:szCs w:val="21"/>
        </w:rPr>
        <w:br/>
      </w:r>
      <w:r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>Mokrá</w:t>
      </w:r>
      <w:r w:rsidR="00E22D17"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 xml:space="preserve"> </w:t>
      </w:r>
      <w:r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>1092/6 ,029 44  Rabča</w:t>
      </w:r>
    </w:p>
    <w:p w:rsidR="00691C59" w:rsidRDefault="00691C59" w:rsidP="00691C59">
      <w:pPr>
        <w:jc w:val="center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sz w:val="20"/>
        </w:rPr>
        <w:t xml:space="preserve">zapísaná v obchodnom registri Okresného súdu </w:t>
      </w:r>
      <w:r w:rsidRPr="00C3024A">
        <w:rPr>
          <w:rFonts w:ascii="Arial" w:hAnsi="Arial"/>
          <w:b/>
          <w:bCs/>
          <w:color w:val="FF0000"/>
          <w:sz w:val="20"/>
        </w:rPr>
        <w:t>Žilina</w:t>
      </w:r>
      <w:r>
        <w:rPr>
          <w:rFonts w:ascii="Arial" w:hAnsi="Arial"/>
          <w:b/>
          <w:bCs/>
          <w:sz w:val="20"/>
        </w:rPr>
        <w:t xml:space="preserve">  vo vložke č. </w:t>
      </w:r>
      <w:r w:rsidR="00E22D17" w:rsidRPr="00E22D17">
        <w:rPr>
          <w:rFonts w:ascii="Arial" w:hAnsi="Arial"/>
          <w:b/>
          <w:bCs/>
          <w:color w:val="FF0000"/>
          <w:sz w:val="20"/>
        </w:rPr>
        <w:t>84433/L</w:t>
      </w:r>
      <w:r>
        <w:rPr>
          <w:rFonts w:ascii="Arial" w:hAnsi="Arial"/>
          <w:b/>
          <w:bCs/>
          <w:sz w:val="20"/>
        </w:rPr>
        <w:t>, oddiel Sro</w:t>
      </w:r>
    </w:p>
    <w:p w:rsidR="00587B19" w:rsidRDefault="00587B19" w:rsidP="00691C59">
      <w:pPr>
        <w:jc w:val="center"/>
        <w:rPr>
          <w:rFonts w:ascii="Arial" w:hAnsi="Arial" w:cs="Arial"/>
          <w:b/>
          <w:bCs/>
          <w:caps/>
          <w:sz w:val="20"/>
          <w:szCs w:val="20"/>
        </w:rPr>
      </w:pPr>
      <w:r>
        <w:rPr>
          <w:rFonts w:ascii="Arial" w:hAnsi="Arial" w:cs="Arial"/>
          <w:b/>
          <w:bCs/>
          <w:caps/>
          <w:sz w:val="20"/>
          <w:szCs w:val="20"/>
        </w:rPr>
        <w:t>______________________________________________________________________________________</w:t>
      </w:r>
    </w:p>
    <w:p w:rsidR="00587B19" w:rsidRDefault="00587B19"/>
    <w:p w:rsidR="00587B19" w:rsidRDefault="00587B19">
      <w:pPr>
        <w:jc w:val="center"/>
        <w:rPr>
          <w:rFonts w:ascii="Arial" w:hAnsi="Arial"/>
          <w:b/>
          <w:sz w:val="20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691C59" w:rsidRDefault="00587B19" w:rsidP="00691C59">
      <w:pPr>
        <w:jc w:val="center"/>
      </w:pPr>
      <w:r>
        <w:rPr>
          <w:rFonts w:ascii="Arial" w:hAnsi="Arial" w:cs="Arial"/>
          <w:b/>
          <w:bCs/>
          <w:sz w:val="20"/>
          <w:szCs w:val="20"/>
        </w:rPr>
        <w:t xml:space="preserve">zo zasadania valného zhromaždenia spoločnosti </w:t>
      </w:r>
    </w:p>
    <w:p w:rsidR="00682A43" w:rsidRPr="00C3024A" w:rsidRDefault="00E22D17" w:rsidP="00682A43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 w:cs="Arial"/>
          <w:b/>
          <w:bCs/>
          <w:color w:val="FF0000"/>
          <w:sz w:val="20"/>
          <w:szCs w:val="20"/>
        </w:rPr>
        <w:t>GOLDENPOKER,</w:t>
      </w:r>
      <w:r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FF0000"/>
          <w:sz w:val="20"/>
          <w:szCs w:val="20"/>
        </w:rPr>
        <w:t>s.r.o</w:t>
      </w:r>
      <w:proofErr w:type="spellEnd"/>
    </w:p>
    <w:p w:rsidR="00B435F7" w:rsidRPr="00C3024A" w:rsidRDefault="00B435F7" w:rsidP="00B435F7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. </w:t>
      </w: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587B19" w:rsidRDefault="00587B19">
      <w:pPr>
        <w:jc w:val="center"/>
        <w:rPr>
          <w:rFonts w:ascii="Arial" w:hAnsi="Arial" w:cs="Arial"/>
          <w:sz w:val="20"/>
          <w:szCs w:val="20"/>
        </w:rPr>
      </w:pPr>
    </w:p>
    <w:p w:rsidR="00587B19" w:rsidRDefault="00587B19"/>
    <w:p w:rsidR="00587B19" w:rsidRPr="00B435F7" w:rsidRDefault="00587B19">
      <w:pPr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Termín konania: </w:t>
      </w:r>
      <w:r>
        <w:rPr>
          <w:rFonts w:ascii="Arial" w:hAnsi="Arial" w:cs="Arial"/>
          <w:sz w:val="20"/>
          <w:szCs w:val="20"/>
        </w:rPr>
        <w:t xml:space="preserve"> </w:t>
      </w:r>
      <w:r w:rsidR="00D14BC7">
        <w:rPr>
          <w:rFonts w:ascii="Arial" w:hAnsi="Arial" w:cs="Arial"/>
          <w:color w:val="FF0000"/>
          <w:sz w:val="20"/>
          <w:szCs w:val="20"/>
        </w:rPr>
        <w:t>26.01.2026</w:t>
      </w:r>
      <w:bookmarkStart w:id="0" w:name="_GoBack"/>
      <w:bookmarkEnd w:id="0"/>
    </w:p>
    <w:p w:rsidR="00587B19" w:rsidRDefault="00587B19">
      <w:pPr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Miesto konania:</w:t>
      </w:r>
      <w:r>
        <w:rPr>
          <w:rFonts w:ascii="Arial" w:hAnsi="Arial" w:cs="Arial"/>
          <w:sz w:val="20"/>
          <w:szCs w:val="20"/>
        </w:rPr>
        <w:t xml:space="preserve">  </w:t>
      </w:r>
      <w:r w:rsidR="00691C59">
        <w:rPr>
          <w:rFonts w:ascii="Arial" w:hAnsi="Arial" w:cs="Arial"/>
          <w:color w:val="FF0000"/>
          <w:sz w:val="20"/>
          <w:szCs w:val="20"/>
        </w:rPr>
        <w:t>Rabča</w:t>
      </w:r>
      <w:r>
        <w:rPr>
          <w:rFonts w:ascii="Arial" w:hAnsi="Arial" w:cs="Arial"/>
          <w:color w:val="800000"/>
          <w:sz w:val="20"/>
          <w:szCs w:val="20"/>
        </w:rPr>
        <w:t xml:space="preserve"> </w:t>
      </w:r>
    </w:p>
    <w:p w:rsidR="00587B19" w:rsidRDefault="00587B19">
      <w:pPr>
        <w:jc w:val="both"/>
        <w:rPr>
          <w:rFonts w:ascii="Arial" w:hAnsi="Arial" w:cs="Arial"/>
          <w:color w:val="800000"/>
          <w:sz w:val="20"/>
          <w:szCs w:val="20"/>
        </w:rPr>
      </w:pPr>
    </w:p>
    <w:p w:rsidR="00587B19" w:rsidRDefault="00587B19"/>
    <w:p w:rsidR="00587B19" w:rsidRDefault="00587B19">
      <w:pPr>
        <w:tabs>
          <w:tab w:val="left" w:pos="10620"/>
          <w:tab w:val="left" w:pos="11340"/>
          <w:tab w:val="left" w:pos="12060"/>
          <w:tab w:val="left" w:pos="12780"/>
          <w:tab w:val="left" w:pos="13500"/>
          <w:tab w:val="left" w:pos="14220"/>
          <w:tab w:val="left" w:pos="14940"/>
          <w:tab w:val="left" w:pos="15660"/>
          <w:tab w:val="left" w:pos="16380"/>
          <w:tab w:val="left" w:pos="17100"/>
          <w:tab w:val="left" w:pos="18105"/>
        </w:tabs>
        <w:ind w:left="2124" w:hanging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Prítomní spoločníci: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</w:p>
    <w:p w:rsidR="00B435F7" w:rsidRDefault="00B435F7">
      <w:pPr>
        <w:tabs>
          <w:tab w:val="left" w:pos="10620"/>
          <w:tab w:val="left" w:pos="11340"/>
          <w:tab w:val="left" w:pos="12060"/>
          <w:tab w:val="left" w:pos="12780"/>
          <w:tab w:val="left" w:pos="13500"/>
          <w:tab w:val="left" w:pos="14220"/>
          <w:tab w:val="left" w:pos="14940"/>
          <w:tab w:val="left" w:pos="15660"/>
          <w:tab w:val="left" w:pos="16380"/>
          <w:tab w:val="left" w:pos="17100"/>
          <w:tab w:val="left" w:pos="18105"/>
        </w:tabs>
        <w:ind w:left="2124" w:hanging="2124"/>
        <w:jc w:val="both"/>
        <w:rPr>
          <w:rFonts w:ascii="Arial" w:hAnsi="Arial" w:cs="Arial"/>
          <w:sz w:val="20"/>
          <w:szCs w:val="20"/>
        </w:rPr>
      </w:pPr>
    </w:p>
    <w:p w:rsidR="00691C59" w:rsidRPr="00691C59" w:rsidRDefault="00682A43" w:rsidP="00691C59">
      <w:pPr>
        <w:tabs>
          <w:tab w:val="left" w:pos="10620"/>
          <w:tab w:val="left" w:pos="11340"/>
          <w:tab w:val="left" w:pos="12060"/>
          <w:tab w:val="left" w:pos="12780"/>
          <w:tab w:val="left" w:pos="13500"/>
          <w:tab w:val="left" w:pos="14220"/>
          <w:tab w:val="left" w:pos="14940"/>
          <w:tab w:val="left" w:pos="15660"/>
          <w:tab w:val="left" w:pos="16380"/>
          <w:tab w:val="left" w:pos="17100"/>
          <w:tab w:val="left" w:pos="18105"/>
        </w:tabs>
        <w:ind w:left="2124" w:hanging="2124"/>
        <w:jc w:val="both"/>
        <w:rPr>
          <w:rFonts w:ascii="Arial" w:hAnsi="Arial" w:cs="Arial"/>
          <w:sz w:val="20"/>
          <w:szCs w:val="20"/>
        </w:rPr>
      </w:pPr>
      <w:r w:rsidRPr="00682A43">
        <w:rPr>
          <w:rFonts w:ascii="Arial" w:hAnsi="Arial" w:cs="Arial"/>
          <w:color w:val="000000" w:themeColor="text1"/>
          <w:sz w:val="20"/>
          <w:szCs w:val="20"/>
        </w:rPr>
        <w:t xml:space="preserve">1/ </w:t>
      </w:r>
      <w:r w:rsidR="00691C59">
        <w:rPr>
          <w:rFonts w:ascii="Arial" w:hAnsi="Arial" w:cs="Arial"/>
          <w:color w:val="FF0000"/>
          <w:sz w:val="20"/>
          <w:szCs w:val="20"/>
        </w:rPr>
        <w:t>Pavol Kurtulík,</w:t>
      </w:r>
      <w:r w:rsidR="00691C59">
        <w:rPr>
          <w:rFonts w:ascii="Arial" w:hAnsi="Arial" w:cs="Arial"/>
          <w:color w:val="800000"/>
          <w:sz w:val="20"/>
          <w:szCs w:val="20"/>
        </w:rPr>
        <w:t xml:space="preserve"> </w:t>
      </w:r>
      <w:r w:rsidR="00691C59">
        <w:rPr>
          <w:rFonts w:ascii="Arial" w:hAnsi="Arial" w:cs="Arial"/>
          <w:color w:val="FF0000"/>
          <w:sz w:val="20"/>
          <w:szCs w:val="20"/>
          <w:shd w:val="clear" w:color="auto" w:fill="FFFFFF"/>
        </w:rPr>
        <w:t>Mokrá 1092/6,</w:t>
      </w:r>
      <w:r w:rsidR="00691C59" w:rsidRPr="00C3024A">
        <w:rPr>
          <w:rFonts w:ascii="Arial" w:hAnsi="Arial" w:cs="Arial"/>
          <w:color w:val="FF0000"/>
          <w:sz w:val="20"/>
          <w:szCs w:val="20"/>
          <w:shd w:val="clear" w:color="auto" w:fill="FFFFFF"/>
        </w:rPr>
        <w:t xml:space="preserve"> 029 </w:t>
      </w:r>
      <w:r w:rsidR="00691C59">
        <w:rPr>
          <w:rFonts w:ascii="Arial" w:hAnsi="Arial" w:cs="Arial"/>
          <w:color w:val="FF0000"/>
          <w:sz w:val="20"/>
          <w:szCs w:val="20"/>
          <w:shd w:val="clear" w:color="auto" w:fill="FFFFFF"/>
        </w:rPr>
        <w:t>44 Rabča</w:t>
      </w:r>
    </w:p>
    <w:p w:rsidR="00682A43" w:rsidRDefault="00682A43" w:rsidP="00682A43">
      <w:pPr>
        <w:pStyle w:val="Odstavecseseznamem"/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0"/>
        <w:jc w:val="both"/>
        <w:rPr>
          <w:rFonts w:ascii="Arial" w:hAnsi="Arial" w:cs="Arial"/>
          <w:color w:val="FF0000"/>
          <w:sz w:val="20"/>
          <w:szCs w:val="20"/>
          <w:shd w:val="clear" w:color="auto" w:fill="FFFFFF"/>
        </w:rPr>
      </w:pPr>
    </w:p>
    <w:p w:rsidR="00682A43" w:rsidRPr="00682A43" w:rsidRDefault="00682A43" w:rsidP="00682A43">
      <w:pPr>
        <w:pStyle w:val="Odstavecseseznamem"/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0"/>
        <w:jc w:val="both"/>
        <w:rPr>
          <w:rFonts w:ascii="Arial" w:hAnsi="Arial" w:cs="Arial"/>
          <w:color w:val="800000"/>
          <w:sz w:val="20"/>
          <w:szCs w:val="20"/>
        </w:rPr>
      </w:pPr>
    </w:p>
    <w:p w:rsidR="00B435F7" w:rsidRDefault="00B435F7" w:rsidP="00B435F7">
      <w:pPr>
        <w:tabs>
          <w:tab w:val="left" w:pos="1440"/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vklad do základného imania vo výške </w:t>
      </w:r>
      <w:r w:rsidRPr="00C3024A">
        <w:rPr>
          <w:rFonts w:ascii="Arial" w:hAnsi="Arial" w:cs="Arial"/>
          <w:color w:val="FF0000"/>
          <w:sz w:val="20"/>
          <w:szCs w:val="20"/>
        </w:rPr>
        <w:t>5.000,-Eur</w:t>
      </w:r>
      <w:r>
        <w:rPr>
          <w:rFonts w:ascii="Arial" w:hAnsi="Arial" w:cs="Arial"/>
          <w:sz w:val="20"/>
          <w:szCs w:val="20"/>
        </w:rPr>
        <w:t xml:space="preserve"> a obchodný podiel vo výške</w:t>
      </w:r>
      <w:r w:rsidRPr="00C3024A">
        <w:rPr>
          <w:rFonts w:ascii="Arial" w:hAnsi="Arial" w:cs="Arial"/>
          <w:color w:val="FF0000"/>
          <w:sz w:val="20"/>
          <w:szCs w:val="20"/>
        </w:rPr>
        <w:t>100%</w:t>
      </w:r>
      <w:r>
        <w:rPr>
          <w:rFonts w:ascii="Arial" w:hAnsi="Arial" w:cs="Arial"/>
          <w:sz w:val="20"/>
          <w:szCs w:val="20"/>
        </w:rPr>
        <w:t>;</w:t>
      </w:r>
    </w:p>
    <w:p w:rsidR="00587B19" w:rsidRDefault="00587B19">
      <w:p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</w:p>
    <w:sectPr w:rsidR="00587B19" w:rsidSect="00DA77E9">
      <w:footnotePr>
        <w:pos w:val="beneathText"/>
      </w:footnotePr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45F179E8"/>
    <w:multiLevelType w:val="hybridMultilevel"/>
    <w:tmpl w:val="836E8790"/>
    <w:lvl w:ilvl="0" w:tplc="1E2AB1E8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C13F5C"/>
    <w:multiLevelType w:val="hybridMultilevel"/>
    <w:tmpl w:val="82209632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1FB"/>
    <w:rsid w:val="00017646"/>
    <w:rsid w:val="00067856"/>
    <w:rsid w:val="00145104"/>
    <w:rsid w:val="001E5FA3"/>
    <w:rsid w:val="0022030C"/>
    <w:rsid w:val="0028374A"/>
    <w:rsid w:val="00331EFE"/>
    <w:rsid w:val="003C507E"/>
    <w:rsid w:val="00481ADC"/>
    <w:rsid w:val="00546B6D"/>
    <w:rsid w:val="005861FB"/>
    <w:rsid w:val="00587B19"/>
    <w:rsid w:val="005A58A6"/>
    <w:rsid w:val="0060315D"/>
    <w:rsid w:val="00682A43"/>
    <w:rsid w:val="00691C59"/>
    <w:rsid w:val="007F573E"/>
    <w:rsid w:val="00852769"/>
    <w:rsid w:val="00B42511"/>
    <w:rsid w:val="00B435F7"/>
    <w:rsid w:val="00C3024A"/>
    <w:rsid w:val="00C60FFB"/>
    <w:rsid w:val="00C86BF2"/>
    <w:rsid w:val="00D14BC7"/>
    <w:rsid w:val="00D92946"/>
    <w:rsid w:val="00DA77E9"/>
    <w:rsid w:val="00E22D17"/>
    <w:rsid w:val="00E722B2"/>
    <w:rsid w:val="00E77E65"/>
    <w:rsid w:val="00EB2901"/>
    <w:rsid w:val="00F36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50DA4"/>
  <w15:docId w15:val="{38297068-029C-4D69-88E7-3EB0EBE84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A77E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DA77E9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DA77E9"/>
  </w:style>
  <w:style w:type="character" w:customStyle="1" w:styleId="WW-Absatz-Standardschriftart">
    <w:name w:val="WW-Absatz-Standardschriftart"/>
    <w:rsid w:val="00DA77E9"/>
  </w:style>
  <w:style w:type="character" w:customStyle="1" w:styleId="WW-Absatz-Standardschriftart1">
    <w:name w:val="WW-Absatz-Standardschriftart1"/>
    <w:rsid w:val="00DA77E9"/>
  </w:style>
  <w:style w:type="character" w:customStyle="1" w:styleId="WW-Absatz-Standardschriftart11">
    <w:name w:val="WW-Absatz-Standardschriftart11"/>
    <w:rsid w:val="00DA77E9"/>
  </w:style>
  <w:style w:type="character" w:customStyle="1" w:styleId="RTFNum21">
    <w:name w:val="RTF_Num 2 1"/>
    <w:rsid w:val="00DA77E9"/>
  </w:style>
  <w:style w:type="character" w:customStyle="1" w:styleId="RTFNum31">
    <w:name w:val="RTF_Num 3 1"/>
    <w:rsid w:val="00DA77E9"/>
    <w:rPr>
      <w:rFonts w:ascii="Times New Roman" w:eastAsia="Times New Roman" w:hAnsi="Times New Roman" w:cs="Times New Roman"/>
    </w:rPr>
  </w:style>
  <w:style w:type="character" w:customStyle="1" w:styleId="RTFNum32">
    <w:name w:val="RTF_Num 3 2"/>
    <w:rsid w:val="00DA77E9"/>
    <w:rPr>
      <w:rFonts w:ascii="Courier New" w:eastAsia="Courier New" w:hAnsi="Courier New" w:cs="Courier New"/>
    </w:rPr>
  </w:style>
  <w:style w:type="character" w:customStyle="1" w:styleId="RTFNum33">
    <w:name w:val="RTF_Num 3 3"/>
    <w:rsid w:val="00DA77E9"/>
    <w:rPr>
      <w:rFonts w:ascii="Wingdings" w:eastAsia="Wingdings" w:hAnsi="Wingdings" w:cs="Wingdings"/>
    </w:rPr>
  </w:style>
  <w:style w:type="character" w:customStyle="1" w:styleId="RTFNum34">
    <w:name w:val="RTF_Num 3 4"/>
    <w:rsid w:val="00DA77E9"/>
    <w:rPr>
      <w:rFonts w:ascii="Symbol" w:eastAsia="Symbol" w:hAnsi="Symbol" w:cs="Symbol"/>
    </w:rPr>
  </w:style>
  <w:style w:type="character" w:customStyle="1" w:styleId="RTFNum35">
    <w:name w:val="RTF_Num 3 5"/>
    <w:rsid w:val="00DA77E9"/>
    <w:rPr>
      <w:rFonts w:ascii="Courier New" w:eastAsia="Courier New" w:hAnsi="Courier New" w:cs="Courier New"/>
    </w:rPr>
  </w:style>
  <w:style w:type="character" w:customStyle="1" w:styleId="RTFNum36">
    <w:name w:val="RTF_Num 3 6"/>
    <w:rsid w:val="00DA77E9"/>
    <w:rPr>
      <w:rFonts w:ascii="Wingdings" w:eastAsia="Wingdings" w:hAnsi="Wingdings" w:cs="Wingdings"/>
    </w:rPr>
  </w:style>
  <w:style w:type="character" w:customStyle="1" w:styleId="RTFNum37">
    <w:name w:val="RTF_Num 3 7"/>
    <w:rsid w:val="00DA77E9"/>
    <w:rPr>
      <w:rFonts w:ascii="Symbol" w:eastAsia="Symbol" w:hAnsi="Symbol" w:cs="Symbol"/>
    </w:rPr>
  </w:style>
  <w:style w:type="character" w:customStyle="1" w:styleId="RTFNum38">
    <w:name w:val="RTF_Num 3 8"/>
    <w:rsid w:val="00DA77E9"/>
    <w:rPr>
      <w:rFonts w:ascii="Courier New" w:eastAsia="Courier New" w:hAnsi="Courier New" w:cs="Courier New"/>
    </w:rPr>
  </w:style>
  <w:style w:type="character" w:customStyle="1" w:styleId="RTFNum39">
    <w:name w:val="RTF_Num 3 9"/>
    <w:rsid w:val="00DA77E9"/>
    <w:rPr>
      <w:rFonts w:ascii="Wingdings" w:eastAsia="Wingdings" w:hAnsi="Wingdings" w:cs="Wingdings"/>
    </w:rPr>
  </w:style>
  <w:style w:type="character" w:customStyle="1" w:styleId="WW8Num9z0">
    <w:name w:val="WW8Num9z0"/>
    <w:rsid w:val="00DA77E9"/>
    <w:rPr>
      <w:b/>
      <w:i/>
    </w:rPr>
  </w:style>
  <w:style w:type="character" w:customStyle="1" w:styleId="WW8Num9z1">
    <w:name w:val="WW8Num9z1"/>
    <w:rsid w:val="00DA77E9"/>
    <w:rPr>
      <w:rFonts w:ascii="Symbol" w:eastAsia="Times New Roman" w:hAnsi="Symbol" w:cs="Times New Roman"/>
      <w:i/>
      <w:sz w:val="22"/>
    </w:rPr>
  </w:style>
  <w:style w:type="paragraph" w:customStyle="1" w:styleId="Nadpis">
    <w:name w:val="Nadpis"/>
    <w:basedOn w:val="Normln"/>
    <w:next w:val="Zkladntext"/>
    <w:rsid w:val="00DA77E9"/>
    <w:pPr>
      <w:keepNext/>
      <w:spacing w:before="240" w:after="120"/>
    </w:pPr>
    <w:rPr>
      <w:rFonts w:ascii="Arial" w:hAnsi="Arial"/>
      <w:sz w:val="28"/>
      <w:szCs w:val="28"/>
    </w:rPr>
  </w:style>
  <w:style w:type="paragraph" w:styleId="Zkladntext">
    <w:name w:val="Body Text"/>
    <w:basedOn w:val="Normln"/>
    <w:semiHidden/>
    <w:rsid w:val="00DA77E9"/>
    <w:pPr>
      <w:spacing w:after="120"/>
    </w:pPr>
  </w:style>
  <w:style w:type="paragraph" w:styleId="Seznam">
    <w:name w:val="List"/>
    <w:basedOn w:val="Zkladntext"/>
    <w:semiHidden/>
    <w:rsid w:val="00DA77E9"/>
  </w:style>
  <w:style w:type="paragraph" w:customStyle="1" w:styleId="Popisok">
    <w:name w:val="Popisok"/>
    <w:basedOn w:val="Normln"/>
    <w:rsid w:val="00DA77E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n"/>
    <w:rsid w:val="00DA77E9"/>
    <w:pPr>
      <w:suppressLineNumbers/>
    </w:pPr>
  </w:style>
  <w:style w:type="paragraph" w:customStyle="1" w:styleId="PreformattedText">
    <w:name w:val="Preformatted Text"/>
    <w:basedOn w:val="Normln"/>
    <w:rsid w:val="00DA77E9"/>
    <w:rPr>
      <w:rFonts w:ascii="Courier New" w:eastAsia="NSimSun" w:hAnsi="Courier New" w:cs="Courier New"/>
      <w:sz w:val="20"/>
      <w:szCs w:val="20"/>
    </w:rPr>
  </w:style>
  <w:style w:type="paragraph" w:customStyle="1" w:styleId="Zkladntext21">
    <w:name w:val="Základný text 21"/>
    <w:basedOn w:val="Normln"/>
    <w:rsid w:val="00DA77E9"/>
    <w:pPr>
      <w:widowControl/>
      <w:jc w:val="both"/>
    </w:pPr>
    <w:rPr>
      <w:i/>
      <w:iCs/>
      <w:sz w:val="22"/>
    </w:rPr>
  </w:style>
  <w:style w:type="paragraph" w:styleId="Odstavecseseznamem">
    <w:name w:val="List Paragraph"/>
    <w:basedOn w:val="Normln"/>
    <w:uiPriority w:val="34"/>
    <w:qFormat/>
    <w:rsid w:val="00331EFE"/>
    <w:pPr>
      <w:ind w:left="720"/>
      <w:contextualSpacing/>
    </w:pPr>
    <w:rPr>
      <w:szCs w:val="21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31EFE"/>
    <w:rPr>
      <w:rFonts w:ascii="Tahoma" w:hAnsi="Tahoma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31EFE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592</Words>
  <Characters>3380</Characters>
  <Application>Microsoft Office Word</Application>
  <DocSecurity>0</DocSecurity>
  <Lines>28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Horváthová</dc:creator>
  <cp:lastModifiedBy>Renata</cp:lastModifiedBy>
  <cp:revision>3</cp:revision>
  <cp:lastPrinted>2015-03-16T20:04:00Z</cp:lastPrinted>
  <dcterms:created xsi:type="dcterms:W3CDTF">2025-03-18T21:52:00Z</dcterms:created>
  <dcterms:modified xsi:type="dcterms:W3CDTF">2026-01-26T12:38:00Z</dcterms:modified>
</cp:coreProperties>
</file>