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13FB2" w14:textId="77777777" w:rsidR="00716313" w:rsidRPr="0029235D" w:rsidRDefault="00000000">
      <w:pPr>
        <w:spacing w:after="260" w:line="259" w:lineRule="auto"/>
        <w:ind w:left="-5" w:right="0"/>
        <w:rPr>
          <w:rFonts w:ascii="Calibri" w:hAnsi="Calibri" w:cs="Calibri"/>
        </w:rPr>
      </w:pPr>
      <w:r w:rsidRPr="0029235D">
        <w:rPr>
          <w:rFonts w:ascii="Calibri" w:hAnsi="Calibri" w:cs="Calibri"/>
          <w:color w:val="202020"/>
          <w:sz w:val="20"/>
        </w:rPr>
        <w:t xml:space="preserve">poznámky </w:t>
      </w:r>
      <w:proofErr w:type="spellStart"/>
      <w:r w:rsidRPr="0029235D">
        <w:rPr>
          <w:rFonts w:ascii="Calibri" w:hAnsi="Calibri" w:cs="Calibri"/>
          <w:color w:val="202020"/>
          <w:sz w:val="20"/>
        </w:rPr>
        <w:t>Úč</w:t>
      </w:r>
      <w:proofErr w:type="spellEnd"/>
      <w:r w:rsidRPr="0029235D">
        <w:rPr>
          <w:rFonts w:ascii="Calibri" w:hAnsi="Calibri" w:cs="Calibri"/>
          <w:color w:val="202020"/>
          <w:sz w:val="20"/>
        </w:rPr>
        <w:t xml:space="preserve"> </w:t>
      </w:r>
      <w:proofErr w:type="spellStart"/>
      <w:r w:rsidRPr="0029235D">
        <w:rPr>
          <w:rFonts w:ascii="Calibri" w:hAnsi="Calibri" w:cs="Calibri"/>
          <w:color w:val="202020"/>
          <w:sz w:val="20"/>
        </w:rPr>
        <w:t>PODv</w:t>
      </w:r>
      <w:proofErr w:type="spellEnd"/>
      <w:r w:rsidRPr="0029235D">
        <w:rPr>
          <w:rFonts w:ascii="Calibri" w:hAnsi="Calibri" w:cs="Calibri"/>
          <w:color w:val="202020"/>
          <w:sz w:val="20"/>
        </w:rPr>
        <w:t xml:space="preserve"> 3- 01                                       </w:t>
      </w:r>
    </w:p>
    <w:p w14:paraId="583CDE19" w14:textId="77777777" w:rsidR="00B632FB" w:rsidRDefault="00000000" w:rsidP="00B632FB">
      <w:pPr>
        <w:spacing w:after="292" w:line="259" w:lineRule="auto"/>
        <w:ind w:left="0" w:right="0" w:firstLine="0"/>
        <w:rPr>
          <w:rFonts w:ascii="Calibri" w:hAnsi="Calibri" w:cs="Calibri"/>
          <w:sz w:val="24"/>
        </w:rPr>
      </w:pPr>
      <w:r w:rsidRPr="0029235D">
        <w:rPr>
          <w:rFonts w:ascii="Calibri" w:hAnsi="Calibri" w:cs="Calibri"/>
          <w:sz w:val="24"/>
        </w:rPr>
        <w:t xml:space="preserve"> </w:t>
      </w:r>
    </w:p>
    <w:p w14:paraId="697CE3F6" w14:textId="414D943E" w:rsidR="00716313" w:rsidRPr="0029235D" w:rsidRDefault="00000000" w:rsidP="00B632FB">
      <w:pPr>
        <w:spacing w:after="292" w:line="259" w:lineRule="auto"/>
        <w:ind w:left="0" w:right="0" w:firstLine="0"/>
        <w:rPr>
          <w:rFonts w:ascii="Calibri" w:hAnsi="Calibri" w:cs="Calibri"/>
          <w:sz w:val="20"/>
          <w:szCs w:val="20"/>
        </w:rPr>
      </w:pPr>
      <w:r w:rsidRPr="0029235D">
        <w:rPr>
          <w:rFonts w:ascii="Calibri" w:hAnsi="Calibri" w:cs="Calibri"/>
          <w:b/>
          <w:bCs/>
          <w:sz w:val="24"/>
          <w:u w:val="single" w:color="000000"/>
        </w:rPr>
        <w:t>ADYNIA s.r.o.</w:t>
      </w:r>
      <w:r w:rsidRPr="0029235D">
        <w:rPr>
          <w:rFonts w:ascii="Calibri" w:hAnsi="Calibri" w:cs="Calibri"/>
          <w:sz w:val="18"/>
        </w:rPr>
        <w:t xml:space="preserve"> </w:t>
      </w:r>
      <w:r w:rsidRPr="0029235D">
        <w:rPr>
          <w:rFonts w:ascii="Calibri" w:hAnsi="Calibri" w:cs="Calibri"/>
          <w:sz w:val="18"/>
        </w:rPr>
        <w:tab/>
        <w:t xml:space="preserve"> </w:t>
      </w:r>
      <w:r w:rsidRPr="0029235D">
        <w:rPr>
          <w:rFonts w:ascii="Calibri" w:hAnsi="Calibri" w:cs="Calibri"/>
          <w:sz w:val="18"/>
        </w:rPr>
        <w:tab/>
        <w:t xml:space="preserve">               </w:t>
      </w:r>
      <w:r w:rsidRPr="0029235D">
        <w:rPr>
          <w:rFonts w:ascii="Calibri" w:hAnsi="Calibri" w:cs="Calibri"/>
          <w:sz w:val="18"/>
        </w:rPr>
        <w:tab/>
      </w:r>
      <w:r w:rsidRPr="0029235D">
        <w:rPr>
          <w:rFonts w:ascii="Calibri" w:hAnsi="Calibri" w:cs="Calibri"/>
          <w:sz w:val="20"/>
          <w:szCs w:val="20"/>
        </w:rPr>
        <w:t xml:space="preserve">  IČO: 57 004 145                         DIČ:  2 1 2 2 5 3 5 9 3 2 </w:t>
      </w:r>
    </w:p>
    <w:p w14:paraId="774232B3" w14:textId="77777777" w:rsidR="00716313" w:rsidRPr="0029235D" w:rsidRDefault="00000000">
      <w:pPr>
        <w:spacing w:after="0" w:line="259" w:lineRule="auto"/>
        <w:ind w:left="0" w:right="0" w:firstLine="0"/>
        <w:rPr>
          <w:rFonts w:ascii="Calibri" w:hAnsi="Calibri" w:cs="Calibri"/>
        </w:rPr>
      </w:pPr>
      <w:r w:rsidRPr="0029235D">
        <w:rPr>
          <w:rFonts w:ascii="Calibri" w:hAnsi="Calibri" w:cs="Calibri"/>
          <w:sz w:val="21"/>
        </w:rPr>
        <w:t xml:space="preserve"> </w:t>
      </w:r>
    </w:p>
    <w:p w14:paraId="419FF12B" w14:textId="77777777" w:rsidR="00716313" w:rsidRPr="0029235D" w:rsidRDefault="00000000">
      <w:pPr>
        <w:spacing w:after="0" w:line="259" w:lineRule="auto"/>
        <w:ind w:left="0" w:right="0" w:firstLine="0"/>
        <w:rPr>
          <w:rFonts w:ascii="Calibri" w:hAnsi="Calibri" w:cs="Calibri"/>
          <w:b/>
          <w:bCs/>
        </w:rPr>
      </w:pPr>
      <w:r w:rsidRPr="0029235D">
        <w:rPr>
          <w:rFonts w:ascii="Calibri" w:hAnsi="Calibri" w:cs="Calibri"/>
          <w:b/>
          <w:bCs/>
          <w:sz w:val="21"/>
        </w:rPr>
        <w:t xml:space="preserve">Článok I. </w:t>
      </w:r>
    </w:p>
    <w:p w14:paraId="2FF3C714" w14:textId="77777777" w:rsidR="00716313" w:rsidRPr="0029235D" w:rsidRDefault="00000000">
      <w:pPr>
        <w:spacing w:after="2" w:line="256" w:lineRule="auto"/>
        <w:ind w:left="-5" w:right="786"/>
        <w:rPr>
          <w:rFonts w:ascii="Calibri" w:hAnsi="Calibri" w:cs="Calibri"/>
          <w:b/>
          <w:bCs/>
        </w:rPr>
      </w:pPr>
      <w:r w:rsidRPr="0029235D">
        <w:rPr>
          <w:rFonts w:ascii="Calibri" w:hAnsi="Calibri" w:cs="Calibri"/>
          <w:b/>
          <w:bCs/>
          <w:sz w:val="21"/>
        </w:rPr>
        <w:t xml:space="preserve">VŠEOBECNÉ INFORMÁCIE </w:t>
      </w:r>
    </w:p>
    <w:p w14:paraId="6152A8E3" w14:textId="36510AA7" w:rsidR="00716313" w:rsidRPr="0029235D" w:rsidRDefault="00000000" w:rsidP="00A50F49">
      <w:pPr>
        <w:spacing w:after="32" w:line="259" w:lineRule="auto"/>
        <w:ind w:left="0" w:right="0" w:firstLine="0"/>
        <w:rPr>
          <w:rFonts w:ascii="Calibri" w:hAnsi="Calibri" w:cs="Calibri"/>
        </w:rPr>
      </w:pPr>
      <w:r w:rsidRPr="0029235D">
        <w:rPr>
          <w:rFonts w:ascii="Calibri" w:hAnsi="Calibri" w:cs="Calibri"/>
          <w:b/>
          <w:bCs/>
          <w:sz w:val="18"/>
        </w:rPr>
        <w:t xml:space="preserve"> </w:t>
      </w:r>
      <w:r w:rsidRPr="0029235D">
        <w:rPr>
          <w:rFonts w:ascii="Calibri" w:hAnsi="Calibri" w:cs="Calibri"/>
        </w:rPr>
        <w:t xml:space="preserve"> </w:t>
      </w:r>
    </w:p>
    <w:p w14:paraId="3B25F6DD" w14:textId="37819863" w:rsidR="00716313" w:rsidRPr="0029235D" w:rsidRDefault="00000000">
      <w:pPr>
        <w:numPr>
          <w:ilvl w:val="0"/>
          <w:numId w:val="1"/>
        </w:numPr>
        <w:spacing w:after="1" w:line="259" w:lineRule="auto"/>
        <w:ind w:right="0" w:hanging="222"/>
        <w:rPr>
          <w:rFonts w:ascii="Calibri" w:hAnsi="Calibri" w:cs="Calibri"/>
          <w:i/>
          <w:iCs/>
        </w:rPr>
      </w:pPr>
      <w:r w:rsidRPr="0029235D">
        <w:rPr>
          <w:rFonts w:ascii="Calibri" w:hAnsi="Calibri" w:cs="Calibri"/>
          <w:i/>
          <w:iCs/>
        </w:rPr>
        <w:t xml:space="preserve">Obchodné meno a sídlo </w:t>
      </w:r>
      <w:r w:rsidR="0029235D" w:rsidRPr="0029235D">
        <w:rPr>
          <w:rFonts w:ascii="Calibri" w:hAnsi="Calibri" w:cs="Calibri"/>
          <w:i/>
          <w:iCs/>
        </w:rPr>
        <w:t>spoločnosti:</w:t>
      </w:r>
    </w:p>
    <w:p w14:paraId="4E995FF4" w14:textId="02CBB9AA" w:rsidR="00716313" w:rsidRPr="0029235D" w:rsidRDefault="00000000" w:rsidP="0029235D">
      <w:pPr>
        <w:spacing w:after="5" w:line="259" w:lineRule="auto"/>
        <w:ind w:left="0" w:right="0" w:firstLine="0"/>
        <w:rPr>
          <w:rFonts w:ascii="Calibri" w:hAnsi="Calibri" w:cs="Calibri"/>
        </w:rPr>
      </w:pPr>
      <w:r w:rsidRPr="0029235D">
        <w:rPr>
          <w:rFonts w:ascii="Calibri" w:hAnsi="Calibri" w:cs="Calibri"/>
        </w:rPr>
        <w:t xml:space="preserve">ADYNIA </w:t>
      </w:r>
      <w:proofErr w:type="spellStart"/>
      <w:r w:rsidRPr="0029235D">
        <w:rPr>
          <w:rFonts w:ascii="Calibri" w:hAnsi="Calibri" w:cs="Calibri"/>
        </w:rPr>
        <w:t>s.r.o</w:t>
      </w:r>
      <w:proofErr w:type="spellEnd"/>
      <w:r w:rsidRPr="0029235D">
        <w:rPr>
          <w:rFonts w:ascii="Calibri" w:hAnsi="Calibri" w:cs="Calibri"/>
        </w:rPr>
        <w:t xml:space="preserve">. </w:t>
      </w:r>
      <w:proofErr w:type="spellStart"/>
      <w:r w:rsidRPr="0029235D">
        <w:rPr>
          <w:rFonts w:ascii="Calibri" w:hAnsi="Calibri" w:cs="Calibri"/>
        </w:rPr>
        <w:t>Grösslingová</w:t>
      </w:r>
      <w:proofErr w:type="spellEnd"/>
      <w:r w:rsidRPr="0029235D">
        <w:rPr>
          <w:rFonts w:ascii="Calibri" w:hAnsi="Calibri" w:cs="Calibri"/>
        </w:rPr>
        <w:t xml:space="preserve"> 2468/51, 811 09 Bra</w:t>
      </w:r>
      <w:r w:rsidR="0029235D">
        <w:rPr>
          <w:rFonts w:ascii="Calibri" w:hAnsi="Calibri" w:cs="Calibri"/>
        </w:rPr>
        <w:t>ti</w:t>
      </w:r>
      <w:r w:rsidRPr="0029235D">
        <w:rPr>
          <w:rFonts w:ascii="Calibri" w:hAnsi="Calibri" w:cs="Calibri"/>
        </w:rPr>
        <w:t>slava (ďalej len spoločnosť), bola založená Zakladateľskou lis</w:t>
      </w:r>
      <w:r w:rsidR="0029235D">
        <w:rPr>
          <w:rFonts w:ascii="Calibri" w:hAnsi="Calibri" w:cs="Calibri"/>
        </w:rPr>
        <w:t>ti</w:t>
      </w:r>
      <w:r w:rsidRPr="0029235D">
        <w:rPr>
          <w:rFonts w:ascii="Calibri" w:hAnsi="Calibri" w:cs="Calibri"/>
        </w:rPr>
        <w:t>nou dňa 21.05.2025 a do obchodného registra bola zapísaná 04.06.2025. (Obchodný register Mestský súd Bra</w:t>
      </w:r>
      <w:r w:rsidR="0029235D">
        <w:rPr>
          <w:rFonts w:ascii="Calibri" w:hAnsi="Calibri" w:cs="Calibri"/>
        </w:rPr>
        <w:t>ti</w:t>
      </w:r>
      <w:r w:rsidRPr="0029235D">
        <w:rPr>
          <w:rFonts w:ascii="Calibri" w:hAnsi="Calibri" w:cs="Calibri"/>
        </w:rPr>
        <w:t xml:space="preserve">slava III, oddiel: </w:t>
      </w:r>
      <w:proofErr w:type="spellStart"/>
      <w:r w:rsidRPr="0029235D">
        <w:rPr>
          <w:rFonts w:ascii="Calibri" w:hAnsi="Calibri" w:cs="Calibri"/>
        </w:rPr>
        <w:t>Sro</w:t>
      </w:r>
      <w:proofErr w:type="spellEnd"/>
      <w:r w:rsidRPr="0029235D">
        <w:rPr>
          <w:rFonts w:ascii="Calibri" w:hAnsi="Calibri" w:cs="Calibri"/>
        </w:rPr>
        <w:t xml:space="preserve">, vložka číslo: 188632/B). </w:t>
      </w:r>
    </w:p>
    <w:p w14:paraId="438A4534" w14:textId="77777777" w:rsidR="0029235D" w:rsidRDefault="0029235D" w:rsidP="0029235D">
      <w:pPr>
        <w:spacing w:after="0" w:line="240" w:lineRule="auto"/>
        <w:ind w:left="731" w:right="0" w:hanging="11"/>
        <w:rPr>
          <w:rFonts w:ascii="Calibri" w:hAnsi="Calibri" w:cs="Calibri"/>
        </w:rPr>
      </w:pPr>
    </w:p>
    <w:p w14:paraId="6D02E7EF" w14:textId="5C9E64B4" w:rsidR="00716313" w:rsidRPr="0029235D" w:rsidRDefault="00000000" w:rsidP="0029235D">
      <w:pPr>
        <w:spacing w:after="0" w:line="240" w:lineRule="auto"/>
        <w:ind w:left="731" w:right="0" w:hanging="11"/>
        <w:rPr>
          <w:rFonts w:ascii="Calibri" w:hAnsi="Calibri" w:cs="Calibri"/>
        </w:rPr>
      </w:pPr>
      <w:r w:rsidRPr="0029235D">
        <w:rPr>
          <w:rFonts w:ascii="Calibri" w:hAnsi="Calibri" w:cs="Calibri"/>
        </w:rPr>
        <w:t>Predmet podnikania (činnos</w:t>
      </w:r>
      <w:r w:rsidR="0029235D">
        <w:rPr>
          <w:rFonts w:ascii="Calibri" w:hAnsi="Calibri" w:cs="Calibri"/>
        </w:rPr>
        <w:t>ti</w:t>
      </w:r>
      <w:r w:rsidRPr="0029235D">
        <w:rPr>
          <w:rFonts w:ascii="Calibri" w:hAnsi="Calibri" w:cs="Calibri"/>
        </w:rPr>
        <w:t xml:space="preserve"> ): </w:t>
      </w:r>
    </w:p>
    <w:p w14:paraId="2388A2ED" w14:textId="77777777" w:rsidR="00716313" w:rsidRPr="0029235D" w:rsidRDefault="00000000" w:rsidP="0029235D">
      <w:pPr>
        <w:pStyle w:val="Odsekzoznamu"/>
        <w:numPr>
          <w:ilvl w:val="0"/>
          <w:numId w:val="6"/>
        </w:numPr>
        <w:ind w:right="0"/>
        <w:rPr>
          <w:rFonts w:ascii="Calibri" w:hAnsi="Calibri" w:cs="Calibri"/>
        </w:rPr>
      </w:pPr>
      <w:r w:rsidRPr="0029235D">
        <w:rPr>
          <w:rFonts w:ascii="Calibri" w:hAnsi="Calibri" w:cs="Calibri"/>
        </w:rPr>
        <w:t xml:space="preserve">vedenie účtovníctva </w:t>
      </w:r>
    </w:p>
    <w:p w14:paraId="4BDF358A" w14:textId="123DB17A" w:rsidR="00716313" w:rsidRPr="0029235D" w:rsidRDefault="00000000" w:rsidP="0029235D">
      <w:pPr>
        <w:pStyle w:val="Odsekzoznamu"/>
        <w:numPr>
          <w:ilvl w:val="0"/>
          <w:numId w:val="6"/>
        </w:numPr>
        <w:spacing w:after="3" w:line="259" w:lineRule="auto"/>
        <w:ind w:right="0"/>
        <w:rPr>
          <w:rFonts w:ascii="Calibri" w:hAnsi="Calibri" w:cs="Calibri"/>
        </w:rPr>
      </w:pPr>
      <w:r w:rsidRPr="0029235D">
        <w:rPr>
          <w:rFonts w:ascii="Calibri" w:hAnsi="Calibri" w:cs="Calibri"/>
        </w:rPr>
        <w:t>činnosť podnikateľských, organizačných a ekonomických poradcov v rozsahu voľnej živnos</w:t>
      </w:r>
      <w:r w:rsidR="0029235D" w:rsidRPr="0029235D">
        <w:rPr>
          <w:rFonts w:ascii="Calibri" w:hAnsi="Calibri" w:cs="Calibri"/>
        </w:rPr>
        <w:t>ti,</w:t>
      </w:r>
      <w:r w:rsidRPr="0029235D">
        <w:rPr>
          <w:rFonts w:ascii="Calibri" w:hAnsi="Calibri" w:cs="Calibri"/>
        </w:rPr>
        <w:t xml:space="preserve"> kúpa tovaru na účely jeho predaja konečnému spotrebiteľovi (maloobchod) alebo iným prevádzkovateľom živnos</w:t>
      </w:r>
      <w:r w:rsidR="0029235D" w:rsidRPr="0029235D">
        <w:rPr>
          <w:rFonts w:ascii="Calibri" w:hAnsi="Calibri" w:cs="Calibri"/>
        </w:rPr>
        <w:t>tí</w:t>
      </w:r>
      <w:r w:rsidRPr="0029235D">
        <w:rPr>
          <w:rFonts w:ascii="Calibri" w:hAnsi="Calibri" w:cs="Calibri"/>
        </w:rPr>
        <w:t xml:space="preserve"> (veľkoobchod) </w:t>
      </w:r>
    </w:p>
    <w:p w14:paraId="4D15C7FF" w14:textId="63CE3FCE" w:rsidR="00716313" w:rsidRPr="0029235D" w:rsidRDefault="00000000" w:rsidP="0029235D">
      <w:pPr>
        <w:pStyle w:val="Odsekzoznamu"/>
        <w:numPr>
          <w:ilvl w:val="0"/>
          <w:numId w:val="6"/>
        </w:numPr>
        <w:ind w:right="0"/>
        <w:rPr>
          <w:rFonts w:ascii="Calibri" w:hAnsi="Calibri" w:cs="Calibri"/>
        </w:rPr>
      </w:pPr>
      <w:r w:rsidRPr="0029235D">
        <w:rPr>
          <w:rFonts w:ascii="Calibri" w:hAnsi="Calibri" w:cs="Calibri"/>
        </w:rPr>
        <w:t>sprostredkovateľská činnosť oblas</w:t>
      </w:r>
      <w:r w:rsidR="0029235D" w:rsidRPr="0029235D">
        <w:rPr>
          <w:rFonts w:ascii="Calibri" w:hAnsi="Calibri" w:cs="Calibri"/>
        </w:rPr>
        <w:t>ť</w:t>
      </w:r>
      <w:r w:rsidRPr="0029235D">
        <w:rPr>
          <w:rFonts w:ascii="Calibri" w:hAnsi="Calibri" w:cs="Calibri"/>
        </w:rPr>
        <w:t xml:space="preserve"> obchodu, služieb a výroby </w:t>
      </w:r>
    </w:p>
    <w:p w14:paraId="57A66BCF" w14:textId="1F25BCD7" w:rsidR="00716313" w:rsidRPr="0029235D" w:rsidRDefault="00000000" w:rsidP="0029235D">
      <w:pPr>
        <w:pStyle w:val="Odsekzoznamu"/>
        <w:numPr>
          <w:ilvl w:val="0"/>
          <w:numId w:val="6"/>
        </w:numPr>
        <w:ind w:right="0"/>
        <w:rPr>
          <w:rFonts w:ascii="Calibri" w:hAnsi="Calibri" w:cs="Calibri"/>
        </w:rPr>
      </w:pPr>
      <w:r w:rsidRPr="0029235D">
        <w:rPr>
          <w:rFonts w:ascii="Calibri" w:hAnsi="Calibri" w:cs="Calibri"/>
        </w:rPr>
        <w:t>poradenská a konzultačná činnosť v oblas</w:t>
      </w:r>
      <w:r w:rsidR="0029235D" w:rsidRPr="0029235D">
        <w:rPr>
          <w:rFonts w:ascii="Calibri" w:hAnsi="Calibri" w:cs="Calibri"/>
        </w:rPr>
        <w:t>ti</w:t>
      </w:r>
      <w:r w:rsidRPr="0029235D">
        <w:rPr>
          <w:rFonts w:ascii="Calibri" w:hAnsi="Calibri" w:cs="Calibri"/>
        </w:rPr>
        <w:t xml:space="preserve"> obchodu v rozsahu voľnej živnos</w:t>
      </w:r>
      <w:r w:rsidR="0029235D" w:rsidRPr="0029235D">
        <w:rPr>
          <w:rFonts w:ascii="Calibri" w:hAnsi="Calibri" w:cs="Calibri"/>
        </w:rPr>
        <w:t>ti</w:t>
      </w:r>
      <w:r w:rsidRPr="0029235D">
        <w:rPr>
          <w:rFonts w:ascii="Calibri" w:hAnsi="Calibri" w:cs="Calibri"/>
        </w:rPr>
        <w:t xml:space="preserve"> </w:t>
      </w:r>
    </w:p>
    <w:p w14:paraId="2682CCCD" w14:textId="625D936E" w:rsidR="00716313" w:rsidRPr="0029235D" w:rsidRDefault="00000000" w:rsidP="0029235D">
      <w:pPr>
        <w:pStyle w:val="Odsekzoznamu"/>
        <w:numPr>
          <w:ilvl w:val="0"/>
          <w:numId w:val="6"/>
        </w:numPr>
        <w:ind w:right="0"/>
        <w:rPr>
          <w:rFonts w:ascii="Calibri" w:hAnsi="Calibri" w:cs="Calibri"/>
        </w:rPr>
      </w:pPr>
      <w:r w:rsidRPr="0029235D">
        <w:rPr>
          <w:rFonts w:ascii="Calibri" w:hAnsi="Calibri" w:cs="Calibri"/>
        </w:rPr>
        <w:t>služby v oblas</w:t>
      </w:r>
      <w:r w:rsidR="0029235D" w:rsidRPr="0029235D">
        <w:rPr>
          <w:rFonts w:ascii="Calibri" w:hAnsi="Calibri" w:cs="Calibri"/>
        </w:rPr>
        <w:t>ti</w:t>
      </w:r>
      <w:r w:rsidRPr="0029235D">
        <w:rPr>
          <w:rFonts w:ascii="Calibri" w:hAnsi="Calibri" w:cs="Calibri"/>
        </w:rPr>
        <w:t xml:space="preserve"> administra</w:t>
      </w:r>
      <w:r w:rsidR="0029235D" w:rsidRPr="0029235D">
        <w:rPr>
          <w:rFonts w:ascii="Calibri" w:hAnsi="Calibri" w:cs="Calibri"/>
        </w:rPr>
        <w:t>tívnej</w:t>
      </w:r>
      <w:r w:rsidRPr="0029235D">
        <w:rPr>
          <w:rFonts w:ascii="Calibri" w:hAnsi="Calibri" w:cs="Calibri"/>
        </w:rPr>
        <w:t xml:space="preserve"> správy a služby organizačno-hospodárskej povahy v rozsahu voľnej živnos</w:t>
      </w:r>
      <w:r w:rsidR="0029235D" w:rsidRPr="0029235D">
        <w:rPr>
          <w:rFonts w:ascii="Calibri" w:hAnsi="Calibri" w:cs="Calibri"/>
        </w:rPr>
        <w:t>ti</w:t>
      </w:r>
    </w:p>
    <w:p w14:paraId="11D46096" w14:textId="188EE88E" w:rsidR="0029235D" w:rsidRDefault="00000000" w:rsidP="0029235D">
      <w:pPr>
        <w:pStyle w:val="Odsekzoznamu"/>
        <w:numPr>
          <w:ilvl w:val="0"/>
          <w:numId w:val="6"/>
        </w:numPr>
        <w:spacing w:after="281"/>
        <w:ind w:right="0"/>
        <w:rPr>
          <w:rFonts w:ascii="Calibri" w:hAnsi="Calibri" w:cs="Calibri"/>
        </w:rPr>
      </w:pPr>
      <w:r w:rsidRPr="0029235D">
        <w:rPr>
          <w:rFonts w:ascii="Calibri" w:hAnsi="Calibri" w:cs="Calibri"/>
        </w:rPr>
        <w:t>čis</w:t>
      </w:r>
      <w:r w:rsidR="0029235D" w:rsidRPr="0029235D">
        <w:rPr>
          <w:rFonts w:ascii="Calibri" w:hAnsi="Calibri" w:cs="Calibri"/>
        </w:rPr>
        <w:t>ti</w:t>
      </w:r>
      <w:r w:rsidRPr="0029235D">
        <w:rPr>
          <w:rFonts w:ascii="Calibri" w:hAnsi="Calibri" w:cs="Calibri"/>
        </w:rPr>
        <w:t>ace a upratovacie služby s výnimkou dezinfekcie, dezinsekcie a</w:t>
      </w:r>
      <w:r w:rsidR="0029235D">
        <w:rPr>
          <w:rFonts w:ascii="Calibri" w:hAnsi="Calibri" w:cs="Calibri"/>
        </w:rPr>
        <w:t> </w:t>
      </w:r>
      <w:r w:rsidRPr="0029235D">
        <w:rPr>
          <w:rFonts w:ascii="Calibri" w:hAnsi="Calibri" w:cs="Calibri"/>
        </w:rPr>
        <w:t>dera</w:t>
      </w:r>
      <w:r w:rsidR="0029235D" w:rsidRPr="0029235D">
        <w:rPr>
          <w:rFonts w:ascii="Calibri" w:hAnsi="Calibri" w:cs="Calibri"/>
        </w:rPr>
        <w:t>ti</w:t>
      </w:r>
      <w:r w:rsidRPr="0029235D">
        <w:rPr>
          <w:rFonts w:ascii="Calibri" w:hAnsi="Calibri" w:cs="Calibri"/>
        </w:rPr>
        <w:t>zácie</w:t>
      </w:r>
    </w:p>
    <w:p w14:paraId="6FDF06E9" w14:textId="77777777" w:rsidR="0029235D" w:rsidRDefault="00000000" w:rsidP="0029235D">
      <w:pPr>
        <w:pStyle w:val="Odsekzoznamu"/>
        <w:numPr>
          <w:ilvl w:val="0"/>
          <w:numId w:val="6"/>
        </w:numPr>
        <w:spacing w:after="281"/>
        <w:ind w:right="0"/>
        <w:rPr>
          <w:rFonts w:ascii="Calibri" w:hAnsi="Calibri" w:cs="Calibri"/>
        </w:rPr>
      </w:pPr>
      <w:r w:rsidRPr="0029235D">
        <w:rPr>
          <w:rFonts w:ascii="Calibri" w:hAnsi="Calibri" w:cs="Calibri"/>
        </w:rPr>
        <w:t>správa a údržba bytového a nebytového fondu v rozsahu voľnej živnos</w:t>
      </w:r>
      <w:r w:rsidR="0029235D" w:rsidRPr="0029235D">
        <w:rPr>
          <w:rFonts w:ascii="Calibri" w:hAnsi="Calibri" w:cs="Calibri"/>
        </w:rPr>
        <w:t>ti</w:t>
      </w:r>
      <w:r w:rsidRPr="0029235D">
        <w:rPr>
          <w:rFonts w:ascii="Calibri" w:hAnsi="Calibri" w:cs="Calibri"/>
        </w:rPr>
        <w:t xml:space="preserve"> </w:t>
      </w:r>
    </w:p>
    <w:p w14:paraId="1E9CE6A8" w14:textId="77777777" w:rsidR="0029235D" w:rsidRDefault="00000000" w:rsidP="0029235D">
      <w:pPr>
        <w:pStyle w:val="Odsekzoznamu"/>
        <w:numPr>
          <w:ilvl w:val="0"/>
          <w:numId w:val="6"/>
        </w:numPr>
        <w:spacing w:after="281"/>
        <w:ind w:right="0"/>
        <w:rPr>
          <w:rFonts w:ascii="Calibri" w:hAnsi="Calibri" w:cs="Calibri"/>
        </w:rPr>
      </w:pPr>
      <w:r w:rsidRPr="0029235D">
        <w:rPr>
          <w:rFonts w:ascii="Calibri" w:hAnsi="Calibri" w:cs="Calibri"/>
        </w:rPr>
        <w:t>obstarávanie služieb spojených so správou nehnuteľnos</w:t>
      </w:r>
      <w:r w:rsidR="0029235D">
        <w:rPr>
          <w:rFonts w:ascii="Calibri" w:hAnsi="Calibri" w:cs="Calibri"/>
        </w:rPr>
        <w:t>tí</w:t>
      </w:r>
    </w:p>
    <w:p w14:paraId="52F88805" w14:textId="77777777" w:rsidR="0029235D" w:rsidRDefault="00000000" w:rsidP="0029235D">
      <w:pPr>
        <w:pStyle w:val="Odsekzoznamu"/>
        <w:numPr>
          <w:ilvl w:val="0"/>
          <w:numId w:val="6"/>
        </w:numPr>
        <w:spacing w:after="281"/>
        <w:ind w:right="0"/>
        <w:rPr>
          <w:rFonts w:ascii="Calibri" w:hAnsi="Calibri" w:cs="Calibri"/>
        </w:rPr>
      </w:pPr>
      <w:r w:rsidRPr="0029235D">
        <w:rPr>
          <w:rFonts w:ascii="Calibri" w:hAnsi="Calibri" w:cs="Calibri"/>
        </w:rPr>
        <w:t>reklamné, marke</w:t>
      </w:r>
      <w:r w:rsidR="0029235D">
        <w:rPr>
          <w:rFonts w:ascii="Calibri" w:hAnsi="Calibri" w:cs="Calibri"/>
        </w:rPr>
        <w:t>ti</w:t>
      </w:r>
      <w:r w:rsidRPr="0029235D">
        <w:rPr>
          <w:rFonts w:ascii="Calibri" w:hAnsi="Calibri" w:cs="Calibri"/>
        </w:rPr>
        <w:t>ngové, fotografické a informačné služby, prieskum trhu a verejnej mienky</w:t>
      </w:r>
    </w:p>
    <w:p w14:paraId="02F79DD5" w14:textId="1A042C2C" w:rsidR="00716313" w:rsidRPr="0029235D" w:rsidRDefault="00000000" w:rsidP="0029235D">
      <w:pPr>
        <w:pStyle w:val="Odsekzoznamu"/>
        <w:numPr>
          <w:ilvl w:val="0"/>
          <w:numId w:val="6"/>
        </w:numPr>
        <w:spacing w:after="281"/>
        <w:ind w:right="0"/>
        <w:rPr>
          <w:rFonts w:ascii="Calibri" w:hAnsi="Calibri" w:cs="Calibri"/>
        </w:rPr>
      </w:pPr>
      <w:r w:rsidRPr="0029235D">
        <w:rPr>
          <w:rFonts w:ascii="Calibri" w:hAnsi="Calibri" w:cs="Calibri"/>
        </w:rPr>
        <w:t xml:space="preserve">počítačové služby a služby súvisiace s počítačovým spracovaním údajov. </w:t>
      </w:r>
    </w:p>
    <w:p w14:paraId="706EA12F" w14:textId="77777777" w:rsidR="00716313" w:rsidRPr="0029235D" w:rsidRDefault="00000000">
      <w:pPr>
        <w:numPr>
          <w:ilvl w:val="0"/>
          <w:numId w:val="1"/>
        </w:numPr>
        <w:ind w:right="0" w:hanging="222"/>
        <w:rPr>
          <w:rFonts w:ascii="Calibri" w:hAnsi="Calibri" w:cs="Calibri"/>
        </w:rPr>
      </w:pPr>
      <w:r w:rsidRPr="0029235D">
        <w:rPr>
          <w:rFonts w:ascii="Calibri" w:hAnsi="Calibri" w:cs="Calibri"/>
        </w:rPr>
        <w:t xml:space="preserve">Údaje o konsolidovanom celku – spoločnosť nie je súčasťou žiadneho konsolidovaného celku. </w:t>
      </w:r>
    </w:p>
    <w:p w14:paraId="5F2A79BE" w14:textId="77777777" w:rsidR="00716313" w:rsidRPr="0029235D" w:rsidRDefault="00000000">
      <w:pPr>
        <w:spacing w:after="0" w:line="259" w:lineRule="auto"/>
        <w:ind w:left="0" w:right="0" w:firstLine="0"/>
        <w:rPr>
          <w:rFonts w:ascii="Calibri" w:hAnsi="Calibri" w:cs="Calibri"/>
        </w:rPr>
      </w:pPr>
      <w:r w:rsidRPr="0029235D">
        <w:rPr>
          <w:rFonts w:ascii="Calibri" w:hAnsi="Calibri" w:cs="Calibri"/>
        </w:rPr>
        <w:t xml:space="preserve"> </w:t>
      </w:r>
    </w:p>
    <w:p w14:paraId="7B8D4D8E" w14:textId="77777777" w:rsidR="00716313" w:rsidRPr="0029235D" w:rsidRDefault="00000000">
      <w:pPr>
        <w:numPr>
          <w:ilvl w:val="0"/>
          <w:numId w:val="1"/>
        </w:numPr>
        <w:ind w:right="0" w:hanging="222"/>
        <w:rPr>
          <w:rFonts w:ascii="Calibri" w:hAnsi="Calibri" w:cs="Calibri"/>
        </w:rPr>
      </w:pPr>
      <w:r w:rsidRPr="0029235D">
        <w:rPr>
          <w:rFonts w:ascii="Calibri" w:hAnsi="Calibri" w:cs="Calibri"/>
        </w:rPr>
        <w:t xml:space="preserve">Priemerný počet zamestnancov – spoločnosť nemá zamestnancov. </w:t>
      </w:r>
    </w:p>
    <w:p w14:paraId="76E53120" w14:textId="77777777" w:rsidR="00716313" w:rsidRPr="0029235D" w:rsidRDefault="00000000">
      <w:pPr>
        <w:spacing w:after="172" w:line="259" w:lineRule="auto"/>
        <w:ind w:left="0" w:right="0" w:firstLine="0"/>
        <w:rPr>
          <w:rFonts w:ascii="Calibri" w:hAnsi="Calibri" w:cs="Calibri"/>
        </w:rPr>
      </w:pPr>
      <w:r w:rsidRPr="0029235D">
        <w:rPr>
          <w:rFonts w:ascii="Calibri" w:hAnsi="Calibri" w:cs="Calibri"/>
        </w:rPr>
        <w:t xml:space="preserve"> </w:t>
      </w:r>
    </w:p>
    <w:p w14:paraId="519A923C" w14:textId="77777777" w:rsidR="00716313" w:rsidRPr="0029235D" w:rsidRDefault="00000000">
      <w:pPr>
        <w:spacing w:after="1" w:line="259" w:lineRule="auto"/>
        <w:ind w:left="-5" w:right="0"/>
        <w:rPr>
          <w:rFonts w:ascii="Calibri" w:hAnsi="Calibri" w:cs="Calibri"/>
          <w:b/>
          <w:bCs/>
          <w:sz w:val="21"/>
          <w:szCs w:val="21"/>
        </w:rPr>
      </w:pPr>
      <w:r w:rsidRPr="0029235D">
        <w:rPr>
          <w:rFonts w:ascii="Calibri" w:hAnsi="Calibri" w:cs="Calibri"/>
          <w:b/>
          <w:bCs/>
          <w:sz w:val="21"/>
          <w:szCs w:val="21"/>
        </w:rPr>
        <w:t xml:space="preserve">Článok II </w:t>
      </w:r>
    </w:p>
    <w:p w14:paraId="31E8DA25" w14:textId="77777777" w:rsidR="00716313" w:rsidRPr="0029235D" w:rsidRDefault="00000000">
      <w:pPr>
        <w:spacing w:after="171" w:line="256" w:lineRule="auto"/>
        <w:ind w:left="-5" w:right="786"/>
        <w:rPr>
          <w:rFonts w:ascii="Calibri" w:hAnsi="Calibri" w:cs="Calibri"/>
          <w:b/>
          <w:bCs/>
          <w:sz w:val="21"/>
          <w:szCs w:val="21"/>
        </w:rPr>
      </w:pPr>
      <w:r w:rsidRPr="0029235D">
        <w:rPr>
          <w:rFonts w:ascii="Calibri" w:hAnsi="Calibri" w:cs="Calibri"/>
          <w:b/>
          <w:bCs/>
          <w:sz w:val="21"/>
          <w:szCs w:val="21"/>
        </w:rPr>
        <w:t xml:space="preserve">Informácie o prijatých postupoch </w:t>
      </w:r>
    </w:p>
    <w:p w14:paraId="4D0588D2" w14:textId="68416C85" w:rsidR="00716313" w:rsidRPr="0029235D" w:rsidRDefault="00000000" w:rsidP="0029235D">
      <w:pPr>
        <w:pStyle w:val="Odsekzoznamu"/>
        <w:numPr>
          <w:ilvl w:val="0"/>
          <w:numId w:val="7"/>
        </w:numPr>
        <w:ind w:right="0"/>
        <w:rPr>
          <w:rFonts w:ascii="Calibri" w:hAnsi="Calibri" w:cs="Calibri"/>
        </w:rPr>
      </w:pPr>
      <w:r w:rsidRPr="0029235D">
        <w:rPr>
          <w:rFonts w:ascii="Calibri" w:hAnsi="Calibri" w:cs="Calibri"/>
        </w:rPr>
        <w:t>Účtovná závierka je zostavená za splnenia predpokladu nepretržitého pokračovania účtovnej jednotky v činnos</w:t>
      </w:r>
      <w:r w:rsidR="0029235D" w:rsidRPr="0029235D">
        <w:rPr>
          <w:rFonts w:ascii="Calibri" w:hAnsi="Calibri" w:cs="Calibri"/>
        </w:rPr>
        <w:t>ti</w:t>
      </w:r>
      <w:r w:rsidRPr="0029235D">
        <w:rPr>
          <w:rFonts w:ascii="Calibri" w:hAnsi="Calibri" w:cs="Calibri"/>
        </w:rPr>
        <w:t xml:space="preserve">. </w:t>
      </w:r>
    </w:p>
    <w:p w14:paraId="138AA783" w14:textId="5785142F" w:rsidR="00716313" w:rsidRPr="0029235D" w:rsidRDefault="00000000" w:rsidP="0029235D">
      <w:pPr>
        <w:pStyle w:val="Odsekzoznamu"/>
        <w:numPr>
          <w:ilvl w:val="0"/>
          <w:numId w:val="7"/>
        </w:numPr>
        <w:spacing w:after="0" w:line="259" w:lineRule="auto"/>
        <w:ind w:right="0"/>
        <w:rPr>
          <w:rFonts w:ascii="Calibri" w:hAnsi="Calibri" w:cs="Calibri"/>
        </w:rPr>
      </w:pPr>
      <w:r w:rsidRPr="0029235D">
        <w:rPr>
          <w:rFonts w:ascii="Calibri" w:hAnsi="Calibri" w:cs="Calibri"/>
        </w:rPr>
        <w:t>Spôsob oceňovania jednotlivých položiek majetku a záväzkov v účtovnej jednotke ďalej len</w:t>
      </w:r>
      <w:r w:rsidR="0029235D" w:rsidRPr="0029235D">
        <w:rPr>
          <w:rFonts w:ascii="Calibri" w:hAnsi="Calibri" w:cs="Calibri"/>
        </w:rPr>
        <w:t xml:space="preserve">   </w:t>
      </w:r>
      <w:r w:rsidRPr="0029235D">
        <w:rPr>
          <w:rFonts w:ascii="Calibri" w:hAnsi="Calibri" w:cs="Calibri"/>
        </w:rPr>
        <w:t xml:space="preserve">“ÚJ“ </w:t>
      </w:r>
      <w:r w:rsidRPr="0029235D">
        <w:rPr>
          <w:rFonts w:ascii="Calibri" w:hAnsi="Calibri" w:cs="Calibri"/>
          <w:u w:val="single" w:color="000000"/>
        </w:rPr>
        <w:t>Dlhodobý nehmotný majetok, dlhodobý hmotný majetok, dlhodobý finančný majetok:</w:t>
      </w:r>
      <w:r w:rsidRPr="0029235D">
        <w:rPr>
          <w:rFonts w:ascii="Calibri" w:hAnsi="Calibri" w:cs="Calibri"/>
        </w:rPr>
        <w:t xml:space="preserve"> </w:t>
      </w:r>
    </w:p>
    <w:p w14:paraId="4948F8DF" w14:textId="3E03B8A8" w:rsidR="00716313" w:rsidRDefault="00000000">
      <w:pPr>
        <w:numPr>
          <w:ilvl w:val="0"/>
          <w:numId w:val="3"/>
        </w:numPr>
        <w:ind w:right="14" w:hanging="223"/>
        <w:rPr>
          <w:rFonts w:ascii="Calibri" w:hAnsi="Calibri" w:cs="Calibri"/>
        </w:rPr>
      </w:pPr>
      <w:r w:rsidRPr="0029235D">
        <w:rPr>
          <w:rFonts w:ascii="Calibri" w:hAnsi="Calibri" w:cs="Calibri"/>
        </w:rPr>
        <w:t xml:space="preserve">Dlhodobý nehmotný majetok sa oceňuje obstarávacou cenou : ÚJ nevlastní </w:t>
      </w:r>
      <w:r w:rsidR="0029235D">
        <w:rPr>
          <w:rFonts w:ascii="Calibri" w:hAnsi="Calibri" w:cs="Calibri"/>
        </w:rPr>
        <w:t>dlhodobý nehmotný majetok</w:t>
      </w:r>
    </w:p>
    <w:p w14:paraId="47E7C4F3" w14:textId="474A5776" w:rsidR="0029235D" w:rsidRDefault="00000000">
      <w:pPr>
        <w:numPr>
          <w:ilvl w:val="0"/>
          <w:numId w:val="3"/>
        </w:numPr>
        <w:spacing w:after="3" w:line="259" w:lineRule="auto"/>
        <w:ind w:right="14" w:hanging="223"/>
        <w:rPr>
          <w:rFonts w:ascii="Calibri" w:hAnsi="Calibri" w:cs="Calibri"/>
        </w:rPr>
      </w:pPr>
      <w:r w:rsidRPr="0029235D">
        <w:rPr>
          <w:rFonts w:ascii="Calibri" w:hAnsi="Calibri" w:cs="Calibri"/>
        </w:rPr>
        <w:t xml:space="preserve">Dlhodobý hmotný majetok sa oceňuje obstarávacou cenou, ktorá zahŕňa aj náklady na  obstaranie a v účtovnej závierke je vykázaný v obstarávacej cene zníženej o oprávky: ÚJ nevlastní </w:t>
      </w:r>
      <w:r w:rsidR="0029235D">
        <w:rPr>
          <w:rFonts w:ascii="Calibri" w:hAnsi="Calibri" w:cs="Calibri"/>
        </w:rPr>
        <w:t>dlhodobý hmotný majetok.</w:t>
      </w:r>
    </w:p>
    <w:p w14:paraId="0F806A44" w14:textId="269264AD" w:rsidR="00716313" w:rsidRDefault="00000000">
      <w:pPr>
        <w:numPr>
          <w:ilvl w:val="0"/>
          <w:numId w:val="3"/>
        </w:numPr>
        <w:spacing w:after="3" w:line="259" w:lineRule="auto"/>
        <w:ind w:right="14" w:hanging="223"/>
        <w:rPr>
          <w:rFonts w:ascii="Calibri" w:hAnsi="Calibri" w:cs="Calibri"/>
        </w:rPr>
      </w:pPr>
      <w:r w:rsidRPr="0029235D">
        <w:rPr>
          <w:rFonts w:ascii="Calibri" w:hAnsi="Calibri" w:cs="Calibri"/>
        </w:rPr>
        <w:t xml:space="preserve">Dlhodobý finančný majetok účtovná jednotka nevlastní. </w:t>
      </w:r>
    </w:p>
    <w:p w14:paraId="3832037A" w14:textId="25FFE9C6" w:rsidR="00B632FB" w:rsidRDefault="00B632FB">
      <w:pPr>
        <w:numPr>
          <w:ilvl w:val="0"/>
          <w:numId w:val="3"/>
        </w:numPr>
        <w:spacing w:after="3" w:line="259" w:lineRule="auto"/>
        <w:ind w:right="14" w:hanging="223"/>
        <w:rPr>
          <w:rFonts w:ascii="Calibri" w:hAnsi="Calibri" w:cs="Calibri"/>
        </w:rPr>
      </w:pPr>
      <w:r>
        <w:rPr>
          <w:rFonts w:ascii="Calibri" w:hAnsi="Calibri" w:cs="Calibri"/>
        </w:rPr>
        <w:t xml:space="preserve">Zásoby </w:t>
      </w:r>
      <w:r w:rsidRPr="00B632FB">
        <w:t>obstarané kúpou, zásoby vytvorené vlastnou činnosťou: ÚJ nevlastní žiadne zásoby</w:t>
      </w:r>
    </w:p>
    <w:p w14:paraId="6A0C7077" w14:textId="65B817A9" w:rsidR="00716313" w:rsidRDefault="00716313">
      <w:pPr>
        <w:spacing w:after="0" w:line="259" w:lineRule="auto"/>
        <w:ind w:left="0" w:right="0" w:firstLine="0"/>
        <w:jc w:val="right"/>
        <w:rPr>
          <w:rFonts w:ascii="Calibri" w:hAnsi="Calibri" w:cs="Calibri"/>
        </w:rPr>
      </w:pPr>
    </w:p>
    <w:p w14:paraId="14D9186F" w14:textId="77777777" w:rsidR="00B632FB" w:rsidRPr="0029235D" w:rsidRDefault="00B632FB">
      <w:pPr>
        <w:spacing w:after="0" w:line="259" w:lineRule="auto"/>
        <w:ind w:left="0" w:right="0" w:firstLine="0"/>
        <w:jc w:val="right"/>
        <w:rPr>
          <w:rFonts w:ascii="Calibri" w:hAnsi="Calibri" w:cs="Calibri"/>
        </w:rPr>
      </w:pPr>
    </w:p>
    <w:p w14:paraId="397467D2" w14:textId="2473C92C" w:rsidR="00716313" w:rsidRPr="0029235D" w:rsidRDefault="0029235D">
      <w:pPr>
        <w:spacing w:after="260" w:line="259" w:lineRule="auto"/>
        <w:ind w:left="-5" w:right="0"/>
        <w:rPr>
          <w:rFonts w:ascii="Calibri" w:hAnsi="Calibri" w:cs="Calibri"/>
        </w:rPr>
      </w:pPr>
      <w:r>
        <w:rPr>
          <w:rFonts w:ascii="Calibri" w:hAnsi="Calibri" w:cs="Calibri"/>
          <w:color w:val="202020"/>
          <w:sz w:val="20"/>
        </w:rPr>
        <w:lastRenderedPageBreak/>
        <w:t xml:space="preserve">poznámky </w:t>
      </w:r>
      <w:proofErr w:type="spellStart"/>
      <w:r>
        <w:rPr>
          <w:rFonts w:ascii="Calibri" w:hAnsi="Calibri" w:cs="Calibri"/>
          <w:color w:val="202020"/>
          <w:sz w:val="20"/>
        </w:rPr>
        <w:t>Ú</w:t>
      </w:r>
      <w:r w:rsidRPr="0029235D">
        <w:rPr>
          <w:rFonts w:ascii="Calibri" w:hAnsi="Calibri" w:cs="Calibri"/>
          <w:color w:val="202020"/>
          <w:sz w:val="20"/>
        </w:rPr>
        <w:t>č</w:t>
      </w:r>
      <w:proofErr w:type="spellEnd"/>
      <w:r w:rsidRPr="0029235D">
        <w:rPr>
          <w:rFonts w:ascii="Calibri" w:hAnsi="Calibri" w:cs="Calibri"/>
          <w:color w:val="202020"/>
          <w:sz w:val="20"/>
        </w:rPr>
        <w:t xml:space="preserve"> </w:t>
      </w:r>
      <w:proofErr w:type="spellStart"/>
      <w:r w:rsidRPr="0029235D">
        <w:rPr>
          <w:rFonts w:ascii="Calibri" w:hAnsi="Calibri" w:cs="Calibri"/>
          <w:color w:val="202020"/>
          <w:sz w:val="20"/>
        </w:rPr>
        <w:t>PODv</w:t>
      </w:r>
      <w:proofErr w:type="spellEnd"/>
      <w:r w:rsidRPr="0029235D">
        <w:rPr>
          <w:rFonts w:ascii="Calibri" w:hAnsi="Calibri" w:cs="Calibri"/>
          <w:color w:val="202020"/>
          <w:sz w:val="20"/>
        </w:rPr>
        <w:t xml:space="preserve"> 3- 01 </w:t>
      </w:r>
    </w:p>
    <w:p w14:paraId="6FD959EC" w14:textId="1D9B3D5B" w:rsidR="00716313" w:rsidRPr="00A50F49" w:rsidRDefault="00A50F49" w:rsidP="00A50F49">
      <w:pPr>
        <w:spacing w:after="0" w:line="259" w:lineRule="auto"/>
        <w:ind w:left="0" w:right="0" w:firstLine="0"/>
        <w:rPr>
          <w:rFonts w:ascii="Calibri" w:hAnsi="Calibri" w:cs="Calibri"/>
        </w:rPr>
      </w:pPr>
      <w:r>
        <w:rPr>
          <w:rFonts w:ascii="Calibri" w:hAnsi="Calibri" w:cs="Calibri"/>
          <w:i/>
          <w:iCs/>
        </w:rPr>
        <w:t xml:space="preserve">e)  </w:t>
      </w:r>
      <w:r w:rsidRPr="0029235D">
        <w:rPr>
          <w:rFonts w:ascii="Calibri" w:hAnsi="Calibri" w:cs="Calibri"/>
          <w:i/>
          <w:iCs/>
        </w:rPr>
        <w:t xml:space="preserve">Pohľadávky: </w:t>
      </w:r>
    </w:p>
    <w:p w14:paraId="7C783A57" w14:textId="77777777" w:rsidR="00A50F49" w:rsidRDefault="00000000">
      <w:pPr>
        <w:ind w:left="-5" w:right="3245"/>
        <w:rPr>
          <w:rFonts w:ascii="Calibri" w:hAnsi="Calibri" w:cs="Calibri"/>
        </w:rPr>
      </w:pPr>
      <w:r w:rsidRPr="0029235D">
        <w:rPr>
          <w:rFonts w:ascii="Calibri" w:hAnsi="Calibri" w:cs="Calibri"/>
        </w:rPr>
        <w:t>Pohľadávky sa pri ich vzniku oceňujú menovitou hodnotou.  Účtovná jednotka pohľadávky nadobudnuté postúpením nemá.</w:t>
      </w:r>
    </w:p>
    <w:p w14:paraId="005BA30E" w14:textId="678D8201" w:rsidR="00716313" w:rsidRPr="00A50F49" w:rsidRDefault="00000000">
      <w:pPr>
        <w:ind w:left="-5" w:right="3245"/>
        <w:rPr>
          <w:rFonts w:ascii="Calibri" w:hAnsi="Calibri" w:cs="Calibri"/>
          <w:i/>
          <w:iCs/>
        </w:rPr>
      </w:pPr>
      <w:r w:rsidRPr="0029235D">
        <w:rPr>
          <w:rFonts w:ascii="Calibri" w:hAnsi="Calibri" w:cs="Calibri"/>
        </w:rPr>
        <w:t xml:space="preserve"> </w:t>
      </w:r>
      <w:r w:rsidR="00A50F49" w:rsidRPr="00B632FB">
        <w:rPr>
          <w:rFonts w:ascii="Calibri" w:hAnsi="Calibri" w:cs="Calibri"/>
          <w:i/>
          <w:iCs/>
        </w:rPr>
        <w:t>f</w:t>
      </w:r>
      <w:r w:rsidRPr="0029235D">
        <w:rPr>
          <w:rFonts w:ascii="Calibri" w:hAnsi="Calibri" w:cs="Calibri"/>
        </w:rPr>
        <w:t>)</w:t>
      </w:r>
      <w:r w:rsidRPr="0029235D">
        <w:rPr>
          <w:rFonts w:ascii="Calibri" w:hAnsi="Calibri" w:cs="Calibri"/>
          <w:color w:val="474747"/>
          <w:sz w:val="20"/>
        </w:rPr>
        <w:t xml:space="preserve"> </w:t>
      </w:r>
      <w:r w:rsidR="00A50F49">
        <w:rPr>
          <w:rFonts w:ascii="Calibri" w:hAnsi="Calibri" w:cs="Calibri"/>
          <w:color w:val="474747"/>
          <w:sz w:val="20"/>
        </w:rPr>
        <w:t xml:space="preserve"> </w:t>
      </w:r>
      <w:r w:rsidRPr="00A50F49">
        <w:rPr>
          <w:rFonts w:ascii="Calibri" w:hAnsi="Calibri" w:cs="Calibri"/>
          <w:i/>
          <w:iCs/>
        </w:rPr>
        <w:t xml:space="preserve">Krátkodobý finančný majetok: </w:t>
      </w:r>
    </w:p>
    <w:p w14:paraId="702166FA" w14:textId="77777777" w:rsidR="00A50F49" w:rsidRDefault="00000000">
      <w:pPr>
        <w:ind w:left="-5" w:right="3700"/>
        <w:rPr>
          <w:rFonts w:ascii="Calibri" w:hAnsi="Calibri" w:cs="Calibri"/>
        </w:rPr>
      </w:pPr>
      <w:r w:rsidRPr="0029235D">
        <w:rPr>
          <w:rFonts w:ascii="Calibri" w:hAnsi="Calibri" w:cs="Calibri"/>
        </w:rPr>
        <w:t xml:space="preserve">Peňažné prostriedky sa oceňujú menovitou hodnotou. </w:t>
      </w:r>
    </w:p>
    <w:p w14:paraId="568B0E5A" w14:textId="3AC1582D" w:rsidR="00716313" w:rsidRPr="0029235D" w:rsidRDefault="00000000">
      <w:pPr>
        <w:ind w:left="-5" w:right="3700"/>
        <w:rPr>
          <w:rFonts w:ascii="Calibri" w:hAnsi="Calibri" w:cs="Calibri"/>
        </w:rPr>
      </w:pPr>
      <w:r w:rsidRPr="0029235D">
        <w:rPr>
          <w:rFonts w:ascii="Calibri" w:hAnsi="Calibri" w:cs="Calibri"/>
        </w:rPr>
        <w:t xml:space="preserve">Iný krátkodobý finančný majetok účtovná jednotka nevlastní. </w:t>
      </w:r>
      <w:r w:rsidR="00A50F49" w:rsidRPr="00B632FB">
        <w:rPr>
          <w:rFonts w:ascii="Calibri" w:hAnsi="Calibri" w:cs="Calibri"/>
          <w:i/>
          <w:iCs/>
        </w:rPr>
        <w:t>g</w:t>
      </w:r>
      <w:r w:rsidRPr="0029235D">
        <w:rPr>
          <w:rFonts w:ascii="Calibri" w:hAnsi="Calibri" w:cs="Calibri"/>
        </w:rPr>
        <w:t xml:space="preserve">) </w:t>
      </w:r>
      <w:r w:rsidR="00A50F49">
        <w:rPr>
          <w:rFonts w:ascii="Calibri" w:hAnsi="Calibri" w:cs="Calibri"/>
        </w:rPr>
        <w:t xml:space="preserve"> </w:t>
      </w:r>
      <w:r w:rsidRPr="00A50F49">
        <w:rPr>
          <w:rFonts w:ascii="Calibri" w:hAnsi="Calibri" w:cs="Calibri"/>
          <w:i/>
          <w:iCs/>
        </w:rPr>
        <w:t>Záväzky vrátane rezerv, dlhopisov, pôžičiek a úverov:</w:t>
      </w:r>
      <w:r w:rsidRPr="0029235D">
        <w:rPr>
          <w:rFonts w:ascii="Calibri" w:hAnsi="Calibri" w:cs="Calibri"/>
        </w:rPr>
        <w:t xml:space="preserve"> </w:t>
      </w:r>
    </w:p>
    <w:p w14:paraId="2FB26A5D" w14:textId="77777777" w:rsidR="00716313" w:rsidRPr="0029235D" w:rsidRDefault="00000000">
      <w:pPr>
        <w:ind w:left="-5" w:right="0"/>
        <w:rPr>
          <w:rFonts w:ascii="Calibri" w:hAnsi="Calibri" w:cs="Calibri"/>
        </w:rPr>
      </w:pPr>
      <w:r w:rsidRPr="0029235D">
        <w:rPr>
          <w:rFonts w:ascii="Calibri" w:hAnsi="Calibri" w:cs="Calibri"/>
        </w:rPr>
        <w:t xml:space="preserve">Záväzky sa pri ich vzniku oceňujú menovitou hodnotou.  </w:t>
      </w:r>
    </w:p>
    <w:p w14:paraId="6AA74793" w14:textId="77777777" w:rsidR="00716313" w:rsidRPr="0029235D" w:rsidRDefault="00000000">
      <w:pPr>
        <w:ind w:left="-5" w:right="0"/>
        <w:rPr>
          <w:rFonts w:ascii="Calibri" w:hAnsi="Calibri" w:cs="Calibri"/>
        </w:rPr>
      </w:pPr>
      <w:r w:rsidRPr="0029235D">
        <w:rPr>
          <w:rFonts w:ascii="Calibri" w:hAnsi="Calibri" w:cs="Calibri"/>
        </w:rPr>
        <w:t xml:space="preserve">Prevzaté záväzky účtovná jednotka nemá. </w:t>
      </w:r>
    </w:p>
    <w:p w14:paraId="2E71D1C8" w14:textId="77777777" w:rsidR="00716313" w:rsidRPr="0029235D" w:rsidRDefault="00000000">
      <w:pPr>
        <w:ind w:left="-5" w:right="0"/>
        <w:rPr>
          <w:rFonts w:ascii="Calibri" w:hAnsi="Calibri" w:cs="Calibri"/>
        </w:rPr>
      </w:pPr>
      <w:r w:rsidRPr="0029235D">
        <w:rPr>
          <w:rFonts w:ascii="Calibri" w:hAnsi="Calibri" w:cs="Calibri"/>
        </w:rPr>
        <w:t xml:space="preserve">Účtovná jednotka netvorila rezervy. </w:t>
      </w:r>
    </w:p>
    <w:p w14:paraId="5F89B767" w14:textId="77777777" w:rsidR="00716313" w:rsidRPr="0029235D" w:rsidRDefault="00000000">
      <w:pPr>
        <w:ind w:left="-5" w:right="0"/>
        <w:rPr>
          <w:rFonts w:ascii="Calibri" w:hAnsi="Calibri" w:cs="Calibri"/>
        </w:rPr>
      </w:pPr>
      <w:r w:rsidRPr="0029235D">
        <w:rPr>
          <w:rFonts w:ascii="Calibri" w:hAnsi="Calibri" w:cs="Calibri"/>
        </w:rPr>
        <w:t xml:space="preserve">Účtovná jednotka nemá záväzky z pôžičiek a úverov. </w:t>
      </w:r>
    </w:p>
    <w:p w14:paraId="414DCAC7" w14:textId="26607AD6" w:rsidR="00716313" w:rsidRPr="0029235D" w:rsidRDefault="00A50F49">
      <w:pPr>
        <w:ind w:left="-5" w:righ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h) </w:t>
      </w:r>
      <w:r w:rsidRPr="0029235D">
        <w:rPr>
          <w:rFonts w:ascii="Calibri" w:hAnsi="Calibri" w:cs="Calibri"/>
        </w:rPr>
        <w:t xml:space="preserve">Účtovná jednotka dlhopisy neemitovala. </w:t>
      </w:r>
    </w:p>
    <w:p w14:paraId="6068FE65" w14:textId="18F6275E" w:rsidR="00716313" w:rsidRPr="0029235D" w:rsidRDefault="00A50F49">
      <w:pPr>
        <w:spacing w:line="255" w:lineRule="auto"/>
        <w:ind w:left="-5" w:righ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ch) </w:t>
      </w:r>
      <w:r w:rsidRPr="0029235D">
        <w:rPr>
          <w:rFonts w:ascii="Calibri" w:hAnsi="Calibri" w:cs="Calibri"/>
        </w:rPr>
        <w:t xml:space="preserve">Derivátové operácie: </w:t>
      </w:r>
    </w:p>
    <w:p w14:paraId="36F45B2F" w14:textId="77777777" w:rsidR="00716313" w:rsidRPr="0029235D" w:rsidRDefault="00000000">
      <w:pPr>
        <w:ind w:left="-5" w:right="0"/>
        <w:rPr>
          <w:rFonts w:ascii="Calibri" w:hAnsi="Calibri" w:cs="Calibri"/>
        </w:rPr>
      </w:pPr>
      <w:r w:rsidRPr="0029235D">
        <w:rPr>
          <w:rFonts w:ascii="Calibri" w:hAnsi="Calibri" w:cs="Calibri"/>
        </w:rPr>
        <w:t xml:space="preserve">Účtovná jednotka derivátové operácie nevykonávala. </w:t>
      </w:r>
    </w:p>
    <w:p w14:paraId="575AE287" w14:textId="77777777" w:rsidR="00716313" w:rsidRPr="0029235D" w:rsidRDefault="00000000">
      <w:pPr>
        <w:spacing w:after="0" w:line="259" w:lineRule="auto"/>
        <w:ind w:left="0" w:right="0" w:firstLine="0"/>
        <w:rPr>
          <w:rFonts w:ascii="Calibri" w:hAnsi="Calibri" w:cs="Calibri"/>
        </w:rPr>
      </w:pPr>
      <w:r w:rsidRPr="0029235D">
        <w:rPr>
          <w:rFonts w:ascii="Calibri" w:hAnsi="Calibri" w:cs="Calibri"/>
        </w:rPr>
        <w:t xml:space="preserve"> </w:t>
      </w:r>
    </w:p>
    <w:p w14:paraId="54B147AF" w14:textId="77777777" w:rsidR="00716313" w:rsidRPr="0029235D" w:rsidRDefault="00000000">
      <w:pPr>
        <w:numPr>
          <w:ilvl w:val="0"/>
          <w:numId w:val="4"/>
        </w:numPr>
        <w:spacing w:line="255" w:lineRule="auto"/>
        <w:ind w:right="0" w:hanging="267"/>
        <w:rPr>
          <w:rFonts w:ascii="Calibri" w:hAnsi="Calibri" w:cs="Calibri"/>
        </w:rPr>
      </w:pPr>
      <w:r w:rsidRPr="0029235D">
        <w:rPr>
          <w:rFonts w:ascii="Calibri" w:hAnsi="Calibri" w:cs="Calibri"/>
        </w:rPr>
        <w:t xml:space="preserve">Zmeny účtovných zásad a zmeny účtovných metód: </w:t>
      </w:r>
    </w:p>
    <w:p w14:paraId="3017DAF8" w14:textId="77777777" w:rsidR="00716313" w:rsidRPr="0029235D" w:rsidRDefault="00000000">
      <w:pPr>
        <w:ind w:left="-5" w:right="0"/>
        <w:rPr>
          <w:rFonts w:ascii="Calibri" w:hAnsi="Calibri" w:cs="Calibri"/>
        </w:rPr>
      </w:pPr>
      <w:r w:rsidRPr="0029235D">
        <w:rPr>
          <w:rFonts w:ascii="Calibri" w:hAnsi="Calibri" w:cs="Calibri"/>
        </w:rPr>
        <w:t xml:space="preserve">Účtovná jednotka neuskutočnila zmeny účtovných zásad a účtovných metód. </w:t>
      </w:r>
    </w:p>
    <w:p w14:paraId="1E382022" w14:textId="77777777" w:rsidR="00716313" w:rsidRPr="0029235D" w:rsidRDefault="00000000">
      <w:pPr>
        <w:spacing w:after="0" w:line="259" w:lineRule="auto"/>
        <w:ind w:left="0" w:right="0" w:firstLine="0"/>
        <w:rPr>
          <w:rFonts w:ascii="Calibri" w:hAnsi="Calibri" w:cs="Calibri"/>
        </w:rPr>
      </w:pPr>
      <w:r w:rsidRPr="0029235D">
        <w:rPr>
          <w:rFonts w:ascii="Calibri" w:hAnsi="Calibri" w:cs="Calibri"/>
        </w:rPr>
        <w:t xml:space="preserve"> </w:t>
      </w:r>
    </w:p>
    <w:p w14:paraId="6A356921" w14:textId="77777777" w:rsidR="00716313" w:rsidRPr="0029235D" w:rsidRDefault="00000000">
      <w:pPr>
        <w:numPr>
          <w:ilvl w:val="0"/>
          <w:numId w:val="4"/>
        </w:numPr>
        <w:spacing w:line="255" w:lineRule="auto"/>
        <w:ind w:right="0" w:hanging="267"/>
        <w:rPr>
          <w:rFonts w:ascii="Calibri" w:hAnsi="Calibri" w:cs="Calibri"/>
        </w:rPr>
      </w:pPr>
      <w:r w:rsidRPr="0029235D">
        <w:rPr>
          <w:rFonts w:ascii="Calibri" w:hAnsi="Calibri" w:cs="Calibri"/>
        </w:rPr>
        <w:t xml:space="preserve">Informácie o dotáciách a ich oceňovanie v účtovníctve: Účtovná jednotka nie je príjemcom dotácií. </w:t>
      </w:r>
    </w:p>
    <w:p w14:paraId="1E0EFA58" w14:textId="77777777" w:rsidR="00716313" w:rsidRPr="0029235D" w:rsidRDefault="00000000">
      <w:pPr>
        <w:spacing w:after="0" w:line="259" w:lineRule="auto"/>
        <w:ind w:left="0" w:right="0" w:firstLine="0"/>
        <w:rPr>
          <w:rFonts w:ascii="Calibri" w:hAnsi="Calibri" w:cs="Calibri"/>
        </w:rPr>
      </w:pPr>
      <w:r w:rsidRPr="0029235D">
        <w:rPr>
          <w:rFonts w:ascii="Calibri" w:hAnsi="Calibri" w:cs="Calibri"/>
        </w:rPr>
        <w:t xml:space="preserve"> </w:t>
      </w:r>
    </w:p>
    <w:p w14:paraId="3FA6D643" w14:textId="77777777" w:rsidR="00716313" w:rsidRPr="0029235D" w:rsidRDefault="00000000">
      <w:pPr>
        <w:numPr>
          <w:ilvl w:val="0"/>
          <w:numId w:val="4"/>
        </w:numPr>
        <w:ind w:right="0" w:hanging="267"/>
        <w:rPr>
          <w:rFonts w:ascii="Calibri" w:hAnsi="Calibri" w:cs="Calibri"/>
        </w:rPr>
      </w:pPr>
      <w:r w:rsidRPr="0029235D">
        <w:rPr>
          <w:rFonts w:ascii="Calibri" w:hAnsi="Calibri" w:cs="Calibri"/>
        </w:rPr>
        <w:t xml:space="preserve">Informácie o účtovaní významných opráv chýb minulých účtovných období v bežnom účtovnom období a účtovanie nevýznamných chýb minulých účtovných období v bežnom účtovnom období: Účtovná jednotka neúčtovala o oprave chýb minulých účtovných období. </w:t>
      </w:r>
    </w:p>
    <w:p w14:paraId="7E76AF70" w14:textId="77777777" w:rsidR="00716313" w:rsidRPr="0029235D" w:rsidRDefault="00000000">
      <w:pPr>
        <w:spacing w:after="0" w:line="259" w:lineRule="auto"/>
        <w:ind w:left="0" w:right="0" w:firstLine="0"/>
        <w:rPr>
          <w:rFonts w:ascii="Calibri" w:hAnsi="Calibri" w:cs="Calibri"/>
        </w:rPr>
      </w:pPr>
      <w:r w:rsidRPr="0029235D">
        <w:rPr>
          <w:rFonts w:ascii="Calibri" w:hAnsi="Calibri" w:cs="Calibri"/>
        </w:rPr>
        <w:t xml:space="preserve"> </w:t>
      </w:r>
    </w:p>
    <w:p w14:paraId="2A35597E" w14:textId="77777777" w:rsidR="00716313" w:rsidRPr="00A50F49" w:rsidRDefault="00000000">
      <w:pPr>
        <w:spacing w:after="1" w:line="259" w:lineRule="auto"/>
        <w:ind w:left="-5" w:right="0"/>
        <w:rPr>
          <w:rFonts w:ascii="Calibri" w:hAnsi="Calibri" w:cs="Calibri"/>
          <w:b/>
          <w:bCs/>
          <w:sz w:val="21"/>
          <w:szCs w:val="21"/>
        </w:rPr>
      </w:pPr>
      <w:r w:rsidRPr="00A50F49">
        <w:rPr>
          <w:rFonts w:ascii="Calibri" w:hAnsi="Calibri" w:cs="Calibri"/>
          <w:b/>
          <w:bCs/>
          <w:sz w:val="21"/>
          <w:szCs w:val="21"/>
        </w:rPr>
        <w:t xml:space="preserve">Článok III </w:t>
      </w:r>
    </w:p>
    <w:p w14:paraId="5BB70FB6" w14:textId="77777777" w:rsidR="00716313" w:rsidRPr="00A50F49" w:rsidRDefault="00000000">
      <w:pPr>
        <w:spacing w:after="2" w:line="256" w:lineRule="auto"/>
        <w:ind w:left="-5" w:right="786"/>
        <w:rPr>
          <w:rFonts w:ascii="Calibri" w:hAnsi="Calibri" w:cs="Calibri"/>
          <w:b/>
          <w:bCs/>
          <w:sz w:val="21"/>
          <w:szCs w:val="21"/>
        </w:rPr>
      </w:pPr>
      <w:r w:rsidRPr="00A50F49">
        <w:rPr>
          <w:rFonts w:ascii="Calibri" w:hAnsi="Calibri" w:cs="Calibri"/>
          <w:b/>
          <w:bCs/>
          <w:sz w:val="21"/>
          <w:szCs w:val="21"/>
        </w:rPr>
        <w:t xml:space="preserve">Informácie, ktoré vysvetľujú a dopĺňajú súvahu a výkaz ziskov a strát </w:t>
      </w:r>
    </w:p>
    <w:p w14:paraId="18E2AA43" w14:textId="77777777" w:rsidR="00716313" w:rsidRPr="0029235D" w:rsidRDefault="00000000">
      <w:pPr>
        <w:spacing w:after="0" w:line="259" w:lineRule="auto"/>
        <w:ind w:left="0" w:right="0" w:firstLine="0"/>
        <w:rPr>
          <w:rFonts w:ascii="Calibri" w:hAnsi="Calibri" w:cs="Calibri"/>
        </w:rPr>
      </w:pPr>
      <w:r w:rsidRPr="0029235D">
        <w:rPr>
          <w:rFonts w:ascii="Calibri" w:hAnsi="Calibri" w:cs="Calibri"/>
          <w:sz w:val="21"/>
        </w:rPr>
        <w:t xml:space="preserve"> </w:t>
      </w:r>
    </w:p>
    <w:p w14:paraId="4AAA8A74" w14:textId="77777777" w:rsidR="00716313" w:rsidRPr="00A50F49" w:rsidRDefault="00000000">
      <w:pPr>
        <w:numPr>
          <w:ilvl w:val="0"/>
          <w:numId w:val="5"/>
        </w:numPr>
        <w:ind w:right="0" w:hanging="218"/>
        <w:rPr>
          <w:rFonts w:ascii="Calibri" w:hAnsi="Calibri" w:cs="Calibri"/>
          <w:i/>
          <w:iCs/>
        </w:rPr>
      </w:pPr>
      <w:r w:rsidRPr="00A50F49">
        <w:rPr>
          <w:rFonts w:ascii="Calibri" w:hAnsi="Calibri" w:cs="Calibri"/>
          <w:i/>
          <w:iCs/>
        </w:rPr>
        <w:t xml:space="preserve">Informácia o sume a dôvodoch vzniku jednotlivých položiek nákladov alebo výnosov, ktoré majú               výnimočný rozsah alebo výskyt: </w:t>
      </w:r>
    </w:p>
    <w:p w14:paraId="0B8E743D" w14:textId="77777777" w:rsidR="00716313" w:rsidRPr="0029235D" w:rsidRDefault="00000000">
      <w:pPr>
        <w:ind w:left="-5" w:right="0"/>
        <w:rPr>
          <w:rFonts w:ascii="Calibri" w:hAnsi="Calibri" w:cs="Calibri"/>
        </w:rPr>
      </w:pPr>
      <w:r w:rsidRPr="0029235D">
        <w:rPr>
          <w:rFonts w:ascii="Calibri" w:hAnsi="Calibri" w:cs="Calibri"/>
        </w:rPr>
        <w:t xml:space="preserve">    Účtovnej jednotke nevznikli náklady a výnosy s výnimočným rozsahom alebo výskytom. </w:t>
      </w:r>
    </w:p>
    <w:p w14:paraId="730DF171" w14:textId="77777777" w:rsidR="00716313" w:rsidRPr="00A50F49" w:rsidRDefault="00000000">
      <w:pPr>
        <w:numPr>
          <w:ilvl w:val="0"/>
          <w:numId w:val="5"/>
        </w:numPr>
        <w:spacing w:line="255" w:lineRule="auto"/>
        <w:ind w:right="0" w:hanging="218"/>
        <w:rPr>
          <w:rFonts w:ascii="Calibri" w:hAnsi="Calibri" w:cs="Calibri"/>
          <w:i/>
          <w:iCs/>
        </w:rPr>
      </w:pPr>
      <w:r w:rsidRPr="00A50F49">
        <w:rPr>
          <w:rFonts w:ascii="Calibri" w:hAnsi="Calibri" w:cs="Calibri"/>
          <w:i/>
          <w:iCs/>
        </w:rPr>
        <w:t xml:space="preserve">Informácie o záväzkoch: </w:t>
      </w:r>
    </w:p>
    <w:p w14:paraId="78F47F79" w14:textId="083C5A5C" w:rsidR="00716313" w:rsidRPr="0029235D" w:rsidRDefault="00000000">
      <w:pPr>
        <w:numPr>
          <w:ilvl w:val="1"/>
          <w:numId w:val="5"/>
        </w:numPr>
        <w:ind w:right="0" w:hanging="360"/>
        <w:rPr>
          <w:rFonts w:ascii="Calibri" w:hAnsi="Calibri" w:cs="Calibri"/>
        </w:rPr>
      </w:pPr>
      <w:r w:rsidRPr="0029235D">
        <w:rPr>
          <w:rFonts w:ascii="Calibri" w:hAnsi="Calibri" w:cs="Calibri"/>
        </w:rPr>
        <w:t>záväzky so zostatkovou dobou splatnos</w:t>
      </w:r>
      <w:r w:rsidR="00A50F49">
        <w:rPr>
          <w:rFonts w:ascii="Calibri" w:hAnsi="Calibri" w:cs="Calibri"/>
        </w:rPr>
        <w:t>ti</w:t>
      </w:r>
      <w:r w:rsidRPr="0029235D">
        <w:rPr>
          <w:rFonts w:ascii="Calibri" w:hAnsi="Calibri" w:cs="Calibri"/>
        </w:rPr>
        <w:t xml:space="preserve"> dlhšou ako päť rokov: účtovná jednotka nemá, </w:t>
      </w:r>
    </w:p>
    <w:p w14:paraId="56CB35DF" w14:textId="77777777" w:rsidR="00716313" w:rsidRPr="0029235D" w:rsidRDefault="00000000">
      <w:pPr>
        <w:numPr>
          <w:ilvl w:val="1"/>
          <w:numId w:val="5"/>
        </w:numPr>
        <w:ind w:right="0" w:hanging="360"/>
        <w:rPr>
          <w:rFonts w:ascii="Calibri" w:hAnsi="Calibri" w:cs="Calibri"/>
        </w:rPr>
      </w:pPr>
      <w:r w:rsidRPr="0029235D">
        <w:rPr>
          <w:rFonts w:ascii="Calibri" w:hAnsi="Calibri" w:cs="Calibri"/>
        </w:rPr>
        <w:t xml:space="preserve">zabezpečené záväzky: účtovná jednotka nemá. </w:t>
      </w:r>
    </w:p>
    <w:p w14:paraId="4CDEA206" w14:textId="77777777" w:rsidR="00716313" w:rsidRPr="00A50F49" w:rsidRDefault="00000000">
      <w:pPr>
        <w:numPr>
          <w:ilvl w:val="0"/>
          <w:numId w:val="5"/>
        </w:numPr>
        <w:spacing w:line="255" w:lineRule="auto"/>
        <w:ind w:right="0" w:hanging="218"/>
        <w:rPr>
          <w:rFonts w:ascii="Calibri" w:hAnsi="Calibri" w:cs="Calibri"/>
          <w:i/>
          <w:iCs/>
        </w:rPr>
      </w:pPr>
      <w:r w:rsidRPr="00A50F49">
        <w:rPr>
          <w:rFonts w:ascii="Calibri" w:hAnsi="Calibri" w:cs="Calibri"/>
          <w:i/>
          <w:iCs/>
        </w:rPr>
        <w:t xml:space="preserve">Informácie o vlastných akciách: </w:t>
      </w:r>
    </w:p>
    <w:p w14:paraId="13FA9D3E" w14:textId="0B8FBBD0" w:rsidR="00716313" w:rsidRPr="0029235D" w:rsidRDefault="00000000">
      <w:pPr>
        <w:ind w:left="-5" w:right="0"/>
        <w:rPr>
          <w:rFonts w:ascii="Calibri" w:hAnsi="Calibri" w:cs="Calibri"/>
        </w:rPr>
      </w:pPr>
      <w:r w:rsidRPr="0029235D">
        <w:rPr>
          <w:rFonts w:ascii="Calibri" w:hAnsi="Calibri" w:cs="Calibri"/>
        </w:rPr>
        <w:t xml:space="preserve">    Účtovná jednotka nemá formu akciovej spoločnos</w:t>
      </w:r>
      <w:r w:rsidR="00A50F49">
        <w:rPr>
          <w:rFonts w:ascii="Calibri" w:hAnsi="Calibri" w:cs="Calibri"/>
        </w:rPr>
        <w:t>ti</w:t>
      </w:r>
      <w:r w:rsidRPr="0029235D">
        <w:rPr>
          <w:rFonts w:ascii="Calibri" w:hAnsi="Calibri" w:cs="Calibri"/>
        </w:rPr>
        <w:t xml:space="preserve"> , vlastné akcie nenadobudla. </w:t>
      </w:r>
    </w:p>
    <w:p w14:paraId="106F1DEE" w14:textId="77777777" w:rsidR="00716313" w:rsidRPr="00A50F49" w:rsidRDefault="00000000">
      <w:pPr>
        <w:numPr>
          <w:ilvl w:val="0"/>
          <w:numId w:val="5"/>
        </w:numPr>
        <w:spacing w:line="255" w:lineRule="auto"/>
        <w:ind w:right="0" w:hanging="218"/>
        <w:rPr>
          <w:rFonts w:ascii="Calibri" w:hAnsi="Calibri" w:cs="Calibri"/>
          <w:i/>
          <w:iCs/>
        </w:rPr>
      </w:pPr>
      <w:r w:rsidRPr="00A50F49">
        <w:rPr>
          <w:rFonts w:ascii="Calibri" w:hAnsi="Calibri" w:cs="Calibri"/>
          <w:i/>
          <w:iCs/>
        </w:rPr>
        <w:t xml:space="preserve">Tvorba kapitálového fondu z príspevkov: </w:t>
      </w:r>
    </w:p>
    <w:p w14:paraId="11DBF51A" w14:textId="77777777" w:rsidR="00716313" w:rsidRPr="0029235D" w:rsidRDefault="00000000">
      <w:pPr>
        <w:ind w:left="-5" w:right="0"/>
        <w:rPr>
          <w:rFonts w:ascii="Calibri" w:hAnsi="Calibri" w:cs="Calibri"/>
        </w:rPr>
      </w:pPr>
      <w:r w:rsidRPr="0029235D">
        <w:rPr>
          <w:rFonts w:ascii="Calibri" w:hAnsi="Calibri" w:cs="Calibri"/>
        </w:rPr>
        <w:t xml:space="preserve">     Účtovná jednotka kapitálový fond z príspevkov netvorila. </w:t>
      </w:r>
    </w:p>
    <w:p w14:paraId="3E569E6B" w14:textId="77777777" w:rsidR="00716313" w:rsidRPr="0029235D" w:rsidRDefault="00000000">
      <w:pPr>
        <w:numPr>
          <w:ilvl w:val="0"/>
          <w:numId w:val="5"/>
        </w:numPr>
        <w:spacing w:line="255" w:lineRule="auto"/>
        <w:ind w:right="0" w:hanging="218"/>
        <w:rPr>
          <w:rFonts w:ascii="Calibri" w:hAnsi="Calibri" w:cs="Calibri"/>
        </w:rPr>
      </w:pPr>
      <w:r w:rsidRPr="00A50F49">
        <w:rPr>
          <w:rFonts w:ascii="Calibri" w:hAnsi="Calibri" w:cs="Calibri"/>
          <w:i/>
          <w:iCs/>
        </w:rPr>
        <w:t>Informácie o orgánoch účtovnej jednotky</w:t>
      </w:r>
      <w:r w:rsidRPr="0029235D">
        <w:rPr>
          <w:rFonts w:ascii="Calibri" w:hAnsi="Calibri" w:cs="Calibri"/>
        </w:rPr>
        <w:t xml:space="preserve">: </w:t>
      </w:r>
    </w:p>
    <w:p w14:paraId="1C083CA6" w14:textId="77777777" w:rsidR="00716313" w:rsidRPr="0029235D" w:rsidRDefault="00000000">
      <w:pPr>
        <w:numPr>
          <w:ilvl w:val="1"/>
          <w:numId w:val="5"/>
        </w:numPr>
        <w:ind w:right="0" w:hanging="360"/>
        <w:rPr>
          <w:rFonts w:ascii="Calibri" w:hAnsi="Calibri" w:cs="Calibri"/>
        </w:rPr>
      </w:pPr>
      <w:r w:rsidRPr="0029235D">
        <w:rPr>
          <w:rFonts w:ascii="Calibri" w:hAnsi="Calibri" w:cs="Calibri"/>
        </w:rPr>
        <w:t xml:space="preserve">výška jednotlivých druhov záruk alebo iných zabezpečení poskytnutých pre členov štatutárneho orgánu, dozorného orgánu a iného orgánu účtovnej jednotky: účtovná jednotka záruky a iné zabezpečenie neeviduje, </w:t>
      </w:r>
    </w:p>
    <w:p w14:paraId="030B749D" w14:textId="77777777" w:rsidR="00716313" w:rsidRPr="0029235D" w:rsidRDefault="00000000">
      <w:pPr>
        <w:numPr>
          <w:ilvl w:val="1"/>
          <w:numId w:val="5"/>
        </w:numPr>
        <w:ind w:right="0" w:hanging="360"/>
        <w:rPr>
          <w:rFonts w:ascii="Calibri" w:hAnsi="Calibri" w:cs="Calibri"/>
        </w:rPr>
      </w:pPr>
      <w:r w:rsidRPr="0029235D">
        <w:rPr>
          <w:rFonts w:ascii="Calibri" w:hAnsi="Calibri" w:cs="Calibri"/>
        </w:rPr>
        <w:t xml:space="preserve">pôžičky poskytnuté členom štatutárneho orgánu, dozorného orgánu a iného orgánu účtovnej jednotky: účtovná jednotka pôžičky neeviduje, </w:t>
      </w:r>
    </w:p>
    <w:p w14:paraId="69856960" w14:textId="77777777" w:rsidR="00716313" w:rsidRPr="0029235D" w:rsidRDefault="00000000">
      <w:pPr>
        <w:numPr>
          <w:ilvl w:val="1"/>
          <w:numId w:val="5"/>
        </w:numPr>
        <w:ind w:right="0" w:hanging="360"/>
        <w:rPr>
          <w:rFonts w:ascii="Calibri" w:hAnsi="Calibri" w:cs="Calibri"/>
        </w:rPr>
      </w:pPr>
      <w:r w:rsidRPr="0029235D">
        <w:rPr>
          <w:rFonts w:ascii="Calibri" w:hAnsi="Calibri" w:cs="Calibri"/>
        </w:rPr>
        <w:t xml:space="preserve">hlavné podmienky, na základe ktorých boli záruky, iné zabezpečenia a pôžičky poskytnuté: neboli poskytnuté, </w:t>
      </w:r>
    </w:p>
    <w:p w14:paraId="3E286683" w14:textId="77777777" w:rsidR="00716313" w:rsidRDefault="00000000">
      <w:pPr>
        <w:numPr>
          <w:ilvl w:val="1"/>
          <w:numId w:val="5"/>
        </w:numPr>
        <w:spacing w:after="3" w:line="259" w:lineRule="auto"/>
        <w:ind w:right="0" w:hanging="360"/>
        <w:rPr>
          <w:rFonts w:ascii="Calibri" w:hAnsi="Calibri" w:cs="Calibri"/>
        </w:rPr>
      </w:pPr>
      <w:r w:rsidRPr="0029235D">
        <w:rPr>
          <w:rFonts w:ascii="Calibri" w:hAnsi="Calibri" w:cs="Calibri"/>
        </w:rPr>
        <w:t xml:space="preserve">celková suma použitých finančných prostriedkov alebo iného plnenia na súkromné účely členmi štatutárneho orgánu, dozorného orgánu a iného orgánu účtovnej jednotky, ktoré je potrebné vyúčtovať: účtovná jednotka na takýto účel finančné prostriedky nepoužila. </w:t>
      </w:r>
    </w:p>
    <w:p w14:paraId="752E79BD" w14:textId="77777777" w:rsidR="00B632FB" w:rsidRDefault="00B632FB" w:rsidP="00B632FB">
      <w:pPr>
        <w:spacing w:after="3" w:line="259" w:lineRule="auto"/>
        <w:ind w:left="720" w:right="0" w:firstLine="0"/>
        <w:rPr>
          <w:rFonts w:ascii="Calibri" w:hAnsi="Calibri" w:cs="Calibri"/>
        </w:rPr>
      </w:pPr>
    </w:p>
    <w:p w14:paraId="44E98C1F" w14:textId="77777777" w:rsidR="00A50F49" w:rsidRPr="0029235D" w:rsidRDefault="00A50F49" w:rsidP="00A50F49">
      <w:pPr>
        <w:spacing w:after="260" w:line="259" w:lineRule="auto"/>
        <w:ind w:left="-5" w:right="0"/>
        <w:rPr>
          <w:rFonts w:ascii="Calibri" w:hAnsi="Calibri" w:cs="Calibri"/>
        </w:rPr>
      </w:pPr>
      <w:r>
        <w:rPr>
          <w:rFonts w:ascii="Calibri" w:hAnsi="Calibri" w:cs="Calibri"/>
          <w:color w:val="202020"/>
          <w:sz w:val="20"/>
        </w:rPr>
        <w:lastRenderedPageBreak/>
        <w:t xml:space="preserve">poznámky </w:t>
      </w:r>
      <w:proofErr w:type="spellStart"/>
      <w:r>
        <w:rPr>
          <w:rFonts w:ascii="Calibri" w:hAnsi="Calibri" w:cs="Calibri"/>
          <w:color w:val="202020"/>
          <w:sz w:val="20"/>
        </w:rPr>
        <w:t>Ú</w:t>
      </w:r>
      <w:r w:rsidRPr="0029235D">
        <w:rPr>
          <w:rFonts w:ascii="Calibri" w:hAnsi="Calibri" w:cs="Calibri"/>
          <w:color w:val="202020"/>
          <w:sz w:val="20"/>
        </w:rPr>
        <w:t>č</w:t>
      </w:r>
      <w:proofErr w:type="spellEnd"/>
      <w:r w:rsidRPr="0029235D">
        <w:rPr>
          <w:rFonts w:ascii="Calibri" w:hAnsi="Calibri" w:cs="Calibri"/>
          <w:color w:val="202020"/>
          <w:sz w:val="20"/>
        </w:rPr>
        <w:t xml:space="preserve"> </w:t>
      </w:r>
      <w:proofErr w:type="spellStart"/>
      <w:r w:rsidRPr="0029235D">
        <w:rPr>
          <w:rFonts w:ascii="Calibri" w:hAnsi="Calibri" w:cs="Calibri"/>
          <w:color w:val="202020"/>
          <w:sz w:val="20"/>
        </w:rPr>
        <w:t>PODv</w:t>
      </w:r>
      <w:proofErr w:type="spellEnd"/>
      <w:r w:rsidRPr="0029235D">
        <w:rPr>
          <w:rFonts w:ascii="Calibri" w:hAnsi="Calibri" w:cs="Calibri"/>
          <w:color w:val="202020"/>
          <w:sz w:val="20"/>
        </w:rPr>
        <w:t xml:space="preserve"> 3- 01 </w:t>
      </w:r>
    </w:p>
    <w:p w14:paraId="75B6BBF7" w14:textId="5A261A66" w:rsidR="00716313" w:rsidRPr="0029235D" w:rsidRDefault="00000000" w:rsidP="00A50F49">
      <w:pPr>
        <w:pStyle w:val="Bezriadkovania"/>
      </w:pPr>
      <w:r w:rsidRPr="0029235D">
        <w:t xml:space="preserve"> </w:t>
      </w:r>
    </w:p>
    <w:p w14:paraId="40810194" w14:textId="7A079F3C" w:rsidR="00716313" w:rsidRPr="00A50F49" w:rsidRDefault="00000000">
      <w:pPr>
        <w:numPr>
          <w:ilvl w:val="0"/>
          <w:numId w:val="5"/>
        </w:numPr>
        <w:spacing w:line="255" w:lineRule="auto"/>
        <w:ind w:right="0" w:hanging="218"/>
        <w:rPr>
          <w:rFonts w:ascii="Calibri" w:hAnsi="Calibri" w:cs="Calibri"/>
          <w:i/>
          <w:iCs/>
        </w:rPr>
      </w:pPr>
      <w:r w:rsidRPr="00A50F49">
        <w:rPr>
          <w:rFonts w:ascii="Calibri" w:hAnsi="Calibri" w:cs="Calibri"/>
          <w:i/>
          <w:iCs/>
        </w:rPr>
        <w:t>Informácie o povinnos</w:t>
      </w:r>
      <w:r w:rsidR="00A50F49" w:rsidRPr="00A50F49">
        <w:rPr>
          <w:rFonts w:ascii="Calibri" w:hAnsi="Calibri" w:cs="Calibri"/>
          <w:i/>
          <w:iCs/>
        </w:rPr>
        <w:t>ti</w:t>
      </w:r>
      <w:r w:rsidRPr="00A50F49">
        <w:rPr>
          <w:rFonts w:ascii="Calibri" w:hAnsi="Calibri" w:cs="Calibri"/>
          <w:i/>
          <w:iCs/>
        </w:rPr>
        <w:t xml:space="preserve">ach účtovnej jednotky: </w:t>
      </w:r>
    </w:p>
    <w:p w14:paraId="2A4DF741" w14:textId="77777777" w:rsidR="00A50F49" w:rsidRDefault="00000000" w:rsidP="00A50F49">
      <w:pPr>
        <w:pStyle w:val="Bezriadkovania"/>
        <w:numPr>
          <w:ilvl w:val="0"/>
          <w:numId w:val="8"/>
        </w:numPr>
      </w:pPr>
      <w:r w:rsidRPr="00A50F49">
        <w:t>celková suma finančných povinnos</w:t>
      </w:r>
      <w:r w:rsidR="00A50F49" w:rsidRPr="00A50F49">
        <w:t>tí</w:t>
      </w:r>
      <w:r w:rsidRPr="00A50F49">
        <w:t xml:space="preserve"> , ktoré sa nevykazujú v súvahe, ale sú významné na </w:t>
      </w:r>
      <w:r w:rsidR="00A50F49">
        <w:t xml:space="preserve">  </w:t>
      </w:r>
      <w:r w:rsidRPr="00A50F49">
        <w:t>posúdenie finančnej situácie účtovnej jednotky:</w:t>
      </w:r>
    </w:p>
    <w:p w14:paraId="490E8116" w14:textId="0C133695" w:rsidR="00716313" w:rsidRPr="00A50F49" w:rsidRDefault="00000000" w:rsidP="00A50F49">
      <w:pPr>
        <w:pStyle w:val="Bezriadkovania"/>
        <w:ind w:left="720" w:firstLine="0"/>
        <w:rPr>
          <w:i/>
          <w:iCs/>
        </w:rPr>
      </w:pPr>
      <w:r w:rsidRPr="00A50F49">
        <w:rPr>
          <w:i/>
          <w:iCs/>
        </w:rPr>
        <w:t xml:space="preserve">účtovná jednotka takúto povinnosť nemá,  </w:t>
      </w:r>
    </w:p>
    <w:p w14:paraId="5FDACBCB" w14:textId="77777777" w:rsidR="00A50F49" w:rsidRDefault="00000000" w:rsidP="00A50F49">
      <w:pPr>
        <w:pStyle w:val="Bezriadkovania"/>
        <w:numPr>
          <w:ilvl w:val="0"/>
          <w:numId w:val="8"/>
        </w:numPr>
      </w:pPr>
      <w:r w:rsidRPr="0029235D">
        <w:t xml:space="preserve">celková suma významných podmienených záväzkov: </w:t>
      </w:r>
    </w:p>
    <w:p w14:paraId="4C7B1590" w14:textId="00A1F258" w:rsidR="00716313" w:rsidRPr="00A50F49" w:rsidRDefault="00000000" w:rsidP="00A50F49">
      <w:pPr>
        <w:pStyle w:val="Bezriadkovania"/>
        <w:ind w:left="720" w:firstLine="0"/>
        <w:rPr>
          <w:i/>
          <w:iCs/>
        </w:rPr>
      </w:pPr>
      <w:r w:rsidRPr="00A50F49">
        <w:rPr>
          <w:i/>
          <w:iCs/>
        </w:rPr>
        <w:t xml:space="preserve">účtovná jednotka takúto povinnosť nemá, </w:t>
      </w:r>
    </w:p>
    <w:p w14:paraId="0F6D27AD" w14:textId="77777777" w:rsidR="00A50F49" w:rsidRDefault="00000000" w:rsidP="00A50F49">
      <w:pPr>
        <w:pStyle w:val="Bezriadkovania"/>
        <w:numPr>
          <w:ilvl w:val="0"/>
          <w:numId w:val="8"/>
        </w:numPr>
      </w:pPr>
      <w:r w:rsidRPr="0029235D">
        <w:t>opis významných finančných povinnos</w:t>
      </w:r>
      <w:r w:rsidR="00A50F49">
        <w:t>tí</w:t>
      </w:r>
      <w:r w:rsidRPr="0029235D">
        <w:t xml:space="preserve"> a významných podmienených záväzkov:</w:t>
      </w:r>
    </w:p>
    <w:p w14:paraId="28F716B9" w14:textId="6997D3B7" w:rsidR="00716313" w:rsidRPr="00A50F49" w:rsidRDefault="00000000" w:rsidP="00A50F49">
      <w:pPr>
        <w:pStyle w:val="Bezriadkovania"/>
        <w:ind w:left="720" w:firstLine="0"/>
        <w:rPr>
          <w:i/>
          <w:iCs/>
        </w:rPr>
      </w:pPr>
      <w:r w:rsidRPr="00A50F49">
        <w:rPr>
          <w:i/>
          <w:iCs/>
        </w:rPr>
        <w:t>účtovná jednotka finančné povinnos</w:t>
      </w:r>
      <w:r w:rsidR="00A50F49" w:rsidRPr="00A50F49">
        <w:rPr>
          <w:i/>
          <w:iCs/>
        </w:rPr>
        <w:t>ti</w:t>
      </w:r>
      <w:r w:rsidRPr="00A50F49">
        <w:rPr>
          <w:i/>
          <w:iCs/>
        </w:rPr>
        <w:t xml:space="preserve"> a podmienené záväzky nemá, </w:t>
      </w:r>
    </w:p>
    <w:p w14:paraId="2A2F6FC8" w14:textId="77777777" w:rsidR="00716313" w:rsidRPr="0029235D" w:rsidRDefault="00000000">
      <w:pPr>
        <w:spacing w:after="0" w:line="259" w:lineRule="auto"/>
        <w:ind w:left="0" w:right="0" w:firstLine="0"/>
        <w:rPr>
          <w:rFonts w:ascii="Calibri" w:hAnsi="Calibri" w:cs="Calibri"/>
        </w:rPr>
      </w:pPr>
      <w:r w:rsidRPr="0029235D">
        <w:rPr>
          <w:rFonts w:ascii="Calibri" w:hAnsi="Calibri" w:cs="Calibri"/>
        </w:rPr>
        <w:t xml:space="preserve"> </w:t>
      </w:r>
    </w:p>
    <w:p w14:paraId="78E00473" w14:textId="77777777" w:rsidR="00716313" w:rsidRPr="0029235D" w:rsidRDefault="00000000">
      <w:pPr>
        <w:numPr>
          <w:ilvl w:val="0"/>
          <w:numId w:val="5"/>
        </w:numPr>
        <w:spacing w:line="255" w:lineRule="auto"/>
        <w:ind w:right="0" w:hanging="218"/>
        <w:rPr>
          <w:rFonts w:ascii="Calibri" w:hAnsi="Calibri" w:cs="Calibri"/>
        </w:rPr>
      </w:pPr>
      <w:r w:rsidRPr="0029235D">
        <w:rPr>
          <w:rFonts w:ascii="Calibri" w:hAnsi="Calibri" w:cs="Calibri"/>
        </w:rPr>
        <w:t xml:space="preserve">Informácie o udelení výlučného práva alebo osobitného práva, ktorým sa udelilo právo poskytovať  služby vo verejnom záujme: </w:t>
      </w:r>
    </w:p>
    <w:p w14:paraId="4517A3D7" w14:textId="77777777" w:rsidR="00716313" w:rsidRPr="0029235D" w:rsidRDefault="00000000">
      <w:pPr>
        <w:ind w:left="-5" w:right="0"/>
        <w:rPr>
          <w:rFonts w:ascii="Calibri" w:hAnsi="Calibri" w:cs="Calibri"/>
        </w:rPr>
      </w:pPr>
      <w:r w:rsidRPr="0029235D">
        <w:rPr>
          <w:rFonts w:ascii="Calibri" w:hAnsi="Calibri" w:cs="Calibri"/>
        </w:rPr>
        <w:t xml:space="preserve">    Účtovná jednotka takého práva udelené nemá. </w:t>
      </w:r>
    </w:p>
    <w:p w14:paraId="36F556E2" w14:textId="77777777" w:rsidR="00716313" w:rsidRPr="0029235D" w:rsidRDefault="00000000">
      <w:pPr>
        <w:spacing w:after="0" w:line="259" w:lineRule="auto"/>
        <w:ind w:left="0" w:right="0" w:firstLine="0"/>
        <w:rPr>
          <w:rFonts w:ascii="Calibri" w:hAnsi="Calibri" w:cs="Calibri"/>
        </w:rPr>
      </w:pPr>
      <w:r w:rsidRPr="0029235D">
        <w:rPr>
          <w:rFonts w:ascii="Calibri" w:hAnsi="Calibri" w:cs="Calibri"/>
        </w:rPr>
        <w:t xml:space="preserve"> </w:t>
      </w:r>
    </w:p>
    <w:p w14:paraId="1F1A0EA1" w14:textId="77777777" w:rsidR="00A50F49" w:rsidRPr="00A50F49" w:rsidRDefault="00000000">
      <w:pPr>
        <w:spacing w:after="2" w:line="256" w:lineRule="auto"/>
        <w:ind w:left="-5" w:right="786"/>
        <w:rPr>
          <w:rFonts w:ascii="Calibri" w:hAnsi="Calibri" w:cs="Calibri"/>
          <w:b/>
          <w:bCs/>
          <w:sz w:val="21"/>
          <w:szCs w:val="21"/>
        </w:rPr>
      </w:pPr>
      <w:r w:rsidRPr="00A50F49">
        <w:rPr>
          <w:rFonts w:ascii="Calibri" w:hAnsi="Calibri" w:cs="Calibri"/>
          <w:b/>
          <w:bCs/>
          <w:sz w:val="21"/>
          <w:szCs w:val="21"/>
        </w:rPr>
        <w:t xml:space="preserve">Článok IV </w:t>
      </w:r>
    </w:p>
    <w:p w14:paraId="58FC6C8B" w14:textId="5821ADEC" w:rsidR="00716313" w:rsidRDefault="00000000">
      <w:pPr>
        <w:spacing w:after="2" w:line="256" w:lineRule="auto"/>
        <w:ind w:left="-5" w:right="786"/>
        <w:rPr>
          <w:rFonts w:ascii="Calibri" w:hAnsi="Calibri" w:cs="Calibri"/>
          <w:b/>
          <w:bCs/>
          <w:sz w:val="21"/>
          <w:szCs w:val="21"/>
        </w:rPr>
      </w:pPr>
      <w:r w:rsidRPr="00A50F49">
        <w:rPr>
          <w:rFonts w:ascii="Calibri" w:hAnsi="Calibri" w:cs="Calibri"/>
          <w:b/>
          <w:bCs/>
          <w:sz w:val="21"/>
          <w:szCs w:val="21"/>
        </w:rPr>
        <w:t xml:space="preserve">Informácie o skutočnostiach, ktoré nastali po dni, ku  ktorému sa zostavuje účtovná závierka </w:t>
      </w:r>
    </w:p>
    <w:p w14:paraId="090E5623" w14:textId="77777777" w:rsidR="00A50F49" w:rsidRPr="00A50F49" w:rsidRDefault="00A50F49" w:rsidP="00A50F49">
      <w:pPr>
        <w:spacing w:after="0" w:line="240" w:lineRule="auto"/>
        <w:ind w:left="-6" w:right="788" w:hanging="11"/>
        <w:rPr>
          <w:rFonts w:ascii="Calibri" w:hAnsi="Calibri" w:cs="Calibri"/>
          <w:b/>
          <w:bCs/>
          <w:sz w:val="21"/>
          <w:szCs w:val="21"/>
        </w:rPr>
      </w:pPr>
    </w:p>
    <w:p w14:paraId="66DCFE1D" w14:textId="70DDFD45" w:rsidR="00716313" w:rsidRPr="0029235D" w:rsidRDefault="00000000">
      <w:pPr>
        <w:spacing w:after="3" w:line="259" w:lineRule="auto"/>
        <w:ind w:left="-5" w:right="28"/>
        <w:jc w:val="both"/>
        <w:rPr>
          <w:rFonts w:ascii="Calibri" w:hAnsi="Calibri" w:cs="Calibri"/>
        </w:rPr>
      </w:pPr>
      <w:r w:rsidRPr="0029235D">
        <w:rPr>
          <w:rFonts w:ascii="Calibri" w:hAnsi="Calibri" w:cs="Calibri"/>
        </w:rPr>
        <w:t xml:space="preserve">Medzi dňom zostavenia účtovnej závierky </w:t>
      </w:r>
      <w:r w:rsidR="00A50F49">
        <w:rPr>
          <w:rFonts w:ascii="Calibri" w:hAnsi="Calibri" w:cs="Calibri"/>
        </w:rPr>
        <w:t>29.01.2026</w:t>
      </w:r>
      <w:r w:rsidRPr="0029235D">
        <w:rPr>
          <w:rFonts w:ascii="Calibri" w:hAnsi="Calibri" w:cs="Calibri"/>
        </w:rPr>
        <w:t xml:space="preserve"> a dňom, ku ktorému sa účtovná závierka zostavuje k 31.12.2025, nenastali žiadne udalos</w:t>
      </w:r>
      <w:r w:rsidR="00CD74CC">
        <w:rPr>
          <w:rFonts w:ascii="Calibri" w:hAnsi="Calibri" w:cs="Calibri"/>
        </w:rPr>
        <w:t>ti</w:t>
      </w:r>
      <w:r w:rsidRPr="0029235D">
        <w:rPr>
          <w:rFonts w:ascii="Calibri" w:hAnsi="Calibri" w:cs="Calibri"/>
        </w:rPr>
        <w:t xml:space="preserve"> , ktoré by mali významný vplyv na verné zobrazenie skutočnos</w:t>
      </w:r>
      <w:r w:rsidR="00CD74CC">
        <w:rPr>
          <w:rFonts w:ascii="Calibri" w:hAnsi="Calibri" w:cs="Calibri"/>
        </w:rPr>
        <w:t>tí</w:t>
      </w:r>
      <w:r w:rsidRPr="0029235D">
        <w:rPr>
          <w:rFonts w:ascii="Calibri" w:hAnsi="Calibri" w:cs="Calibri"/>
        </w:rPr>
        <w:t xml:space="preserve"> , ktoré sú predmetom účtovníctva.  </w:t>
      </w:r>
    </w:p>
    <w:p w14:paraId="470D94C6" w14:textId="77777777" w:rsidR="00716313" w:rsidRPr="0029235D" w:rsidRDefault="00000000">
      <w:pPr>
        <w:spacing w:after="0" w:line="259" w:lineRule="auto"/>
        <w:ind w:left="0" w:right="0" w:firstLine="0"/>
        <w:rPr>
          <w:rFonts w:ascii="Calibri" w:hAnsi="Calibri" w:cs="Calibri"/>
        </w:rPr>
      </w:pPr>
      <w:r w:rsidRPr="0029235D">
        <w:rPr>
          <w:rFonts w:ascii="Calibri" w:hAnsi="Calibri" w:cs="Calibri"/>
        </w:rPr>
        <w:t xml:space="preserve"> </w:t>
      </w:r>
    </w:p>
    <w:p w14:paraId="6F113B88" w14:textId="77777777" w:rsidR="00716313" w:rsidRPr="0029235D" w:rsidRDefault="00000000">
      <w:pPr>
        <w:spacing w:after="0" w:line="259" w:lineRule="auto"/>
        <w:ind w:left="0" w:right="0" w:firstLine="0"/>
        <w:rPr>
          <w:rFonts w:ascii="Calibri" w:hAnsi="Calibri" w:cs="Calibri"/>
        </w:rPr>
      </w:pPr>
      <w:r w:rsidRPr="0029235D">
        <w:rPr>
          <w:rFonts w:ascii="Calibri" w:hAnsi="Calibri" w:cs="Calibri"/>
        </w:rPr>
        <w:t xml:space="preserve"> </w:t>
      </w:r>
    </w:p>
    <w:p w14:paraId="0325B4D0" w14:textId="77777777" w:rsidR="00716313" w:rsidRPr="0029235D" w:rsidRDefault="00000000">
      <w:pPr>
        <w:spacing w:after="7" w:line="259" w:lineRule="auto"/>
        <w:ind w:left="0" w:right="0" w:firstLine="0"/>
        <w:rPr>
          <w:rFonts w:ascii="Calibri" w:hAnsi="Calibri" w:cs="Calibri"/>
        </w:rPr>
      </w:pPr>
      <w:r w:rsidRPr="0029235D">
        <w:rPr>
          <w:rFonts w:ascii="Calibri" w:hAnsi="Calibri" w:cs="Calibri"/>
        </w:rPr>
        <w:t xml:space="preserve"> </w:t>
      </w:r>
    </w:p>
    <w:p w14:paraId="58965253" w14:textId="79207E50" w:rsidR="00716313" w:rsidRPr="0029235D" w:rsidRDefault="00000000">
      <w:pPr>
        <w:tabs>
          <w:tab w:val="center" w:pos="3541"/>
        </w:tabs>
        <w:spacing w:after="138"/>
        <w:ind w:left="-15" w:right="0" w:firstLine="0"/>
        <w:rPr>
          <w:rFonts w:ascii="Calibri" w:hAnsi="Calibri" w:cs="Calibri"/>
        </w:rPr>
      </w:pPr>
      <w:r w:rsidRPr="0029235D">
        <w:rPr>
          <w:rFonts w:ascii="Calibri" w:hAnsi="Calibri" w:cs="Calibri"/>
        </w:rPr>
        <w:t>V Bra</w:t>
      </w:r>
      <w:r w:rsidR="00CD74CC">
        <w:rPr>
          <w:rFonts w:ascii="Calibri" w:hAnsi="Calibri" w:cs="Calibri"/>
        </w:rPr>
        <w:t>ti</w:t>
      </w:r>
      <w:r w:rsidRPr="0029235D">
        <w:rPr>
          <w:rFonts w:ascii="Calibri" w:hAnsi="Calibri" w:cs="Calibri"/>
        </w:rPr>
        <w:t xml:space="preserve">slave, dňa: </w:t>
      </w:r>
      <w:r w:rsidR="00CD74CC">
        <w:rPr>
          <w:rFonts w:ascii="Calibri" w:hAnsi="Calibri" w:cs="Calibri"/>
        </w:rPr>
        <w:t>29. január 2026</w:t>
      </w:r>
    </w:p>
    <w:p w14:paraId="19E10DED" w14:textId="77777777" w:rsidR="00716313" w:rsidRPr="0029235D" w:rsidRDefault="00000000">
      <w:pPr>
        <w:spacing w:after="136" w:line="259" w:lineRule="auto"/>
        <w:ind w:left="0" w:right="0" w:firstLine="0"/>
        <w:rPr>
          <w:rFonts w:ascii="Calibri" w:hAnsi="Calibri" w:cs="Calibri"/>
        </w:rPr>
      </w:pPr>
      <w:r w:rsidRPr="0029235D">
        <w:rPr>
          <w:rFonts w:ascii="Calibri" w:hAnsi="Calibri" w:cs="Calibri"/>
        </w:rPr>
        <w:t xml:space="preserve"> </w:t>
      </w:r>
    </w:p>
    <w:p w14:paraId="69E00A6C" w14:textId="77777777" w:rsidR="00716313" w:rsidRPr="0029235D" w:rsidRDefault="00000000">
      <w:pPr>
        <w:spacing w:after="0" w:line="259" w:lineRule="auto"/>
        <w:ind w:left="0" w:right="0" w:firstLine="0"/>
        <w:rPr>
          <w:rFonts w:ascii="Calibri" w:hAnsi="Calibri" w:cs="Calibri"/>
        </w:rPr>
      </w:pPr>
      <w:r w:rsidRPr="0029235D">
        <w:rPr>
          <w:rFonts w:ascii="Calibri" w:hAnsi="Calibri" w:cs="Calibri"/>
        </w:rPr>
        <w:t xml:space="preserve"> </w:t>
      </w:r>
    </w:p>
    <w:p w14:paraId="52FCBC75" w14:textId="77777777" w:rsidR="00716313" w:rsidRPr="0029235D" w:rsidRDefault="00000000">
      <w:pPr>
        <w:spacing w:after="0" w:line="259" w:lineRule="auto"/>
        <w:ind w:left="0" w:right="0" w:firstLine="0"/>
        <w:rPr>
          <w:rFonts w:ascii="Calibri" w:hAnsi="Calibri" w:cs="Calibri"/>
        </w:rPr>
      </w:pPr>
      <w:r w:rsidRPr="0029235D">
        <w:rPr>
          <w:rFonts w:ascii="Calibri" w:hAnsi="Calibri" w:cs="Calibri"/>
        </w:rPr>
        <w:t xml:space="preserve"> </w:t>
      </w:r>
    </w:p>
    <w:p w14:paraId="44D6AB92" w14:textId="77777777" w:rsidR="00716313" w:rsidRPr="0029235D" w:rsidRDefault="00000000">
      <w:pPr>
        <w:spacing w:after="0" w:line="259" w:lineRule="auto"/>
        <w:ind w:left="0" w:right="0" w:firstLine="0"/>
        <w:rPr>
          <w:rFonts w:ascii="Calibri" w:hAnsi="Calibri" w:cs="Calibri"/>
        </w:rPr>
      </w:pPr>
      <w:r w:rsidRPr="0029235D">
        <w:rPr>
          <w:rFonts w:ascii="Calibri" w:hAnsi="Calibri" w:cs="Calibri"/>
        </w:rPr>
        <w:t xml:space="preserve"> </w:t>
      </w:r>
    </w:p>
    <w:p w14:paraId="7A80DC6C" w14:textId="77777777" w:rsidR="00716313" w:rsidRPr="0029235D" w:rsidRDefault="00000000">
      <w:pPr>
        <w:spacing w:after="0" w:line="259" w:lineRule="auto"/>
        <w:ind w:left="0" w:right="0" w:firstLine="0"/>
        <w:rPr>
          <w:rFonts w:ascii="Calibri" w:hAnsi="Calibri" w:cs="Calibri"/>
        </w:rPr>
      </w:pPr>
      <w:r w:rsidRPr="0029235D">
        <w:rPr>
          <w:rFonts w:ascii="Calibri" w:hAnsi="Calibri" w:cs="Calibri"/>
        </w:rPr>
        <w:t xml:space="preserve"> </w:t>
      </w:r>
    </w:p>
    <w:p w14:paraId="3C951A03" w14:textId="77777777" w:rsidR="00716313" w:rsidRPr="0029235D" w:rsidRDefault="00000000">
      <w:pPr>
        <w:spacing w:after="0" w:line="259" w:lineRule="auto"/>
        <w:ind w:left="0" w:right="0" w:firstLine="0"/>
        <w:rPr>
          <w:rFonts w:ascii="Calibri" w:hAnsi="Calibri" w:cs="Calibri"/>
        </w:rPr>
      </w:pPr>
      <w:r w:rsidRPr="0029235D">
        <w:rPr>
          <w:rFonts w:ascii="Calibri" w:hAnsi="Calibri" w:cs="Calibri"/>
        </w:rPr>
        <w:t xml:space="preserve"> </w:t>
      </w:r>
    </w:p>
    <w:p w14:paraId="3F13CBD1" w14:textId="77777777" w:rsidR="00716313" w:rsidRPr="0029235D" w:rsidRDefault="00000000">
      <w:pPr>
        <w:spacing w:after="0" w:line="259" w:lineRule="auto"/>
        <w:ind w:left="0" w:right="0" w:firstLine="0"/>
        <w:rPr>
          <w:rFonts w:ascii="Calibri" w:hAnsi="Calibri" w:cs="Calibri"/>
        </w:rPr>
      </w:pPr>
      <w:r w:rsidRPr="0029235D">
        <w:rPr>
          <w:rFonts w:ascii="Calibri" w:hAnsi="Calibri" w:cs="Calibri"/>
        </w:rPr>
        <w:t xml:space="preserve"> </w:t>
      </w:r>
    </w:p>
    <w:p w14:paraId="757EEBE3" w14:textId="77777777" w:rsidR="00716313" w:rsidRPr="0029235D" w:rsidRDefault="00000000">
      <w:pPr>
        <w:spacing w:after="0" w:line="259" w:lineRule="auto"/>
        <w:ind w:left="0" w:right="0" w:firstLine="0"/>
        <w:rPr>
          <w:rFonts w:ascii="Calibri" w:hAnsi="Calibri" w:cs="Calibri"/>
        </w:rPr>
      </w:pPr>
      <w:r w:rsidRPr="0029235D">
        <w:rPr>
          <w:rFonts w:ascii="Calibri" w:hAnsi="Calibri" w:cs="Calibri"/>
        </w:rPr>
        <w:t xml:space="preserve"> </w:t>
      </w:r>
    </w:p>
    <w:sectPr w:rsidR="00716313" w:rsidRPr="0029235D" w:rsidSect="00B632FB">
      <w:headerReference w:type="even" r:id="rId8"/>
      <w:headerReference w:type="default" r:id="rId9"/>
      <w:headerReference w:type="first" r:id="rId10"/>
      <w:pgSz w:w="11906" w:h="16838"/>
      <w:pgMar w:top="794" w:right="1372" w:bottom="737" w:left="1418" w:header="1004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8B848" w14:textId="77777777" w:rsidR="009A25D7" w:rsidRDefault="009A25D7">
      <w:pPr>
        <w:spacing w:after="0" w:line="240" w:lineRule="auto"/>
      </w:pPr>
      <w:r>
        <w:separator/>
      </w:r>
    </w:p>
  </w:endnote>
  <w:endnote w:type="continuationSeparator" w:id="0">
    <w:p w14:paraId="061CC6C6" w14:textId="77777777" w:rsidR="009A25D7" w:rsidRDefault="009A2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F4ACA" w14:textId="77777777" w:rsidR="009A25D7" w:rsidRDefault="009A25D7">
      <w:pPr>
        <w:spacing w:after="0" w:line="240" w:lineRule="auto"/>
      </w:pPr>
      <w:r>
        <w:separator/>
      </w:r>
    </w:p>
  </w:footnote>
  <w:footnote w:type="continuationSeparator" w:id="0">
    <w:p w14:paraId="3A5B3E3E" w14:textId="77777777" w:rsidR="009A25D7" w:rsidRDefault="009A25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50E51" w14:textId="77777777" w:rsidR="00716313" w:rsidRDefault="00000000">
    <w:pPr>
      <w:spacing w:after="0" w:line="259" w:lineRule="auto"/>
      <w:ind w:left="0" w:right="48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FEEBC" w14:textId="77777777" w:rsidR="00716313" w:rsidRDefault="00000000">
    <w:pPr>
      <w:spacing w:after="0" w:line="259" w:lineRule="auto"/>
      <w:ind w:left="0" w:right="48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261E1" w14:textId="77777777" w:rsidR="00716313" w:rsidRDefault="00000000">
    <w:pPr>
      <w:spacing w:after="0" w:line="259" w:lineRule="auto"/>
      <w:ind w:left="0" w:right="48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C1AC7"/>
    <w:multiLevelType w:val="hybridMultilevel"/>
    <w:tmpl w:val="C218A396"/>
    <w:lvl w:ilvl="0" w:tplc="35EAC0AC">
      <w:start w:val="1"/>
      <w:numFmt w:val="decimal"/>
      <w:lvlText w:val="%1."/>
      <w:lvlJc w:val="left"/>
      <w:pPr>
        <w:ind w:left="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7C4274">
      <w:start w:val="1"/>
      <w:numFmt w:val="lowerLetter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6E770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78FD5A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6C53A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F2313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B2B9B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28D7E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00125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827F86"/>
    <w:multiLevelType w:val="hybridMultilevel"/>
    <w:tmpl w:val="381E617A"/>
    <w:lvl w:ilvl="0" w:tplc="F160A94A">
      <w:start w:val="1"/>
      <w:numFmt w:val="lowerLetter"/>
      <w:lvlText w:val="%1)"/>
      <w:lvlJc w:val="left"/>
      <w:pPr>
        <w:ind w:left="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52BD9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101C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8882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70C9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084E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1ACF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A246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866C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E4A21E3"/>
    <w:multiLevelType w:val="hybridMultilevel"/>
    <w:tmpl w:val="FB5EEE52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EE60BB7"/>
    <w:multiLevelType w:val="hybridMultilevel"/>
    <w:tmpl w:val="41A0F2D0"/>
    <w:lvl w:ilvl="0" w:tplc="1DF6D8D6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0" w:hanging="360"/>
      </w:pPr>
    </w:lvl>
    <w:lvl w:ilvl="2" w:tplc="041B001B" w:tentative="1">
      <w:start w:val="1"/>
      <w:numFmt w:val="lowerRoman"/>
      <w:lvlText w:val="%3."/>
      <w:lvlJc w:val="right"/>
      <w:pPr>
        <w:ind w:left="1810" w:hanging="180"/>
      </w:pPr>
    </w:lvl>
    <w:lvl w:ilvl="3" w:tplc="041B000F" w:tentative="1">
      <w:start w:val="1"/>
      <w:numFmt w:val="decimal"/>
      <w:lvlText w:val="%4."/>
      <w:lvlJc w:val="left"/>
      <w:pPr>
        <w:ind w:left="2530" w:hanging="360"/>
      </w:pPr>
    </w:lvl>
    <w:lvl w:ilvl="4" w:tplc="041B0019" w:tentative="1">
      <w:start w:val="1"/>
      <w:numFmt w:val="lowerLetter"/>
      <w:lvlText w:val="%5."/>
      <w:lvlJc w:val="left"/>
      <w:pPr>
        <w:ind w:left="3250" w:hanging="360"/>
      </w:pPr>
    </w:lvl>
    <w:lvl w:ilvl="5" w:tplc="041B001B" w:tentative="1">
      <w:start w:val="1"/>
      <w:numFmt w:val="lowerRoman"/>
      <w:lvlText w:val="%6."/>
      <w:lvlJc w:val="right"/>
      <w:pPr>
        <w:ind w:left="3970" w:hanging="180"/>
      </w:pPr>
    </w:lvl>
    <w:lvl w:ilvl="6" w:tplc="041B000F" w:tentative="1">
      <w:start w:val="1"/>
      <w:numFmt w:val="decimal"/>
      <w:lvlText w:val="%7."/>
      <w:lvlJc w:val="left"/>
      <w:pPr>
        <w:ind w:left="4690" w:hanging="360"/>
      </w:pPr>
    </w:lvl>
    <w:lvl w:ilvl="7" w:tplc="041B0019" w:tentative="1">
      <w:start w:val="1"/>
      <w:numFmt w:val="lowerLetter"/>
      <w:lvlText w:val="%8."/>
      <w:lvlJc w:val="left"/>
      <w:pPr>
        <w:ind w:left="5410" w:hanging="360"/>
      </w:pPr>
    </w:lvl>
    <w:lvl w:ilvl="8" w:tplc="041B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4" w15:restartNumberingAfterBreak="0">
    <w:nsid w:val="5B06307A"/>
    <w:multiLevelType w:val="hybridMultilevel"/>
    <w:tmpl w:val="28024C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D31DA1"/>
    <w:multiLevelType w:val="hybridMultilevel"/>
    <w:tmpl w:val="C068F184"/>
    <w:lvl w:ilvl="0" w:tplc="D422D86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3250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BE17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4A0AF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D48B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4ABF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1C8B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422D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2200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0F82628"/>
    <w:multiLevelType w:val="hybridMultilevel"/>
    <w:tmpl w:val="2936814A"/>
    <w:lvl w:ilvl="0" w:tplc="787CBA5E">
      <w:start w:val="3"/>
      <w:numFmt w:val="decimal"/>
      <w:lvlText w:val="%1."/>
      <w:lvlJc w:val="left"/>
      <w:pPr>
        <w:ind w:left="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FA02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E013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9A55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90C1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EF4E7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5AAB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8CD4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D6C5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A6E1EEF"/>
    <w:multiLevelType w:val="hybridMultilevel"/>
    <w:tmpl w:val="E808FF10"/>
    <w:lvl w:ilvl="0" w:tplc="D5B8710A">
      <w:start w:val="1"/>
      <w:numFmt w:val="decimal"/>
      <w:lvlText w:val="%1."/>
      <w:lvlJc w:val="left"/>
      <w:pPr>
        <w:ind w:left="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22926A">
      <w:start w:val="1"/>
      <w:numFmt w:val="bullet"/>
      <w:lvlText w:val="o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00A484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16FA1A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6A69AA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2C14F0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E4D9E6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7ECB68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0CA8900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97522783">
    <w:abstractNumId w:val="7"/>
  </w:num>
  <w:num w:numId="2" w16cid:durableId="180241718">
    <w:abstractNumId w:val="5"/>
  </w:num>
  <w:num w:numId="3" w16cid:durableId="1505971718">
    <w:abstractNumId w:val="1"/>
  </w:num>
  <w:num w:numId="4" w16cid:durableId="1383795770">
    <w:abstractNumId w:val="6"/>
  </w:num>
  <w:num w:numId="5" w16cid:durableId="1733455951">
    <w:abstractNumId w:val="0"/>
  </w:num>
  <w:num w:numId="6" w16cid:durableId="1673488446">
    <w:abstractNumId w:val="2"/>
  </w:num>
  <w:num w:numId="7" w16cid:durableId="9570107">
    <w:abstractNumId w:val="3"/>
  </w:num>
  <w:num w:numId="8" w16cid:durableId="16958131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313"/>
    <w:rsid w:val="0029235D"/>
    <w:rsid w:val="00716313"/>
    <w:rsid w:val="009A25D7"/>
    <w:rsid w:val="00A50F49"/>
    <w:rsid w:val="00A70C9C"/>
    <w:rsid w:val="00B632FB"/>
    <w:rsid w:val="00B75CAD"/>
    <w:rsid w:val="00CD74CC"/>
    <w:rsid w:val="00D3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4293B"/>
  <w15:docId w15:val="{48C87B71-1D45-4774-A4AF-589780ADB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58" w:lineRule="auto"/>
      <w:ind w:left="10" w:right="43" w:hanging="10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9235D"/>
    <w:pPr>
      <w:ind w:left="720"/>
      <w:contextualSpacing/>
    </w:pPr>
  </w:style>
  <w:style w:type="paragraph" w:styleId="Bezriadkovania">
    <w:name w:val="No Spacing"/>
    <w:uiPriority w:val="1"/>
    <w:qFormat/>
    <w:rsid w:val="00A50F49"/>
    <w:pPr>
      <w:spacing w:after="0" w:line="240" w:lineRule="auto"/>
      <w:ind w:left="10" w:right="43" w:hanging="10"/>
    </w:pPr>
    <w:rPr>
      <w:rFonts w:ascii="Times New Roman" w:eastAsia="Times New Roman" w:hAnsi="Times New Roman" w:cs="Times New Roma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0C9D0-37BD-48AB-B96D-3608B33CA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Dokument2</vt:lpstr>
    </vt:vector>
  </TitlesOfParts>
  <Company/>
  <LinksUpToDate>false</LinksUpToDate>
  <CharactersWithSpaces>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Dokument2</dc:title>
  <dc:subject/>
  <dc:creator>Andrea Strigner</dc:creator>
  <cp:keywords/>
  <cp:lastModifiedBy>Andrea Strigner</cp:lastModifiedBy>
  <cp:revision>3</cp:revision>
  <cp:lastPrinted>2026-01-31T11:14:00Z</cp:lastPrinted>
  <dcterms:created xsi:type="dcterms:W3CDTF">2026-01-31T11:07:00Z</dcterms:created>
  <dcterms:modified xsi:type="dcterms:W3CDTF">2026-01-31T11:17:00Z</dcterms:modified>
</cp:coreProperties>
</file>