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357E71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ROK: 202</w:t>
      </w:r>
      <w:r w:rsidR="000C4444">
        <w:rPr>
          <w:rFonts w:ascii="Times New Roman" w:hAnsi="Times New Roman" w:cs="Times New Roman"/>
          <w:b/>
          <w:sz w:val="24"/>
          <w:szCs w:val="24"/>
        </w:rPr>
        <w:t>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proofErr w:type="spellStart"/>
      <w:r w:rsidR="00C00989">
        <w:rPr>
          <w:rFonts w:ascii="Times New Roman" w:hAnsi="Times New Roman" w:cs="Times New Roman"/>
          <w:sz w:val="24"/>
          <w:szCs w:val="24"/>
        </w:rPr>
        <w:t>SlovTech</w:t>
      </w:r>
      <w:proofErr w:type="spellEnd"/>
      <w:r w:rsidR="00C00989">
        <w:rPr>
          <w:rFonts w:ascii="Times New Roman" w:hAnsi="Times New Roman" w:cs="Times New Roman"/>
          <w:sz w:val="24"/>
          <w:szCs w:val="24"/>
        </w:rPr>
        <w:t xml:space="preserve"> Plus s.r.o.</w:t>
      </w:r>
      <w:r w:rsidR="00E42F34" w:rsidRPr="00E42F34">
        <w:rPr>
          <w:rFonts w:ascii="Times New Roman" w:hAnsi="Times New Roman" w:cs="Times New Roman"/>
          <w:sz w:val="24"/>
          <w:szCs w:val="24"/>
        </w:rPr>
        <w:t>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C00989">
        <w:rPr>
          <w:rFonts w:ascii="Times New Roman" w:hAnsi="Times New Roman" w:cs="Times New Roman"/>
          <w:sz w:val="24"/>
          <w:szCs w:val="24"/>
        </w:rPr>
        <w:t>Rozkvet 2050/101, 017 01  Považská Bystrica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C009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C00989">
        <w:rPr>
          <w:rFonts w:ascii="Times New Roman" w:hAnsi="Times New Roman" w:cs="Times New Roman"/>
          <w:sz w:val="24"/>
          <w:szCs w:val="24"/>
        </w:rPr>
        <w:t>01.10.2013, Oddiel: Sro, vložka č. 28979/R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Opis hospodárskej činnosti:            </w:t>
      </w:r>
      <w:r w:rsidR="00C00989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C4444">
        <w:rPr>
          <w:rFonts w:ascii="Times New Roman" w:hAnsi="Times New Roman" w:cs="Times New Roman"/>
          <w:sz w:val="24"/>
          <w:szCs w:val="24"/>
        </w:rPr>
        <w:t>5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C00989" w:rsidRDefault="00E42F34" w:rsidP="00C00989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C00989">
        <w:rPr>
          <w:rFonts w:ascii="Times New Roman" w:hAnsi="Times New Roman" w:cs="Times New Roman"/>
          <w:sz w:val="24"/>
          <w:szCs w:val="24"/>
        </w:rPr>
        <w:t xml:space="preserve">  Predaj tovaru konečnému spotrebiteľovi.</w:t>
      </w:r>
    </w:p>
    <w:p w:rsidR="00C00989" w:rsidRDefault="00C00989" w:rsidP="00C00989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C00989" w:rsidRDefault="00C00989" w:rsidP="00C00989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0989">
        <w:rPr>
          <w:rFonts w:ascii="Times New Roman" w:hAnsi="Times New Roman" w:cs="Times New Roman"/>
          <w:sz w:val="24"/>
          <w:szCs w:val="24"/>
        </w:rPr>
        <w:t xml:space="preserve">Účtovná </w:t>
      </w:r>
      <w:r w:rsidR="005B498E" w:rsidRPr="00C00989">
        <w:rPr>
          <w:rFonts w:ascii="Times New Roman" w:hAnsi="Times New Roman" w:cs="Times New Roman"/>
          <w:sz w:val="24"/>
          <w:szCs w:val="24"/>
        </w:rPr>
        <w:t xml:space="preserve">jednotka nie je súčasťou konsolidovaného celku a nie je materskou účtovnou   </w:t>
      </w:r>
    </w:p>
    <w:p w:rsidR="005B498E" w:rsidRPr="00C00989" w:rsidRDefault="00C00989" w:rsidP="00C0098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B498E" w:rsidRPr="00C00989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C00989">
        <w:rPr>
          <w:rFonts w:ascii="Times New Roman" w:hAnsi="Times New Roman" w:cs="Times New Roman"/>
          <w:sz w:val="24"/>
          <w:szCs w:val="24"/>
        </w:rPr>
        <w:t>0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C4444">
        <w:rPr>
          <w:rFonts w:ascii="Times New Roman" w:hAnsi="Times New Roman" w:cs="Times New Roman"/>
          <w:sz w:val="24"/>
          <w:szCs w:val="24"/>
        </w:rPr>
        <w:t>5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957F9D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C4444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0C4444">
        <w:rPr>
          <w:rFonts w:ascii="Times New Roman" w:hAnsi="Times New Roman" w:cs="Times New Roman"/>
          <w:sz w:val="24"/>
          <w:szCs w:val="24"/>
        </w:rPr>
        <w:t>5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510990">
      <w:pPr>
        <w:spacing w:after="0" w:line="240" w:lineRule="auto"/>
        <w:ind w:left="720"/>
        <w:jc w:val="center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10990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1099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Default="005B498E" w:rsidP="00C00989">
      <w:pPr>
        <w:pStyle w:val="Odsekzoznamu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00989">
        <w:rPr>
          <w:rFonts w:ascii="Times New Roman" w:hAnsi="Times New Roman" w:cs="Times New Roman"/>
          <w:sz w:val="24"/>
          <w:szCs w:val="24"/>
        </w:rPr>
        <w:t>uje cenou obstarania</w:t>
      </w:r>
    </w:p>
    <w:p w:rsidR="00C00989" w:rsidRPr="00E42F34" w:rsidRDefault="00C00989" w:rsidP="00C00989">
      <w:pPr>
        <w:pStyle w:val="Odsekzoznamu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obstarávala tovar za účelom ďalšieho predaja. Nákup tovaru viedla spôsobom ,,B“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735659" w:rsidRPr="00E42F34" w:rsidRDefault="00735659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neboli účtované žiadne skutočnosti z minulých účtovných období.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735659" w:rsidRDefault="005B498E" w:rsidP="006E3535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5659">
        <w:rPr>
          <w:rFonts w:ascii="Times New Roman" w:hAnsi="Times New Roman" w:cs="Times New Roman"/>
          <w:sz w:val="24"/>
          <w:szCs w:val="24"/>
        </w:rPr>
        <w:t>V roku 20</w:t>
      </w:r>
      <w:r w:rsidR="00357E71" w:rsidRPr="00735659">
        <w:rPr>
          <w:rFonts w:ascii="Times New Roman" w:hAnsi="Times New Roman" w:cs="Times New Roman"/>
          <w:sz w:val="24"/>
          <w:szCs w:val="24"/>
        </w:rPr>
        <w:t>2</w:t>
      </w:r>
      <w:r w:rsidR="000C4444">
        <w:rPr>
          <w:rFonts w:ascii="Times New Roman" w:hAnsi="Times New Roman" w:cs="Times New Roman"/>
          <w:sz w:val="24"/>
          <w:szCs w:val="24"/>
        </w:rPr>
        <w:t>5</w:t>
      </w:r>
      <w:r w:rsidRPr="00735659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735659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 w:rsidRPr="00735659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735659" w:rsidRPr="00735659">
        <w:rPr>
          <w:rFonts w:ascii="Times New Roman" w:hAnsi="Times New Roman" w:cs="Times New Roman"/>
          <w:sz w:val="24"/>
          <w:szCs w:val="24"/>
        </w:rPr>
        <w:t>stratu v</w:t>
      </w:r>
      <w:r w:rsidR="00A27AF2" w:rsidRPr="00735659">
        <w:rPr>
          <w:rFonts w:ascii="Times New Roman" w:hAnsi="Times New Roman" w:cs="Times New Roman"/>
          <w:sz w:val="24"/>
          <w:szCs w:val="24"/>
        </w:rPr>
        <w:t> </w:t>
      </w:r>
      <w:r w:rsidR="003749B4" w:rsidRPr="00735659">
        <w:rPr>
          <w:rFonts w:ascii="Times New Roman" w:hAnsi="Times New Roman" w:cs="Times New Roman"/>
          <w:sz w:val="24"/>
          <w:szCs w:val="24"/>
        </w:rPr>
        <w:t xml:space="preserve">sume </w:t>
      </w:r>
      <w:r w:rsidR="000C4444">
        <w:rPr>
          <w:rFonts w:ascii="Times New Roman" w:hAnsi="Times New Roman" w:cs="Times New Roman"/>
          <w:sz w:val="24"/>
          <w:szCs w:val="24"/>
        </w:rPr>
        <w:t>2 463,15</w:t>
      </w:r>
      <w:r w:rsidR="00735659" w:rsidRPr="00735659">
        <w:rPr>
          <w:rFonts w:ascii="Times New Roman" w:hAnsi="Times New Roman" w:cs="Times New Roman"/>
          <w:sz w:val="24"/>
          <w:szCs w:val="24"/>
        </w:rPr>
        <w:t xml:space="preserve"> eur. U</w:t>
      </w:r>
      <w:r w:rsidR="00E42F34" w:rsidRPr="00735659">
        <w:rPr>
          <w:rFonts w:ascii="Times New Roman" w:hAnsi="Times New Roman" w:cs="Times New Roman"/>
          <w:sz w:val="24"/>
          <w:szCs w:val="24"/>
        </w:rPr>
        <w:t xml:space="preserve">pravila </w:t>
      </w:r>
      <w:r w:rsidR="00A27AF2" w:rsidRPr="00735659">
        <w:rPr>
          <w:rFonts w:ascii="Times New Roman" w:hAnsi="Times New Roman" w:cs="Times New Roman"/>
          <w:sz w:val="24"/>
          <w:szCs w:val="24"/>
        </w:rPr>
        <w:t>ho</w:t>
      </w:r>
      <w:r w:rsidR="00E42F34" w:rsidRPr="00735659">
        <w:rPr>
          <w:rFonts w:ascii="Times New Roman" w:hAnsi="Times New Roman" w:cs="Times New Roman"/>
          <w:sz w:val="24"/>
          <w:szCs w:val="24"/>
        </w:rPr>
        <w:t xml:space="preserve"> o pripočítateľné položky v sume </w:t>
      </w:r>
      <w:r w:rsidR="000C4444">
        <w:rPr>
          <w:rFonts w:ascii="Times New Roman" w:hAnsi="Times New Roman" w:cs="Times New Roman"/>
          <w:sz w:val="24"/>
          <w:szCs w:val="24"/>
        </w:rPr>
        <w:t>461,90</w:t>
      </w:r>
      <w:r w:rsidR="00E42F34" w:rsidRPr="00735659">
        <w:rPr>
          <w:rFonts w:ascii="Times New Roman" w:hAnsi="Times New Roman" w:cs="Times New Roman"/>
          <w:sz w:val="24"/>
          <w:szCs w:val="24"/>
        </w:rPr>
        <w:t xml:space="preserve"> eur</w:t>
      </w:r>
      <w:r w:rsidR="00A27AF2" w:rsidRPr="00735659">
        <w:rPr>
          <w:rFonts w:ascii="Times New Roman" w:hAnsi="Times New Roman" w:cs="Times New Roman"/>
          <w:sz w:val="24"/>
          <w:szCs w:val="24"/>
        </w:rPr>
        <w:t>, o</w:t>
      </w:r>
      <w:r w:rsidR="00194677" w:rsidRPr="00735659">
        <w:rPr>
          <w:rFonts w:ascii="Times New Roman" w:hAnsi="Times New Roman" w:cs="Times New Roman"/>
          <w:sz w:val="24"/>
          <w:szCs w:val="24"/>
        </w:rPr>
        <w:t xml:space="preserve">dpočítateľné položky v sume </w:t>
      </w:r>
      <w:r w:rsidR="000C4444">
        <w:rPr>
          <w:rFonts w:ascii="Times New Roman" w:hAnsi="Times New Roman" w:cs="Times New Roman"/>
          <w:sz w:val="24"/>
          <w:szCs w:val="24"/>
        </w:rPr>
        <w:t>171,97</w:t>
      </w:r>
      <w:r w:rsidR="00A27AF2" w:rsidRPr="00735659">
        <w:rPr>
          <w:rFonts w:ascii="Times New Roman" w:hAnsi="Times New Roman" w:cs="Times New Roman"/>
          <w:sz w:val="24"/>
          <w:szCs w:val="24"/>
        </w:rPr>
        <w:t xml:space="preserve"> eur.</w:t>
      </w:r>
      <w:r w:rsidR="000F17B5" w:rsidRPr="00735659">
        <w:rPr>
          <w:rFonts w:ascii="Times New Roman" w:hAnsi="Times New Roman" w:cs="Times New Roman"/>
          <w:sz w:val="24"/>
          <w:szCs w:val="24"/>
        </w:rPr>
        <w:t xml:space="preserve"> </w:t>
      </w:r>
      <w:r w:rsidR="00735659" w:rsidRPr="00735659">
        <w:rPr>
          <w:rFonts w:ascii="Times New Roman" w:hAnsi="Times New Roman" w:cs="Times New Roman"/>
          <w:sz w:val="24"/>
          <w:szCs w:val="24"/>
        </w:rPr>
        <w:t>Keďže spoločnosť dosiahla za rok 202</w:t>
      </w:r>
      <w:r w:rsidR="000C4444">
        <w:rPr>
          <w:rFonts w:ascii="Times New Roman" w:hAnsi="Times New Roman" w:cs="Times New Roman"/>
          <w:sz w:val="24"/>
          <w:szCs w:val="24"/>
        </w:rPr>
        <w:t>5</w:t>
      </w:r>
      <w:r w:rsidR="00735659" w:rsidRPr="00735659">
        <w:rPr>
          <w:rFonts w:ascii="Times New Roman" w:hAnsi="Times New Roman" w:cs="Times New Roman"/>
          <w:sz w:val="24"/>
          <w:szCs w:val="24"/>
        </w:rPr>
        <w:t xml:space="preserve"> stratu je povinná platiť daňovú licenciu v sume 340,00 eur. </w:t>
      </w:r>
      <w:r w:rsidRPr="00735659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10990" w:rsidRDefault="0051099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10990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735659" w:rsidP="00735659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1099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10990" w:rsidRPr="005B498E" w:rsidRDefault="00510990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1099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735659">
        <w:rPr>
          <w:rFonts w:ascii="Times New Roman" w:hAnsi="Times New Roman" w:cs="Times New Roman"/>
          <w:sz w:val="24"/>
          <w:szCs w:val="24"/>
        </w:rPr>
        <w:t>predaj tovaru konečnému spotrebiteľovi</w:t>
      </w:r>
      <w:r w:rsidR="00A27AF2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C4444">
        <w:rPr>
          <w:rFonts w:ascii="Times New Roman" w:hAnsi="Times New Roman" w:cs="Times New Roman"/>
          <w:sz w:val="24"/>
          <w:szCs w:val="24"/>
        </w:rPr>
        <w:t>z obchodného styku v sume 338,95</w:t>
      </w:r>
      <w:r w:rsidR="00735659">
        <w:rPr>
          <w:rFonts w:ascii="Times New Roman" w:hAnsi="Times New Roman" w:cs="Times New Roman"/>
          <w:sz w:val="24"/>
          <w:szCs w:val="24"/>
        </w:rPr>
        <w:t xml:space="preserve"> eur</w:t>
      </w:r>
      <w:r w:rsidR="0055579D" w:rsidRPr="00014B4C">
        <w:rPr>
          <w:rFonts w:ascii="Times New Roman" w:hAnsi="Times New Roman" w:cs="Times New Roman"/>
          <w:sz w:val="24"/>
          <w:szCs w:val="24"/>
        </w:rPr>
        <w:t>.</w:t>
      </w:r>
      <w:r w:rsidR="000C4444">
        <w:rPr>
          <w:rFonts w:ascii="Times New Roman" w:hAnsi="Times New Roman" w:cs="Times New Roman"/>
          <w:sz w:val="24"/>
          <w:szCs w:val="24"/>
        </w:rPr>
        <w:t xml:space="preserve"> Pohľadávku voči daňovému úradu – odpočet DPH za 122025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0C4444">
        <w:rPr>
          <w:rFonts w:ascii="Times New Roman" w:hAnsi="Times New Roman" w:cs="Times New Roman"/>
          <w:sz w:val="24"/>
          <w:szCs w:val="24"/>
        </w:rPr>
        <w:t>567,92</w:t>
      </w:r>
      <w:r w:rsidR="00735659">
        <w:rPr>
          <w:rFonts w:ascii="Times New Roman" w:hAnsi="Times New Roman" w:cs="Times New Roman"/>
          <w:sz w:val="24"/>
          <w:szCs w:val="24"/>
        </w:rPr>
        <w:t xml:space="preserve"> eur</w:t>
      </w:r>
      <w:r w:rsidR="00BC180E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A27AF2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7AF2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735659">
        <w:rPr>
          <w:rFonts w:ascii="Times New Roman" w:hAnsi="Times New Roman" w:cs="Times New Roman"/>
          <w:sz w:val="24"/>
          <w:szCs w:val="24"/>
        </w:rPr>
        <w:t xml:space="preserve">: </w:t>
      </w:r>
      <w:r w:rsidR="00BC180E">
        <w:rPr>
          <w:rFonts w:ascii="Times New Roman" w:hAnsi="Times New Roman" w:cs="Times New Roman"/>
          <w:sz w:val="24"/>
          <w:szCs w:val="24"/>
        </w:rPr>
        <w:t>daň z motorových vozidiel za rok 202</w:t>
      </w:r>
      <w:r w:rsidR="000C4444">
        <w:rPr>
          <w:rFonts w:ascii="Times New Roman" w:hAnsi="Times New Roman" w:cs="Times New Roman"/>
          <w:sz w:val="24"/>
          <w:szCs w:val="24"/>
        </w:rPr>
        <w:t>5</w:t>
      </w:r>
      <w:r w:rsidR="00735659">
        <w:rPr>
          <w:rFonts w:ascii="Times New Roman" w:hAnsi="Times New Roman" w:cs="Times New Roman"/>
          <w:sz w:val="24"/>
          <w:szCs w:val="24"/>
        </w:rPr>
        <w:t xml:space="preserve">, </w:t>
      </w:r>
      <w:r w:rsidR="00510990">
        <w:rPr>
          <w:rFonts w:ascii="Times New Roman" w:hAnsi="Times New Roman" w:cs="Times New Roman"/>
          <w:sz w:val="24"/>
          <w:szCs w:val="24"/>
        </w:rPr>
        <w:t>daňovú licenciu a záväzok voči spoločníkovi.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F1F8F">
        <w:rPr>
          <w:rFonts w:ascii="Times New Roman" w:hAnsi="Times New Roman" w:cs="Times New Roman"/>
          <w:sz w:val="24"/>
          <w:szCs w:val="24"/>
        </w:rPr>
        <w:t>5 000,00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10990" w:rsidRPr="00014B4C" w:rsidRDefault="00510990" w:rsidP="00510990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všetky predpoklady pokračovať nepretržite v činnosti a fungovať, ako zdravý subjekt.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10990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Považská Bystrica, dňa 6.2.202</w:t>
      </w:r>
      <w:r w:rsidR="000C4444">
        <w:rPr>
          <w:rFonts w:ascii="Times New Roman" w:hAnsi="Times New Roman" w:cs="Times New Roman"/>
          <w:b/>
          <w:sz w:val="24"/>
          <w:szCs w:val="24"/>
        </w:rPr>
        <w:t>6</w:t>
      </w:r>
      <w:bookmarkStart w:id="0" w:name="_GoBack"/>
      <w:bookmarkEnd w:id="0"/>
    </w:p>
    <w:p w:rsidR="004B568A" w:rsidRDefault="004B568A" w:rsidP="0055579D">
      <w:pPr>
        <w:spacing w:after="0"/>
      </w:pP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0B1641"/>
    <w:multiLevelType w:val="hybridMultilevel"/>
    <w:tmpl w:val="4EBA9D30"/>
    <w:lvl w:ilvl="0" w:tplc="08808E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C4444"/>
    <w:rsid w:val="000F17B5"/>
    <w:rsid w:val="00194677"/>
    <w:rsid w:val="003002E9"/>
    <w:rsid w:val="00357E71"/>
    <w:rsid w:val="0037289F"/>
    <w:rsid w:val="003749B4"/>
    <w:rsid w:val="0047508F"/>
    <w:rsid w:val="004B568A"/>
    <w:rsid w:val="004F1F8F"/>
    <w:rsid w:val="00510990"/>
    <w:rsid w:val="00532D9C"/>
    <w:rsid w:val="0055579D"/>
    <w:rsid w:val="005B498E"/>
    <w:rsid w:val="006E3535"/>
    <w:rsid w:val="00735659"/>
    <w:rsid w:val="007A68FC"/>
    <w:rsid w:val="00957F9D"/>
    <w:rsid w:val="00A27AF2"/>
    <w:rsid w:val="00B8241B"/>
    <w:rsid w:val="00BC180E"/>
    <w:rsid w:val="00BD5FF3"/>
    <w:rsid w:val="00BE7155"/>
    <w:rsid w:val="00C00989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520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2025-02-06T08:02:00Z</cp:lastPrinted>
  <dcterms:created xsi:type="dcterms:W3CDTF">2026-02-08T07:28:00Z</dcterms:created>
  <dcterms:modified xsi:type="dcterms:W3CDTF">2026-02-08T07:28:00Z</dcterms:modified>
</cp:coreProperties>
</file>