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lsx" ContentType="application/vnd.openxmlformats-officedocument.spreadsheetml.sheet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B1BE97C" w14:textId="7EE213C4" w:rsidR="0051014D" w:rsidRDefault="0051014D" w:rsidP="00084EA7">
      <w:pPr>
        <w:pStyle w:val="Nadpis1"/>
        <w:numPr>
          <w:ilvl w:val="0"/>
          <w:numId w:val="0"/>
        </w:numPr>
        <w:spacing w:before="120"/>
        <w:rPr>
          <w:caps w:val="0"/>
        </w:rPr>
      </w:pPr>
      <w:bookmarkStart w:id="0" w:name="_Toc530739894"/>
      <w:r>
        <w:rPr>
          <w:caps w:val="0"/>
        </w:rPr>
        <w:t xml:space="preserve">Poznámky </w:t>
      </w:r>
      <w:r w:rsidRPr="00664884">
        <w:rPr>
          <w:caps w:val="0"/>
        </w:rPr>
        <w:t>k 31.12.202</w:t>
      </w:r>
      <w:r w:rsidR="0064262C">
        <w:rPr>
          <w:caps w:val="0"/>
        </w:rPr>
        <w:t>5</w:t>
      </w:r>
    </w:p>
    <w:p w14:paraId="77C360D4" w14:textId="77777777" w:rsidR="0051014D" w:rsidRDefault="0051014D" w:rsidP="00084EA7">
      <w:pPr>
        <w:pStyle w:val="Nadpis1"/>
        <w:numPr>
          <w:ilvl w:val="0"/>
          <w:numId w:val="0"/>
        </w:numPr>
        <w:spacing w:before="120"/>
        <w:rPr>
          <w:caps w:val="0"/>
        </w:rPr>
      </w:pPr>
    </w:p>
    <w:p w14:paraId="09D3C3A0" w14:textId="38D8FF35" w:rsidR="00084EA7" w:rsidRPr="00BF2623" w:rsidRDefault="000B09A0" w:rsidP="00084EA7">
      <w:pPr>
        <w:pStyle w:val="Nadpis1"/>
        <w:numPr>
          <w:ilvl w:val="0"/>
          <w:numId w:val="0"/>
        </w:numPr>
        <w:spacing w:before="120"/>
      </w:pPr>
      <w:r w:rsidRPr="00BF2623">
        <w:rPr>
          <w:caps w:val="0"/>
        </w:rPr>
        <w:t>I</w:t>
      </w:r>
      <w:r w:rsidR="00084EA7" w:rsidRPr="00BF2623">
        <w:rPr>
          <w:caps w:val="0"/>
        </w:rPr>
        <w:t>.</w:t>
      </w:r>
      <w:r w:rsidR="00084EA7" w:rsidRPr="00BF2623">
        <w:t xml:space="preserve">    </w:t>
      </w:r>
      <w:bookmarkEnd w:id="0"/>
      <w:r w:rsidRPr="00BF2623">
        <w:t>VŠEOBECNÉ ÚDAJE</w:t>
      </w:r>
    </w:p>
    <w:p w14:paraId="1C047F0F" w14:textId="77777777" w:rsidR="00084EA7" w:rsidRDefault="00084EA7" w:rsidP="00084EA7">
      <w:pPr>
        <w:pStyle w:val="Zkladntext"/>
      </w:pPr>
    </w:p>
    <w:p w14:paraId="3BD1BFE1" w14:textId="4C524AE5" w:rsidR="0044382A" w:rsidRPr="00BF2623" w:rsidRDefault="0044382A" w:rsidP="00197CB4">
      <w:pPr>
        <w:pStyle w:val="Zkladntext"/>
        <w:ind w:left="0"/>
      </w:pPr>
    </w:p>
    <w:p w14:paraId="78BAF3AD" w14:textId="108D30E2" w:rsidR="00084EA7" w:rsidRPr="00BF2623" w:rsidRDefault="004D1FA1" w:rsidP="008F2687">
      <w:pPr>
        <w:pStyle w:val="Nadpis2"/>
        <w:tabs>
          <w:tab w:val="clear" w:pos="360"/>
          <w:tab w:val="num" w:pos="-142"/>
        </w:tabs>
        <w:spacing w:line="360" w:lineRule="auto"/>
        <w:ind w:left="284" w:hanging="284"/>
        <w:jc w:val="both"/>
      </w:pPr>
      <w:r>
        <w:rPr>
          <w:u w:val="single"/>
        </w:rPr>
        <w:t>Obchodné meno</w:t>
      </w:r>
      <w:r w:rsidR="008F2687" w:rsidRPr="00BF2623">
        <w:rPr>
          <w:u w:val="single"/>
        </w:rPr>
        <w:t>:</w:t>
      </w:r>
      <w:r w:rsidR="008F2687" w:rsidRPr="00BF2623">
        <w:t xml:space="preserve"> </w:t>
      </w:r>
      <w:r w:rsidR="00664884">
        <w:tab/>
      </w:r>
      <w:r w:rsidR="00DD2AC6">
        <w:t>Mortazavi</w:t>
      </w:r>
      <w:r w:rsidR="0064262C">
        <w:t xml:space="preserve"> s. r. o.</w:t>
      </w:r>
      <w:r w:rsidR="000B09A0" w:rsidRPr="00BF2623">
        <w:t xml:space="preserve"> </w:t>
      </w:r>
      <w:r w:rsidR="000B09A0" w:rsidRPr="00BF2623">
        <w:rPr>
          <w:b w:val="0"/>
        </w:rPr>
        <w:t>(ďalej len „spoločnosť“)</w:t>
      </w:r>
    </w:p>
    <w:p w14:paraId="372324FE" w14:textId="55033CB8" w:rsidR="008F2687" w:rsidRPr="00BF2623" w:rsidRDefault="008F2687" w:rsidP="002D35F1">
      <w:pPr>
        <w:spacing w:after="0" w:line="240" w:lineRule="auto"/>
        <w:ind w:left="284"/>
        <w:jc w:val="both"/>
        <w:rPr>
          <w:rFonts w:ascii="Times New Roman" w:hAnsi="Times New Roman" w:cs="Times New Roman"/>
          <w:b/>
          <w:sz w:val="18"/>
          <w:szCs w:val="18"/>
          <w:lang w:eastAsia="en-US"/>
        </w:rPr>
      </w:pPr>
      <w:r w:rsidRPr="00BF2623">
        <w:rPr>
          <w:rFonts w:ascii="Times New Roman" w:hAnsi="Times New Roman" w:cs="Times New Roman"/>
          <w:b/>
          <w:sz w:val="18"/>
          <w:szCs w:val="18"/>
          <w:u w:val="single"/>
          <w:lang w:eastAsia="en-US"/>
        </w:rPr>
        <w:t>Sídlo:</w:t>
      </w:r>
      <w:r w:rsidRPr="00BF2623">
        <w:rPr>
          <w:rFonts w:ascii="Times New Roman" w:hAnsi="Times New Roman" w:cs="Times New Roman"/>
          <w:b/>
          <w:sz w:val="18"/>
          <w:szCs w:val="18"/>
          <w:lang w:eastAsia="en-US"/>
        </w:rPr>
        <w:t xml:space="preserve"> </w:t>
      </w:r>
      <w:r w:rsidR="00664884">
        <w:rPr>
          <w:rFonts w:ascii="Times New Roman" w:hAnsi="Times New Roman" w:cs="Times New Roman"/>
          <w:b/>
          <w:sz w:val="18"/>
          <w:szCs w:val="18"/>
          <w:lang w:eastAsia="en-US"/>
        </w:rPr>
        <w:tab/>
      </w:r>
      <w:r w:rsidR="00664884">
        <w:rPr>
          <w:rFonts w:ascii="Times New Roman" w:hAnsi="Times New Roman" w:cs="Times New Roman"/>
          <w:b/>
          <w:sz w:val="18"/>
          <w:szCs w:val="18"/>
          <w:lang w:eastAsia="en-US"/>
        </w:rPr>
        <w:tab/>
      </w:r>
      <w:proofErr w:type="spellStart"/>
      <w:r w:rsidR="00DD2AC6" w:rsidRPr="00DD2AC6">
        <w:rPr>
          <w:rFonts w:ascii="Times New Roman" w:hAnsi="Times New Roman" w:cs="Times New Roman"/>
          <w:b/>
          <w:sz w:val="18"/>
          <w:szCs w:val="18"/>
          <w:lang w:eastAsia="en-US"/>
        </w:rPr>
        <w:t>Gröslingová</w:t>
      </w:r>
      <w:proofErr w:type="spellEnd"/>
      <w:r w:rsidR="00DD2AC6" w:rsidRPr="00DD2AC6">
        <w:rPr>
          <w:rFonts w:ascii="Times New Roman" w:hAnsi="Times New Roman" w:cs="Times New Roman"/>
          <w:b/>
          <w:sz w:val="18"/>
          <w:szCs w:val="18"/>
          <w:lang w:eastAsia="en-US"/>
        </w:rPr>
        <w:t xml:space="preserve"> 2479/8, 811 09, Bratislava - mestská časť Staré Mesto</w:t>
      </w:r>
    </w:p>
    <w:p w14:paraId="5A4EE28A" w14:textId="77777777" w:rsidR="002D35F1" w:rsidRPr="00BF2623" w:rsidRDefault="002D35F1" w:rsidP="002D35F1">
      <w:pPr>
        <w:spacing w:after="0" w:line="240" w:lineRule="auto"/>
        <w:ind w:left="284"/>
        <w:jc w:val="both"/>
        <w:rPr>
          <w:rFonts w:ascii="Times New Roman" w:hAnsi="Times New Roman" w:cs="Times New Roman"/>
          <w:b/>
          <w:sz w:val="18"/>
          <w:szCs w:val="18"/>
          <w:lang w:eastAsia="en-US"/>
        </w:rPr>
      </w:pPr>
    </w:p>
    <w:p w14:paraId="1F559FCD" w14:textId="77777777" w:rsidR="000B09A0" w:rsidRPr="00197CB4" w:rsidRDefault="008F2687" w:rsidP="000B09A0">
      <w:pPr>
        <w:pStyle w:val="Nadpis2"/>
        <w:tabs>
          <w:tab w:val="clear" w:pos="360"/>
        </w:tabs>
        <w:spacing w:line="360" w:lineRule="auto"/>
        <w:ind w:left="284" w:hanging="284"/>
        <w:jc w:val="both"/>
      </w:pPr>
      <w:r w:rsidRPr="00197CB4">
        <w:rPr>
          <w:u w:val="single"/>
        </w:rPr>
        <w:t>Údaje o konsolidovanom celku</w:t>
      </w:r>
    </w:p>
    <w:p w14:paraId="32E042E1" w14:textId="77777777" w:rsidR="008F2687" w:rsidRPr="00BF2623" w:rsidRDefault="008F2687" w:rsidP="000B09A0">
      <w:pPr>
        <w:pStyle w:val="Nadpis2"/>
        <w:numPr>
          <w:ilvl w:val="0"/>
          <w:numId w:val="0"/>
        </w:numPr>
        <w:ind w:left="284"/>
        <w:jc w:val="both"/>
        <w:rPr>
          <w:b w:val="0"/>
        </w:rPr>
      </w:pPr>
      <w:r w:rsidRPr="00BF2623">
        <w:rPr>
          <w:b w:val="0"/>
        </w:rPr>
        <w:t xml:space="preserve">Spoločnosť </w:t>
      </w:r>
      <w:r w:rsidR="004D1FA1">
        <w:rPr>
          <w:b w:val="0"/>
        </w:rPr>
        <w:t>nie je súčasťou konsolidovaného celku a spoločnosť nie je materskou účtovnou jednotkou.</w:t>
      </w:r>
    </w:p>
    <w:p w14:paraId="60728F8C" w14:textId="77777777" w:rsidR="002D35F1" w:rsidRPr="00BF2623" w:rsidRDefault="002D35F1" w:rsidP="002D35F1">
      <w:pPr>
        <w:spacing w:after="0" w:line="240" w:lineRule="auto"/>
        <w:ind w:left="284"/>
        <w:rPr>
          <w:rFonts w:ascii="Times New Roman" w:hAnsi="Times New Roman" w:cs="Times New Roman"/>
          <w:sz w:val="18"/>
          <w:szCs w:val="18"/>
          <w:lang w:eastAsia="en-US"/>
        </w:rPr>
      </w:pPr>
    </w:p>
    <w:p w14:paraId="25F9D796" w14:textId="77777777" w:rsidR="00084EA7" w:rsidRDefault="00084EA7" w:rsidP="000B09A0">
      <w:pPr>
        <w:pStyle w:val="Nadpis2"/>
        <w:tabs>
          <w:tab w:val="clear" w:pos="360"/>
          <w:tab w:val="num" w:pos="-709"/>
        </w:tabs>
        <w:spacing w:line="360" w:lineRule="auto"/>
        <w:ind w:left="284" w:hanging="284"/>
        <w:rPr>
          <w:u w:val="single"/>
        </w:rPr>
      </w:pPr>
      <w:r w:rsidRPr="00BF2623">
        <w:rPr>
          <w:u w:val="single"/>
        </w:rPr>
        <w:t>Počet zamestnancov</w:t>
      </w:r>
    </w:p>
    <w:p w14:paraId="7CD05447" w14:textId="1157B803" w:rsidR="00B36EFB" w:rsidRPr="00B36EFB" w:rsidRDefault="00B36EFB" w:rsidP="00B36EFB">
      <w:pPr>
        <w:pStyle w:val="Nadpis2"/>
        <w:numPr>
          <w:ilvl w:val="0"/>
          <w:numId w:val="0"/>
        </w:numPr>
        <w:ind w:left="284"/>
        <w:jc w:val="both"/>
      </w:pPr>
      <w:r>
        <w:rPr>
          <w:b w:val="0"/>
        </w:rPr>
        <w:t>Priemerný prepočítaný počet zamestnancov k 31.12. je</w:t>
      </w:r>
      <w:r w:rsidR="00644FFA">
        <w:rPr>
          <w:b w:val="0"/>
        </w:rPr>
        <w:t xml:space="preserve">: </w:t>
      </w:r>
      <w:r>
        <w:rPr>
          <w:b w:val="0"/>
        </w:rPr>
        <w:t xml:space="preserve"> </w:t>
      </w:r>
      <w:r w:rsidR="00644FFA">
        <w:rPr>
          <w:b w:val="0"/>
        </w:rPr>
        <w:t>0</w:t>
      </w:r>
      <w:r>
        <w:rPr>
          <w:b w:val="0"/>
        </w:rPr>
        <w:t xml:space="preserve"> zamestnan</w:t>
      </w:r>
      <w:r w:rsidR="00644FFA">
        <w:rPr>
          <w:b w:val="0"/>
        </w:rPr>
        <w:t>cov</w:t>
      </w:r>
      <w:r>
        <w:rPr>
          <w:b w:val="0"/>
        </w:rPr>
        <w:t>.</w:t>
      </w:r>
    </w:p>
    <w:p w14:paraId="5F3E303C" w14:textId="77777777" w:rsidR="000B09A0" w:rsidRPr="00BF2623" w:rsidRDefault="000B09A0" w:rsidP="000B09A0">
      <w:pPr>
        <w:pStyle w:val="Zkladntext"/>
        <w:ind w:left="284"/>
      </w:pPr>
    </w:p>
    <w:p w14:paraId="6FCD6528" w14:textId="77777777" w:rsidR="00926EC3" w:rsidRPr="00BF2623" w:rsidRDefault="00926EC3" w:rsidP="000B09A0">
      <w:pPr>
        <w:pStyle w:val="Zkladntext"/>
        <w:ind w:left="284"/>
      </w:pPr>
    </w:p>
    <w:p w14:paraId="35AE96EF" w14:textId="77777777" w:rsidR="00084EA7" w:rsidRPr="00BF2623" w:rsidRDefault="000B09A0" w:rsidP="00084EA7">
      <w:pPr>
        <w:pStyle w:val="Nadpis1"/>
        <w:numPr>
          <w:ilvl w:val="0"/>
          <w:numId w:val="0"/>
        </w:numPr>
      </w:pPr>
      <w:bookmarkStart w:id="1" w:name="_Toc530739899"/>
      <w:r w:rsidRPr="00BF2623">
        <w:t xml:space="preserve">II.   </w:t>
      </w:r>
      <w:r w:rsidR="00084EA7" w:rsidRPr="00BF2623">
        <w:t>Informácie o</w:t>
      </w:r>
      <w:r w:rsidRPr="00BF2623">
        <w:t> PRIJATÝCH POSTUPOCH</w:t>
      </w:r>
      <w:r w:rsidR="00084EA7" w:rsidRPr="00BF2623">
        <w:t xml:space="preserve">  </w:t>
      </w:r>
      <w:bookmarkEnd w:id="1"/>
    </w:p>
    <w:p w14:paraId="05E11BC8" w14:textId="77777777" w:rsidR="00084EA7" w:rsidRPr="00BF2623" w:rsidRDefault="00084EA7" w:rsidP="00084EA7">
      <w:pPr>
        <w:pStyle w:val="Zkladntext"/>
      </w:pPr>
    </w:p>
    <w:p w14:paraId="27F369AD" w14:textId="77777777" w:rsidR="00084EA7" w:rsidRPr="00BF2623" w:rsidRDefault="00084EA7" w:rsidP="002E39FA">
      <w:pPr>
        <w:pStyle w:val="Pismenka"/>
        <w:numPr>
          <w:ilvl w:val="0"/>
          <w:numId w:val="3"/>
        </w:numPr>
        <w:spacing w:line="360" w:lineRule="auto"/>
        <w:ind w:left="284" w:hanging="284"/>
        <w:rPr>
          <w:u w:val="single"/>
        </w:rPr>
      </w:pPr>
      <w:r w:rsidRPr="00BF2623">
        <w:rPr>
          <w:u w:val="single"/>
        </w:rPr>
        <w:t>Východiská pre zostavenie účtovnej závierky</w:t>
      </w:r>
    </w:p>
    <w:p w14:paraId="70F64BCF" w14:textId="7FB69463" w:rsidR="004A6812" w:rsidRPr="004A6812" w:rsidRDefault="00712A63" w:rsidP="00664884">
      <w:pPr>
        <w:pStyle w:val="Zkladntext"/>
        <w:ind w:left="284"/>
        <w:rPr>
          <w:b/>
          <w:bCs/>
          <w:szCs w:val="18"/>
        </w:rPr>
      </w:pPr>
      <w:r>
        <w:t xml:space="preserve">Spoločnosť vznikla </w:t>
      </w:r>
      <w:r w:rsidR="00DD2AC6">
        <w:t>18.04.2023</w:t>
      </w:r>
      <w:r>
        <w:t xml:space="preserve"> a ú</w:t>
      </w:r>
      <w:r w:rsidR="00084EA7" w:rsidRPr="00BF2623">
        <w:t xml:space="preserve">čtovná závierka bola zostavená za predpokladu, že </w:t>
      </w:r>
      <w:r w:rsidR="002E39FA" w:rsidRPr="00BF2623">
        <w:t>s</w:t>
      </w:r>
      <w:r w:rsidR="00084EA7" w:rsidRPr="00BF2623">
        <w:t>poločnosť bude nepretržite pokračovať vo svojej činnosti (</w:t>
      </w:r>
      <w:proofErr w:type="spellStart"/>
      <w:r w:rsidR="00084EA7" w:rsidRPr="00BF2623">
        <w:t>going</w:t>
      </w:r>
      <w:proofErr w:type="spellEnd"/>
      <w:r w:rsidR="00084EA7" w:rsidRPr="00BF2623">
        <w:t xml:space="preserve"> </w:t>
      </w:r>
      <w:proofErr w:type="spellStart"/>
      <w:r w:rsidR="00084EA7" w:rsidRPr="00BF2623">
        <w:t>concern</w:t>
      </w:r>
      <w:proofErr w:type="spellEnd"/>
      <w:r>
        <w:t>).</w:t>
      </w:r>
    </w:p>
    <w:p w14:paraId="7E9AD4F5" w14:textId="77777777" w:rsidR="004A6812" w:rsidRPr="00BF2623" w:rsidRDefault="004A6812" w:rsidP="000B09A0">
      <w:pPr>
        <w:pStyle w:val="Zkladntext"/>
        <w:ind w:left="284"/>
      </w:pPr>
    </w:p>
    <w:p w14:paraId="202FF40C" w14:textId="77777777" w:rsidR="00084EA7" w:rsidRPr="00BF2623" w:rsidRDefault="00084EA7" w:rsidP="000B09A0">
      <w:pPr>
        <w:pStyle w:val="Zkladntext"/>
        <w:ind w:left="284"/>
      </w:pPr>
    </w:p>
    <w:p w14:paraId="6AB23404" w14:textId="77777777" w:rsidR="00084EA7" w:rsidRDefault="002E39FA" w:rsidP="00197CB4">
      <w:pPr>
        <w:pStyle w:val="Pismenka"/>
        <w:numPr>
          <w:ilvl w:val="0"/>
          <w:numId w:val="3"/>
        </w:numPr>
        <w:spacing w:after="120" w:line="360" w:lineRule="auto"/>
        <w:ind w:left="284" w:hanging="284"/>
        <w:rPr>
          <w:u w:val="single"/>
        </w:rPr>
      </w:pPr>
      <w:r w:rsidRPr="00BF2623">
        <w:rPr>
          <w:u w:val="single"/>
        </w:rPr>
        <w:t>Spôsob oceňovanie jednotlivých zložiek majetku a záväzkov a</w:t>
      </w:r>
      <w:r w:rsidR="000F697D">
        <w:rPr>
          <w:u w:val="single"/>
        </w:rPr>
        <w:t> </w:t>
      </w:r>
      <w:r w:rsidR="0022262B" w:rsidRPr="00BF2623">
        <w:rPr>
          <w:u w:val="single"/>
        </w:rPr>
        <w:t>to</w:t>
      </w: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549"/>
        <w:gridCol w:w="523"/>
      </w:tblGrid>
      <w:tr w:rsidR="000F697D" w:rsidRPr="00AC7913" w14:paraId="163B0649" w14:textId="77777777" w:rsidTr="004D1FA1">
        <w:tc>
          <w:tcPr>
            <w:tcW w:w="9072" w:type="dxa"/>
            <w:gridSpan w:val="2"/>
            <w:vAlign w:val="center"/>
          </w:tcPr>
          <w:p w14:paraId="51827E7B" w14:textId="77777777" w:rsidR="000F697D" w:rsidRPr="000F697D" w:rsidRDefault="000F697D" w:rsidP="000F697D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0F697D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Obstarávacou cenou</w:t>
            </w:r>
          </w:p>
        </w:tc>
      </w:tr>
      <w:tr w:rsidR="000F697D" w:rsidRPr="00AC7913" w14:paraId="3E54BDFD" w14:textId="77777777" w:rsidTr="000F697D">
        <w:tc>
          <w:tcPr>
            <w:tcW w:w="8549" w:type="dxa"/>
            <w:vAlign w:val="center"/>
          </w:tcPr>
          <w:p w14:paraId="716CCA93" w14:textId="77777777" w:rsidR="000F697D" w:rsidRPr="000F697D" w:rsidRDefault="000F697D" w:rsidP="000F697D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0F697D">
              <w:rPr>
                <w:rFonts w:ascii="Times New Roman" w:hAnsi="Times New Roman" w:cs="Times New Roman"/>
                <w:bCs/>
                <w:sz w:val="18"/>
                <w:szCs w:val="18"/>
              </w:rPr>
              <w:t>hmotný majetok s výnimkou hmotného majetku vytvoreného vlastnou činnosťou</w:t>
            </w:r>
          </w:p>
        </w:tc>
        <w:tc>
          <w:tcPr>
            <w:tcW w:w="523" w:type="dxa"/>
            <w:vAlign w:val="center"/>
          </w:tcPr>
          <w:p w14:paraId="75A4621C" w14:textId="1A679E4A" w:rsidR="000F697D" w:rsidRPr="00197CB4" w:rsidRDefault="000F697D" w:rsidP="000F697D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</w:tr>
      <w:tr w:rsidR="000F697D" w:rsidRPr="00AC7913" w14:paraId="35AA7C70" w14:textId="77777777" w:rsidTr="000F697D">
        <w:tc>
          <w:tcPr>
            <w:tcW w:w="8549" w:type="dxa"/>
            <w:vAlign w:val="bottom"/>
          </w:tcPr>
          <w:p w14:paraId="54096974" w14:textId="77777777" w:rsidR="000F697D" w:rsidRPr="000F697D" w:rsidRDefault="000F697D" w:rsidP="000F697D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0F697D">
              <w:rPr>
                <w:rFonts w:ascii="Times New Roman" w:hAnsi="Times New Roman" w:cs="Times New Roman"/>
                <w:bCs/>
                <w:sz w:val="18"/>
                <w:szCs w:val="18"/>
              </w:rPr>
              <w:t>zásoby s výnimkou zásob vytvorených vlastnou činnosťou</w:t>
            </w:r>
          </w:p>
        </w:tc>
        <w:tc>
          <w:tcPr>
            <w:tcW w:w="523" w:type="dxa"/>
            <w:vAlign w:val="center"/>
          </w:tcPr>
          <w:p w14:paraId="081F591E" w14:textId="77777777" w:rsidR="000F697D" w:rsidRPr="00197CB4" w:rsidRDefault="00197CB4" w:rsidP="000F697D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 </w:t>
            </w:r>
          </w:p>
        </w:tc>
      </w:tr>
      <w:tr w:rsidR="000F697D" w:rsidRPr="00AC7913" w14:paraId="4EDF22DF" w14:textId="77777777" w:rsidTr="000F697D">
        <w:tc>
          <w:tcPr>
            <w:tcW w:w="8549" w:type="dxa"/>
            <w:vAlign w:val="bottom"/>
          </w:tcPr>
          <w:p w14:paraId="6874926D" w14:textId="77777777" w:rsidR="000F697D" w:rsidRPr="000F697D" w:rsidRDefault="000F697D" w:rsidP="000F697D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0F697D">
              <w:rPr>
                <w:rFonts w:ascii="Times New Roman" w:hAnsi="Times New Roman" w:cs="Times New Roman"/>
                <w:bCs/>
                <w:sz w:val="18"/>
                <w:szCs w:val="18"/>
              </w:rPr>
              <w:t>podiely na ZI obchodných spoločností,  cenné papiere</w:t>
            </w:r>
          </w:p>
        </w:tc>
        <w:tc>
          <w:tcPr>
            <w:tcW w:w="523" w:type="dxa"/>
            <w:vAlign w:val="center"/>
          </w:tcPr>
          <w:p w14:paraId="5B225336" w14:textId="77777777" w:rsidR="000F697D" w:rsidRPr="00197CB4" w:rsidRDefault="00197CB4" w:rsidP="000F697D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 </w:t>
            </w:r>
          </w:p>
        </w:tc>
      </w:tr>
      <w:tr w:rsidR="000F697D" w:rsidRPr="00AC7913" w14:paraId="1A82AA13" w14:textId="77777777" w:rsidTr="000F697D">
        <w:tc>
          <w:tcPr>
            <w:tcW w:w="8549" w:type="dxa"/>
            <w:vAlign w:val="bottom"/>
          </w:tcPr>
          <w:p w14:paraId="6149A033" w14:textId="77777777" w:rsidR="000F697D" w:rsidRPr="000F697D" w:rsidRDefault="000F697D" w:rsidP="000F697D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0F697D">
              <w:rPr>
                <w:rFonts w:ascii="Times New Roman" w:hAnsi="Times New Roman" w:cs="Times New Roman"/>
                <w:bCs/>
                <w:sz w:val="18"/>
                <w:szCs w:val="18"/>
              </w:rPr>
              <w:t>pohľadávky pri odplatnom nadobudnutí alebo pohľadávky nadobudnuté vkladom do ZI</w:t>
            </w:r>
          </w:p>
        </w:tc>
        <w:tc>
          <w:tcPr>
            <w:tcW w:w="523" w:type="dxa"/>
            <w:vAlign w:val="center"/>
          </w:tcPr>
          <w:p w14:paraId="6093A08A" w14:textId="1085581A" w:rsidR="000F697D" w:rsidRPr="00197CB4" w:rsidRDefault="000F697D" w:rsidP="000F697D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</w:tr>
      <w:tr w:rsidR="000F697D" w:rsidRPr="00AC7913" w14:paraId="6888D124" w14:textId="77777777" w:rsidTr="000F697D">
        <w:tc>
          <w:tcPr>
            <w:tcW w:w="8549" w:type="dxa"/>
            <w:vAlign w:val="bottom"/>
          </w:tcPr>
          <w:p w14:paraId="21C34983" w14:textId="77777777" w:rsidR="000F697D" w:rsidRPr="000F697D" w:rsidRDefault="000F697D" w:rsidP="000F697D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0F697D">
              <w:rPr>
                <w:rFonts w:ascii="Times New Roman" w:hAnsi="Times New Roman" w:cs="Times New Roman"/>
                <w:bCs/>
                <w:sz w:val="18"/>
                <w:szCs w:val="18"/>
              </w:rPr>
              <w:t>nehmotný majetok s výnimkou nehmotného majetku vytvoreného vlastnou činnosťou</w:t>
            </w:r>
          </w:p>
        </w:tc>
        <w:tc>
          <w:tcPr>
            <w:tcW w:w="523" w:type="dxa"/>
            <w:vAlign w:val="center"/>
          </w:tcPr>
          <w:p w14:paraId="5BE7D951" w14:textId="66918C20" w:rsidR="000F697D" w:rsidRPr="00197CB4" w:rsidRDefault="000F697D" w:rsidP="000F697D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</w:tr>
      <w:tr w:rsidR="000F697D" w:rsidRPr="00AC7913" w14:paraId="11B1C3E4" w14:textId="77777777" w:rsidTr="000F697D">
        <w:trPr>
          <w:trHeight w:val="282"/>
        </w:trPr>
        <w:tc>
          <w:tcPr>
            <w:tcW w:w="8549" w:type="dxa"/>
            <w:vAlign w:val="bottom"/>
          </w:tcPr>
          <w:p w14:paraId="63CC2E50" w14:textId="77777777" w:rsidR="000F697D" w:rsidRPr="000F697D" w:rsidRDefault="000F697D" w:rsidP="000F697D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0F697D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záväzky pri ich prevzatí</w:t>
            </w:r>
          </w:p>
        </w:tc>
        <w:tc>
          <w:tcPr>
            <w:tcW w:w="523" w:type="dxa"/>
            <w:vAlign w:val="center"/>
          </w:tcPr>
          <w:p w14:paraId="2B19A3E8" w14:textId="77777777" w:rsidR="000F697D" w:rsidRPr="00197CB4" w:rsidRDefault="00197CB4" w:rsidP="000F697D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 </w:t>
            </w:r>
          </w:p>
        </w:tc>
      </w:tr>
    </w:tbl>
    <w:p w14:paraId="6BB4B5AD" w14:textId="77777777" w:rsidR="006042CB" w:rsidRPr="000F697D" w:rsidRDefault="006042CB" w:rsidP="00197CB4">
      <w:pPr>
        <w:spacing w:after="0"/>
        <w:jc w:val="both"/>
        <w:rPr>
          <w:rFonts w:ascii="Times New Roman" w:hAnsi="Times New Roman" w:cs="Times New Roman"/>
          <w:sz w:val="18"/>
          <w:szCs w:val="18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549"/>
        <w:gridCol w:w="523"/>
      </w:tblGrid>
      <w:tr w:rsidR="006042CB" w:rsidRPr="000F697D" w14:paraId="43238EA5" w14:textId="77777777" w:rsidTr="004D1FA1">
        <w:tc>
          <w:tcPr>
            <w:tcW w:w="9072" w:type="dxa"/>
            <w:gridSpan w:val="2"/>
            <w:vAlign w:val="center"/>
          </w:tcPr>
          <w:p w14:paraId="0EAAA25D" w14:textId="77777777" w:rsidR="006042CB" w:rsidRPr="000F697D" w:rsidRDefault="006042CB" w:rsidP="000F697D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0F697D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</w:t>
            </w:r>
            <w:r w:rsidRPr="000F697D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Vlastnými nákladmi</w:t>
            </w:r>
          </w:p>
        </w:tc>
      </w:tr>
      <w:tr w:rsidR="006042CB" w:rsidRPr="000F697D" w14:paraId="3F1CB4F3" w14:textId="77777777" w:rsidTr="004D1FA1">
        <w:tc>
          <w:tcPr>
            <w:tcW w:w="8549" w:type="dxa"/>
            <w:vAlign w:val="center"/>
          </w:tcPr>
          <w:p w14:paraId="46242702" w14:textId="77777777" w:rsidR="006042CB" w:rsidRPr="000F697D" w:rsidRDefault="006042CB" w:rsidP="000F697D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0F697D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hmotný majetok vytvorený vlastnou činnosťou </w:t>
            </w:r>
          </w:p>
        </w:tc>
        <w:tc>
          <w:tcPr>
            <w:tcW w:w="523" w:type="dxa"/>
            <w:vAlign w:val="center"/>
          </w:tcPr>
          <w:p w14:paraId="73F9541C" w14:textId="77777777" w:rsidR="006042CB" w:rsidRPr="00197CB4" w:rsidRDefault="00197CB4" w:rsidP="00197CB4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197CB4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 </w:t>
            </w:r>
          </w:p>
        </w:tc>
      </w:tr>
      <w:tr w:rsidR="006042CB" w:rsidRPr="000F697D" w14:paraId="12ADD7A0" w14:textId="77777777" w:rsidTr="004D1FA1">
        <w:tc>
          <w:tcPr>
            <w:tcW w:w="8549" w:type="dxa"/>
            <w:vAlign w:val="center"/>
          </w:tcPr>
          <w:p w14:paraId="4B56B501" w14:textId="77777777" w:rsidR="006042CB" w:rsidRPr="000F697D" w:rsidRDefault="006042CB" w:rsidP="000F697D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0F697D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zásoby vytvorené vlastnou činnosťou </w:t>
            </w:r>
          </w:p>
        </w:tc>
        <w:tc>
          <w:tcPr>
            <w:tcW w:w="523" w:type="dxa"/>
            <w:vAlign w:val="center"/>
          </w:tcPr>
          <w:p w14:paraId="586AC253" w14:textId="77777777" w:rsidR="006042CB" w:rsidRPr="00197CB4" w:rsidRDefault="00197CB4" w:rsidP="00197CB4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197CB4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 </w:t>
            </w:r>
          </w:p>
        </w:tc>
      </w:tr>
      <w:tr w:rsidR="006042CB" w:rsidRPr="000F697D" w14:paraId="472494B0" w14:textId="77777777" w:rsidTr="004D1FA1">
        <w:tc>
          <w:tcPr>
            <w:tcW w:w="8549" w:type="dxa"/>
            <w:vAlign w:val="center"/>
          </w:tcPr>
          <w:p w14:paraId="3235D710" w14:textId="77777777" w:rsidR="006042CB" w:rsidRPr="000F697D" w:rsidRDefault="006042CB" w:rsidP="000F697D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0F697D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nehmotný majetok vytvorený vlastnou činnosťou </w:t>
            </w:r>
          </w:p>
        </w:tc>
        <w:tc>
          <w:tcPr>
            <w:tcW w:w="523" w:type="dxa"/>
            <w:vAlign w:val="center"/>
          </w:tcPr>
          <w:p w14:paraId="568854A8" w14:textId="77777777" w:rsidR="006042CB" w:rsidRPr="00197CB4" w:rsidRDefault="00197CB4" w:rsidP="00197CB4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197CB4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 </w:t>
            </w:r>
          </w:p>
        </w:tc>
      </w:tr>
      <w:tr w:rsidR="006042CB" w:rsidRPr="000F697D" w14:paraId="603C3484" w14:textId="77777777" w:rsidTr="004D1FA1">
        <w:tc>
          <w:tcPr>
            <w:tcW w:w="8549" w:type="dxa"/>
            <w:vAlign w:val="center"/>
          </w:tcPr>
          <w:p w14:paraId="6168EDBD" w14:textId="77777777" w:rsidR="006042CB" w:rsidRPr="000F697D" w:rsidRDefault="006042CB" w:rsidP="000F697D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0F697D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príchovky a prírastky zvierat </w:t>
            </w:r>
          </w:p>
        </w:tc>
        <w:tc>
          <w:tcPr>
            <w:tcW w:w="523" w:type="dxa"/>
            <w:vAlign w:val="center"/>
          </w:tcPr>
          <w:p w14:paraId="117568A5" w14:textId="77777777" w:rsidR="006042CB" w:rsidRPr="00197CB4" w:rsidRDefault="00197CB4" w:rsidP="00197CB4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197CB4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 </w:t>
            </w:r>
          </w:p>
        </w:tc>
      </w:tr>
    </w:tbl>
    <w:p w14:paraId="00B79D19" w14:textId="77777777" w:rsidR="006042CB" w:rsidRPr="000F697D" w:rsidRDefault="006042CB" w:rsidP="000F697D">
      <w:pPr>
        <w:spacing w:after="0"/>
        <w:jc w:val="both"/>
        <w:rPr>
          <w:rFonts w:ascii="Times New Roman" w:hAnsi="Times New Roman" w:cs="Times New Roman"/>
          <w:sz w:val="18"/>
          <w:szCs w:val="18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549"/>
        <w:gridCol w:w="523"/>
      </w:tblGrid>
      <w:tr w:rsidR="006042CB" w:rsidRPr="000F697D" w14:paraId="24B31C43" w14:textId="77777777" w:rsidTr="004D1FA1">
        <w:tc>
          <w:tcPr>
            <w:tcW w:w="9072" w:type="dxa"/>
            <w:gridSpan w:val="2"/>
          </w:tcPr>
          <w:p w14:paraId="1F128633" w14:textId="77777777" w:rsidR="006042CB" w:rsidRPr="000F697D" w:rsidRDefault="006042CB" w:rsidP="000F697D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0F697D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</w:t>
            </w:r>
            <w:r w:rsidRPr="000F697D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Menovitou hodnotou</w:t>
            </w:r>
          </w:p>
        </w:tc>
      </w:tr>
      <w:tr w:rsidR="006042CB" w:rsidRPr="000F697D" w14:paraId="5BF1AC0F" w14:textId="77777777" w:rsidTr="004D1FA1">
        <w:tc>
          <w:tcPr>
            <w:tcW w:w="8549" w:type="dxa"/>
          </w:tcPr>
          <w:p w14:paraId="064FEB21" w14:textId="77777777" w:rsidR="006042CB" w:rsidRPr="000F697D" w:rsidRDefault="006042CB" w:rsidP="000F697D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jc w:val="both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0F697D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peňažné prostriedky a ceniny </w:t>
            </w:r>
          </w:p>
        </w:tc>
        <w:tc>
          <w:tcPr>
            <w:tcW w:w="523" w:type="dxa"/>
            <w:vAlign w:val="center"/>
          </w:tcPr>
          <w:p w14:paraId="42FC1656" w14:textId="77777777" w:rsidR="006042CB" w:rsidRPr="00197CB4" w:rsidRDefault="00197CB4" w:rsidP="00197CB4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 </w:t>
            </w:r>
            <w:r w:rsidRPr="00197CB4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X</w:t>
            </w:r>
          </w:p>
        </w:tc>
      </w:tr>
      <w:tr w:rsidR="006042CB" w:rsidRPr="000F697D" w14:paraId="0C3BAF4E" w14:textId="77777777" w:rsidTr="004D1FA1">
        <w:tc>
          <w:tcPr>
            <w:tcW w:w="8549" w:type="dxa"/>
          </w:tcPr>
          <w:p w14:paraId="61629044" w14:textId="77777777" w:rsidR="006042CB" w:rsidRPr="000F697D" w:rsidRDefault="006042CB" w:rsidP="000F697D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jc w:val="both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0F697D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pohľadávky pri ich vzniku </w:t>
            </w:r>
          </w:p>
        </w:tc>
        <w:tc>
          <w:tcPr>
            <w:tcW w:w="523" w:type="dxa"/>
            <w:vAlign w:val="center"/>
          </w:tcPr>
          <w:p w14:paraId="1D457239" w14:textId="77777777" w:rsidR="006042CB" w:rsidRPr="00197CB4" w:rsidRDefault="00197CB4" w:rsidP="00197CB4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 </w:t>
            </w:r>
            <w:r w:rsidRPr="00197CB4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X</w:t>
            </w:r>
          </w:p>
        </w:tc>
      </w:tr>
      <w:tr w:rsidR="006042CB" w:rsidRPr="000F697D" w14:paraId="3ACAFFC8" w14:textId="77777777" w:rsidTr="004D1FA1">
        <w:tc>
          <w:tcPr>
            <w:tcW w:w="8549" w:type="dxa"/>
          </w:tcPr>
          <w:p w14:paraId="68C0F875" w14:textId="77777777" w:rsidR="006042CB" w:rsidRPr="000F697D" w:rsidRDefault="006042CB" w:rsidP="000F697D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jc w:val="both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0F697D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záväzky pri ich vzniku </w:t>
            </w:r>
          </w:p>
        </w:tc>
        <w:tc>
          <w:tcPr>
            <w:tcW w:w="523" w:type="dxa"/>
            <w:vAlign w:val="center"/>
          </w:tcPr>
          <w:p w14:paraId="4E089863" w14:textId="77777777" w:rsidR="006042CB" w:rsidRPr="00197CB4" w:rsidRDefault="00197CB4" w:rsidP="00197CB4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 </w:t>
            </w:r>
            <w:r w:rsidRPr="00197CB4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X</w:t>
            </w:r>
          </w:p>
        </w:tc>
      </w:tr>
    </w:tbl>
    <w:p w14:paraId="18C37220" w14:textId="77777777" w:rsidR="006042CB" w:rsidRDefault="006042CB" w:rsidP="000F697D">
      <w:pPr>
        <w:spacing w:after="0"/>
        <w:jc w:val="both"/>
        <w:rPr>
          <w:rFonts w:ascii="Times New Roman" w:hAnsi="Times New Roman" w:cs="Times New Roman"/>
          <w:sz w:val="18"/>
          <w:szCs w:val="18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505"/>
        <w:gridCol w:w="567"/>
      </w:tblGrid>
      <w:tr w:rsidR="00695EEA" w:rsidRPr="000F697D" w14:paraId="576AF382" w14:textId="77777777" w:rsidTr="00452D7E">
        <w:tc>
          <w:tcPr>
            <w:tcW w:w="9072" w:type="dxa"/>
            <w:gridSpan w:val="2"/>
            <w:vAlign w:val="center"/>
          </w:tcPr>
          <w:p w14:paraId="1CFE00A1" w14:textId="77777777" w:rsidR="00695EEA" w:rsidRPr="000F697D" w:rsidRDefault="00695EEA" w:rsidP="00695EEA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DB63EA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Reálnou hodnotou</w:t>
            </w:r>
          </w:p>
        </w:tc>
      </w:tr>
      <w:tr w:rsidR="00695EEA" w:rsidRPr="000F697D" w14:paraId="35F13CCA" w14:textId="77777777" w:rsidTr="00452D7E">
        <w:tc>
          <w:tcPr>
            <w:tcW w:w="8505" w:type="dxa"/>
            <w:vAlign w:val="center"/>
          </w:tcPr>
          <w:p w14:paraId="3D0CA5F5" w14:textId="77777777" w:rsidR="00695EEA" w:rsidRPr="000F697D" w:rsidRDefault="00695EEA" w:rsidP="00695EEA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0F697D">
              <w:rPr>
                <w:rFonts w:ascii="Times New Roman" w:hAnsi="Times New Roman" w:cs="Times New Roman"/>
                <w:bCs/>
                <w:sz w:val="18"/>
                <w:szCs w:val="18"/>
              </w:rPr>
              <w:t>1</w:t>
            </w:r>
            <w:r w:rsidRPr="00DB63EA">
              <w:rPr>
                <w:rFonts w:ascii="Times New Roman" w:hAnsi="Times New Roman" w:cs="Times New Roman"/>
                <w:bCs/>
                <w:sz w:val="18"/>
                <w:szCs w:val="18"/>
              </w:rPr>
              <w:t>. nehmotný a hmotný majetok novozistený pri inventarizácii a v účtovníctve doteraz nezachytený</w:t>
            </w:r>
          </w:p>
        </w:tc>
        <w:tc>
          <w:tcPr>
            <w:tcW w:w="567" w:type="dxa"/>
            <w:vAlign w:val="center"/>
          </w:tcPr>
          <w:p w14:paraId="294778C7" w14:textId="77777777" w:rsidR="00695EEA" w:rsidRPr="00197CB4" w:rsidRDefault="00695EEA" w:rsidP="00452D7E">
            <w:pPr>
              <w:widowControl w:val="0"/>
              <w:autoSpaceDE w:val="0"/>
              <w:autoSpaceDN w:val="0"/>
              <w:adjustRightInd w:val="0"/>
              <w:spacing w:after="0"/>
              <w:ind w:left="-108" w:right="-468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 </w:t>
            </w:r>
          </w:p>
        </w:tc>
      </w:tr>
    </w:tbl>
    <w:p w14:paraId="02B5EAB4" w14:textId="77777777" w:rsidR="00695EEA" w:rsidRDefault="00695EEA" w:rsidP="000F697D">
      <w:pPr>
        <w:spacing w:after="0"/>
        <w:jc w:val="both"/>
        <w:rPr>
          <w:rFonts w:ascii="Times New Roman" w:hAnsi="Times New Roman" w:cs="Times New Roman"/>
          <w:sz w:val="18"/>
          <w:szCs w:val="18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549"/>
        <w:gridCol w:w="523"/>
      </w:tblGrid>
      <w:tr w:rsidR="006042CB" w:rsidRPr="000F697D" w14:paraId="5DED6C65" w14:textId="77777777" w:rsidTr="004D1FA1">
        <w:tc>
          <w:tcPr>
            <w:tcW w:w="9072" w:type="dxa"/>
            <w:gridSpan w:val="2"/>
            <w:vAlign w:val="center"/>
          </w:tcPr>
          <w:p w14:paraId="17F99C49" w14:textId="77777777" w:rsidR="006042CB" w:rsidRPr="000F697D" w:rsidRDefault="006042CB" w:rsidP="000F697D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0F697D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Úbytok zásob rovnakého druhu sa účtuje v ocenení: </w:t>
            </w:r>
          </w:p>
        </w:tc>
      </w:tr>
      <w:tr w:rsidR="006042CB" w:rsidRPr="000F697D" w14:paraId="15E7BCF1" w14:textId="77777777" w:rsidTr="004D1FA1">
        <w:tc>
          <w:tcPr>
            <w:tcW w:w="8549" w:type="dxa"/>
            <w:vAlign w:val="center"/>
          </w:tcPr>
          <w:p w14:paraId="7864414B" w14:textId="77777777" w:rsidR="006042CB" w:rsidRPr="000F697D" w:rsidRDefault="006042CB" w:rsidP="000F697D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0F697D">
              <w:rPr>
                <w:rFonts w:ascii="Times New Roman" w:hAnsi="Times New Roman" w:cs="Times New Roman"/>
                <w:bCs/>
                <w:sz w:val="18"/>
                <w:szCs w:val="18"/>
              </w:rPr>
              <w:t>Cenou zistenou váženým aritmetickým priemerom</w:t>
            </w:r>
          </w:p>
        </w:tc>
        <w:tc>
          <w:tcPr>
            <w:tcW w:w="523" w:type="dxa"/>
            <w:vAlign w:val="center"/>
          </w:tcPr>
          <w:p w14:paraId="3929DBF3" w14:textId="77777777" w:rsidR="006042CB" w:rsidRPr="000F697D" w:rsidRDefault="000F697D" w:rsidP="000F697D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/>
                <w:bCs/>
                <w:sz w:val="16"/>
                <w:szCs w:val="16"/>
                <w:highlight w:val="yellow"/>
              </w:rPr>
            </w:pPr>
            <w:r w:rsidRPr="000F697D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 </w:t>
            </w:r>
          </w:p>
        </w:tc>
      </w:tr>
      <w:tr w:rsidR="006042CB" w:rsidRPr="000F697D" w14:paraId="7A210F3D" w14:textId="77777777" w:rsidTr="000F697D">
        <w:tc>
          <w:tcPr>
            <w:tcW w:w="8549" w:type="dxa"/>
            <w:vAlign w:val="center"/>
          </w:tcPr>
          <w:p w14:paraId="76481DD9" w14:textId="77777777" w:rsidR="006042CB" w:rsidRPr="000F697D" w:rsidRDefault="006042CB" w:rsidP="000F697D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0F697D">
              <w:rPr>
                <w:rFonts w:ascii="Times New Roman" w:hAnsi="Times New Roman" w:cs="Times New Roman"/>
                <w:bCs/>
                <w:sz w:val="18"/>
                <w:szCs w:val="18"/>
              </w:rPr>
              <w:t>Metódou FIFO</w:t>
            </w:r>
          </w:p>
        </w:tc>
        <w:tc>
          <w:tcPr>
            <w:tcW w:w="523" w:type="dxa"/>
            <w:vAlign w:val="center"/>
          </w:tcPr>
          <w:p w14:paraId="47AE05CB" w14:textId="78B987AE" w:rsidR="006042CB" w:rsidRPr="000F697D" w:rsidRDefault="006042CB" w:rsidP="000F697D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</w:tr>
      <w:tr w:rsidR="006042CB" w:rsidRPr="000F697D" w14:paraId="74E328A8" w14:textId="77777777" w:rsidTr="004D1FA1">
        <w:tc>
          <w:tcPr>
            <w:tcW w:w="8549" w:type="dxa"/>
            <w:vAlign w:val="center"/>
          </w:tcPr>
          <w:p w14:paraId="615296D6" w14:textId="77777777" w:rsidR="006042CB" w:rsidRPr="000F697D" w:rsidRDefault="006042CB" w:rsidP="00197CB4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0F697D">
              <w:rPr>
                <w:rFonts w:ascii="Times New Roman" w:hAnsi="Times New Roman" w:cs="Times New Roman"/>
                <w:bCs/>
                <w:sz w:val="18"/>
                <w:szCs w:val="18"/>
              </w:rPr>
              <w:t>Obstarávacia cena zásob sa rozdeľuje na cenu za ktoré sa zásoby obstarali</w:t>
            </w:r>
            <w:r w:rsidR="00197CB4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</w:t>
            </w:r>
            <w:r w:rsidRPr="000F697D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a náklady súvisiace s</w:t>
            </w:r>
            <w:r w:rsidR="00197CB4">
              <w:rPr>
                <w:rFonts w:ascii="Times New Roman" w:hAnsi="Times New Roman" w:cs="Times New Roman"/>
                <w:bCs/>
                <w:sz w:val="18"/>
                <w:szCs w:val="18"/>
              </w:rPr>
              <w:t> </w:t>
            </w:r>
            <w:r w:rsidRPr="000F697D">
              <w:rPr>
                <w:rFonts w:ascii="Times New Roman" w:hAnsi="Times New Roman" w:cs="Times New Roman"/>
                <w:bCs/>
                <w:sz w:val="18"/>
                <w:szCs w:val="18"/>
              </w:rPr>
              <w:t>obstaraním</w:t>
            </w:r>
            <w:r w:rsidR="00197CB4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</w:t>
            </w:r>
            <w:r w:rsidRPr="000F697D">
              <w:rPr>
                <w:rFonts w:ascii="Times New Roman" w:hAnsi="Times New Roman" w:cs="Times New Roman"/>
                <w:bCs/>
                <w:sz w:val="18"/>
                <w:szCs w:val="18"/>
              </w:rPr>
              <w:t>(VON).</w:t>
            </w:r>
          </w:p>
        </w:tc>
        <w:tc>
          <w:tcPr>
            <w:tcW w:w="523" w:type="dxa"/>
            <w:vAlign w:val="center"/>
          </w:tcPr>
          <w:p w14:paraId="38717D5D" w14:textId="77777777" w:rsidR="006042CB" w:rsidRPr="000F697D" w:rsidRDefault="000F697D" w:rsidP="000F697D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0F697D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 </w:t>
            </w:r>
          </w:p>
        </w:tc>
      </w:tr>
      <w:tr w:rsidR="006042CB" w:rsidRPr="000F697D" w14:paraId="21676DA1" w14:textId="77777777" w:rsidTr="004D1FA1">
        <w:tc>
          <w:tcPr>
            <w:tcW w:w="8549" w:type="dxa"/>
            <w:vAlign w:val="center"/>
          </w:tcPr>
          <w:p w14:paraId="499BA6FF" w14:textId="77777777" w:rsidR="006042CB" w:rsidRPr="000F697D" w:rsidRDefault="006042CB" w:rsidP="00197CB4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0F697D">
              <w:rPr>
                <w:rFonts w:ascii="Times New Roman" w:hAnsi="Times New Roman" w:cs="Times New Roman"/>
                <w:bCs/>
                <w:sz w:val="18"/>
                <w:szCs w:val="18"/>
              </w:rPr>
              <w:t>Pri vyskladnení sa VON rozpúšťajú nasledovne:</w:t>
            </w:r>
            <w:r w:rsidR="00197CB4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</w:t>
            </w:r>
            <w:r w:rsidRPr="000F697D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VON/(PS zásob + príjem zásob) x výdaj  zásob </w:t>
            </w:r>
          </w:p>
        </w:tc>
        <w:tc>
          <w:tcPr>
            <w:tcW w:w="523" w:type="dxa"/>
            <w:vAlign w:val="center"/>
          </w:tcPr>
          <w:p w14:paraId="7362691D" w14:textId="77777777" w:rsidR="006042CB" w:rsidRPr="000F697D" w:rsidRDefault="000F697D" w:rsidP="000F697D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0F697D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 </w:t>
            </w:r>
          </w:p>
        </w:tc>
      </w:tr>
    </w:tbl>
    <w:p w14:paraId="17E58924" w14:textId="77777777" w:rsidR="006042CB" w:rsidRDefault="006042CB" w:rsidP="000F697D">
      <w:pPr>
        <w:spacing w:after="0"/>
        <w:jc w:val="both"/>
        <w:rPr>
          <w:rFonts w:ascii="Times New Roman" w:hAnsi="Times New Roman" w:cs="Times New Roman"/>
          <w:sz w:val="18"/>
          <w:szCs w:val="18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549"/>
        <w:gridCol w:w="523"/>
      </w:tblGrid>
      <w:tr w:rsidR="004D1FA1" w:rsidRPr="000F697D" w14:paraId="467420AA" w14:textId="77777777" w:rsidTr="004D1FA1">
        <w:tc>
          <w:tcPr>
            <w:tcW w:w="8549" w:type="dxa"/>
          </w:tcPr>
          <w:p w14:paraId="5BCAE0C6" w14:textId="77777777" w:rsidR="004D1FA1" w:rsidRPr="000F697D" w:rsidRDefault="004D1FA1" w:rsidP="004D1FA1">
            <w:pPr>
              <w:pStyle w:val="Default"/>
              <w:jc w:val="both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0F7166">
              <w:rPr>
                <w:rFonts w:ascii="Times New Roman" w:hAnsi="Times New Roman" w:cs="Times New Roman"/>
                <w:sz w:val="18"/>
                <w:szCs w:val="18"/>
              </w:rPr>
              <w:t xml:space="preserve">Výdavky budúcich období a príjmy budúcich období sa vykazujú vo výške, ktorá je potrebná na dodržanie zásady vecnej a časovej súvislosti s účtovným obdobím. </w:t>
            </w:r>
          </w:p>
        </w:tc>
        <w:tc>
          <w:tcPr>
            <w:tcW w:w="523" w:type="dxa"/>
            <w:vAlign w:val="center"/>
          </w:tcPr>
          <w:p w14:paraId="111DFCB3" w14:textId="77777777" w:rsidR="004D1FA1" w:rsidRPr="00197CB4" w:rsidRDefault="004D1FA1" w:rsidP="004D1FA1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 </w:t>
            </w:r>
          </w:p>
        </w:tc>
      </w:tr>
      <w:tr w:rsidR="004D1FA1" w:rsidRPr="000F697D" w14:paraId="20909698" w14:textId="77777777" w:rsidTr="004D1FA1">
        <w:tc>
          <w:tcPr>
            <w:tcW w:w="8549" w:type="dxa"/>
          </w:tcPr>
          <w:p w14:paraId="7015F817" w14:textId="77777777" w:rsidR="004D1FA1" w:rsidRPr="000F697D" w:rsidRDefault="004D1FA1" w:rsidP="004D1FA1">
            <w:pPr>
              <w:pStyle w:val="Default"/>
              <w:jc w:val="both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0F7166">
              <w:rPr>
                <w:rFonts w:ascii="Times New Roman" w:hAnsi="Times New Roman" w:cs="Times New Roman"/>
                <w:sz w:val="18"/>
                <w:szCs w:val="18"/>
              </w:rPr>
              <w:t xml:space="preserve">Rezervy sú záväzky s neurčitým časovým vymedzením alebo výškou; tvoria sa na krytie známych rizík alebo strát z podnikania. Oceňujú sa v očakávanej výške záväzku. </w:t>
            </w:r>
          </w:p>
        </w:tc>
        <w:tc>
          <w:tcPr>
            <w:tcW w:w="523" w:type="dxa"/>
            <w:vAlign w:val="center"/>
          </w:tcPr>
          <w:p w14:paraId="15DB7E7F" w14:textId="728D6EA5" w:rsidR="004D1FA1" w:rsidRPr="00197CB4" w:rsidRDefault="004D1FA1" w:rsidP="004D1FA1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 </w:t>
            </w:r>
            <w:r w:rsidR="002B2DA6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X</w:t>
            </w:r>
          </w:p>
        </w:tc>
      </w:tr>
      <w:tr w:rsidR="004D1FA1" w:rsidRPr="000F697D" w14:paraId="2A212471" w14:textId="77777777" w:rsidTr="004D1FA1">
        <w:tc>
          <w:tcPr>
            <w:tcW w:w="8549" w:type="dxa"/>
          </w:tcPr>
          <w:p w14:paraId="65EE117E" w14:textId="77777777" w:rsidR="004D1FA1" w:rsidRPr="000F697D" w:rsidRDefault="004D1FA1" w:rsidP="004D1FA1">
            <w:pPr>
              <w:pStyle w:val="Default"/>
              <w:jc w:val="both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0F7166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 xml:space="preserve">Prenajatý majetok a majetok obstaraný na základe zmluvy o kúpe prenajatej veci - v ocenení rovnajúcom istine a náklady súvisiace s obstaraním </w:t>
            </w:r>
          </w:p>
        </w:tc>
        <w:tc>
          <w:tcPr>
            <w:tcW w:w="523" w:type="dxa"/>
            <w:vAlign w:val="center"/>
          </w:tcPr>
          <w:p w14:paraId="79220B87" w14:textId="77777777" w:rsidR="004D1FA1" w:rsidRPr="00197CB4" w:rsidRDefault="004D1FA1" w:rsidP="00A0296B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 </w:t>
            </w:r>
          </w:p>
        </w:tc>
      </w:tr>
      <w:tr w:rsidR="004D1FA1" w:rsidRPr="000F697D" w14:paraId="54826BD3" w14:textId="77777777" w:rsidTr="004D1FA1">
        <w:tc>
          <w:tcPr>
            <w:tcW w:w="8549" w:type="dxa"/>
          </w:tcPr>
          <w:p w14:paraId="547FDA31" w14:textId="217862AA" w:rsidR="004D1FA1" w:rsidRPr="000F7166" w:rsidRDefault="004D1FA1" w:rsidP="00142CD2">
            <w:pPr>
              <w:pStyle w:val="Default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0F7166">
              <w:rPr>
                <w:rFonts w:ascii="Times New Roman" w:hAnsi="Times New Roman" w:cs="Times New Roman"/>
                <w:sz w:val="18"/>
                <w:szCs w:val="18"/>
              </w:rPr>
              <w:t xml:space="preserve">Daň z príjmov splatná – daň sa určuje z účtovného zisku pred zdanením, po úpravách na daňové účely podľa zákona o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d</w:t>
            </w:r>
            <w:r w:rsidRPr="000F7166">
              <w:rPr>
                <w:rFonts w:ascii="Times New Roman" w:hAnsi="Times New Roman" w:cs="Times New Roman"/>
                <w:sz w:val="18"/>
                <w:szCs w:val="18"/>
              </w:rPr>
              <w:t>aniach z príjmov pri sadzbe 2</w:t>
            </w:r>
            <w:r w:rsidR="00142CD2">
              <w:rPr>
                <w:rFonts w:ascii="Times New Roman" w:hAnsi="Times New Roman" w:cs="Times New Roman"/>
                <w:sz w:val="18"/>
                <w:szCs w:val="18"/>
              </w:rPr>
              <w:t>1</w:t>
            </w:r>
            <w:r w:rsidRPr="000F7166">
              <w:rPr>
                <w:rFonts w:ascii="Times New Roman" w:hAnsi="Times New Roman" w:cs="Times New Roman"/>
                <w:sz w:val="18"/>
                <w:szCs w:val="18"/>
              </w:rPr>
              <w:t xml:space="preserve"> % </w:t>
            </w:r>
            <w:r w:rsidR="005D4305">
              <w:rPr>
                <w:rFonts w:ascii="Times New Roman" w:hAnsi="Times New Roman" w:cs="Times New Roman"/>
                <w:sz w:val="18"/>
                <w:szCs w:val="18"/>
              </w:rPr>
              <w:t>, prípadne 1</w:t>
            </w:r>
            <w:r w:rsidR="0064262C">
              <w:rPr>
                <w:rFonts w:ascii="Times New Roman" w:hAnsi="Times New Roman" w:cs="Times New Roman"/>
                <w:sz w:val="18"/>
                <w:szCs w:val="18"/>
              </w:rPr>
              <w:t>0</w:t>
            </w:r>
            <w:r w:rsidR="005D4305">
              <w:rPr>
                <w:rFonts w:ascii="Times New Roman" w:hAnsi="Times New Roman" w:cs="Times New Roman"/>
                <w:sz w:val="18"/>
                <w:szCs w:val="18"/>
              </w:rPr>
              <w:t>%</w:t>
            </w:r>
          </w:p>
        </w:tc>
        <w:tc>
          <w:tcPr>
            <w:tcW w:w="523" w:type="dxa"/>
            <w:vAlign w:val="center"/>
          </w:tcPr>
          <w:p w14:paraId="47E26D28" w14:textId="7BC3B119" w:rsidR="004D1FA1" w:rsidRDefault="0064262C" w:rsidP="00A0296B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X</w:t>
            </w:r>
          </w:p>
        </w:tc>
      </w:tr>
      <w:tr w:rsidR="004D1FA1" w:rsidRPr="000F697D" w14:paraId="56897B73" w14:textId="77777777" w:rsidTr="004D1FA1">
        <w:tc>
          <w:tcPr>
            <w:tcW w:w="8549" w:type="dxa"/>
          </w:tcPr>
          <w:p w14:paraId="2A6F64C1" w14:textId="77777777" w:rsidR="004D1FA1" w:rsidRPr="000F7166" w:rsidRDefault="004D1FA1" w:rsidP="004D1FA1">
            <w:pPr>
              <w:pStyle w:val="Default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0F7166">
              <w:rPr>
                <w:rFonts w:ascii="Times New Roman" w:hAnsi="Times New Roman" w:cs="Times New Roman"/>
                <w:sz w:val="18"/>
                <w:szCs w:val="18"/>
              </w:rPr>
              <w:t xml:space="preserve">Náklady a výnosy časovo rozlišujú. Časovo sa </w:t>
            </w:r>
            <w:proofErr w:type="spellStart"/>
            <w:r w:rsidRPr="000F7166">
              <w:rPr>
                <w:rFonts w:ascii="Times New Roman" w:hAnsi="Times New Roman" w:cs="Times New Roman"/>
                <w:sz w:val="18"/>
                <w:szCs w:val="18"/>
              </w:rPr>
              <w:t>ne</w:t>
            </w:r>
            <w:proofErr w:type="spellEnd"/>
            <w:r w:rsidRPr="000F7166">
              <w:rPr>
                <w:rFonts w:ascii="Times New Roman" w:hAnsi="Times New Roman" w:cs="Times New Roman"/>
                <w:sz w:val="18"/>
                <w:szCs w:val="18"/>
              </w:rPr>
              <w:t xml:space="preserve"> nerozlišujú náklady a výnosy, ak ide o nevýznamný a stále sa opakujúci účtovný prípad týkajúci sa časového rozlíšenia nákladov alebo výnosov posledného a prvého mesiaca účtovného obdobia. </w:t>
            </w:r>
          </w:p>
        </w:tc>
        <w:tc>
          <w:tcPr>
            <w:tcW w:w="523" w:type="dxa"/>
            <w:vAlign w:val="center"/>
          </w:tcPr>
          <w:p w14:paraId="0E79178F" w14:textId="77777777" w:rsidR="004D1FA1" w:rsidRDefault="00A0296B" w:rsidP="00A0296B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 </w:t>
            </w:r>
          </w:p>
        </w:tc>
      </w:tr>
      <w:tr w:rsidR="004D1FA1" w:rsidRPr="000F697D" w14:paraId="6F08BF17" w14:textId="77777777" w:rsidTr="004D1FA1">
        <w:tc>
          <w:tcPr>
            <w:tcW w:w="8549" w:type="dxa"/>
          </w:tcPr>
          <w:p w14:paraId="7351D4F3" w14:textId="77777777" w:rsidR="004D1FA1" w:rsidRPr="000F7166" w:rsidRDefault="004D1FA1" w:rsidP="004D1FA1">
            <w:pPr>
              <w:pStyle w:val="Default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0F7166">
              <w:rPr>
                <w:rFonts w:ascii="Times New Roman" w:hAnsi="Times New Roman" w:cs="Times New Roman"/>
                <w:sz w:val="18"/>
                <w:szCs w:val="18"/>
              </w:rPr>
              <w:t>Na účte časového rozlíšenia sa neúčtuje ak ide o nevýznamný a stále sa opakujúci účtovný prípad, kto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rý sa týka účtovania nákladov a </w:t>
            </w:r>
            <w:r w:rsidRPr="000F7166">
              <w:rPr>
                <w:rFonts w:ascii="Times New Roman" w:hAnsi="Times New Roman" w:cs="Times New Roman"/>
                <w:sz w:val="18"/>
                <w:szCs w:val="18"/>
              </w:rPr>
              <w:t xml:space="preserve">výnosov medzi dvoma účtovnými obdobiami, pričom nejde o účtovný prípad týkajúci sa účtovania dotácií a emisných kvót. </w:t>
            </w:r>
          </w:p>
        </w:tc>
        <w:tc>
          <w:tcPr>
            <w:tcW w:w="523" w:type="dxa"/>
            <w:vAlign w:val="center"/>
          </w:tcPr>
          <w:p w14:paraId="256356E1" w14:textId="77777777" w:rsidR="004D1FA1" w:rsidRDefault="00A0296B" w:rsidP="00A0296B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 X</w:t>
            </w:r>
          </w:p>
        </w:tc>
      </w:tr>
    </w:tbl>
    <w:p w14:paraId="3D97CEE4" w14:textId="4DC061E5" w:rsidR="004D1FA1" w:rsidRDefault="004D1FA1" w:rsidP="000F697D">
      <w:pPr>
        <w:spacing w:after="0"/>
        <w:jc w:val="both"/>
        <w:rPr>
          <w:rFonts w:ascii="Times New Roman" w:hAnsi="Times New Roman" w:cs="Times New Roman"/>
          <w:sz w:val="18"/>
          <w:szCs w:val="18"/>
        </w:rPr>
      </w:pPr>
    </w:p>
    <w:p w14:paraId="68787A76" w14:textId="77777777" w:rsidR="000D0D01" w:rsidRPr="000F697D" w:rsidRDefault="000D0D01" w:rsidP="000F697D">
      <w:pPr>
        <w:spacing w:after="0"/>
        <w:jc w:val="both"/>
        <w:rPr>
          <w:rFonts w:ascii="Times New Roman" w:hAnsi="Times New Roman" w:cs="Times New Roman"/>
          <w:sz w:val="18"/>
          <w:szCs w:val="18"/>
        </w:rPr>
      </w:pPr>
    </w:p>
    <w:p w14:paraId="03E8CC49" w14:textId="77777777" w:rsidR="00886260" w:rsidRPr="00BF2623" w:rsidRDefault="00886260" w:rsidP="00886260">
      <w:pPr>
        <w:pStyle w:val="Zkladntext"/>
        <w:numPr>
          <w:ilvl w:val="0"/>
          <w:numId w:val="3"/>
        </w:numPr>
        <w:spacing w:line="360" w:lineRule="auto"/>
        <w:ind w:left="284" w:hanging="284"/>
        <w:rPr>
          <w:szCs w:val="18"/>
          <w:u w:val="single"/>
        </w:rPr>
      </w:pPr>
      <w:r w:rsidRPr="00BF2623">
        <w:rPr>
          <w:b/>
          <w:szCs w:val="18"/>
          <w:u w:val="single"/>
        </w:rPr>
        <w:t>Spôsob zostavenia odpisového plánu pre jednotlivé druhy dlhodobého hmotného a nehmotného majetku</w:t>
      </w:r>
    </w:p>
    <w:p w14:paraId="14F1BCA0" w14:textId="77777777" w:rsidR="00886260" w:rsidRPr="00BF2623" w:rsidRDefault="00886260" w:rsidP="0062299D">
      <w:pPr>
        <w:pStyle w:val="Zkladntext"/>
        <w:spacing w:after="240"/>
        <w:ind w:left="284"/>
        <w:rPr>
          <w:szCs w:val="18"/>
        </w:rPr>
      </w:pPr>
      <w:r w:rsidRPr="00BF2623">
        <w:rPr>
          <w:szCs w:val="18"/>
        </w:rPr>
        <w:t>Odpisy dlhodobého hmotného majetku sú stanovené vychádzajúc z predpokladanej doby jeho používania a predpokladaného priebehu jeho opotrebenia</w:t>
      </w:r>
      <w:r w:rsidR="0062299D">
        <w:rPr>
          <w:szCs w:val="18"/>
        </w:rPr>
        <w:t xml:space="preserve">. Odpisovať sa začína v mesiaci, v ktorom bol dlhodobý </w:t>
      </w:r>
      <w:r w:rsidR="0062299D" w:rsidRPr="0062299D">
        <w:rPr>
          <w:szCs w:val="18"/>
        </w:rPr>
        <w:t>hmotn</w:t>
      </w:r>
      <w:r w:rsidR="0062299D">
        <w:rPr>
          <w:szCs w:val="18"/>
        </w:rPr>
        <w:t>ý</w:t>
      </w:r>
      <w:r w:rsidR="0062299D" w:rsidRPr="0062299D">
        <w:rPr>
          <w:szCs w:val="18"/>
        </w:rPr>
        <w:t xml:space="preserve"> majet</w:t>
      </w:r>
      <w:r w:rsidR="0062299D">
        <w:rPr>
          <w:szCs w:val="18"/>
        </w:rPr>
        <w:t>o</w:t>
      </w:r>
      <w:r w:rsidR="0062299D" w:rsidRPr="0062299D">
        <w:rPr>
          <w:szCs w:val="18"/>
        </w:rPr>
        <w:t xml:space="preserve">k </w:t>
      </w:r>
      <w:r w:rsidR="0062299D">
        <w:rPr>
          <w:szCs w:val="18"/>
        </w:rPr>
        <w:t xml:space="preserve">uvedený </w:t>
      </w:r>
      <w:r w:rsidR="0062299D" w:rsidRPr="0062299D">
        <w:rPr>
          <w:szCs w:val="18"/>
        </w:rPr>
        <w:t>do používania a</w:t>
      </w:r>
      <w:r w:rsidR="0062299D">
        <w:rPr>
          <w:szCs w:val="18"/>
        </w:rPr>
        <w:t> </w:t>
      </w:r>
      <w:r w:rsidR="0062299D" w:rsidRPr="0062299D">
        <w:rPr>
          <w:szCs w:val="18"/>
        </w:rPr>
        <w:t>zaúčtuje</w:t>
      </w:r>
      <w:r w:rsidR="0062299D">
        <w:rPr>
          <w:szCs w:val="18"/>
        </w:rPr>
        <w:t xml:space="preserve"> sa</w:t>
      </w:r>
      <w:r w:rsidR="0062299D" w:rsidRPr="0062299D">
        <w:rPr>
          <w:szCs w:val="18"/>
        </w:rPr>
        <w:t xml:space="preserve"> ku dňu ku ktorému sú splnené všetky technické predpoklady potrebné k užívaniu majetku a sú splnené všetky povinností stanovené príslušnými predpismi.</w:t>
      </w:r>
      <w:r w:rsidRPr="00BF2623">
        <w:rPr>
          <w:szCs w:val="18"/>
        </w:rPr>
        <w:t xml:space="preserve"> Drobný dlhodobý hmotný majetok, ktorého obstarávacia cena (resp. vlastné náklady) je 1 700 EUR a nižšia, sa odpisuje jednorazovo pri uvedení do používania. Pozemky sa neodpisujú. Predpokladaná doba používania, metóda odpisovania a odpisová sadzba sú uvedené v nasledujúcej tabuľke:</w:t>
      </w:r>
    </w:p>
    <w:bookmarkStart w:id="2" w:name="_MON_1481437658"/>
    <w:bookmarkEnd w:id="2"/>
    <w:p w14:paraId="18DE1122" w14:textId="7A97452B" w:rsidR="001D54E8" w:rsidRPr="00BF2623" w:rsidRDefault="00DD2AC6" w:rsidP="001D54E8">
      <w:pPr>
        <w:pStyle w:val="Zkladntext"/>
        <w:ind w:left="284"/>
      </w:pPr>
      <w:r w:rsidRPr="00BF2623">
        <w:object w:dxaOrig="8831" w:dyaOrig="1479" w14:anchorId="2930B446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39" type="#_x0000_t75" style="width:441.8pt;height:74.3pt" o:ole="">
            <v:imagedata r:id="rId8" o:title=""/>
          </v:shape>
          <o:OLEObject Type="Embed" ProgID="Excel.Sheet.12" ShapeID="_x0000_i1039" DrawAspect="Content" ObjectID="_1832301300" r:id="rId9"/>
        </w:object>
      </w:r>
    </w:p>
    <w:p w14:paraId="1A43F203" w14:textId="77777777" w:rsidR="00DB4427" w:rsidRPr="00BF2623" w:rsidRDefault="00DB4427" w:rsidP="001D54E8">
      <w:pPr>
        <w:pStyle w:val="Zkladntext"/>
        <w:spacing w:after="240"/>
        <w:ind w:left="284"/>
        <w:rPr>
          <w:szCs w:val="18"/>
        </w:rPr>
      </w:pPr>
      <w:r w:rsidRPr="00BF2623">
        <w:rPr>
          <w:szCs w:val="18"/>
        </w:rPr>
        <w:t xml:space="preserve">Odpisy dlhodobého nehmotného majetku sú stanovené vychádzajúc z predpokladanej doby jeho používania a predpokladaného priebehu jeho opotrebenia. </w:t>
      </w:r>
      <w:r w:rsidR="005E5B2F">
        <w:rPr>
          <w:szCs w:val="18"/>
        </w:rPr>
        <w:t xml:space="preserve">Odpisovať sa začína v mesiaci, v ktorom bol dlhodobý </w:t>
      </w:r>
      <w:r w:rsidR="005E5B2F" w:rsidRPr="0062299D">
        <w:rPr>
          <w:szCs w:val="18"/>
        </w:rPr>
        <w:t>hmotn</w:t>
      </w:r>
      <w:r w:rsidR="005E5B2F">
        <w:rPr>
          <w:szCs w:val="18"/>
        </w:rPr>
        <w:t>ý</w:t>
      </w:r>
      <w:r w:rsidR="005E5B2F" w:rsidRPr="0062299D">
        <w:rPr>
          <w:szCs w:val="18"/>
        </w:rPr>
        <w:t xml:space="preserve"> majet</w:t>
      </w:r>
      <w:r w:rsidR="005E5B2F">
        <w:rPr>
          <w:szCs w:val="18"/>
        </w:rPr>
        <w:t>o</w:t>
      </w:r>
      <w:r w:rsidR="005E5B2F" w:rsidRPr="0062299D">
        <w:rPr>
          <w:szCs w:val="18"/>
        </w:rPr>
        <w:t xml:space="preserve">k </w:t>
      </w:r>
      <w:r w:rsidR="005E5B2F">
        <w:rPr>
          <w:szCs w:val="18"/>
        </w:rPr>
        <w:t xml:space="preserve">uvedený </w:t>
      </w:r>
      <w:r w:rsidR="005E5B2F" w:rsidRPr="0062299D">
        <w:rPr>
          <w:szCs w:val="18"/>
        </w:rPr>
        <w:t>do používania a</w:t>
      </w:r>
      <w:r w:rsidR="005E5B2F">
        <w:rPr>
          <w:szCs w:val="18"/>
        </w:rPr>
        <w:t> </w:t>
      </w:r>
      <w:r w:rsidR="005E5B2F" w:rsidRPr="0062299D">
        <w:rPr>
          <w:szCs w:val="18"/>
        </w:rPr>
        <w:t>zaúčtuje</w:t>
      </w:r>
      <w:r w:rsidR="005E5B2F">
        <w:rPr>
          <w:szCs w:val="18"/>
        </w:rPr>
        <w:t xml:space="preserve"> sa</w:t>
      </w:r>
      <w:r w:rsidR="005E5B2F" w:rsidRPr="0062299D">
        <w:rPr>
          <w:szCs w:val="18"/>
        </w:rPr>
        <w:t xml:space="preserve"> ku dňu ku ktorému sú splnené všetky technické predpoklady potrebné k užívaniu majetku a sú splnené všetky povinností stanovené príslušnými predpismi</w:t>
      </w:r>
      <w:r w:rsidR="005E5B2F">
        <w:rPr>
          <w:szCs w:val="18"/>
        </w:rPr>
        <w:t>.</w:t>
      </w:r>
      <w:r w:rsidRPr="00BF2623">
        <w:rPr>
          <w:szCs w:val="18"/>
        </w:rPr>
        <w:t xml:space="preserve"> Drobný dlhodobý nehmotný majetok, ktorého obstarávacia cena (resp. vlastné náklady) je 2 400 EUR a nižšia, sa odpisuje jednorazovo pri uvedení do používania. Predpokladaná doba používania, metóda odpisovania a odpisová sadzba sú uvedené v nasledujúcej tabuľke:</w:t>
      </w:r>
    </w:p>
    <w:bookmarkStart w:id="3" w:name="_MON_1481437678"/>
    <w:bookmarkEnd w:id="3"/>
    <w:p w14:paraId="3BA81A75" w14:textId="773C3F4C" w:rsidR="001D54E8" w:rsidRPr="00BF2623" w:rsidRDefault="00DD2AC6" w:rsidP="001D54E8">
      <w:pPr>
        <w:pStyle w:val="Zkladntext"/>
        <w:ind w:left="284"/>
      </w:pPr>
      <w:r w:rsidRPr="00BF2623">
        <w:object w:dxaOrig="8831" w:dyaOrig="956" w14:anchorId="4C80BAF8">
          <v:shape id="_x0000_i1033" type="#_x0000_t75" style="width:441.8pt;height:48.4pt" o:ole="">
            <v:imagedata r:id="rId10" o:title=""/>
          </v:shape>
          <o:OLEObject Type="Embed" ProgID="Excel.Sheet.12" ShapeID="_x0000_i1033" DrawAspect="Content" ObjectID="_1832301301" r:id="rId11"/>
        </w:object>
      </w:r>
    </w:p>
    <w:p w14:paraId="3B0BCB47" w14:textId="77777777" w:rsidR="00886260" w:rsidRPr="00BF2623" w:rsidRDefault="00886260" w:rsidP="001D54E8">
      <w:pPr>
        <w:pStyle w:val="Zkladntext"/>
        <w:ind w:left="284"/>
      </w:pPr>
      <w:r w:rsidRPr="00BF2623">
        <w:t>Aktivované náklady na vývoj sa odpisujú počas maximálne 5 rokov, a to v tých účtovných obdobiach, v ktorých sa očakáva predaj produktu alebo využívanie procesu. Ak sa zníži ich hodnota, odpisujú sa na sumu, ktorá je pravdepodobná, že sa získa späť z budúcich ekonomických úžitkov.</w:t>
      </w:r>
    </w:p>
    <w:p w14:paraId="4E82354A" w14:textId="70FEECC3" w:rsidR="0052000C" w:rsidRDefault="0052000C" w:rsidP="00886260">
      <w:pPr>
        <w:pStyle w:val="Zkladntext"/>
        <w:ind w:left="284"/>
      </w:pPr>
    </w:p>
    <w:p w14:paraId="7ECDE441" w14:textId="77777777" w:rsidR="000D0D01" w:rsidRPr="00BF2623" w:rsidRDefault="000D0D01" w:rsidP="00886260">
      <w:pPr>
        <w:pStyle w:val="Zkladntext"/>
        <w:ind w:left="284"/>
      </w:pPr>
    </w:p>
    <w:p w14:paraId="74433132" w14:textId="77777777" w:rsidR="0052000C" w:rsidRPr="00BF2623" w:rsidRDefault="0052000C" w:rsidP="0052000C">
      <w:pPr>
        <w:pStyle w:val="Zkladntext"/>
        <w:numPr>
          <w:ilvl w:val="0"/>
          <w:numId w:val="3"/>
        </w:numPr>
        <w:spacing w:line="360" w:lineRule="auto"/>
        <w:ind w:left="284" w:hanging="284"/>
        <w:rPr>
          <w:b/>
          <w:u w:val="single"/>
        </w:rPr>
      </w:pPr>
      <w:r w:rsidRPr="00BF2623">
        <w:rPr>
          <w:b/>
          <w:u w:val="single"/>
        </w:rPr>
        <w:t>Zmeny účtovných zásad a účtovných metód</w:t>
      </w:r>
    </w:p>
    <w:p w14:paraId="50C338C9" w14:textId="77777777" w:rsidR="00F1100C" w:rsidRDefault="0052000C" w:rsidP="0052000C">
      <w:pPr>
        <w:pStyle w:val="Zkladntext"/>
        <w:ind w:left="284"/>
      </w:pPr>
      <w:r w:rsidRPr="00BF2623">
        <w:t>Účtovné metódy a všeobecné účtovné zásady boli účtovnou je</w:t>
      </w:r>
      <w:r w:rsidR="00710B22">
        <w:t>dnotkou konzistentne aplikované počas celého účtovného obdobia</w:t>
      </w:r>
      <w:r w:rsidR="00F1100C">
        <w:t>.</w:t>
      </w:r>
    </w:p>
    <w:p w14:paraId="6C6646F7" w14:textId="77777777" w:rsidR="00F1100C" w:rsidRDefault="00F1100C" w:rsidP="0052000C">
      <w:pPr>
        <w:pStyle w:val="Zkladntext"/>
        <w:ind w:left="284"/>
      </w:pPr>
    </w:p>
    <w:p w14:paraId="255914E0" w14:textId="77777777" w:rsidR="0052000C" w:rsidRPr="00BF2623" w:rsidRDefault="0052000C" w:rsidP="0052000C">
      <w:pPr>
        <w:pStyle w:val="Zkladntext"/>
        <w:ind w:left="284"/>
      </w:pPr>
    </w:p>
    <w:p w14:paraId="5324EF6F" w14:textId="77777777" w:rsidR="00383226" w:rsidRDefault="00383226" w:rsidP="006E55B3">
      <w:pPr>
        <w:pStyle w:val="Odsekzoznamu"/>
        <w:spacing w:after="0"/>
        <w:ind w:left="284"/>
        <w:jc w:val="both"/>
        <w:rPr>
          <w:rFonts w:ascii="Times New Roman" w:hAnsi="Times New Roman" w:cs="Times New Roman"/>
          <w:sz w:val="18"/>
          <w:szCs w:val="18"/>
        </w:rPr>
      </w:pPr>
    </w:p>
    <w:p w14:paraId="303B7163" w14:textId="77777777" w:rsidR="00926EC3" w:rsidRPr="00BF2623" w:rsidRDefault="00926EC3" w:rsidP="006E55B3">
      <w:pPr>
        <w:pStyle w:val="Zkladntext"/>
        <w:ind w:left="284"/>
      </w:pPr>
    </w:p>
    <w:p w14:paraId="73799DEE" w14:textId="77777777" w:rsidR="00926EC3" w:rsidRPr="00BF2623" w:rsidRDefault="00926EC3" w:rsidP="006E55B3">
      <w:pPr>
        <w:pStyle w:val="Zkladntext"/>
        <w:ind w:left="284"/>
      </w:pPr>
    </w:p>
    <w:p w14:paraId="1BACB1CB" w14:textId="77777777" w:rsidR="00926EC3" w:rsidRPr="00BF2623" w:rsidRDefault="00926EC3" w:rsidP="00926EC3">
      <w:pPr>
        <w:pStyle w:val="Nadpis1"/>
        <w:numPr>
          <w:ilvl w:val="0"/>
          <w:numId w:val="0"/>
        </w:numPr>
      </w:pPr>
      <w:r w:rsidRPr="00BF2623">
        <w:t>III.   Informácie, KTORÉ VYSVETĽUJÚ a DOPĹŇAJÚ SÚVAHU a VÝKAZ ZISKOV a STrÁT</w:t>
      </w:r>
    </w:p>
    <w:p w14:paraId="4B2D75D0" w14:textId="77777777" w:rsidR="00926EC3" w:rsidRPr="00BF2623" w:rsidRDefault="00926EC3" w:rsidP="00A5305A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  <w:lang w:eastAsia="en-US"/>
        </w:rPr>
      </w:pPr>
    </w:p>
    <w:p w14:paraId="2A0D87D4" w14:textId="77777777" w:rsidR="00A5305A" w:rsidRPr="000D0D01" w:rsidRDefault="00A5305A" w:rsidP="001D54E8">
      <w:pPr>
        <w:pStyle w:val="Odsekzoznamu"/>
        <w:numPr>
          <w:ilvl w:val="0"/>
          <w:numId w:val="16"/>
        </w:numPr>
        <w:spacing w:after="0" w:line="360" w:lineRule="auto"/>
        <w:ind w:left="284" w:hanging="284"/>
        <w:jc w:val="both"/>
        <w:rPr>
          <w:rFonts w:ascii="Times New Roman" w:hAnsi="Times New Roman" w:cs="Times New Roman"/>
          <w:sz w:val="18"/>
          <w:szCs w:val="18"/>
          <w:lang w:eastAsia="en-US"/>
        </w:rPr>
      </w:pPr>
      <w:r w:rsidRPr="000D0D01">
        <w:rPr>
          <w:rFonts w:ascii="Times New Roman" w:hAnsi="Times New Roman" w:cs="Times New Roman"/>
          <w:b/>
          <w:sz w:val="18"/>
          <w:szCs w:val="18"/>
          <w:u w:val="single"/>
          <w:lang w:eastAsia="en-US"/>
        </w:rPr>
        <w:t>Náklady a výnosy, ktoré majú výnimočný rozsah alebo výskyt</w:t>
      </w:r>
    </w:p>
    <w:p w14:paraId="4FBFFAAB" w14:textId="77777777" w:rsidR="00A5305A" w:rsidRPr="00BF2623" w:rsidRDefault="005E69C7" w:rsidP="002D35F1">
      <w:pPr>
        <w:pStyle w:val="Zkladntext"/>
        <w:spacing w:line="360" w:lineRule="auto"/>
        <w:ind w:left="284"/>
        <w:rPr>
          <w:szCs w:val="18"/>
        </w:rPr>
      </w:pPr>
      <w:r w:rsidRPr="00BF2623">
        <w:t xml:space="preserve">Prehľad o nákladoch a výnosoch, ktoré majú výnimočný rozsah alebo výskyt je uvedený v nasledujúcom prehľade: </w:t>
      </w:r>
    </w:p>
    <w:bookmarkStart w:id="4" w:name="_MON_1390772448"/>
    <w:bookmarkEnd w:id="4"/>
    <w:p w14:paraId="13004778" w14:textId="16442E9E" w:rsidR="00902975" w:rsidRDefault="003E2401" w:rsidP="005E5B2F">
      <w:pPr>
        <w:spacing w:after="0" w:line="240" w:lineRule="auto"/>
        <w:ind w:left="284"/>
        <w:jc w:val="center"/>
      </w:pPr>
      <w:r w:rsidRPr="00BF2623">
        <w:object w:dxaOrig="7339" w:dyaOrig="2459" w14:anchorId="01919842">
          <v:shape id="_x0000_i1027" type="#_x0000_t75" style="width:365.75pt;height:133.65pt" o:ole="" o:preferrelative="f">
            <v:imagedata r:id="rId12" o:title=""/>
            <o:lock v:ext="edit" aspectratio="f"/>
          </v:shape>
          <o:OLEObject Type="Embed" ProgID="Excel.Sheet.12" ShapeID="_x0000_i1027" DrawAspect="Content" ObjectID="_1832301302" r:id="rId13"/>
        </w:object>
      </w:r>
    </w:p>
    <w:p w14:paraId="0CC275CD" w14:textId="5D2BEF51" w:rsidR="004D1FA1" w:rsidRDefault="004D1FA1" w:rsidP="005E5B2F">
      <w:pPr>
        <w:spacing w:after="0" w:line="240" w:lineRule="auto"/>
        <w:ind w:left="284"/>
        <w:jc w:val="center"/>
      </w:pPr>
    </w:p>
    <w:p w14:paraId="7988EBD6" w14:textId="77777777" w:rsidR="003E2401" w:rsidRDefault="003E2401" w:rsidP="005E5B2F">
      <w:pPr>
        <w:spacing w:after="0" w:line="240" w:lineRule="auto"/>
        <w:ind w:left="284"/>
        <w:jc w:val="center"/>
      </w:pPr>
    </w:p>
    <w:p w14:paraId="1B2DFD96" w14:textId="77777777" w:rsidR="00902975" w:rsidRPr="00BF2623" w:rsidRDefault="00902975" w:rsidP="002D35F1">
      <w:pPr>
        <w:pStyle w:val="Odsekzoznamu"/>
        <w:numPr>
          <w:ilvl w:val="0"/>
          <w:numId w:val="16"/>
        </w:numPr>
        <w:spacing w:after="0" w:line="360" w:lineRule="auto"/>
        <w:ind w:left="284" w:hanging="295"/>
        <w:rPr>
          <w:rFonts w:ascii="Times New Roman" w:hAnsi="Times New Roman" w:cs="Times New Roman"/>
          <w:sz w:val="18"/>
          <w:szCs w:val="18"/>
          <w:lang w:eastAsia="en-US"/>
        </w:rPr>
      </w:pPr>
      <w:r w:rsidRPr="00BF2623">
        <w:rPr>
          <w:rFonts w:ascii="Times New Roman" w:hAnsi="Times New Roman" w:cs="Times New Roman"/>
          <w:b/>
          <w:sz w:val="18"/>
          <w:szCs w:val="18"/>
          <w:u w:val="single"/>
          <w:lang w:eastAsia="en-US"/>
        </w:rPr>
        <w:t>Informácie o záväzkoch</w:t>
      </w:r>
    </w:p>
    <w:bookmarkStart w:id="5" w:name="_MON_1452663849"/>
    <w:bookmarkStart w:id="6" w:name="_MON_1452667970"/>
    <w:bookmarkEnd w:id="5"/>
    <w:bookmarkEnd w:id="6"/>
    <w:bookmarkStart w:id="7" w:name="_MON_1447832563"/>
    <w:bookmarkEnd w:id="7"/>
    <w:p w14:paraId="4E661B3D" w14:textId="5B6F748F" w:rsidR="00A5305A" w:rsidRDefault="00DD2AC6" w:rsidP="005E5B2F">
      <w:pPr>
        <w:spacing w:after="0" w:line="240" w:lineRule="auto"/>
        <w:ind w:left="284"/>
        <w:jc w:val="center"/>
      </w:pPr>
      <w:r>
        <w:object w:dxaOrig="6373" w:dyaOrig="2773" w14:anchorId="498ADF7D">
          <v:shape id="_x0000_i1043" type="#_x0000_t75" style="width:317.95pt;height:138.8pt" o:ole="">
            <v:imagedata r:id="rId14" o:title=""/>
          </v:shape>
          <o:OLEObject Type="Embed" ProgID="Excel.Sheet.12" ShapeID="_x0000_i1043" DrawAspect="Content" ObjectID="_1832301303" r:id="rId15"/>
        </w:object>
      </w:r>
    </w:p>
    <w:p w14:paraId="3E2FD265" w14:textId="77777777" w:rsidR="005E5B2F" w:rsidRPr="00BF2623" w:rsidRDefault="005E5B2F" w:rsidP="005E5B2F">
      <w:pPr>
        <w:spacing w:after="0" w:line="240" w:lineRule="auto"/>
        <w:ind w:left="284"/>
        <w:jc w:val="center"/>
        <w:rPr>
          <w:rFonts w:ascii="Times New Roman" w:hAnsi="Times New Roman" w:cs="Times New Roman"/>
          <w:sz w:val="18"/>
          <w:szCs w:val="18"/>
        </w:rPr>
      </w:pPr>
    </w:p>
    <w:p w14:paraId="6A834A00" w14:textId="012500E4" w:rsidR="001D54E8" w:rsidRDefault="001D54E8" w:rsidP="00902975">
      <w:pPr>
        <w:pStyle w:val="Zkladntext"/>
        <w:ind w:left="284"/>
      </w:pPr>
    </w:p>
    <w:p w14:paraId="039FDC0F" w14:textId="77777777" w:rsidR="003E2401" w:rsidRPr="00BF2623" w:rsidRDefault="003E2401" w:rsidP="00902975">
      <w:pPr>
        <w:pStyle w:val="Zkladntext"/>
        <w:ind w:left="284"/>
      </w:pPr>
    </w:p>
    <w:p w14:paraId="342112F0" w14:textId="77777777" w:rsidR="002D35F1" w:rsidRDefault="002D35F1" w:rsidP="002D35F1">
      <w:pPr>
        <w:pStyle w:val="Odsekzoznamu"/>
        <w:spacing w:after="0" w:line="240" w:lineRule="auto"/>
        <w:ind w:left="567"/>
        <w:contextualSpacing w:val="0"/>
        <w:jc w:val="both"/>
        <w:rPr>
          <w:rFonts w:ascii="Times New Roman" w:hAnsi="Times New Roman" w:cs="Times New Roman"/>
          <w:sz w:val="18"/>
          <w:szCs w:val="18"/>
        </w:rPr>
      </w:pPr>
    </w:p>
    <w:p w14:paraId="73E0460B" w14:textId="77777777" w:rsidR="001A3657" w:rsidRPr="00BF2623" w:rsidRDefault="001A3657" w:rsidP="002D35F1">
      <w:pPr>
        <w:pStyle w:val="Odsekzoznamu"/>
        <w:numPr>
          <w:ilvl w:val="0"/>
          <w:numId w:val="16"/>
        </w:numPr>
        <w:spacing w:after="0" w:line="360" w:lineRule="auto"/>
        <w:ind w:left="284" w:hanging="284"/>
        <w:contextualSpacing w:val="0"/>
        <w:jc w:val="both"/>
        <w:rPr>
          <w:rFonts w:ascii="Times New Roman" w:hAnsi="Times New Roman" w:cs="Times New Roman"/>
          <w:sz w:val="18"/>
          <w:szCs w:val="18"/>
        </w:rPr>
      </w:pPr>
      <w:r w:rsidRPr="00BF2623">
        <w:rPr>
          <w:rFonts w:ascii="Times New Roman" w:hAnsi="Times New Roman" w:cs="Times New Roman"/>
          <w:b/>
          <w:sz w:val="18"/>
          <w:szCs w:val="18"/>
          <w:u w:val="single"/>
        </w:rPr>
        <w:t>Informácie o orgánoch spoločnosti</w:t>
      </w:r>
    </w:p>
    <w:bookmarkStart w:id="8" w:name="_MON_1392627576"/>
    <w:bookmarkEnd w:id="8"/>
    <w:bookmarkStart w:id="9" w:name="_MON_1391234801"/>
    <w:bookmarkEnd w:id="9"/>
    <w:p w14:paraId="7DEC116C" w14:textId="26B704C1" w:rsidR="001D54E8" w:rsidRPr="00BF2623" w:rsidRDefault="003E2401" w:rsidP="001A3657">
      <w:pPr>
        <w:pStyle w:val="Zkladntext"/>
        <w:spacing w:line="360" w:lineRule="auto"/>
        <w:ind w:left="284"/>
      </w:pPr>
      <w:r w:rsidRPr="00BF2623">
        <w:object w:dxaOrig="9041" w:dyaOrig="3721" w14:anchorId="6FAC8B23">
          <v:shape id="_x0000_i1029" type="#_x0000_t75" style="width:436.05pt;height:201.6pt" o:ole="">
            <v:imagedata r:id="rId16" o:title=""/>
          </v:shape>
          <o:OLEObject Type="Embed" ProgID="Excel.Sheet.12" ShapeID="_x0000_i1029" DrawAspect="Content" ObjectID="_1832301304" r:id="rId17"/>
        </w:object>
      </w:r>
    </w:p>
    <w:p w14:paraId="1FFF81C8" w14:textId="563E2F03" w:rsidR="0038719D" w:rsidRDefault="0038719D" w:rsidP="0038719D">
      <w:pPr>
        <w:spacing w:after="0" w:line="240" w:lineRule="auto"/>
        <w:ind w:left="284"/>
        <w:jc w:val="both"/>
        <w:rPr>
          <w:rFonts w:ascii="Times New Roman" w:hAnsi="Times New Roman" w:cs="Times New Roman"/>
          <w:sz w:val="18"/>
          <w:szCs w:val="18"/>
        </w:rPr>
      </w:pPr>
    </w:p>
    <w:p w14:paraId="2A9E6A32" w14:textId="77777777" w:rsidR="003E2401" w:rsidRPr="00BF2623" w:rsidRDefault="003E2401" w:rsidP="0038719D">
      <w:pPr>
        <w:spacing w:after="0" w:line="240" w:lineRule="auto"/>
        <w:ind w:left="284"/>
        <w:jc w:val="both"/>
        <w:rPr>
          <w:rFonts w:ascii="Times New Roman" w:hAnsi="Times New Roman" w:cs="Times New Roman"/>
          <w:sz w:val="18"/>
          <w:szCs w:val="18"/>
        </w:rPr>
      </w:pPr>
    </w:p>
    <w:p w14:paraId="282294BF" w14:textId="77777777" w:rsidR="0038719D" w:rsidRPr="00BF2623" w:rsidRDefault="0038719D" w:rsidP="0038719D">
      <w:pPr>
        <w:pStyle w:val="Odsekzoznamu"/>
        <w:numPr>
          <w:ilvl w:val="0"/>
          <w:numId w:val="16"/>
        </w:numPr>
        <w:spacing w:line="240" w:lineRule="auto"/>
        <w:ind w:left="284" w:hanging="284"/>
        <w:jc w:val="both"/>
        <w:rPr>
          <w:rFonts w:ascii="Times New Roman" w:hAnsi="Times New Roman" w:cs="Times New Roman"/>
          <w:sz w:val="18"/>
          <w:szCs w:val="18"/>
        </w:rPr>
      </w:pPr>
      <w:r w:rsidRPr="00BF2623">
        <w:rPr>
          <w:rFonts w:ascii="Times New Roman" w:hAnsi="Times New Roman" w:cs="Times New Roman"/>
          <w:b/>
          <w:sz w:val="18"/>
          <w:szCs w:val="18"/>
          <w:u w:val="single"/>
        </w:rPr>
        <w:t>Informácie o povinnostiach účtovnej jednotky</w:t>
      </w:r>
    </w:p>
    <w:p w14:paraId="23E6EC39" w14:textId="77777777" w:rsidR="003E2401" w:rsidRPr="003E2401" w:rsidRDefault="00B10223" w:rsidP="00B10223">
      <w:pPr>
        <w:pStyle w:val="Zkladntext"/>
        <w:numPr>
          <w:ilvl w:val="0"/>
          <w:numId w:val="21"/>
        </w:numPr>
        <w:ind w:left="567" w:hanging="283"/>
        <w:rPr>
          <w:bCs/>
          <w:szCs w:val="18"/>
        </w:rPr>
      </w:pPr>
      <w:r w:rsidRPr="00BF2623">
        <w:rPr>
          <w:b/>
          <w:szCs w:val="18"/>
        </w:rPr>
        <w:t xml:space="preserve">Finančné povinností, ktoré </w:t>
      </w:r>
      <w:r w:rsidR="00CB2F4E" w:rsidRPr="00BF2623">
        <w:rPr>
          <w:b/>
          <w:szCs w:val="18"/>
        </w:rPr>
        <w:t xml:space="preserve">sa </w:t>
      </w:r>
      <w:r w:rsidRPr="00BF2623">
        <w:rPr>
          <w:b/>
          <w:szCs w:val="18"/>
        </w:rPr>
        <w:t>nevykazujú v súvahe, ale sú významné na posúdenie finančnej situácie spoločnosti sú tieto:</w:t>
      </w:r>
    </w:p>
    <w:p w14:paraId="51B13AFA" w14:textId="6D011947" w:rsidR="00B10223" w:rsidRPr="003E2401" w:rsidRDefault="003E2401" w:rsidP="003E2401">
      <w:pPr>
        <w:pStyle w:val="Zkladntext"/>
        <w:ind w:left="567"/>
        <w:rPr>
          <w:bCs/>
          <w:szCs w:val="18"/>
        </w:rPr>
      </w:pPr>
      <w:r w:rsidRPr="003E2401">
        <w:rPr>
          <w:bCs/>
          <w:szCs w:val="18"/>
        </w:rPr>
        <w:t>Spoločnosť nemá obsahovú náplň</w:t>
      </w:r>
    </w:p>
    <w:p w14:paraId="17306FA0" w14:textId="77777777" w:rsidR="00695EEA" w:rsidRPr="003E2401" w:rsidRDefault="00695EEA" w:rsidP="00695EEA">
      <w:pPr>
        <w:pStyle w:val="Zkladntext"/>
        <w:ind w:left="567"/>
        <w:rPr>
          <w:bCs/>
          <w:szCs w:val="18"/>
        </w:rPr>
      </w:pPr>
    </w:p>
    <w:p w14:paraId="125003E1" w14:textId="77777777" w:rsidR="00695EEA" w:rsidRPr="00BF2623" w:rsidRDefault="00695EEA" w:rsidP="00695EEA">
      <w:pPr>
        <w:pStyle w:val="Zkladntext"/>
        <w:rPr>
          <w:b/>
          <w:szCs w:val="18"/>
        </w:rPr>
      </w:pPr>
    </w:p>
    <w:p w14:paraId="7BB548EE" w14:textId="0C7324F4" w:rsidR="00CB2F4E" w:rsidRDefault="00CB2F4E" w:rsidP="00CB2F4E">
      <w:pPr>
        <w:pStyle w:val="Zkladntext"/>
        <w:numPr>
          <w:ilvl w:val="0"/>
          <w:numId w:val="21"/>
        </w:numPr>
        <w:ind w:left="567" w:hanging="283"/>
        <w:rPr>
          <w:b/>
          <w:szCs w:val="18"/>
        </w:rPr>
      </w:pPr>
      <w:r w:rsidRPr="00BF2623">
        <w:rPr>
          <w:b/>
          <w:szCs w:val="18"/>
        </w:rPr>
        <w:t>Významné podmienené záväzky a významné finančné povinnosti sú tieto:</w:t>
      </w:r>
      <w:r w:rsidR="003E2401">
        <w:rPr>
          <w:b/>
          <w:szCs w:val="18"/>
        </w:rPr>
        <w:t xml:space="preserve">  </w:t>
      </w:r>
    </w:p>
    <w:p w14:paraId="60A4B13F" w14:textId="1220C088" w:rsidR="001D086C" w:rsidRPr="00BF2623" w:rsidRDefault="00513975" w:rsidP="00513975">
      <w:pPr>
        <w:pStyle w:val="Zkladntext"/>
        <w:ind w:firstLine="141"/>
      </w:pPr>
      <w:r w:rsidRPr="003E2401">
        <w:rPr>
          <w:bCs/>
          <w:szCs w:val="18"/>
        </w:rPr>
        <w:t>Spoločnosť nemá obsahovú náplň</w:t>
      </w:r>
      <w:r w:rsidR="00695EEA" w:rsidRPr="000F7166">
        <w:rPr>
          <w:szCs w:val="18"/>
        </w:rPr>
        <w:t xml:space="preserve"> </w:t>
      </w:r>
    </w:p>
    <w:sectPr w:rsidR="001D086C" w:rsidRPr="00BF2623" w:rsidSect="00077B58">
      <w:headerReference w:type="default" r:id="rId18"/>
      <w:headerReference w:type="first" r:id="rId19"/>
      <w:footerReference w:type="first" r:id="rId20"/>
      <w:pgSz w:w="11906" w:h="16838" w:code="9"/>
      <w:pgMar w:top="1417" w:right="1417" w:bottom="1417" w:left="1417" w:header="675" w:footer="4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955EAF8" w14:textId="77777777" w:rsidR="00F37A16" w:rsidRDefault="00F37A16" w:rsidP="00084EA7">
      <w:pPr>
        <w:spacing w:after="0" w:line="240" w:lineRule="auto"/>
      </w:pPr>
      <w:r>
        <w:separator/>
      </w:r>
    </w:p>
  </w:endnote>
  <w:endnote w:type="continuationSeparator" w:id="0">
    <w:p w14:paraId="3520843D" w14:textId="77777777" w:rsidR="00F37A16" w:rsidRDefault="00F37A16" w:rsidP="00084EA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E0CFE4" w14:textId="77777777" w:rsidR="00142CD2" w:rsidRDefault="00142CD2" w:rsidP="004D1FA1">
    <w:pPr>
      <w:pStyle w:val="Pta"/>
      <w:tabs>
        <w:tab w:val="clear" w:pos="9072"/>
        <w:tab w:val="right" w:pos="9214"/>
      </w:tabs>
      <w:rPr>
        <w:sz w:val="16"/>
        <w:szCs w:val="16"/>
      </w:rPr>
    </w:pPr>
  </w:p>
  <w:p w14:paraId="03940B9D" w14:textId="77777777" w:rsidR="00142CD2" w:rsidRPr="00F70C00" w:rsidRDefault="00142CD2" w:rsidP="004D1FA1">
    <w:pPr>
      <w:pStyle w:val="Pta"/>
      <w:tabs>
        <w:tab w:val="clear" w:pos="9072"/>
        <w:tab w:val="right" w:pos="9214"/>
      </w:tabs>
      <w:rPr>
        <w:sz w:val="16"/>
        <w:szCs w:val="16"/>
      </w:rPr>
    </w:pPr>
    <w:r>
      <w:rPr>
        <w:sz w:val="16"/>
        <w:szCs w:val="16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29951AF" w14:textId="77777777" w:rsidR="00F37A16" w:rsidRDefault="00F37A16" w:rsidP="00084EA7">
      <w:pPr>
        <w:spacing w:after="0" w:line="240" w:lineRule="auto"/>
      </w:pPr>
      <w:r>
        <w:separator/>
      </w:r>
    </w:p>
  </w:footnote>
  <w:footnote w:type="continuationSeparator" w:id="0">
    <w:p w14:paraId="63EE7EF8" w14:textId="77777777" w:rsidR="00F37A16" w:rsidRDefault="00F37A16" w:rsidP="00084EA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70132B" w14:textId="77777777" w:rsidR="00142CD2" w:rsidRPr="00E95128" w:rsidRDefault="00142CD2" w:rsidP="00CE10F4">
    <w:pPr>
      <w:pStyle w:val="Hlavika"/>
      <w:tabs>
        <w:tab w:val="clear" w:pos="4536"/>
        <w:tab w:val="clear" w:pos="9072"/>
        <w:tab w:val="center" w:pos="3969"/>
        <w:tab w:val="right" w:pos="9214"/>
      </w:tabs>
      <w:jc w:val="center"/>
    </w:pPr>
  </w:p>
  <w:tbl>
    <w:tblPr>
      <w:tblW w:w="9072" w:type="dxa"/>
      <w:tblInd w:w="7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2045"/>
      <w:gridCol w:w="950"/>
      <w:gridCol w:w="286"/>
      <w:gridCol w:w="286"/>
      <w:gridCol w:w="286"/>
      <w:gridCol w:w="286"/>
      <w:gridCol w:w="286"/>
      <w:gridCol w:w="286"/>
      <w:gridCol w:w="285"/>
      <w:gridCol w:w="285"/>
      <w:gridCol w:w="946"/>
      <w:gridCol w:w="285"/>
      <w:gridCol w:w="284"/>
      <w:gridCol w:w="285"/>
      <w:gridCol w:w="284"/>
      <w:gridCol w:w="285"/>
      <w:gridCol w:w="284"/>
      <w:gridCol w:w="285"/>
      <w:gridCol w:w="284"/>
      <w:gridCol w:w="285"/>
      <w:gridCol w:w="284"/>
    </w:tblGrid>
    <w:tr w:rsidR="00142CD2" w14:paraId="381C3EDF" w14:textId="77777777" w:rsidTr="004D1FA1">
      <w:trPr>
        <w:trHeight w:val="299"/>
      </w:trPr>
      <w:tc>
        <w:tcPr>
          <w:tcW w:w="2033" w:type="dxa"/>
          <w:vAlign w:val="center"/>
        </w:tcPr>
        <w:p w14:paraId="0F9C1CA9" w14:textId="77777777" w:rsidR="00142CD2" w:rsidRPr="00DD1CC9" w:rsidRDefault="00142CD2" w:rsidP="004D1FA1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18"/>
              <w:szCs w:val="18"/>
            </w:rPr>
          </w:pPr>
          <w:r w:rsidRPr="00DD1CC9">
            <w:rPr>
              <w:rFonts w:cs="Arial"/>
              <w:sz w:val="18"/>
              <w:szCs w:val="18"/>
              <w:lang w:eastAsia="sk-SK"/>
            </w:rPr>
            <w:t xml:space="preserve">Poznámky </w:t>
          </w:r>
          <w:proofErr w:type="spellStart"/>
          <w:r w:rsidRPr="00DD1CC9">
            <w:rPr>
              <w:rFonts w:cs="Arial"/>
              <w:sz w:val="18"/>
              <w:szCs w:val="18"/>
              <w:lang w:eastAsia="sk-SK"/>
            </w:rPr>
            <w:t>Úč</w:t>
          </w:r>
          <w:proofErr w:type="spellEnd"/>
          <w:r w:rsidRPr="00DD1CC9">
            <w:rPr>
              <w:rFonts w:cs="Arial"/>
              <w:sz w:val="18"/>
              <w:szCs w:val="18"/>
              <w:lang w:eastAsia="sk-SK"/>
            </w:rPr>
            <w:t xml:space="preserve"> </w:t>
          </w:r>
          <w:r>
            <w:rPr>
              <w:rFonts w:cs="Arial"/>
              <w:sz w:val="18"/>
              <w:szCs w:val="18"/>
              <w:lang w:eastAsia="sk-SK"/>
            </w:rPr>
            <w:t>MUJ 3 - 01</w:t>
          </w:r>
        </w:p>
      </w:tc>
      <w:tc>
        <w:tcPr>
          <w:tcW w:w="944" w:type="dxa"/>
          <w:tcBorders>
            <w:top w:val="nil"/>
            <w:bottom w:val="nil"/>
          </w:tcBorders>
          <w:vAlign w:val="center"/>
        </w:tcPr>
        <w:p w14:paraId="7304302C" w14:textId="77777777" w:rsidR="00142CD2" w:rsidRPr="00DD1CC9" w:rsidRDefault="00142CD2" w:rsidP="004D1FA1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right"/>
            <w:rPr>
              <w:sz w:val="18"/>
              <w:szCs w:val="18"/>
            </w:rPr>
          </w:pPr>
          <w:r w:rsidRPr="0019010F">
            <w:rPr>
              <w:sz w:val="24"/>
              <w:szCs w:val="24"/>
            </w:rPr>
            <w:t>IČO</w:t>
          </w:r>
        </w:p>
      </w:tc>
      <w:tc>
        <w:tcPr>
          <w:tcW w:w="284" w:type="dxa"/>
          <w:vAlign w:val="center"/>
        </w:tcPr>
        <w:p w14:paraId="02B8EB58" w14:textId="1093A4DA" w:rsidR="00142CD2" w:rsidRDefault="00DD2AC6" w:rsidP="004D1FA1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5</w:t>
          </w:r>
        </w:p>
      </w:tc>
      <w:tc>
        <w:tcPr>
          <w:tcW w:w="284" w:type="dxa"/>
          <w:vAlign w:val="center"/>
        </w:tcPr>
        <w:p w14:paraId="0B293D0E" w14:textId="0B2806AE" w:rsidR="00142CD2" w:rsidRDefault="00DD2AC6" w:rsidP="0064262C">
          <w:pPr>
            <w:pStyle w:val="Hlavika"/>
            <w:tabs>
              <w:tab w:val="clear" w:pos="4536"/>
              <w:tab w:val="center" w:pos="4253"/>
              <w:tab w:val="right" w:pos="9214"/>
            </w:tabs>
            <w:rPr>
              <w:sz w:val="22"/>
            </w:rPr>
          </w:pPr>
          <w:r>
            <w:rPr>
              <w:sz w:val="22"/>
            </w:rPr>
            <w:t>5</w:t>
          </w:r>
        </w:p>
      </w:tc>
      <w:tc>
        <w:tcPr>
          <w:tcW w:w="284" w:type="dxa"/>
          <w:vAlign w:val="center"/>
        </w:tcPr>
        <w:p w14:paraId="4817EA66" w14:textId="1994FFA1" w:rsidR="00142CD2" w:rsidRDefault="00DD2AC6" w:rsidP="004D1FA1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3</w:t>
          </w:r>
        </w:p>
      </w:tc>
      <w:tc>
        <w:tcPr>
          <w:tcW w:w="284" w:type="dxa"/>
          <w:vAlign w:val="center"/>
        </w:tcPr>
        <w:p w14:paraId="5888313F" w14:textId="041F82BB" w:rsidR="00142CD2" w:rsidRDefault="00DD2AC6" w:rsidP="004D1FA1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7</w:t>
          </w:r>
        </w:p>
      </w:tc>
      <w:tc>
        <w:tcPr>
          <w:tcW w:w="284" w:type="dxa"/>
          <w:vAlign w:val="center"/>
        </w:tcPr>
        <w:p w14:paraId="7BD62582" w14:textId="47E6FF19" w:rsidR="00142CD2" w:rsidRDefault="00DD2AC6" w:rsidP="004D1FA1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4</w:t>
          </w:r>
        </w:p>
      </w:tc>
      <w:tc>
        <w:tcPr>
          <w:tcW w:w="284" w:type="dxa"/>
          <w:vAlign w:val="center"/>
        </w:tcPr>
        <w:p w14:paraId="6169F472" w14:textId="03D540A5" w:rsidR="00142CD2" w:rsidRDefault="00DD2AC6" w:rsidP="004D1FA1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5</w:t>
          </w:r>
        </w:p>
      </w:tc>
      <w:tc>
        <w:tcPr>
          <w:tcW w:w="284" w:type="dxa"/>
          <w:vAlign w:val="center"/>
        </w:tcPr>
        <w:p w14:paraId="38D39BF2" w14:textId="271DB643" w:rsidR="00142CD2" w:rsidRDefault="00DD2AC6" w:rsidP="004D1FA1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0</w:t>
          </w:r>
        </w:p>
      </w:tc>
      <w:tc>
        <w:tcPr>
          <w:tcW w:w="284" w:type="dxa"/>
          <w:vAlign w:val="center"/>
        </w:tcPr>
        <w:p w14:paraId="29126749" w14:textId="39E5E448" w:rsidR="00142CD2" w:rsidRDefault="00DD2AC6" w:rsidP="004D1FA1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6</w:t>
          </w:r>
        </w:p>
      </w:tc>
      <w:tc>
        <w:tcPr>
          <w:tcW w:w="941" w:type="dxa"/>
          <w:tcBorders>
            <w:top w:val="nil"/>
            <w:bottom w:val="nil"/>
          </w:tcBorders>
          <w:vAlign w:val="center"/>
        </w:tcPr>
        <w:p w14:paraId="4211233A" w14:textId="77777777" w:rsidR="00142CD2" w:rsidRPr="0019010F" w:rsidRDefault="00142CD2" w:rsidP="004D1FA1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right"/>
            <w:rPr>
              <w:sz w:val="24"/>
              <w:szCs w:val="24"/>
            </w:rPr>
          </w:pPr>
          <w:r w:rsidRPr="0019010F">
            <w:rPr>
              <w:sz w:val="24"/>
              <w:szCs w:val="24"/>
            </w:rPr>
            <w:t>D</w:t>
          </w:r>
          <w:r>
            <w:rPr>
              <w:sz w:val="24"/>
              <w:szCs w:val="24"/>
            </w:rPr>
            <w:t>IČ</w:t>
          </w:r>
        </w:p>
      </w:tc>
      <w:tc>
        <w:tcPr>
          <w:tcW w:w="284" w:type="dxa"/>
          <w:vAlign w:val="center"/>
        </w:tcPr>
        <w:p w14:paraId="26813B64" w14:textId="437383FC" w:rsidR="00142CD2" w:rsidRDefault="00DD2AC6" w:rsidP="004D1FA1">
          <w:pPr>
            <w:pStyle w:val="Hlavika"/>
            <w:tabs>
              <w:tab w:val="clear" w:pos="4536"/>
              <w:tab w:val="center" w:pos="4253"/>
              <w:tab w:val="right" w:pos="9214"/>
            </w:tabs>
            <w:ind w:left="-114" w:firstLine="114"/>
            <w:jc w:val="center"/>
            <w:rPr>
              <w:sz w:val="22"/>
            </w:rPr>
          </w:pPr>
          <w:r>
            <w:rPr>
              <w:sz w:val="22"/>
            </w:rPr>
            <w:t>2</w:t>
          </w:r>
        </w:p>
      </w:tc>
      <w:tc>
        <w:tcPr>
          <w:tcW w:w="283" w:type="dxa"/>
          <w:vAlign w:val="center"/>
        </w:tcPr>
        <w:p w14:paraId="46D04491" w14:textId="419B2E9E" w:rsidR="00142CD2" w:rsidRDefault="00DD2AC6" w:rsidP="004D1FA1">
          <w:pPr>
            <w:pStyle w:val="Hlavika"/>
            <w:tabs>
              <w:tab w:val="clear" w:pos="4536"/>
              <w:tab w:val="center" w:pos="4253"/>
              <w:tab w:val="right" w:pos="9214"/>
            </w:tabs>
            <w:ind w:left="-114" w:firstLine="114"/>
            <w:jc w:val="center"/>
            <w:rPr>
              <w:sz w:val="22"/>
            </w:rPr>
          </w:pPr>
          <w:r>
            <w:rPr>
              <w:sz w:val="22"/>
            </w:rPr>
            <w:t>1</w:t>
          </w:r>
        </w:p>
      </w:tc>
      <w:tc>
        <w:tcPr>
          <w:tcW w:w="284" w:type="dxa"/>
          <w:vAlign w:val="center"/>
        </w:tcPr>
        <w:p w14:paraId="3EE35554" w14:textId="79583597" w:rsidR="00142CD2" w:rsidRDefault="00DD2AC6" w:rsidP="004D1FA1">
          <w:pPr>
            <w:pStyle w:val="Hlavika"/>
            <w:tabs>
              <w:tab w:val="clear" w:pos="4536"/>
              <w:tab w:val="center" w:pos="4253"/>
              <w:tab w:val="right" w:pos="9214"/>
            </w:tabs>
            <w:ind w:left="-114" w:firstLine="114"/>
            <w:jc w:val="center"/>
            <w:rPr>
              <w:sz w:val="22"/>
            </w:rPr>
          </w:pPr>
          <w:r>
            <w:rPr>
              <w:sz w:val="22"/>
            </w:rPr>
            <w:t>2</w:t>
          </w:r>
        </w:p>
      </w:tc>
      <w:tc>
        <w:tcPr>
          <w:tcW w:w="283" w:type="dxa"/>
          <w:vAlign w:val="center"/>
        </w:tcPr>
        <w:p w14:paraId="324D4B83" w14:textId="480CEC06" w:rsidR="00142CD2" w:rsidRDefault="00DD2AC6" w:rsidP="004D1FA1">
          <w:pPr>
            <w:pStyle w:val="Hlavika"/>
            <w:tabs>
              <w:tab w:val="clear" w:pos="4536"/>
              <w:tab w:val="center" w:pos="4253"/>
              <w:tab w:val="right" w:pos="9214"/>
            </w:tabs>
            <w:ind w:left="-114" w:firstLine="114"/>
            <w:jc w:val="center"/>
            <w:rPr>
              <w:sz w:val="22"/>
            </w:rPr>
          </w:pPr>
          <w:r>
            <w:rPr>
              <w:sz w:val="22"/>
            </w:rPr>
            <w:t>1</w:t>
          </w:r>
        </w:p>
      </w:tc>
      <w:tc>
        <w:tcPr>
          <w:tcW w:w="284" w:type="dxa"/>
          <w:vAlign w:val="center"/>
        </w:tcPr>
        <w:p w14:paraId="5A56ABD1" w14:textId="32C779EC" w:rsidR="00142CD2" w:rsidRDefault="00DD2AC6" w:rsidP="004D1FA1">
          <w:pPr>
            <w:pStyle w:val="Hlavika"/>
            <w:tabs>
              <w:tab w:val="clear" w:pos="4536"/>
              <w:tab w:val="center" w:pos="4253"/>
              <w:tab w:val="right" w:pos="9214"/>
            </w:tabs>
            <w:ind w:left="-114" w:firstLine="114"/>
            <w:jc w:val="center"/>
            <w:rPr>
              <w:sz w:val="22"/>
            </w:rPr>
          </w:pPr>
          <w:r>
            <w:rPr>
              <w:sz w:val="22"/>
            </w:rPr>
            <w:t>9</w:t>
          </w:r>
        </w:p>
      </w:tc>
      <w:tc>
        <w:tcPr>
          <w:tcW w:w="283" w:type="dxa"/>
          <w:vAlign w:val="center"/>
        </w:tcPr>
        <w:p w14:paraId="4A0A58DA" w14:textId="299D211C" w:rsidR="00142CD2" w:rsidRDefault="00DD2AC6" w:rsidP="004D1FA1">
          <w:pPr>
            <w:pStyle w:val="Hlavika"/>
            <w:tabs>
              <w:tab w:val="clear" w:pos="4536"/>
              <w:tab w:val="center" w:pos="4253"/>
              <w:tab w:val="right" w:pos="9214"/>
            </w:tabs>
            <w:ind w:left="-114" w:firstLine="114"/>
            <w:jc w:val="center"/>
            <w:rPr>
              <w:sz w:val="22"/>
            </w:rPr>
          </w:pPr>
          <w:r>
            <w:rPr>
              <w:sz w:val="22"/>
            </w:rPr>
            <w:t>6</w:t>
          </w:r>
        </w:p>
      </w:tc>
      <w:tc>
        <w:tcPr>
          <w:tcW w:w="284" w:type="dxa"/>
          <w:vAlign w:val="center"/>
        </w:tcPr>
        <w:p w14:paraId="09FF7A91" w14:textId="0C0C08DD" w:rsidR="00142CD2" w:rsidRDefault="00DD2AC6" w:rsidP="004D1FA1">
          <w:pPr>
            <w:pStyle w:val="Hlavika"/>
            <w:tabs>
              <w:tab w:val="clear" w:pos="4536"/>
              <w:tab w:val="center" w:pos="4253"/>
              <w:tab w:val="right" w:pos="9214"/>
            </w:tabs>
            <w:ind w:left="-114" w:firstLine="114"/>
            <w:jc w:val="center"/>
            <w:rPr>
              <w:sz w:val="22"/>
            </w:rPr>
          </w:pPr>
          <w:r>
            <w:rPr>
              <w:sz w:val="22"/>
            </w:rPr>
            <w:t>8</w:t>
          </w:r>
        </w:p>
      </w:tc>
      <w:tc>
        <w:tcPr>
          <w:tcW w:w="283" w:type="dxa"/>
          <w:vAlign w:val="center"/>
        </w:tcPr>
        <w:p w14:paraId="290DB836" w14:textId="44BCCA05" w:rsidR="00142CD2" w:rsidRDefault="00DD2AC6" w:rsidP="004D1FA1">
          <w:pPr>
            <w:pStyle w:val="Hlavika"/>
            <w:tabs>
              <w:tab w:val="clear" w:pos="4536"/>
              <w:tab w:val="center" w:pos="4253"/>
              <w:tab w:val="right" w:pos="9214"/>
            </w:tabs>
            <w:ind w:left="-114" w:firstLine="114"/>
            <w:jc w:val="center"/>
            <w:rPr>
              <w:sz w:val="22"/>
            </w:rPr>
          </w:pPr>
          <w:r>
            <w:rPr>
              <w:sz w:val="22"/>
            </w:rPr>
            <w:t>8</w:t>
          </w:r>
        </w:p>
      </w:tc>
      <w:tc>
        <w:tcPr>
          <w:tcW w:w="284" w:type="dxa"/>
          <w:vAlign w:val="center"/>
        </w:tcPr>
        <w:p w14:paraId="0E60B78D" w14:textId="199F0373" w:rsidR="00142CD2" w:rsidRDefault="00DD2AC6" w:rsidP="004D1FA1">
          <w:pPr>
            <w:pStyle w:val="Hlavika"/>
            <w:tabs>
              <w:tab w:val="clear" w:pos="4536"/>
              <w:tab w:val="center" w:pos="4253"/>
              <w:tab w:val="right" w:pos="9214"/>
            </w:tabs>
            <w:ind w:left="-114" w:firstLine="114"/>
            <w:jc w:val="center"/>
            <w:rPr>
              <w:sz w:val="22"/>
            </w:rPr>
          </w:pPr>
          <w:r>
            <w:rPr>
              <w:sz w:val="22"/>
            </w:rPr>
            <w:t>3</w:t>
          </w:r>
        </w:p>
      </w:tc>
      <w:tc>
        <w:tcPr>
          <w:tcW w:w="283" w:type="dxa"/>
          <w:vAlign w:val="center"/>
        </w:tcPr>
        <w:p w14:paraId="2F6E5E16" w14:textId="3CB7D93B" w:rsidR="00DD2AC6" w:rsidRDefault="00DD2AC6" w:rsidP="00DD2AC6">
          <w:pPr>
            <w:pStyle w:val="Hlavika"/>
            <w:tabs>
              <w:tab w:val="clear" w:pos="4536"/>
              <w:tab w:val="center" w:pos="4253"/>
              <w:tab w:val="right" w:pos="9214"/>
            </w:tabs>
            <w:ind w:left="-114" w:firstLine="114"/>
            <w:jc w:val="center"/>
            <w:rPr>
              <w:sz w:val="22"/>
            </w:rPr>
          </w:pPr>
          <w:r>
            <w:rPr>
              <w:sz w:val="22"/>
            </w:rPr>
            <w:t>8</w:t>
          </w:r>
        </w:p>
      </w:tc>
    </w:tr>
  </w:tbl>
  <w:p w14:paraId="2EA4B26D" w14:textId="77777777" w:rsidR="00142CD2" w:rsidRPr="00E95128" w:rsidRDefault="00142CD2" w:rsidP="00CE10F4">
    <w:pPr>
      <w:pStyle w:val="Hlavika"/>
      <w:tabs>
        <w:tab w:val="clear" w:pos="4536"/>
        <w:tab w:val="center" w:pos="4253"/>
        <w:tab w:val="right" w:pos="9214"/>
      </w:tabs>
      <w:jc w:val="right"/>
      <w:rPr>
        <w:sz w:val="22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F5EBAE" w14:textId="77777777" w:rsidR="00142CD2" w:rsidRPr="00E95128" w:rsidRDefault="00142CD2" w:rsidP="003426DD">
    <w:pPr>
      <w:pStyle w:val="Hlavika"/>
      <w:tabs>
        <w:tab w:val="clear" w:pos="4536"/>
        <w:tab w:val="clear" w:pos="9072"/>
        <w:tab w:val="center" w:pos="3969"/>
        <w:tab w:val="right" w:pos="9214"/>
      </w:tabs>
      <w:jc w:val="center"/>
    </w:pPr>
  </w:p>
  <w:tbl>
    <w:tblPr>
      <w:tblW w:w="9072" w:type="dxa"/>
      <w:tblInd w:w="7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2045"/>
      <w:gridCol w:w="950"/>
      <w:gridCol w:w="286"/>
      <w:gridCol w:w="286"/>
      <w:gridCol w:w="286"/>
      <w:gridCol w:w="286"/>
      <w:gridCol w:w="286"/>
      <w:gridCol w:w="286"/>
      <w:gridCol w:w="285"/>
      <w:gridCol w:w="285"/>
      <w:gridCol w:w="946"/>
      <w:gridCol w:w="285"/>
      <w:gridCol w:w="284"/>
      <w:gridCol w:w="285"/>
      <w:gridCol w:w="284"/>
      <w:gridCol w:w="285"/>
      <w:gridCol w:w="284"/>
      <w:gridCol w:w="285"/>
      <w:gridCol w:w="284"/>
      <w:gridCol w:w="285"/>
      <w:gridCol w:w="284"/>
    </w:tblGrid>
    <w:tr w:rsidR="00142CD2" w14:paraId="4BBB5729" w14:textId="77777777" w:rsidTr="00414D7C">
      <w:trPr>
        <w:trHeight w:val="299"/>
      </w:trPr>
      <w:tc>
        <w:tcPr>
          <w:tcW w:w="2033" w:type="dxa"/>
          <w:vAlign w:val="center"/>
        </w:tcPr>
        <w:p w14:paraId="345F5FD5" w14:textId="77777777" w:rsidR="00142CD2" w:rsidRPr="00DD1CC9" w:rsidRDefault="00142CD2" w:rsidP="00084EA7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18"/>
              <w:szCs w:val="18"/>
            </w:rPr>
          </w:pPr>
          <w:r w:rsidRPr="00DD1CC9">
            <w:rPr>
              <w:rFonts w:cs="Arial"/>
              <w:sz w:val="18"/>
              <w:szCs w:val="18"/>
              <w:lang w:eastAsia="sk-SK"/>
            </w:rPr>
            <w:t xml:space="preserve">Poznámky </w:t>
          </w:r>
          <w:proofErr w:type="spellStart"/>
          <w:r w:rsidRPr="00DD1CC9">
            <w:rPr>
              <w:rFonts w:cs="Arial"/>
              <w:sz w:val="18"/>
              <w:szCs w:val="18"/>
              <w:lang w:eastAsia="sk-SK"/>
            </w:rPr>
            <w:t>Úč</w:t>
          </w:r>
          <w:proofErr w:type="spellEnd"/>
          <w:r w:rsidRPr="00DD1CC9">
            <w:rPr>
              <w:rFonts w:cs="Arial"/>
              <w:sz w:val="18"/>
              <w:szCs w:val="18"/>
              <w:lang w:eastAsia="sk-SK"/>
            </w:rPr>
            <w:t xml:space="preserve"> </w:t>
          </w:r>
          <w:r>
            <w:rPr>
              <w:rFonts w:cs="Arial"/>
              <w:sz w:val="18"/>
              <w:szCs w:val="18"/>
              <w:lang w:eastAsia="sk-SK"/>
            </w:rPr>
            <w:t>MUJ 3 - 01</w:t>
          </w:r>
        </w:p>
      </w:tc>
      <w:tc>
        <w:tcPr>
          <w:tcW w:w="944" w:type="dxa"/>
          <w:tcBorders>
            <w:top w:val="nil"/>
            <w:bottom w:val="nil"/>
          </w:tcBorders>
          <w:vAlign w:val="center"/>
        </w:tcPr>
        <w:p w14:paraId="49EC3E41" w14:textId="77777777" w:rsidR="00142CD2" w:rsidRPr="00DD1CC9" w:rsidRDefault="00142CD2" w:rsidP="0019010F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right"/>
            <w:rPr>
              <w:sz w:val="18"/>
              <w:szCs w:val="18"/>
            </w:rPr>
          </w:pPr>
          <w:r w:rsidRPr="0019010F">
            <w:rPr>
              <w:sz w:val="24"/>
              <w:szCs w:val="24"/>
            </w:rPr>
            <w:t>IČO</w:t>
          </w:r>
        </w:p>
      </w:tc>
      <w:tc>
        <w:tcPr>
          <w:tcW w:w="284" w:type="dxa"/>
          <w:vAlign w:val="center"/>
        </w:tcPr>
        <w:p w14:paraId="071D0F38" w14:textId="77777777" w:rsidR="00142CD2" w:rsidRDefault="00142CD2" w:rsidP="0019010F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2</w:t>
          </w:r>
        </w:p>
      </w:tc>
      <w:tc>
        <w:tcPr>
          <w:tcW w:w="284" w:type="dxa"/>
          <w:vAlign w:val="center"/>
        </w:tcPr>
        <w:p w14:paraId="00DD9563" w14:textId="77777777" w:rsidR="00142CD2" w:rsidRDefault="00142CD2" w:rsidP="0019010F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0</w:t>
          </w:r>
        </w:p>
      </w:tc>
      <w:tc>
        <w:tcPr>
          <w:tcW w:w="284" w:type="dxa"/>
          <w:vAlign w:val="center"/>
        </w:tcPr>
        <w:p w14:paraId="4FB8B9BA" w14:textId="77777777" w:rsidR="00142CD2" w:rsidRDefault="00142CD2" w:rsidP="0019010F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2</w:t>
          </w:r>
        </w:p>
      </w:tc>
      <w:tc>
        <w:tcPr>
          <w:tcW w:w="284" w:type="dxa"/>
          <w:vAlign w:val="center"/>
        </w:tcPr>
        <w:p w14:paraId="7CB9E857" w14:textId="77777777" w:rsidR="00142CD2" w:rsidRDefault="00142CD2" w:rsidP="0019010F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2</w:t>
          </w:r>
        </w:p>
      </w:tc>
      <w:tc>
        <w:tcPr>
          <w:tcW w:w="284" w:type="dxa"/>
          <w:vAlign w:val="center"/>
        </w:tcPr>
        <w:p w14:paraId="031339C3" w14:textId="77777777" w:rsidR="00142CD2" w:rsidRDefault="00142CD2" w:rsidP="0019010F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7</w:t>
          </w:r>
        </w:p>
      </w:tc>
      <w:tc>
        <w:tcPr>
          <w:tcW w:w="284" w:type="dxa"/>
          <w:vAlign w:val="center"/>
        </w:tcPr>
        <w:p w14:paraId="139B8D8A" w14:textId="77777777" w:rsidR="00142CD2" w:rsidRDefault="00142CD2" w:rsidP="0019010F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5</w:t>
          </w:r>
        </w:p>
      </w:tc>
      <w:tc>
        <w:tcPr>
          <w:tcW w:w="284" w:type="dxa"/>
          <w:vAlign w:val="center"/>
        </w:tcPr>
        <w:p w14:paraId="5191943E" w14:textId="77777777" w:rsidR="00142CD2" w:rsidRDefault="00142CD2" w:rsidP="0019010F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5</w:t>
          </w:r>
        </w:p>
      </w:tc>
      <w:tc>
        <w:tcPr>
          <w:tcW w:w="284" w:type="dxa"/>
          <w:vAlign w:val="center"/>
        </w:tcPr>
        <w:p w14:paraId="58F0E657" w14:textId="77777777" w:rsidR="00142CD2" w:rsidRDefault="00142CD2" w:rsidP="0019010F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3</w:t>
          </w:r>
        </w:p>
      </w:tc>
      <w:tc>
        <w:tcPr>
          <w:tcW w:w="941" w:type="dxa"/>
          <w:tcBorders>
            <w:top w:val="nil"/>
            <w:bottom w:val="nil"/>
          </w:tcBorders>
          <w:vAlign w:val="center"/>
        </w:tcPr>
        <w:p w14:paraId="2CC16CF3" w14:textId="77777777" w:rsidR="00142CD2" w:rsidRPr="0019010F" w:rsidRDefault="00142CD2" w:rsidP="0019010F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right"/>
            <w:rPr>
              <w:sz w:val="24"/>
              <w:szCs w:val="24"/>
            </w:rPr>
          </w:pPr>
          <w:r w:rsidRPr="0019010F">
            <w:rPr>
              <w:sz w:val="24"/>
              <w:szCs w:val="24"/>
            </w:rPr>
            <w:t>D</w:t>
          </w:r>
          <w:r>
            <w:rPr>
              <w:sz w:val="24"/>
              <w:szCs w:val="24"/>
            </w:rPr>
            <w:t>IČ</w:t>
          </w:r>
        </w:p>
      </w:tc>
      <w:tc>
        <w:tcPr>
          <w:tcW w:w="284" w:type="dxa"/>
          <w:vAlign w:val="center"/>
        </w:tcPr>
        <w:p w14:paraId="137D7BD9" w14:textId="77777777" w:rsidR="00142CD2" w:rsidRDefault="00142CD2" w:rsidP="00414D7C">
          <w:pPr>
            <w:pStyle w:val="Hlavika"/>
            <w:tabs>
              <w:tab w:val="clear" w:pos="4536"/>
              <w:tab w:val="center" w:pos="4253"/>
              <w:tab w:val="right" w:pos="9214"/>
            </w:tabs>
            <w:ind w:left="-114" w:firstLine="114"/>
            <w:jc w:val="center"/>
            <w:rPr>
              <w:sz w:val="22"/>
            </w:rPr>
          </w:pPr>
          <w:r>
            <w:rPr>
              <w:sz w:val="22"/>
            </w:rPr>
            <w:t>2</w:t>
          </w:r>
        </w:p>
      </w:tc>
      <w:tc>
        <w:tcPr>
          <w:tcW w:w="283" w:type="dxa"/>
          <w:vAlign w:val="center"/>
        </w:tcPr>
        <w:p w14:paraId="5004F7F1" w14:textId="77777777" w:rsidR="00142CD2" w:rsidRDefault="00142CD2" w:rsidP="00414D7C">
          <w:pPr>
            <w:pStyle w:val="Hlavika"/>
            <w:tabs>
              <w:tab w:val="clear" w:pos="4536"/>
              <w:tab w:val="center" w:pos="4253"/>
              <w:tab w:val="right" w:pos="9214"/>
            </w:tabs>
            <w:ind w:left="-114" w:firstLine="114"/>
            <w:jc w:val="center"/>
            <w:rPr>
              <w:sz w:val="22"/>
            </w:rPr>
          </w:pPr>
          <w:r>
            <w:rPr>
              <w:sz w:val="22"/>
            </w:rPr>
            <w:t>0</w:t>
          </w:r>
        </w:p>
      </w:tc>
      <w:tc>
        <w:tcPr>
          <w:tcW w:w="284" w:type="dxa"/>
          <w:vAlign w:val="center"/>
        </w:tcPr>
        <w:p w14:paraId="69A8B6A9" w14:textId="77777777" w:rsidR="00142CD2" w:rsidRDefault="00142CD2" w:rsidP="00414D7C">
          <w:pPr>
            <w:pStyle w:val="Hlavika"/>
            <w:tabs>
              <w:tab w:val="clear" w:pos="4536"/>
              <w:tab w:val="center" w:pos="4253"/>
              <w:tab w:val="right" w:pos="9214"/>
            </w:tabs>
            <w:ind w:left="-114" w:firstLine="114"/>
            <w:jc w:val="center"/>
            <w:rPr>
              <w:sz w:val="22"/>
            </w:rPr>
          </w:pPr>
          <w:r>
            <w:rPr>
              <w:sz w:val="22"/>
            </w:rPr>
            <w:t>2</w:t>
          </w:r>
        </w:p>
      </w:tc>
      <w:tc>
        <w:tcPr>
          <w:tcW w:w="283" w:type="dxa"/>
          <w:vAlign w:val="center"/>
        </w:tcPr>
        <w:p w14:paraId="087450A2" w14:textId="77777777" w:rsidR="00142CD2" w:rsidRDefault="00142CD2" w:rsidP="00414D7C">
          <w:pPr>
            <w:pStyle w:val="Hlavika"/>
            <w:tabs>
              <w:tab w:val="clear" w:pos="4536"/>
              <w:tab w:val="center" w:pos="4253"/>
              <w:tab w:val="right" w:pos="9214"/>
            </w:tabs>
            <w:ind w:left="-114" w:firstLine="114"/>
            <w:jc w:val="center"/>
            <w:rPr>
              <w:sz w:val="22"/>
            </w:rPr>
          </w:pPr>
          <w:r>
            <w:rPr>
              <w:sz w:val="22"/>
            </w:rPr>
            <w:t>2</w:t>
          </w:r>
        </w:p>
      </w:tc>
      <w:tc>
        <w:tcPr>
          <w:tcW w:w="284" w:type="dxa"/>
          <w:vAlign w:val="center"/>
        </w:tcPr>
        <w:p w14:paraId="71460528" w14:textId="77777777" w:rsidR="00142CD2" w:rsidRDefault="00142CD2" w:rsidP="00414D7C">
          <w:pPr>
            <w:pStyle w:val="Hlavika"/>
            <w:tabs>
              <w:tab w:val="clear" w:pos="4536"/>
              <w:tab w:val="center" w:pos="4253"/>
              <w:tab w:val="right" w:pos="9214"/>
            </w:tabs>
            <w:ind w:left="-114" w:firstLine="114"/>
            <w:jc w:val="center"/>
            <w:rPr>
              <w:sz w:val="22"/>
            </w:rPr>
          </w:pPr>
          <w:r>
            <w:rPr>
              <w:sz w:val="22"/>
            </w:rPr>
            <w:t>7</w:t>
          </w:r>
        </w:p>
      </w:tc>
      <w:tc>
        <w:tcPr>
          <w:tcW w:w="283" w:type="dxa"/>
          <w:vAlign w:val="center"/>
        </w:tcPr>
        <w:p w14:paraId="2640B31D" w14:textId="77777777" w:rsidR="00142CD2" w:rsidRDefault="00142CD2" w:rsidP="00414D7C">
          <w:pPr>
            <w:pStyle w:val="Hlavika"/>
            <w:tabs>
              <w:tab w:val="clear" w:pos="4536"/>
              <w:tab w:val="center" w:pos="4253"/>
              <w:tab w:val="right" w:pos="9214"/>
            </w:tabs>
            <w:ind w:left="-114" w:firstLine="114"/>
            <w:jc w:val="center"/>
            <w:rPr>
              <w:sz w:val="22"/>
            </w:rPr>
          </w:pPr>
          <w:r>
            <w:rPr>
              <w:sz w:val="22"/>
            </w:rPr>
            <w:t>5</w:t>
          </w:r>
        </w:p>
      </w:tc>
      <w:tc>
        <w:tcPr>
          <w:tcW w:w="284" w:type="dxa"/>
          <w:vAlign w:val="center"/>
        </w:tcPr>
        <w:p w14:paraId="1B242273" w14:textId="77777777" w:rsidR="00142CD2" w:rsidRDefault="00142CD2" w:rsidP="00414D7C">
          <w:pPr>
            <w:pStyle w:val="Hlavika"/>
            <w:tabs>
              <w:tab w:val="clear" w:pos="4536"/>
              <w:tab w:val="center" w:pos="4253"/>
              <w:tab w:val="right" w:pos="9214"/>
            </w:tabs>
            <w:ind w:left="-114" w:firstLine="114"/>
            <w:jc w:val="center"/>
            <w:rPr>
              <w:sz w:val="22"/>
            </w:rPr>
          </w:pPr>
          <w:r>
            <w:rPr>
              <w:sz w:val="22"/>
            </w:rPr>
            <w:t>5</w:t>
          </w:r>
        </w:p>
      </w:tc>
      <w:tc>
        <w:tcPr>
          <w:tcW w:w="283" w:type="dxa"/>
          <w:vAlign w:val="center"/>
        </w:tcPr>
        <w:p w14:paraId="544A511F" w14:textId="77777777" w:rsidR="00142CD2" w:rsidRDefault="00142CD2" w:rsidP="00414D7C">
          <w:pPr>
            <w:pStyle w:val="Hlavika"/>
            <w:tabs>
              <w:tab w:val="clear" w:pos="4536"/>
              <w:tab w:val="center" w:pos="4253"/>
              <w:tab w:val="right" w:pos="9214"/>
            </w:tabs>
            <w:ind w:left="-114" w:firstLine="114"/>
            <w:jc w:val="center"/>
            <w:rPr>
              <w:sz w:val="22"/>
            </w:rPr>
          </w:pPr>
          <w:r>
            <w:rPr>
              <w:sz w:val="22"/>
            </w:rPr>
            <w:t>3</w:t>
          </w:r>
        </w:p>
      </w:tc>
      <w:tc>
        <w:tcPr>
          <w:tcW w:w="284" w:type="dxa"/>
          <w:vAlign w:val="center"/>
        </w:tcPr>
        <w:p w14:paraId="4216E6B5" w14:textId="77777777" w:rsidR="00142CD2" w:rsidRDefault="00142CD2" w:rsidP="00414D7C">
          <w:pPr>
            <w:pStyle w:val="Hlavika"/>
            <w:tabs>
              <w:tab w:val="clear" w:pos="4536"/>
              <w:tab w:val="center" w:pos="4253"/>
              <w:tab w:val="right" w:pos="9214"/>
            </w:tabs>
            <w:ind w:left="-114" w:firstLine="114"/>
            <w:jc w:val="center"/>
            <w:rPr>
              <w:sz w:val="22"/>
            </w:rPr>
          </w:pPr>
          <w:r>
            <w:rPr>
              <w:sz w:val="22"/>
            </w:rPr>
            <w:t>8</w:t>
          </w:r>
        </w:p>
      </w:tc>
      <w:tc>
        <w:tcPr>
          <w:tcW w:w="283" w:type="dxa"/>
          <w:vAlign w:val="center"/>
        </w:tcPr>
        <w:p w14:paraId="039D7C6F" w14:textId="77777777" w:rsidR="00142CD2" w:rsidRDefault="00142CD2" w:rsidP="00414D7C">
          <w:pPr>
            <w:pStyle w:val="Hlavika"/>
            <w:tabs>
              <w:tab w:val="clear" w:pos="4536"/>
              <w:tab w:val="center" w:pos="4253"/>
              <w:tab w:val="right" w:pos="9214"/>
            </w:tabs>
            <w:ind w:left="-114" w:firstLine="114"/>
            <w:jc w:val="center"/>
            <w:rPr>
              <w:sz w:val="22"/>
            </w:rPr>
          </w:pPr>
          <w:r>
            <w:rPr>
              <w:sz w:val="22"/>
            </w:rPr>
            <w:t>3</w:t>
          </w:r>
        </w:p>
      </w:tc>
    </w:tr>
  </w:tbl>
  <w:p w14:paraId="6D0B9982" w14:textId="77777777" w:rsidR="00142CD2" w:rsidRPr="00E95128" w:rsidRDefault="00142CD2" w:rsidP="004D1FA1">
    <w:pPr>
      <w:pStyle w:val="Hlavika"/>
      <w:tabs>
        <w:tab w:val="clear" w:pos="4536"/>
        <w:tab w:val="center" w:pos="4253"/>
        <w:tab w:val="right" w:pos="9214"/>
      </w:tabs>
      <w:jc w:val="right"/>
      <w:rPr>
        <w:sz w:val="2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FE"/>
    <w:multiLevelType w:val="singleLevel"/>
    <w:tmpl w:val="FFFFFFFF"/>
    <w:lvl w:ilvl="0">
      <w:numFmt w:val="decimal"/>
      <w:lvlText w:val="*"/>
      <w:lvlJc w:val="left"/>
      <w:rPr>
        <w:rFonts w:cs="Times New Roman"/>
      </w:rPr>
    </w:lvl>
  </w:abstractNum>
  <w:abstractNum w:abstractNumId="1" w15:restartNumberingAfterBreak="0">
    <w:nsid w:val="09650C80"/>
    <w:multiLevelType w:val="hybridMultilevel"/>
    <w:tmpl w:val="F90A9E9E"/>
    <w:lvl w:ilvl="0" w:tplc="041B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" w15:restartNumberingAfterBreak="0">
    <w:nsid w:val="10827D6B"/>
    <w:multiLevelType w:val="singleLevel"/>
    <w:tmpl w:val="0026FCBC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  <w:sz w:val="18"/>
        <w:szCs w:val="18"/>
      </w:rPr>
    </w:lvl>
  </w:abstractNum>
  <w:abstractNum w:abstractNumId="3" w15:restartNumberingAfterBreak="0">
    <w:nsid w:val="16A8711D"/>
    <w:multiLevelType w:val="singleLevel"/>
    <w:tmpl w:val="DBF8471A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4" w15:restartNumberingAfterBreak="0">
    <w:nsid w:val="17026A27"/>
    <w:multiLevelType w:val="hybridMultilevel"/>
    <w:tmpl w:val="CF00EF20"/>
    <w:lvl w:ilvl="0" w:tplc="233E77AE">
      <w:numFmt w:val="bullet"/>
      <w:lvlText w:val="–"/>
      <w:lvlJc w:val="left"/>
      <w:pPr>
        <w:ind w:left="786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5" w15:restartNumberingAfterBreak="0">
    <w:nsid w:val="1AEF7C7C"/>
    <w:multiLevelType w:val="hybridMultilevel"/>
    <w:tmpl w:val="D3FC0A66"/>
    <w:lvl w:ilvl="0" w:tplc="0026FCBC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  <w:sz w:val="18"/>
        <w:szCs w:val="18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D2A1A4E"/>
    <w:multiLevelType w:val="hybridMultilevel"/>
    <w:tmpl w:val="B034514E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7" w15:restartNumberingAfterBreak="0">
    <w:nsid w:val="2BA80257"/>
    <w:multiLevelType w:val="hybridMultilevel"/>
    <w:tmpl w:val="95D81560"/>
    <w:lvl w:ilvl="0" w:tplc="6792CB86">
      <w:start w:val="1"/>
      <w:numFmt w:val="decimal"/>
      <w:lvlText w:val="(%1)"/>
      <w:lvlJc w:val="left"/>
      <w:pPr>
        <w:ind w:left="3479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4A261A1"/>
    <w:multiLevelType w:val="hybridMultilevel"/>
    <w:tmpl w:val="D16CDD36"/>
    <w:lvl w:ilvl="0" w:tplc="6660CD6E">
      <w:start w:val="1"/>
      <w:numFmt w:val="bullet"/>
      <w:lvlText w:val="–"/>
      <w:lvlJc w:val="left"/>
      <w:pPr>
        <w:ind w:left="1429" w:hanging="36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36BE61C3"/>
    <w:multiLevelType w:val="singleLevel"/>
    <w:tmpl w:val="B284F54C"/>
    <w:lvl w:ilvl="0">
      <w:start w:val="1"/>
      <w:numFmt w:val="decimal"/>
      <w:pStyle w:val="Nadpis2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sz w:val="18"/>
        <w:szCs w:val="18"/>
      </w:rPr>
    </w:lvl>
  </w:abstractNum>
  <w:abstractNum w:abstractNumId="10" w15:restartNumberingAfterBreak="0">
    <w:nsid w:val="42074114"/>
    <w:multiLevelType w:val="hybridMultilevel"/>
    <w:tmpl w:val="D99AA040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2292"/>
        </w:tabs>
        <w:ind w:left="2292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3012"/>
        </w:tabs>
        <w:ind w:left="3012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732"/>
        </w:tabs>
        <w:ind w:left="3732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452"/>
        </w:tabs>
        <w:ind w:left="4452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5172"/>
        </w:tabs>
        <w:ind w:left="5172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892"/>
        </w:tabs>
        <w:ind w:left="5892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612"/>
        </w:tabs>
        <w:ind w:left="6612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7332"/>
        </w:tabs>
        <w:ind w:left="7332" w:hanging="360"/>
      </w:pPr>
      <w:rPr>
        <w:rFonts w:ascii="Wingdings" w:hAnsi="Wingdings" w:hint="default"/>
      </w:rPr>
    </w:lvl>
  </w:abstractNum>
  <w:abstractNum w:abstractNumId="11" w15:restartNumberingAfterBreak="0">
    <w:nsid w:val="437C3601"/>
    <w:multiLevelType w:val="hybridMultilevel"/>
    <w:tmpl w:val="E5BAC242"/>
    <w:lvl w:ilvl="0" w:tplc="D01A21CA">
      <w:start w:val="2"/>
      <w:numFmt w:val="decimal"/>
      <w:lvlText w:val="%1."/>
      <w:lvlJc w:val="left"/>
      <w:pPr>
        <w:ind w:left="720" w:hanging="360"/>
      </w:pPr>
      <w:rPr>
        <w:rFonts w:cs="Times New Roman"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B872465"/>
    <w:multiLevelType w:val="hybridMultilevel"/>
    <w:tmpl w:val="CEF2BDBC"/>
    <w:lvl w:ilvl="0" w:tplc="5434E2B8">
      <w:start w:val="1"/>
      <w:numFmt w:val="lowerLetter"/>
      <w:lvlText w:val="%1)"/>
      <w:lvlJc w:val="left"/>
      <w:pPr>
        <w:ind w:left="1920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640" w:hanging="360"/>
      </w:pPr>
    </w:lvl>
    <w:lvl w:ilvl="2" w:tplc="041B001B" w:tentative="1">
      <w:start w:val="1"/>
      <w:numFmt w:val="lowerRoman"/>
      <w:lvlText w:val="%3."/>
      <w:lvlJc w:val="right"/>
      <w:pPr>
        <w:ind w:left="3360" w:hanging="180"/>
      </w:pPr>
    </w:lvl>
    <w:lvl w:ilvl="3" w:tplc="041B000F" w:tentative="1">
      <w:start w:val="1"/>
      <w:numFmt w:val="decimal"/>
      <w:lvlText w:val="%4."/>
      <w:lvlJc w:val="left"/>
      <w:pPr>
        <w:ind w:left="4080" w:hanging="360"/>
      </w:pPr>
    </w:lvl>
    <w:lvl w:ilvl="4" w:tplc="041B0019" w:tentative="1">
      <w:start w:val="1"/>
      <w:numFmt w:val="lowerLetter"/>
      <w:lvlText w:val="%5."/>
      <w:lvlJc w:val="left"/>
      <w:pPr>
        <w:ind w:left="4800" w:hanging="360"/>
      </w:pPr>
    </w:lvl>
    <w:lvl w:ilvl="5" w:tplc="041B001B" w:tentative="1">
      <w:start w:val="1"/>
      <w:numFmt w:val="lowerRoman"/>
      <w:lvlText w:val="%6."/>
      <w:lvlJc w:val="right"/>
      <w:pPr>
        <w:ind w:left="5520" w:hanging="180"/>
      </w:pPr>
    </w:lvl>
    <w:lvl w:ilvl="6" w:tplc="041B000F" w:tentative="1">
      <w:start w:val="1"/>
      <w:numFmt w:val="decimal"/>
      <w:lvlText w:val="%7."/>
      <w:lvlJc w:val="left"/>
      <w:pPr>
        <w:ind w:left="6240" w:hanging="360"/>
      </w:pPr>
    </w:lvl>
    <w:lvl w:ilvl="7" w:tplc="041B0019" w:tentative="1">
      <w:start w:val="1"/>
      <w:numFmt w:val="lowerLetter"/>
      <w:lvlText w:val="%8."/>
      <w:lvlJc w:val="left"/>
      <w:pPr>
        <w:ind w:left="6960" w:hanging="360"/>
      </w:pPr>
    </w:lvl>
    <w:lvl w:ilvl="8" w:tplc="041B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3" w15:restartNumberingAfterBreak="0">
    <w:nsid w:val="69F63ECF"/>
    <w:multiLevelType w:val="hybridMultilevel"/>
    <w:tmpl w:val="CD6643B8"/>
    <w:lvl w:ilvl="0" w:tplc="36F0DF82">
      <w:start w:val="1"/>
      <w:numFmt w:val="lowerLetter"/>
      <w:lvlText w:val="(%1)"/>
      <w:lvlJc w:val="left"/>
      <w:pPr>
        <w:ind w:left="1004" w:hanging="360"/>
      </w:pPr>
      <w:rPr>
        <w:rFonts w:cs="Times New Roman"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724" w:hanging="360"/>
      </w:pPr>
    </w:lvl>
    <w:lvl w:ilvl="2" w:tplc="041B001B" w:tentative="1">
      <w:start w:val="1"/>
      <w:numFmt w:val="lowerRoman"/>
      <w:lvlText w:val="%3."/>
      <w:lvlJc w:val="right"/>
      <w:pPr>
        <w:ind w:left="2444" w:hanging="180"/>
      </w:pPr>
    </w:lvl>
    <w:lvl w:ilvl="3" w:tplc="041B000F" w:tentative="1">
      <w:start w:val="1"/>
      <w:numFmt w:val="decimal"/>
      <w:lvlText w:val="%4."/>
      <w:lvlJc w:val="left"/>
      <w:pPr>
        <w:ind w:left="3164" w:hanging="360"/>
      </w:pPr>
    </w:lvl>
    <w:lvl w:ilvl="4" w:tplc="041B0019" w:tentative="1">
      <w:start w:val="1"/>
      <w:numFmt w:val="lowerLetter"/>
      <w:lvlText w:val="%5."/>
      <w:lvlJc w:val="left"/>
      <w:pPr>
        <w:ind w:left="3884" w:hanging="360"/>
      </w:pPr>
    </w:lvl>
    <w:lvl w:ilvl="5" w:tplc="041B001B" w:tentative="1">
      <w:start w:val="1"/>
      <w:numFmt w:val="lowerRoman"/>
      <w:lvlText w:val="%6."/>
      <w:lvlJc w:val="right"/>
      <w:pPr>
        <w:ind w:left="4604" w:hanging="180"/>
      </w:pPr>
    </w:lvl>
    <w:lvl w:ilvl="6" w:tplc="041B000F" w:tentative="1">
      <w:start w:val="1"/>
      <w:numFmt w:val="decimal"/>
      <w:lvlText w:val="%7."/>
      <w:lvlJc w:val="left"/>
      <w:pPr>
        <w:ind w:left="5324" w:hanging="360"/>
      </w:pPr>
    </w:lvl>
    <w:lvl w:ilvl="7" w:tplc="041B0019" w:tentative="1">
      <w:start w:val="1"/>
      <w:numFmt w:val="lowerLetter"/>
      <w:lvlText w:val="%8."/>
      <w:lvlJc w:val="left"/>
      <w:pPr>
        <w:ind w:left="6044" w:hanging="360"/>
      </w:pPr>
    </w:lvl>
    <w:lvl w:ilvl="8" w:tplc="041B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4" w15:restartNumberingAfterBreak="0">
    <w:nsid w:val="71AF1420"/>
    <w:multiLevelType w:val="hybridMultilevel"/>
    <w:tmpl w:val="6552710E"/>
    <w:lvl w:ilvl="0" w:tplc="662299B4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3097CB4"/>
    <w:multiLevelType w:val="hybridMultilevel"/>
    <w:tmpl w:val="CBC6E668"/>
    <w:lvl w:ilvl="0" w:tplc="FFFFFFFF">
      <w:start w:val="1"/>
      <w:numFmt w:val="bullet"/>
      <w:lvlText w:val="-"/>
      <w:lvlJc w:val="left"/>
      <w:pPr>
        <w:ind w:left="1004" w:hanging="360"/>
      </w:pPr>
    </w:lvl>
    <w:lvl w:ilvl="1" w:tplc="041B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6" w15:restartNumberingAfterBreak="0">
    <w:nsid w:val="73473C13"/>
    <w:multiLevelType w:val="singleLevel"/>
    <w:tmpl w:val="93D4A29A"/>
    <w:lvl w:ilvl="0">
      <w:start w:val="1"/>
      <w:numFmt w:val="upperLetter"/>
      <w:pStyle w:val="Nadpis1"/>
      <w:lvlText w:val="%1."/>
      <w:lvlJc w:val="left"/>
      <w:pPr>
        <w:tabs>
          <w:tab w:val="num" w:pos="450"/>
        </w:tabs>
        <w:ind w:left="450" w:hanging="360"/>
      </w:pPr>
      <w:rPr>
        <w:rFonts w:cs="Times New Roman" w:hint="default"/>
      </w:rPr>
    </w:lvl>
  </w:abstractNum>
  <w:abstractNum w:abstractNumId="17" w15:restartNumberingAfterBreak="0">
    <w:nsid w:val="78AA773D"/>
    <w:multiLevelType w:val="hybridMultilevel"/>
    <w:tmpl w:val="16D2EDB4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8CD316A"/>
    <w:multiLevelType w:val="singleLevel"/>
    <w:tmpl w:val="5F6AE08C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</w:rPr>
    </w:lvl>
  </w:abstractNum>
  <w:abstractNum w:abstractNumId="19" w15:restartNumberingAfterBreak="0">
    <w:nsid w:val="798548B5"/>
    <w:multiLevelType w:val="hybridMultilevel"/>
    <w:tmpl w:val="124EA7BE"/>
    <w:lvl w:ilvl="0" w:tplc="041B000F">
      <w:start w:val="1"/>
      <w:numFmt w:val="decimal"/>
      <w:lvlText w:val="%1."/>
      <w:lvlJc w:val="left"/>
      <w:pPr>
        <w:ind w:left="1004" w:hanging="360"/>
      </w:pPr>
    </w:lvl>
    <w:lvl w:ilvl="1" w:tplc="041B0019" w:tentative="1">
      <w:start w:val="1"/>
      <w:numFmt w:val="lowerLetter"/>
      <w:lvlText w:val="%2."/>
      <w:lvlJc w:val="left"/>
      <w:pPr>
        <w:ind w:left="1724" w:hanging="360"/>
      </w:pPr>
    </w:lvl>
    <w:lvl w:ilvl="2" w:tplc="041B001B" w:tentative="1">
      <w:start w:val="1"/>
      <w:numFmt w:val="lowerRoman"/>
      <w:lvlText w:val="%3."/>
      <w:lvlJc w:val="right"/>
      <w:pPr>
        <w:ind w:left="2444" w:hanging="180"/>
      </w:pPr>
    </w:lvl>
    <w:lvl w:ilvl="3" w:tplc="041B000F" w:tentative="1">
      <w:start w:val="1"/>
      <w:numFmt w:val="decimal"/>
      <w:lvlText w:val="%4."/>
      <w:lvlJc w:val="left"/>
      <w:pPr>
        <w:ind w:left="3164" w:hanging="360"/>
      </w:pPr>
    </w:lvl>
    <w:lvl w:ilvl="4" w:tplc="041B0019" w:tentative="1">
      <w:start w:val="1"/>
      <w:numFmt w:val="lowerLetter"/>
      <w:lvlText w:val="%5."/>
      <w:lvlJc w:val="left"/>
      <w:pPr>
        <w:ind w:left="3884" w:hanging="360"/>
      </w:pPr>
    </w:lvl>
    <w:lvl w:ilvl="5" w:tplc="041B001B" w:tentative="1">
      <w:start w:val="1"/>
      <w:numFmt w:val="lowerRoman"/>
      <w:lvlText w:val="%6."/>
      <w:lvlJc w:val="right"/>
      <w:pPr>
        <w:ind w:left="4604" w:hanging="180"/>
      </w:pPr>
    </w:lvl>
    <w:lvl w:ilvl="6" w:tplc="041B000F" w:tentative="1">
      <w:start w:val="1"/>
      <w:numFmt w:val="decimal"/>
      <w:lvlText w:val="%7."/>
      <w:lvlJc w:val="left"/>
      <w:pPr>
        <w:ind w:left="5324" w:hanging="360"/>
      </w:pPr>
    </w:lvl>
    <w:lvl w:ilvl="7" w:tplc="041B0019" w:tentative="1">
      <w:start w:val="1"/>
      <w:numFmt w:val="lowerLetter"/>
      <w:lvlText w:val="%8."/>
      <w:lvlJc w:val="left"/>
      <w:pPr>
        <w:ind w:left="6044" w:hanging="360"/>
      </w:pPr>
    </w:lvl>
    <w:lvl w:ilvl="8" w:tplc="041B001B" w:tentative="1">
      <w:start w:val="1"/>
      <w:numFmt w:val="lowerRoman"/>
      <w:lvlText w:val="%9."/>
      <w:lvlJc w:val="right"/>
      <w:pPr>
        <w:ind w:left="6764" w:hanging="180"/>
      </w:pPr>
    </w:lvl>
  </w:abstractNum>
  <w:num w:numId="1" w16cid:durableId="1054354758">
    <w:abstractNumId w:val="16"/>
  </w:num>
  <w:num w:numId="2" w16cid:durableId="1864434946">
    <w:abstractNumId w:val="9"/>
  </w:num>
  <w:num w:numId="3" w16cid:durableId="1587574506">
    <w:abstractNumId w:val="18"/>
  </w:num>
  <w:num w:numId="4" w16cid:durableId="2041854733">
    <w:abstractNumId w:val="9"/>
    <w:lvlOverride w:ilvl="0">
      <w:startOverride w:val="1"/>
    </w:lvlOverride>
  </w:num>
  <w:num w:numId="5" w16cid:durableId="1908492768">
    <w:abstractNumId w:val="9"/>
    <w:lvlOverride w:ilvl="0">
      <w:startOverride w:val="1"/>
    </w:lvlOverride>
  </w:num>
  <w:num w:numId="6" w16cid:durableId="1338115787">
    <w:abstractNumId w:val="9"/>
    <w:lvlOverride w:ilvl="0">
      <w:startOverride w:val="1"/>
    </w:lvlOverride>
  </w:num>
  <w:num w:numId="7" w16cid:durableId="390156528">
    <w:abstractNumId w:val="9"/>
    <w:lvlOverride w:ilvl="0">
      <w:startOverride w:val="1"/>
    </w:lvlOverride>
  </w:num>
  <w:num w:numId="8" w16cid:durableId="345250602">
    <w:abstractNumId w:val="9"/>
    <w:lvlOverride w:ilvl="0">
      <w:startOverride w:val="1"/>
    </w:lvlOverride>
  </w:num>
  <w:num w:numId="9" w16cid:durableId="2069836455">
    <w:abstractNumId w:val="9"/>
    <w:lvlOverride w:ilvl="0">
      <w:startOverride w:val="4"/>
    </w:lvlOverride>
  </w:num>
  <w:num w:numId="10" w16cid:durableId="1346634135">
    <w:abstractNumId w:val="4"/>
  </w:num>
  <w:num w:numId="11" w16cid:durableId="1929386182">
    <w:abstractNumId w:val="1"/>
  </w:num>
  <w:num w:numId="12" w16cid:durableId="1119573262">
    <w:abstractNumId w:val="19"/>
  </w:num>
  <w:num w:numId="13" w16cid:durableId="187987305">
    <w:abstractNumId w:val="17"/>
  </w:num>
  <w:num w:numId="14" w16cid:durableId="577327643">
    <w:abstractNumId w:val="14"/>
  </w:num>
  <w:num w:numId="15" w16cid:durableId="2130273465">
    <w:abstractNumId w:val="2"/>
  </w:num>
  <w:num w:numId="16" w16cid:durableId="1798717208">
    <w:abstractNumId w:val="5"/>
  </w:num>
  <w:num w:numId="17" w16cid:durableId="823083907">
    <w:abstractNumId w:val="11"/>
  </w:num>
  <w:num w:numId="18" w16cid:durableId="1805807893">
    <w:abstractNumId w:val="3"/>
  </w:num>
  <w:num w:numId="19" w16cid:durableId="2111394392">
    <w:abstractNumId w:val="0"/>
    <w:lvlOverride w:ilvl="0">
      <w:lvl w:ilvl="0">
        <w:start w:val="1"/>
        <w:numFmt w:val="bullet"/>
        <w:lvlText w:val="-"/>
        <w:legacy w:legacy="1" w:legacySpace="0" w:legacyIndent="360"/>
        <w:lvlJc w:val="left"/>
        <w:pPr>
          <w:ind w:left="360" w:hanging="360"/>
        </w:pPr>
      </w:lvl>
    </w:lvlOverride>
  </w:num>
  <w:num w:numId="20" w16cid:durableId="457527862">
    <w:abstractNumId w:val="6"/>
  </w:num>
  <w:num w:numId="21" w16cid:durableId="286736606">
    <w:abstractNumId w:val="13"/>
  </w:num>
  <w:num w:numId="22" w16cid:durableId="628434758">
    <w:abstractNumId w:val="10"/>
  </w:num>
  <w:num w:numId="23" w16cid:durableId="614681086">
    <w:abstractNumId w:val="8"/>
  </w:num>
  <w:num w:numId="24" w16cid:durableId="476340827">
    <w:abstractNumId w:val="15"/>
  </w:num>
  <w:num w:numId="25" w16cid:durableId="1619219549">
    <w:abstractNumId w:val="12"/>
  </w:num>
  <w:num w:numId="26" w16cid:durableId="189720301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84EA7"/>
    <w:rsid w:val="00077B58"/>
    <w:rsid w:val="00084EA7"/>
    <w:rsid w:val="000B09A0"/>
    <w:rsid w:val="000D0D01"/>
    <w:rsid w:val="000E46C6"/>
    <w:rsid w:val="000F697D"/>
    <w:rsid w:val="001017C1"/>
    <w:rsid w:val="00142CD2"/>
    <w:rsid w:val="001565CA"/>
    <w:rsid w:val="00172A45"/>
    <w:rsid w:val="0019010F"/>
    <w:rsid w:val="00197CB4"/>
    <w:rsid w:val="001A3657"/>
    <w:rsid w:val="001C5306"/>
    <w:rsid w:val="001D086C"/>
    <w:rsid w:val="001D54E8"/>
    <w:rsid w:val="0022262B"/>
    <w:rsid w:val="00232C30"/>
    <w:rsid w:val="00252BB0"/>
    <w:rsid w:val="00280D80"/>
    <w:rsid w:val="002A7D71"/>
    <w:rsid w:val="002B2DA6"/>
    <w:rsid w:val="002B5A28"/>
    <w:rsid w:val="002C7D17"/>
    <w:rsid w:val="002D35F1"/>
    <w:rsid w:val="002E39FA"/>
    <w:rsid w:val="003426DD"/>
    <w:rsid w:val="00381CF9"/>
    <w:rsid w:val="00383226"/>
    <w:rsid w:val="0038719D"/>
    <w:rsid w:val="00396601"/>
    <w:rsid w:val="003A259E"/>
    <w:rsid w:val="003B48C0"/>
    <w:rsid w:val="003E2401"/>
    <w:rsid w:val="003F6DC4"/>
    <w:rsid w:val="003F7678"/>
    <w:rsid w:val="00414D7C"/>
    <w:rsid w:val="004310A7"/>
    <w:rsid w:val="0044382A"/>
    <w:rsid w:val="00452D7E"/>
    <w:rsid w:val="004A6812"/>
    <w:rsid w:val="004D1FA1"/>
    <w:rsid w:val="0051014D"/>
    <w:rsid w:val="00513975"/>
    <w:rsid w:val="0052000C"/>
    <w:rsid w:val="005431E8"/>
    <w:rsid w:val="00544AE1"/>
    <w:rsid w:val="0056323E"/>
    <w:rsid w:val="00566F00"/>
    <w:rsid w:val="005B54F0"/>
    <w:rsid w:val="005D4305"/>
    <w:rsid w:val="005E5B2F"/>
    <w:rsid w:val="005E69C7"/>
    <w:rsid w:val="005E7AFE"/>
    <w:rsid w:val="006042CB"/>
    <w:rsid w:val="0062299D"/>
    <w:rsid w:val="00634372"/>
    <w:rsid w:val="00635D3C"/>
    <w:rsid w:val="0064262C"/>
    <w:rsid w:val="00644FFA"/>
    <w:rsid w:val="006602CD"/>
    <w:rsid w:val="00661F45"/>
    <w:rsid w:val="00664884"/>
    <w:rsid w:val="006836DB"/>
    <w:rsid w:val="00695EEA"/>
    <w:rsid w:val="00697C4D"/>
    <w:rsid w:val="006E55B3"/>
    <w:rsid w:val="00710B22"/>
    <w:rsid w:val="00712A63"/>
    <w:rsid w:val="007F4658"/>
    <w:rsid w:val="00825747"/>
    <w:rsid w:val="0083206B"/>
    <w:rsid w:val="00835297"/>
    <w:rsid w:val="0086115B"/>
    <w:rsid w:val="0086506B"/>
    <w:rsid w:val="00886260"/>
    <w:rsid w:val="008F2687"/>
    <w:rsid w:val="00902975"/>
    <w:rsid w:val="00921E24"/>
    <w:rsid w:val="00926EC3"/>
    <w:rsid w:val="00984547"/>
    <w:rsid w:val="00995F96"/>
    <w:rsid w:val="009A647F"/>
    <w:rsid w:val="009B3C3D"/>
    <w:rsid w:val="009B708E"/>
    <w:rsid w:val="009D032E"/>
    <w:rsid w:val="009F2C5C"/>
    <w:rsid w:val="00A0296B"/>
    <w:rsid w:val="00A162D0"/>
    <w:rsid w:val="00A5305A"/>
    <w:rsid w:val="00A63005"/>
    <w:rsid w:val="00A6598D"/>
    <w:rsid w:val="00AC3911"/>
    <w:rsid w:val="00AD49C0"/>
    <w:rsid w:val="00B10223"/>
    <w:rsid w:val="00B36EFB"/>
    <w:rsid w:val="00B93632"/>
    <w:rsid w:val="00BF2623"/>
    <w:rsid w:val="00C62794"/>
    <w:rsid w:val="00CA7936"/>
    <w:rsid w:val="00CB2F4E"/>
    <w:rsid w:val="00CE10F4"/>
    <w:rsid w:val="00D10577"/>
    <w:rsid w:val="00D7412C"/>
    <w:rsid w:val="00DA3E01"/>
    <w:rsid w:val="00DB4427"/>
    <w:rsid w:val="00DC6234"/>
    <w:rsid w:val="00DD2AC6"/>
    <w:rsid w:val="00DE3BA6"/>
    <w:rsid w:val="00E07C52"/>
    <w:rsid w:val="00E42301"/>
    <w:rsid w:val="00ED0475"/>
    <w:rsid w:val="00EF09AD"/>
    <w:rsid w:val="00F01FAE"/>
    <w:rsid w:val="00F1100C"/>
    <w:rsid w:val="00F37A16"/>
    <w:rsid w:val="00F83720"/>
    <w:rsid w:val="00FA66DD"/>
    <w:rsid w:val="00FD76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82CE155"/>
  <w15:docId w15:val="{43BD46C7-76EC-42EB-8048-B82042889E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9F2C5C"/>
  </w:style>
  <w:style w:type="paragraph" w:styleId="Nadpis1">
    <w:name w:val="heading 1"/>
    <w:basedOn w:val="Normlny"/>
    <w:next w:val="Normlny"/>
    <w:link w:val="Nadpis1Char"/>
    <w:qFormat/>
    <w:rsid w:val="00084EA7"/>
    <w:pPr>
      <w:keepNext/>
      <w:numPr>
        <w:numId w:val="1"/>
      </w:numPr>
      <w:spacing w:after="0" w:line="240" w:lineRule="auto"/>
      <w:outlineLvl w:val="0"/>
    </w:pPr>
    <w:rPr>
      <w:rFonts w:ascii="Times New Roman" w:eastAsia="Times New Roman" w:hAnsi="Times New Roman" w:cs="Times New Roman"/>
      <w:b/>
      <w:caps/>
      <w:sz w:val="18"/>
      <w:szCs w:val="20"/>
      <w:lang w:eastAsia="en-US"/>
    </w:rPr>
  </w:style>
  <w:style w:type="paragraph" w:styleId="Nadpis2">
    <w:name w:val="heading 2"/>
    <w:basedOn w:val="Normlny"/>
    <w:next w:val="Normlny"/>
    <w:link w:val="Nadpis2Char"/>
    <w:qFormat/>
    <w:rsid w:val="00084EA7"/>
    <w:pPr>
      <w:keepNext/>
      <w:numPr>
        <w:numId w:val="2"/>
      </w:numPr>
      <w:spacing w:after="0" w:line="240" w:lineRule="auto"/>
      <w:outlineLvl w:val="1"/>
    </w:pPr>
    <w:rPr>
      <w:rFonts w:ascii="Times New Roman" w:eastAsia="Times New Roman" w:hAnsi="Times New Roman" w:cs="Times New Roman"/>
      <w:b/>
      <w:sz w:val="18"/>
      <w:szCs w:val="20"/>
      <w:lang w:eastAsia="en-US"/>
    </w:rPr>
  </w:style>
  <w:style w:type="character" w:default="1" w:styleId="Predvolenpsmoodseku">
    <w:name w:val="Default Paragraph Font"/>
    <w:uiPriority w:val="1"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rsid w:val="00084EA7"/>
    <w:rPr>
      <w:rFonts w:ascii="Times New Roman" w:eastAsia="Times New Roman" w:hAnsi="Times New Roman" w:cs="Times New Roman"/>
      <w:b/>
      <w:caps/>
      <w:sz w:val="18"/>
      <w:szCs w:val="20"/>
      <w:lang w:eastAsia="en-US"/>
    </w:rPr>
  </w:style>
  <w:style w:type="character" w:customStyle="1" w:styleId="Nadpis2Char">
    <w:name w:val="Nadpis 2 Char"/>
    <w:basedOn w:val="Predvolenpsmoodseku"/>
    <w:link w:val="Nadpis2"/>
    <w:rsid w:val="00084EA7"/>
    <w:rPr>
      <w:rFonts w:ascii="Times New Roman" w:eastAsia="Times New Roman" w:hAnsi="Times New Roman" w:cs="Times New Roman"/>
      <w:b/>
      <w:sz w:val="18"/>
      <w:szCs w:val="20"/>
      <w:lang w:eastAsia="en-US"/>
    </w:rPr>
  </w:style>
  <w:style w:type="paragraph" w:styleId="Hlavika">
    <w:name w:val="header"/>
    <w:basedOn w:val="Normlny"/>
    <w:link w:val="HlavikaChar"/>
    <w:uiPriority w:val="99"/>
    <w:unhideWhenUsed/>
    <w:rsid w:val="00084EA7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US"/>
    </w:rPr>
  </w:style>
  <w:style w:type="character" w:customStyle="1" w:styleId="HlavikaChar">
    <w:name w:val="Hlavička Char"/>
    <w:basedOn w:val="Predvolenpsmoodseku"/>
    <w:link w:val="Hlavika"/>
    <w:uiPriority w:val="99"/>
    <w:rsid w:val="00084EA7"/>
    <w:rPr>
      <w:rFonts w:ascii="Times New Roman" w:eastAsia="Times New Roman" w:hAnsi="Times New Roman" w:cs="Times New Roman"/>
      <w:sz w:val="20"/>
      <w:szCs w:val="20"/>
      <w:lang w:eastAsia="en-US"/>
    </w:rPr>
  </w:style>
  <w:style w:type="paragraph" w:styleId="Pta">
    <w:name w:val="footer"/>
    <w:basedOn w:val="Normlny"/>
    <w:link w:val="PtaChar"/>
    <w:uiPriority w:val="99"/>
    <w:unhideWhenUsed/>
    <w:rsid w:val="00084EA7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US"/>
    </w:rPr>
  </w:style>
  <w:style w:type="character" w:customStyle="1" w:styleId="PtaChar">
    <w:name w:val="Päta Char"/>
    <w:basedOn w:val="Predvolenpsmoodseku"/>
    <w:link w:val="Pta"/>
    <w:uiPriority w:val="99"/>
    <w:rsid w:val="00084EA7"/>
    <w:rPr>
      <w:rFonts w:ascii="Times New Roman" w:eastAsia="Times New Roman" w:hAnsi="Times New Roman" w:cs="Times New Roman"/>
      <w:sz w:val="20"/>
      <w:szCs w:val="20"/>
      <w:lang w:eastAsia="en-US"/>
    </w:rPr>
  </w:style>
  <w:style w:type="paragraph" w:styleId="Zkladntext">
    <w:name w:val="Body Text"/>
    <w:basedOn w:val="Normlny"/>
    <w:link w:val="ZkladntextChar"/>
    <w:rsid w:val="00084EA7"/>
    <w:pPr>
      <w:spacing w:after="0" w:line="240" w:lineRule="auto"/>
      <w:ind w:left="426"/>
      <w:jc w:val="both"/>
    </w:pPr>
    <w:rPr>
      <w:rFonts w:ascii="Times New Roman" w:eastAsia="Times New Roman" w:hAnsi="Times New Roman" w:cs="Times New Roman"/>
      <w:sz w:val="18"/>
      <w:szCs w:val="20"/>
      <w:lang w:eastAsia="en-US"/>
    </w:rPr>
  </w:style>
  <w:style w:type="character" w:customStyle="1" w:styleId="ZkladntextChar">
    <w:name w:val="Základný text Char"/>
    <w:basedOn w:val="Predvolenpsmoodseku"/>
    <w:link w:val="Zkladntext"/>
    <w:rsid w:val="00084EA7"/>
    <w:rPr>
      <w:rFonts w:ascii="Times New Roman" w:eastAsia="Times New Roman" w:hAnsi="Times New Roman" w:cs="Times New Roman"/>
      <w:sz w:val="18"/>
      <w:szCs w:val="20"/>
      <w:lang w:eastAsia="en-US"/>
    </w:rPr>
  </w:style>
  <w:style w:type="paragraph" w:customStyle="1" w:styleId="Pismenka">
    <w:name w:val="Pismenka"/>
    <w:basedOn w:val="Zkladntext"/>
    <w:rsid w:val="00084EA7"/>
    <w:pPr>
      <w:ind w:left="0"/>
    </w:pPr>
    <w:rPr>
      <w:b/>
    </w:rPr>
  </w:style>
  <w:style w:type="paragraph" w:styleId="Odsekzoznamu">
    <w:name w:val="List Paragraph"/>
    <w:basedOn w:val="Normlny"/>
    <w:uiPriority w:val="34"/>
    <w:qFormat/>
    <w:rsid w:val="0052000C"/>
    <w:pPr>
      <w:ind w:left="720"/>
      <w:contextualSpacing/>
    </w:pPr>
  </w:style>
  <w:style w:type="paragraph" w:customStyle="1" w:styleId="Default">
    <w:name w:val="Default"/>
    <w:rsid w:val="004D1FA1"/>
    <w:pPr>
      <w:autoSpaceDE w:val="0"/>
      <w:autoSpaceDN w:val="0"/>
      <w:adjustRightInd w:val="0"/>
      <w:spacing w:after="0" w:line="240" w:lineRule="auto"/>
    </w:pPr>
    <w:rPr>
      <w:rFonts w:ascii="Arial" w:eastAsiaTheme="minorHAnsi" w:hAnsi="Arial" w:cs="Arial"/>
      <w:color w:val="000000"/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package" Target="embeddings/Microsoft_Excel_Worksheet2.xlsx"/><Relationship Id="rId18" Type="http://schemas.openxmlformats.org/officeDocument/2006/relationships/header" Target="header1.xml"/><Relationship Id="rId3" Type="http://schemas.openxmlformats.org/officeDocument/2006/relationships/styles" Target="styles.xml"/><Relationship Id="rId21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image" Target="media/image3.emf"/><Relationship Id="rId17" Type="http://schemas.openxmlformats.org/officeDocument/2006/relationships/package" Target="embeddings/Microsoft_Excel_Worksheet4.xlsx"/><Relationship Id="rId2" Type="http://schemas.openxmlformats.org/officeDocument/2006/relationships/numbering" Target="numbering.xml"/><Relationship Id="rId16" Type="http://schemas.openxmlformats.org/officeDocument/2006/relationships/image" Target="media/image5.emf"/><Relationship Id="rId20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package" Target="embeddings/Microsoft_Excel_Worksheet1.xlsx"/><Relationship Id="rId5" Type="http://schemas.openxmlformats.org/officeDocument/2006/relationships/webSettings" Target="webSettings.xml"/><Relationship Id="rId15" Type="http://schemas.openxmlformats.org/officeDocument/2006/relationships/package" Target="embeddings/Microsoft_Excel_Worksheet3.xlsx"/><Relationship Id="rId10" Type="http://schemas.openxmlformats.org/officeDocument/2006/relationships/image" Target="media/image2.emf"/><Relationship Id="rId19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package" Target="embeddings/Microsoft_Excel_Worksheet.xlsx"/><Relationship Id="rId14" Type="http://schemas.openxmlformats.org/officeDocument/2006/relationships/image" Target="media/image4.emf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9CCB29A-343B-4549-B607-D7230E2818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845</Words>
  <Characters>4819</Characters>
  <Application>Microsoft Office Word</Application>
  <DocSecurity>0</DocSecurity>
  <Lines>40</Lines>
  <Paragraphs>11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5653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Sisuš</dc:creator>
  <cp:lastModifiedBy>Kristína Chvílová</cp:lastModifiedBy>
  <cp:revision>2</cp:revision>
  <cp:lastPrinted>2015-02-27T09:02:00Z</cp:lastPrinted>
  <dcterms:created xsi:type="dcterms:W3CDTF">2026-02-11T06:48:00Z</dcterms:created>
  <dcterms:modified xsi:type="dcterms:W3CDTF">2026-02-11T06:48:00Z</dcterms:modified>
</cp:coreProperties>
</file>