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70ADD66C" w:rsidR="00AB75FC" w:rsidRDefault="007F2E7A" w:rsidP="00195B76">
            <w:pPr>
              <w:jc w:val="both"/>
              <w:rPr>
                <w:sz w:val="18"/>
              </w:rPr>
            </w:pPr>
            <w:r w:rsidRPr="007F2E7A">
              <w:rPr>
                <w:sz w:val="18"/>
              </w:rPr>
              <w:t>A.T.C. Hamza Slovakia s.r.o.</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56AF6505" w:rsidR="00AB75FC" w:rsidRDefault="007F2E7A" w:rsidP="00195B76">
            <w:pPr>
              <w:jc w:val="both"/>
              <w:rPr>
                <w:sz w:val="18"/>
              </w:rPr>
            </w:pPr>
            <w:r w:rsidRPr="007F2E7A">
              <w:rPr>
                <w:sz w:val="18"/>
              </w:rPr>
              <w:t>36264245</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7C7EFE1A" w:rsidR="00AB75FC" w:rsidRDefault="007F2E7A" w:rsidP="00195B76">
            <w:pPr>
              <w:jc w:val="both"/>
              <w:rPr>
                <w:sz w:val="18"/>
              </w:rPr>
            </w:pPr>
            <w:r w:rsidRPr="007F2E7A">
              <w:rPr>
                <w:sz w:val="18"/>
              </w:rPr>
              <w:t>Sedmokráskova 6/1</w:t>
            </w:r>
            <w:r>
              <w:rPr>
                <w:sz w:val="18"/>
              </w:rPr>
              <w:t>, 821 01 BRATISLAVA</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631951D6" w:rsidR="00AB75FC" w:rsidRDefault="007F2E7A" w:rsidP="00195B76">
            <w:pPr>
              <w:jc w:val="both"/>
              <w:rPr>
                <w:sz w:val="18"/>
              </w:rPr>
            </w:pPr>
            <w:r>
              <w:rPr>
                <w:sz w:val="18"/>
              </w:rPr>
              <w:t>08.09.2004</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602D2F25" w:rsidR="00AB75FC" w:rsidRDefault="007F2E7A" w:rsidP="00195B76">
            <w:pPr>
              <w:jc w:val="both"/>
              <w:rPr>
                <w:sz w:val="18"/>
              </w:rPr>
            </w:pPr>
            <w:r>
              <w:rPr>
                <w:sz w:val="18"/>
              </w:rPr>
              <w:t>08.09.2004</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5C4C39F5" w:rsidR="00AB75FC" w:rsidRDefault="007F2E7A" w:rsidP="00195B76">
            <w:pPr>
              <w:jc w:val="both"/>
              <w:rPr>
                <w:sz w:val="18"/>
              </w:rPr>
            </w:pPr>
            <w:r w:rsidRPr="007F2E7A">
              <w:rPr>
                <w:sz w:val="18"/>
              </w:rPr>
              <w:t>Mestský súd BA III., 40792/B</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795248EE" w:rsidR="00AB75FC" w:rsidRDefault="007F2E7A" w:rsidP="00195B76">
            <w:pPr>
              <w:jc w:val="both"/>
              <w:rPr>
                <w:sz w:val="18"/>
              </w:rPr>
            </w:pPr>
            <w:r w:rsidRPr="007F2E7A">
              <w:rPr>
                <w:sz w:val="18"/>
              </w:rPr>
              <w:t>40792/B</w:t>
            </w:r>
            <w:r w:rsidRPr="00EC2B33">
              <w:rPr>
                <w:sz w:val="18"/>
              </w:rPr>
              <w:t xml:space="preserve"> </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39EB1C2F" w:rsidR="00AB75FC" w:rsidRDefault="007F2E7A" w:rsidP="00195B76">
            <w:pPr>
              <w:jc w:val="both"/>
              <w:rPr>
                <w:sz w:val="18"/>
              </w:rPr>
            </w:pPr>
            <w:r>
              <w:rPr>
                <w:sz w:val="18"/>
              </w:rPr>
              <w:t>Poradenstvo, účtovníctvo</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7A514E25" w:rsidR="00AB75FC" w:rsidRPr="007A2477" w:rsidRDefault="00E90DB7" w:rsidP="00195B76">
            <w:pPr>
              <w:pStyle w:val="Value"/>
              <w:rPr>
                <w:sz w:val="18"/>
                <w:szCs w:val="18"/>
                <w:lang w:val="sk-SK"/>
              </w:rPr>
            </w:pPr>
            <w:r>
              <w:rPr>
                <w:sz w:val="18"/>
                <w:szCs w:val="18"/>
                <w:lang w:val="sk-SK"/>
              </w:rPr>
              <w:t>2</w:t>
            </w:r>
          </w:p>
        </w:tc>
        <w:tc>
          <w:tcPr>
            <w:tcW w:w="2848" w:type="dxa"/>
            <w:tcBorders>
              <w:top w:val="single" w:sz="12" w:space="0" w:color="auto"/>
              <w:left w:val="single" w:sz="12" w:space="0" w:color="auto"/>
            </w:tcBorders>
            <w:vAlign w:val="center"/>
          </w:tcPr>
          <w:p w14:paraId="74FAABF4" w14:textId="174F926C" w:rsidR="00AB75FC" w:rsidRPr="007A2477" w:rsidRDefault="007F2E7A" w:rsidP="00195B76">
            <w:pPr>
              <w:pStyle w:val="Value"/>
              <w:rPr>
                <w:sz w:val="18"/>
                <w:szCs w:val="18"/>
                <w:lang w:val="sk-SK"/>
              </w:rPr>
            </w:pPr>
            <w:r>
              <w:rPr>
                <w:sz w:val="18"/>
                <w:szCs w:val="18"/>
                <w:lang w:val="sk-SK"/>
              </w:rPr>
              <w:t>0</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75043C45" w:rsidR="00AB75FC" w:rsidRPr="007A2477" w:rsidRDefault="00E90DB7" w:rsidP="00195B76">
            <w:pPr>
              <w:pStyle w:val="Value"/>
              <w:rPr>
                <w:sz w:val="18"/>
                <w:szCs w:val="18"/>
                <w:lang w:val="sk-SK"/>
              </w:rPr>
            </w:pPr>
            <w:r>
              <w:rPr>
                <w:sz w:val="18"/>
                <w:szCs w:val="18"/>
                <w:lang w:val="sk-SK"/>
              </w:rPr>
              <w:t>2</w:t>
            </w:r>
          </w:p>
        </w:tc>
        <w:tc>
          <w:tcPr>
            <w:tcW w:w="2848" w:type="dxa"/>
            <w:tcBorders>
              <w:left w:val="single" w:sz="12" w:space="0" w:color="auto"/>
            </w:tcBorders>
            <w:vAlign w:val="center"/>
          </w:tcPr>
          <w:p w14:paraId="2A43343B" w14:textId="113591AF" w:rsidR="00AB75FC" w:rsidRPr="007A2477" w:rsidRDefault="007F2E7A" w:rsidP="00195B76">
            <w:pPr>
              <w:pStyle w:val="Value"/>
              <w:rPr>
                <w:sz w:val="18"/>
                <w:szCs w:val="18"/>
                <w:lang w:val="sk-SK"/>
              </w:rPr>
            </w:pPr>
            <w:r>
              <w:rPr>
                <w:sz w:val="18"/>
                <w:szCs w:val="18"/>
                <w:lang w:val="sk-SK"/>
              </w:rPr>
              <w:t>0</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2D490955" w:rsidR="00AB75FC" w:rsidRPr="007A2477" w:rsidRDefault="00E90DB7" w:rsidP="00195B76">
            <w:pPr>
              <w:pStyle w:val="Value"/>
              <w:rPr>
                <w:sz w:val="18"/>
                <w:szCs w:val="18"/>
                <w:lang w:val="sk-SK"/>
              </w:rPr>
            </w:pPr>
            <w:r>
              <w:rPr>
                <w:sz w:val="18"/>
                <w:szCs w:val="18"/>
                <w:lang w:val="sk-SK"/>
              </w:rPr>
              <w:t>1</w:t>
            </w:r>
          </w:p>
        </w:tc>
        <w:tc>
          <w:tcPr>
            <w:tcW w:w="2848" w:type="dxa"/>
            <w:tcBorders>
              <w:left w:val="single" w:sz="12" w:space="0" w:color="auto"/>
            </w:tcBorders>
            <w:vAlign w:val="center"/>
          </w:tcPr>
          <w:p w14:paraId="2740149B" w14:textId="182A59F3" w:rsidR="00AB75FC" w:rsidRPr="007A2477" w:rsidRDefault="005E085A" w:rsidP="00195B76">
            <w:pPr>
              <w:pStyle w:val="Value"/>
              <w:rPr>
                <w:sz w:val="18"/>
                <w:szCs w:val="18"/>
                <w:lang w:val="sk-SK"/>
              </w:rPr>
            </w:pPr>
            <w:r>
              <w:rPr>
                <w:sz w:val="18"/>
                <w:szCs w:val="18"/>
                <w:lang w:val="sk-SK"/>
              </w:rPr>
              <w:t>0</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6C11C8ED"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A7769D">
        <w:rPr>
          <w:sz w:val="20"/>
        </w:rPr>
        <w:t>2</w:t>
      </w:r>
      <w:r w:rsidR="00E90DB7">
        <w:rPr>
          <w:sz w:val="20"/>
        </w:rPr>
        <w:t>5</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1BB6251B" w:rsidR="00AB75FC" w:rsidRDefault="00AB75FC" w:rsidP="00AB75FC">
      <w:pPr>
        <w:ind w:left="360"/>
        <w:jc w:val="both"/>
        <w:rPr>
          <w:sz w:val="20"/>
        </w:rPr>
      </w:pPr>
      <w:r>
        <w:rPr>
          <w:sz w:val="20"/>
        </w:rPr>
        <w:t>Účtovná závierka Spoločnosti k 31.12.</w:t>
      </w:r>
      <w:r w:rsidR="007F2E7A">
        <w:rPr>
          <w:sz w:val="20"/>
        </w:rPr>
        <w:t>20</w:t>
      </w:r>
      <w:r w:rsidR="00E90DB7">
        <w:rPr>
          <w:sz w:val="20"/>
        </w:rPr>
        <w:t>25</w:t>
      </w:r>
      <w:r w:rsidR="007F2E7A">
        <w:rPr>
          <w:sz w:val="20"/>
        </w:rPr>
        <w:t xml:space="preserve"> </w:t>
      </w:r>
      <w:r>
        <w:rPr>
          <w:sz w:val="20"/>
        </w:rPr>
        <w:t>bola schválená riadnym valným zhromaždením, ktoré sa konalo dňa</w:t>
      </w:r>
      <w:r w:rsidR="00EB5A03">
        <w:rPr>
          <w:sz w:val="20"/>
        </w:rPr>
        <w:t xml:space="preserve"> </w:t>
      </w:r>
      <w:r w:rsidR="00E90DB7">
        <w:rPr>
          <w:sz w:val="20"/>
        </w:rPr>
        <w:t>12</w:t>
      </w:r>
      <w:r>
        <w:rPr>
          <w:sz w:val="20"/>
        </w:rPr>
        <w:t>.</w:t>
      </w:r>
      <w:r w:rsidR="00E90DB7">
        <w:rPr>
          <w:sz w:val="20"/>
        </w:rPr>
        <w:t>02</w:t>
      </w:r>
      <w:r>
        <w:rPr>
          <w:sz w:val="20"/>
        </w:rPr>
        <w:t>.</w:t>
      </w:r>
      <w:r w:rsidR="00E90DB7">
        <w:rPr>
          <w:sz w:val="20"/>
        </w:rPr>
        <w:t>2026</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445C60DD"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202</w:t>
      </w:r>
      <w:r w:rsidR="00E90DB7">
        <w:rPr>
          <w:b w:val="0"/>
          <w:sz w:val="20"/>
          <w:szCs w:val="20"/>
        </w:rPr>
        <w:t>5</w:t>
      </w:r>
      <w:r w:rsidR="005C7986">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Zákazková výroba sa vykazuje použitím metódy stupňa dokončenia zákazky (angl. percentage-of-completion-method).</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majetok, ktorým je goodwill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Ostatné pohľadávky v rámci kons.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r>
        <w:rPr>
          <w:b/>
          <w:bCs/>
          <w:i/>
          <w:iCs/>
          <w:sz w:val="20"/>
        </w:rPr>
        <w:t>zc)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r>
        <w:rPr>
          <w:b/>
          <w:bCs/>
          <w:i/>
          <w:iCs/>
          <w:sz w:val="20"/>
        </w:rPr>
        <w:lastRenderedPageBreak/>
        <w:t>zd)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r w:rsidRPr="007A0921">
        <w:rPr>
          <w:b/>
          <w:i/>
          <w:sz w:val="20"/>
          <w:szCs w:val="20"/>
        </w:rPr>
        <w:t>uisťovacie</w:t>
      </w:r>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r w:rsidRPr="0021566C">
              <w:rPr>
                <w:sz w:val="21"/>
                <w:szCs w:val="21"/>
                <w:lang w:eastAsia="sk-SK"/>
              </w:rPr>
              <w:t>know -how</w:t>
            </w:r>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kons.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annum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20071" w14:textId="77777777" w:rsidR="00F66EAA" w:rsidRDefault="00F66EAA">
      <w:r>
        <w:separator/>
      </w:r>
    </w:p>
  </w:endnote>
  <w:endnote w:type="continuationSeparator" w:id="0">
    <w:p w14:paraId="76A27AE4" w14:textId="77777777" w:rsidR="00F66EAA" w:rsidRDefault="00F6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5285" w14:textId="77777777" w:rsidR="00C27CD9"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8246" w14:textId="77777777" w:rsidR="00F66EAA" w:rsidRDefault="00F66EAA">
      <w:r>
        <w:separator/>
      </w:r>
    </w:p>
  </w:footnote>
  <w:footnote w:type="continuationSeparator" w:id="0">
    <w:p w14:paraId="4620D19A" w14:textId="77777777" w:rsidR="00F66EAA" w:rsidRDefault="00F66E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1A7B92"/>
    <w:rsid w:val="001B3C5F"/>
    <w:rsid w:val="002C6342"/>
    <w:rsid w:val="002E6022"/>
    <w:rsid w:val="003E181C"/>
    <w:rsid w:val="00407473"/>
    <w:rsid w:val="00445C42"/>
    <w:rsid w:val="0052041B"/>
    <w:rsid w:val="005B3BA5"/>
    <w:rsid w:val="005C2ECC"/>
    <w:rsid w:val="005C7986"/>
    <w:rsid w:val="005E085A"/>
    <w:rsid w:val="00646CFD"/>
    <w:rsid w:val="006B4023"/>
    <w:rsid w:val="007F2E7A"/>
    <w:rsid w:val="00873483"/>
    <w:rsid w:val="008E1620"/>
    <w:rsid w:val="009055E7"/>
    <w:rsid w:val="0092734F"/>
    <w:rsid w:val="00A13BF3"/>
    <w:rsid w:val="00A660E4"/>
    <w:rsid w:val="00A7769D"/>
    <w:rsid w:val="00AB75FC"/>
    <w:rsid w:val="00B13791"/>
    <w:rsid w:val="00C27CD9"/>
    <w:rsid w:val="00CB509A"/>
    <w:rsid w:val="00DA7651"/>
    <w:rsid w:val="00E73925"/>
    <w:rsid w:val="00E90DB7"/>
    <w:rsid w:val="00EB5A03"/>
    <w:rsid w:val="00EC2B33"/>
    <w:rsid w:val="00ED7B65"/>
    <w:rsid w:val="00EF5FE2"/>
    <w:rsid w:val="00F66E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36</Pages>
  <Words>8557</Words>
  <Characters>48775</Characters>
  <Application>Microsoft Office Word</Application>
  <DocSecurity>0</DocSecurity>
  <Lines>406</Lines>
  <Paragraphs>114</Paragraphs>
  <ScaleCrop>false</ScaleCrop>
  <Company/>
  <LinksUpToDate>false</LinksUpToDate>
  <CharactersWithSpaces>57218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15</cp:revision>
  <dcterms:created xsi:type="dcterms:W3CDTF">2021-11-11T11:46:00Z</dcterms:created>
  <dcterms:modified xsi:type="dcterms:W3CDTF">2026-02-12T11:49:00Z</dcterms:modified>
</cp:coreProperties>
</file>