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81DFC">
        <w:rPr>
          <w:rFonts w:ascii="Arial Narrow" w:hAnsi="Arial Narrow"/>
          <w:b/>
        </w:rPr>
        <w:t>202</w:t>
      </w:r>
      <w:r w:rsidR="007405EE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E66ECF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FE5C76" w:rsidP="00FE5C76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</w:t>
            </w:r>
            <w:r w:rsidR="002C08F1">
              <w:rPr>
                <w:rFonts w:ascii="Arial" w:hAnsi="Arial" w:cs="Arial"/>
              </w:rPr>
              <w:t>odmak</w:t>
            </w:r>
            <w:proofErr w:type="spellEnd"/>
            <w:r w:rsidR="002C08F1">
              <w:rPr>
                <w:rFonts w:ascii="Arial" w:hAnsi="Arial" w:cs="Arial"/>
              </w:rPr>
              <w:t xml:space="preserve"> </w:t>
            </w:r>
            <w:proofErr w:type="spellStart"/>
            <w:r w:rsidR="002C08F1">
              <w:rPr>
                <w:rFonts w:ascii="Arial" w:hAnsi="Arial" w:cs="Arial"/>
              </w:rPr>
              <w:t>s.r.o</w:t>
            </w:r>
            <w:proofErr w:type="spellEnd"/>
            <w:r w:rsidR="002C08F1"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C08F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56 149 956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C08F1" w:rsidP="00505B4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Robotnícka 979/106A, 900 66  Vysoká pri Morave, SK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6C39C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6C39C9">
        <w:rPr>
          <w:rFonts w:ascii="Arial" w:hAnsi="Arial" w:cs="Arial"/>
          <w:spacing w:val="-5"/>
          <w:sz w:val="22"/>
          <w:szCs w:val="22"/>
        </w:rPr>
        <w:t xml:space="preserve">  </w:t>
      </w:r>
      <w:r w:rsidR="006C39C9" w:rsidRPr="006C39C9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bookmarkStart w:id="0" w:name="_GoBack"/>
      <w:bookmarkEnd w:id="0"/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405E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7405E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E54080" w:rsidRPr="00A55E63" w:rsidRDefault="00E54080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Účtovná jednotka je zostavená za predpokladu, že účtovná jednotka bude nepretržite pokračovať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66ECF" w:rsidRPr="00A55E63" w:rsidRDefault="00E66EC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C08F1" w:rsidRPr="00A55E63" w:rsidRDefault="002C08F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411D0D">
        <w:rPr>
          <w:rFonts w:ascii="Arial" w:hAnsi="Arial" w:cs="Arial"/>
          <w:sz w:val="22"/>
          <w:szCs w:val="22"/>
        </w:rPr>
        <w:t>účtovného o</w:t>
      </w:r>
      <w:r w:rsidR="002C12B4" w:rsidRPr="00A55E63">
        <w:rPr>
          <w:rFonts w:ascii="Arial" w:hAnsi="Arial" w:cs="Arial"/>
          <w:sz w:val="22"/>
          <w:szCs w:val="22"/>
        </w:rPr>
        <w:t>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B6464C" w:rsidRDefault="00B6464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80"/>
        <w:gridCol w:w="1009"/>
        <w:gridCol w:w="2096"/>
        <w:gridCol w:w="2252"/>
      </w:tblGrid>
      <w:tr w:rsidR="00B6464C" w:rsidRPr="00755848" w:rsidTr="00E66ECF">
        <w:tc>
          <w:tcPr>
            <w:tcW w:w="4180" w:type="dxa"/>
          </w:tcPr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Dlhodobý hmotný a nehmotný</w:t>
            </w:r>
          </w:p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odpisovaný majetok</w:t>
            </w:r>
          </w:p>
        </w:tc>
        <w:tc>
          <w:tcPr>
            <w:tcW w:w="1009" w:type="dxa"/>
          </w:tcPr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číslo</w:t>
            </w:r>
          </w:p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účtu</w:t>
            </w:r>
          </w:p>
        </w:tc>
        <w:tc>
          <w:tcPr>
            <w:tcW w:w="2096" w:type="dxa"/>
          </w:tcPr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 xml:space="preserve">doba </w:t>
            </w:r>
            <w:r w:rsidR="00411D0D">
              <w:rPr>
                <w:rFonts w:ascii="Arial Narrow" w:hAnsi="Arial Narrow" w:cs="Arial"/>
                <w:b/>
              </w:rPr>
              <w:t xml:space="preserve">účtovného </w:t>
            </w:r>
            <w:r w:rsidRPr="00755848">
              <w:rPr>
                <w:rFonts w:ascii="Arial Narrow" w:hAnsi="Arial Narrow" w:cs="Arial"/>
                <w:b/>
              </w:rPr>
              <w:t>odpisovania</w:t>
            </w:r>
          </w:p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(počet rokov)</w:t>
            </w:r>
          </w:p>
        </w:tc>
        <w:tc>
          <w:tcPr>
            <w:tcW w:w="2252" w:type="dxa"/>
          </w:tcPr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 xml:space="preserve">odpisová sadzba </w:t>
            </w:r>
          </w:p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(%)</w:t>
            </w:r>
          </w:p>
        </w:tc>
      </w:tr>
      <w:tr w:rsidR="00B6464C" w:rsidRPr="00755848" w:rsidTr="00E66ECF">
        <w:tc>
          <w:tcPr>
            <w:tcW w:w="4180" w:type="dxa"/>
          </w:tcPr>
          <w:p w:rsidR="00B6464C" w:rsidRPr="00755848" w:rsidRDefault="002C08F1" w:rsidP="002026A2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 xml:space="preserve">HYUNDAI </w:t>
            </w:r>
            <w:proofErr w:type="spellStart"/>
            <w:r>
              <w:rPr>
                <w:rFonts w:ascii="Arial Narrow" w:hAnsi="Arial Narrow" w:cs="Arial"/>
              </w:rPr>
              <w:t>Ioniq</w:t>
            </w:r>
            <w:proofErr w:type="spellEnd"/>
            <w:r>
              <w:rPr>
                <w:rFonts w:ascii="Arial Narrow" w:hAnsi="Arial Narrow" w:cs="Arial"/>
              </w:rPr>
              <w:t xml:space="preserve"> Premium</w:t>
            </w:r>
          </w:p>
        </w:tc>
        <w:tc>
          <w:tcPr>
            <w:tcW w:w="1009" w:type="dxa"/>
          </w:tcPr>
          <w:p w:rsidR="00B6464C" w:rsidRPr="00755848" w:rsidRDefault="002026A2" w:rsidP="0040023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022</w:t>
            </w:r>
          </w:p>
        </w:tc>
        <w:tc>
          <w:tcPr>
            <w:tcW w:w="2096" w:type="dxa"/>
          </w:tcPr>
          <w:p w:rsidR="00B6464C" w:rsidRPr="00755848" w:rsidRDefault="002C08F1" w:rsidP="00411D0D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</w:t>
            </w:r>
          </w:p>
        </w:tc>
        <w:tc>
          <w:tcPr>
            <w:tcW w:w="2252" w:type="dxa"/>
          </w:tcPr>
          <w:p w:rsidR="00B6464C" w:rsidRPr="00755848" w:rsidRDefault="002C08F1" w:rsidP="0040023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50</w:t>
            </w:r>
          </w:p>
        </w:tc>
      </w:tr>
    </w:tbl>
    <w:p w:rsidR="00B6464C" w:rsidRDefault="00B6464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66EBC" w:rsidRDefault="00866E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Účtovné a daňové odpisy sa rovnajú.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C39C9">
        <w:rPr>
          <w:rFonts w:ascii="Arial" w:hAnsi="Arial" w:cs="Arial"/>
          <w:spacing w:val="-5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C39C9">
        <w:rPr>
          <w:rFonts w:ascii="Arial" w:hAnsi="Arial" w:cs="Arial"/>
          <w:spacing w:val="-1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</w:t>
      </w:r>
      <w:r w:rsidR="00FE468C">
        <w:rPr>
          <w:rFonts w:ascii="Arial" w:hAnsi="Arial" w:cs="Arial"/>
          <w:sz w:val="22"/>
          <w:szCs w:val="22"/>
        </w:rPr>
        <w:t>á suma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ko </w:t>
      </w:r>
      <w:r w:rsidR="002026A2">
        <w:rPr>
          <w:rFonts w:ascii="Arial" w:hAnsi="Arial" w:cs="Arial"/>
          <w:sz w:val="22"/>
          <w:szCs w:val="22"/>
        </w:rPr>
        <w:t>jeden</w:t>
      </w:r>
      <w:r w:rsidR="002C12B4" w:rsidRPr="00A55E63">
        <w:rPr>
          <w:rFonts w:ascii="Arial" w:hAnsi="Arial" w:cs="Arial"/>
          <w:sz w:val="22"/>
          <w:szCs w:val="22"/>
        </w:rPr>
        <w:t xml:space="preserve"> rok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7E3057" w:rsidRPr="007E3057">
        <w:rPr>
          <w:rFonts w:ascii="Arial" w:hAnsi="Arial" w:cs="Arial"/>
          <w:b/>
          <w:sz w:val="22"/>
          <w:szCs w:val="22"/>
        </w:rPr>
        <w:t>38</w:t>
      </w:r>
      <w:r w:rsidR="002A74B9">
        <w:rPr>
          <w:rFonts w:ascii="Arial" w:hAnsi="Arial" w:cs="Arial"/>
          <w:b/>
          <w:sz w:val="22"/>
          <w:szCs w:val="22"/>
        </w:rPr>
        <w:t xml:space="preserve"> </w:t>
      </w:r>
      <w:r w:rsidR="00B6464C">
        <w:rPr>
          <w:rFonts w:ascii="Arial" w:hAnsi="Arial" w:cs="Arial"/>
          <w:sz w:val="22"/>
          <w:szCs w:val="22"/>
        </w:rPr>
        <w:t>EUR</w:t>
      </w:r>
    </w:p>
    <w:p w:rsidR="00881DF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</w:t>
      </w:r>
      <w:r w:rsidR="00FE468C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 sum</w:t>
      </w:r>
      <w:r w:rsidR="00FE468C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881DFC">
        <w:rPr>
          <w:rFonts w:ascii="Arial" w:hAnsi="Arial" w:cs="Arial"/>
          <w:spacing w:val="-1"/>
          <w:sz w:val="22"/>
          <w:szCs w:val="22"/>
        </w:rPr>
        <w:t>krátkodobých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7E3057">
        <w:rPr>
          <w:rFonts w:ascii="Arial" w:hAnsi="Arial" w:cs="Arial"/>
          <w:b/>
          <w:sz w:val="22"/>
          <w:szCs w:val="22"/>
        </w:rPr>
        <w:t>6 802</w:t>
      </w:r>
      <w:r w:rsidR="00876753">
        <w:rPr>
          <w:rFonts w:ascii="Arial" w:hAnsi="Arial" w:cs="Arial"/>
          <w:b/>
          <w:sz w:val="22"/>
          <w:szCs w:val="22"/>
        </w:rPr>
        <w:t xml:space="preserve"> </w:t>
      </w:r>
      <w:r w:rsidR="00523786" w:rsidRPr="00523786">
        <w:rPr>
          <w:rFonts w:ascii="Arial" w:hAnsi="Arial" w:cs="Arial"/>
          <w:sz w:val="22"/>
          <w:szCs w:val="22"/>
        </w:rPr>
        <w:t>EUR</w:t>
      </w:r>
    </w:p>
    <w:p w:rsidR="00373635" w:rsidRPr="00A55E63" w:rsidRDefault="00523786" w:rsidP="00881DF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523786">
        <w:rPr>
          <w:rFonts w:ascii="Arial" w:hAnsi="Arial" w:cs="Arial"/>
          <w:sz w:val="22"/>
          <w:szCs w:val="22"/>
        </w:rPr>
        <w:t>– bankové úvery, ktoré sú zabezpečené záložným právom na nehnuteľný majetok</w:t>
      </w:r>
      <w:r w:rsidR="00881DFC">
        <w:rPr>
          <w:rFonts w:ascii="Arial" w:hAnsi="Arial" w:cs="Arial"/>
          <w:sz w:val="22"/>
          <w:szCs w:val="22"/>
        </w:rPr>
        <w:t xml:space="preserve"> </w:t>
      </w:r>
      <w:r w:rsidR="00657398">
        <w:rPr>
          <w:rFonts w:ascii="Arial" w:hAnsi="Arial" w:cs="Arial"/>
          <w:sz w:val="22"/>
          <w:szCs w:val="22"/>
        </w:rPr>
        <w:t>–</w:t>
      </w:r>
      <w:r w:rsidR="002C08F1" w:rsidRPr="002C08F1">
        <w:rPr>
          <w:rFonts w:ascii="Arial" w:hAnsi="Arial" w:cs="Arial"/>
          <w:b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4E30">
        <w:rPr>
          <w:rFonts w:ascii="Arial" w:hAnsi="Arial" w:cs="Arial"/>
          <w:sz w:val="22"/>
          <w:szCs w:val="22"/>
        </w:rPr>
        <w:t xml:space="preserve"> </w:t>
      </w:r>
      <w:r w:rsidR="00A24E30" w:rsidRPr="00A24E30">
        <w:rPr>
          <w:rFonts w:ascii="Arial" w:hAnsi="Arial" w:cs="Arial"/>
          <w:b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6464C">
        <w:rPr>
          <w:rFonts w:ascii="Arial" w:hAnsi="Arial" w:cs="Arial"/>
          <w:spacing w:val="-5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6464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6464C">
        <w:rPr>
          <w:rFonts w:ascii="Arial" w:hAnsi="Arial" w:cs="Arial"/>
          <w:spacing w:val="-2"/>
          <w:sz w:val="22"/>
          <w:szCs w:val="22"/>
        </w:rPr>
        <w:t xml:space="preserve"> </w:t>
      </w:r>
    </w:p>
    <w:p w:rsidR="00BC173F" w:rsidRPr="007E3057" w:rsidRDefault="007E30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7E3057">
        <w:rPr>
          <w:rFonts w:ascii="Arial" w:hAnsi="Arial" w:cs="Arial"/>
          <w:b/>
          <w:spacing w:val="-2"/>
          <w:sz w:val="22"/>
          <w:szCs w:val="22"/>
        </w:rPr>
        <w:lastRenderedPageBreak/>
        <w:t>bez náplne</w:t>
      </w:r>
    </w:p>
    <w:p w:rsidR="00637F73" w:rsidRPr="00A24E30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24E30">
        <w:rPr>
          <w:rFonts w:ascii="Arial" w:hAnsi="Arial" w:cs="Arial"/>
          <w:spacing w:val="-5"/>
          <w:sz w:val="22"/>
          <w:szCs w:val="22"/>
        </w:rPr>
        <w:t xml:space="preserve"> </w:t>
      </w:r>
      <w:r w:rsidR="00A24E30" w:rsidRPr="00A24E30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6464C">
        <w:rPr>
          <w:rFonts w:ascii="Arial" w:hAnsi="Arial" w:cs="Arial"/>
          <w:spacing w:val="-8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C3988" w:rsidRDefault="006C3988">
      <w:r>
        <w:separator/>
      </w:r>
    </w:p>
  </w:endnote>
  <w:endnote w:type="continuationSeparator" w:id="0">
    <w:p w:rsidR="006C3988" w:rsidRDefault="006C39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24E3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E3057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7E3057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C3988" w:rsidRDefault="006C3988">
      <w:r>
        <w:separator/>
      </w:r>
    </w:p>
  </w:footnote>
  <w:footnote w:type="continuationSeparator" w:id="0">
    <w:p w:rsidR="006C3988" w:rsidRDefault="006C398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2C08F1">
    <w:pPr>
      <w:pStyle w:val="Zkladntext"/>
      <w:tabs>
        <w:tab w:val="left" w:pos="2990"/>
        <w:tab w:val="left" w:pos="6348"/>
      </w:tabs>
      <w:ind w:left="-397" w:firstLine="0"/>
      <w:jc w:val="center"/>
      <w:rPr>
        <w:rFonts w:cs="Times New Roman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C08F1">
      <w:rPr>
        <w:rFonts w:ascii="Arial" w:hAnsi="Arial" w:cs="Arial"/>
        <w:sz w:val="22"/>
        <w:szCs w:val="22"/>
        <w:bdr w:val="single" w:sz="4" w:space="0" w:color="auto"/>
      </w:rPr>
      <w:t>56149956</w:t>
    </w:r>
    <w:r w:rsidR="002A74B9">
      <w:rPr>
        <w:rFonts w:ascii="Arial" w:hAnsi="Arial" w:cs="Arial"/>
        <w:sz w:val="22"/>
        <w:szCs w:val="22"/>
        <w:bdr w:val="single" w:sz="4" w:space="0" w:color="auto"/>
      </w:rPr>
      <w:tab/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C08F1">
      <w:rPr>
        <w:rFonts w:ascii="Arial" w:hAnsi="Arial" w:cs="Arial"/>
        <w:sz w:val="22"/>
        <w:szCs w:val="22"/>
        <w:bdr w:val="single" w:sz="4" w:space="0" w:color="auto"/>
      </w:rPr>
      <w:t>2122220276</w:t>
    </w: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56135"/>
    <w:rsid w:val="000664CF"/>
    <w:rsid w:val="000B30C3"/>
    <w:rsid w:val="000C5CAE"/>
    <w:rsid w:val="000F77E9"/>
    <w:rsid w:val="001406AD"/>
    <w:rsid w:val="00187515"/>
    <w:rsid w:val="001A1B05"/>
    <w:rsid w:val="002026A2"/>
    <w:rsid w:val="002401F1"/>
    <w:rsid w:val="002A74B9"/>
    <w:rsid w:val="002C08F1"/>
    <w:rsid w:val="002C12B4"/>
    <w:rsid w:val="002D7E6D"/>
    <w:rsid w:val="00301069"/>
    <w:rsid w:val="003657F5"/>
    <w:rsid w:val="00373635"/>
    <w:rsid w:val="003D056F"/>
    <w:rsid w:val="003D1677"/>
    <w:rsid w:val="00401155"/>
    <w:rsid w:val="00411D0D"/>
    <w:rsid w:val="00451ED3"/>
    <w:rsid w:val="004A2BF3"/>
    <w:rsid w:val="00505B4C"/>
    <w:rsid w:val="00523786"/>
    <w:rsid w:val="005417E7"/>
    <w:rsid w:val="00553732"/>
    <w:rsid w:val="0055784D"/>
    <w:rsid w:val="00560DB1"/>
    <w:rsid w:val="005B4D16"/>
    <w:rsid w:val="005D686A"/>
    <w:rsid w:val="00623868"/>
    <w:rsid w:val="00637158"/>
    <w:rsid w:val="00637F73"/>
    <w:rsid w:val="00655A9D"/>
    <w:rsid w:val="00657398"/>
    <w:rsid w:val="00676DB4"/>
    <w:rsid w:val="006831DF"/>
    <w:rsid w:val="006C3988"/>
    <w:rsid w:val="006C39C9"/>
    <w:rsid w:val="007405EE"/>
    <w:rsid w:val="007E3057"/>
    <w:rsid w:val="0083104A"/>
    <w:rsid w:val="00861175"/>
    <w:rsid w:val="00866EBC"/>
    <w:rsid w:val="00876753"/>
    <w:rsid w:val="008771A6"/>
    <w:rsid w:val="00881DFC"/>
    <w:rsid w:val="008D229B"/>
    <w:rsid w:val="00902D11"/>
    <w:rsid w:val="00913435"/>
    <w:rsid w:val="00916772"/>
    <w:rsid w:val="00944023"/>
    <w:rsid w:val="00990010"/>
    <w:rsid w:val="009A27D0"/>
    <w:rsid w:val="009D5325"/>
    <w:rsid w:val="009D5C84"/>
    <w:rsid w:val="00A166A8"/>
    <w:rsid w:val="00A24E30"/>
    <w:rsid w:val="00A33859"/>
    <w:rsid w:val="00A402D5"/>
    <w:rsid w:val="00A55E63"/>
    <w:rsid w:val="00AD5A03"/>
    <w:rsid w:val="00AD6C8A"/>
    <w:rsid w:val="00AD749D"/>
    <w:rsid w:val="00AE3D85"/>
    <w:rsid w:val="00B15E67"/>
    <w:rsid w:val="00B4212A"/>
    <w:rsid w:val="00B6464C"/>
    <w:rsid w:val="00B7440A"/>
    <w:rsid w:val="00BC173F"/>
    <w:rsid w:val="00BD16B4"/>
    <w:rsid w:val="00C01CB7"/>
    <w:rsid w:val="00C13A21"/>
    <w:rsid w:val="00C374F6"/>
    <w:rsid w:val="00C63572"/>
    <w:rsid w:val="00C71636"/>
    <w:rsid w:val="00CC3205"/>
    <w:rsid w:val="00CD545D"/>
    <w:rsid w:val="00CF0FBC"/>
    <w:rsid w:val="00E1750C"/>
    <w:rsid w:val="00E532AD"/>
    <w:rsid w:val="00E54080"/>
    <w:rsid w:val="00E66ECF"/>
    <w:rsid w:val="00E70F0E"/>
    <w:rsid w:val="00E748B7"/>
    <w:rsid w:val="00E778DD"/>
    <w:rsid w:val="00EB4798"/>
    <w:rsid w:val="00EB55FA"/>
    <w:rsid w:val="00EE5474"/>
    <w:rsid w:val="00F404E8"/>
    <w:rsid w:val="00F817B0"/>
    <w:rsid w:val="00FE468C"/>
    <w:rsid w:val="00FE5C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59061697-1138-4AD5-9748-10579C25BF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7675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6753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1070</Words>
  <Characters>6102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zedar</cp:lastModifiedBy>
  <cp:revision>3</cp:revision>
  <cp:lastPrinted>2025-03-20T08:11:00Z</cp:lastPrinted>
  <dcterms:created xsi:type="dcterms:W3CDTF">2026-02-13T16:33:00Z</dcterms:created>
  <dcterms:modified xsi:type="dcterms:W3CDTF">2026-02-13T16:37:00Z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