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1EB2" w14:textId="77777777" w:rsidR="004B75B9" w:rsidRDefault="004B75B9" w:rsidP="004B75B9">
      <w:pPr>
        <w:pStyle w:val="Default"/>
      </w:pPr>
    </w:p>
    <w:p w14:paraId="73AB5905" w14:textId="24202E0D" w:rsidR="004B75B9" w:rsidRPr="00970F08" w:rsidRDefault="004B75B9" w:rsidP="004B75B9">
      <w:pPr>
        <w:pStyle w:val="Default"/>
        <w:rPr>
          <w:sz w:val="23"/>
          <w:szCs w:val="23"/>
          <w:lang w:val="sk-SK"/>
        </w:rPr>
      </w:pPr>
      <w:r w:rsidRPr="00970F08">
        <w:rPr>
          <w:lang w:val="sk-SK"/>
        </w:rPr>
        <w:t xml:space="preserve"> </w:t>
      </w:r>
      <w:r w:rsidRPr="00970F08">
        <w:rPr>
          <w:sz w:val="23"/>
          <w:szCs w:val="23"/>
          <w:bdr w:val="single" w:sz="4" w:space="0" w:color="auto"/>
          <w:lang w:val="sk-SK"/>
        </w:rPr>
        <w:t xml:space="preserve">Poznámky </w:t>
      </w:r>
      <w:proofErr w:type="spellStart"/>
      <w:r w:rsidRPr="00970F08">
        <w:rPr>
          <w:sz w:val="23"/>
          <w:szCs w:val="23"/>
          <w:bdr w:val="single" w:sz="4" w:space="0" w:color="auto"/>
          <w:lang w:val="sk-SK"/>
        </w:rPr>
        <w:t>Úč</w:t>
      </w:r>
      <w:proofErr w:type="spellEnd"/>
      <w:r w:rsidRPr="00970F08">
        <w:rPr>
          <w:sz w:val="23"/>
          <w:szCs w:val="23"/>
          <w:bdr w:val="single" w:sz="4" w:space="0" w:color="auto"/>
          <w:lang w:val="sk-SK"/>
        </w:rPr>
        <w:t xml:space="preserve"> MÚJ 3 - 01</w:t>
      </w:r>
      <w:r w:rsidRPr="00970F08">
        <w:rPr>
          <w:sz w:val="23"/>
          <w:szCs w:val="23"/>
          <w:lang w:val="sk-SK"/>
        </w:rPr>
        <w:t xml:space="preserve">  </w:t>
      </w:r>
      <w:r w:rsidRPr="00970F08">
        <w:rPr>
          <w:sz w:val="23"/>
          <w:szCs w:val="23"/>
          <w:lang w:val="sk-SK"/>
        </w:rPr>
        <w:tab/>
      </w:r>
      <w:r w:rsidRPr="00970F08">
        <w:rPr>
          <w:sz w:val="23"/>
          <w:szCs w:val="23"/>
          <w:lang w:val="sk-SK"/>
        </w:rPr>
        <w:tab/>
      </w:r>
      <w:r w:rsidRPr="00970F08">
        <w:rPr>
          <w:sz w:val="23"/>
          <w:szCs w:val="23"/>
          <w:lang w:val="sk-SK"/>
        </w:rPr>
        <w:tab/>
      </w:r>
      <w:r w:rsidRPr="00970F08">
        <w:rPr>
          <w:sz w:val="23"/>
          <w:szCs w:val="23"/>
          <w:bdr w:val="single" w:sz="4" w:space="0" w:color="auto"/>
          <w:lang w:val="sk-SK"/>
        </w:rPr>
        <w:t xml:space="preserve">IČO: </w:t>
      </w:r>
      <w:r w:rsidR="008754EE" w:rsidRPr="008754EE">
        <w:rPr>
          <w:sz w:val="23"/>
          <w:szCs w:val="23"/>
          <w:bdr w:val="single" w:sz="4" w:space="0" w:color="auto"/>
        </w:rPr>
        <w:t>546</w:t>
      </w:r>
      <w:r w:rsidR="008754EE">
        <w:rPr>
          <w:sz w:val="23"/>
          <w:szCs w:val="23"/>
          <w:bdr w:val="single" w:sz="4" w:space="0" w:color="auto"/>
        </w:rPr>
        <w:t> </w:t>
      </w:r>
      <w:r w:rsidR="008754EE" w:rsidRPr="008754EE">
        <w:rPr>
          <w:sz w:val="23"/>
          <w:szCs w:val="23"/>
          <w:bdr w:val="single" w:sz="4" w:space="0" w:color="auto"/>
        </w:rPr>
        <w:t>909</w:t>
      </w:r>
      <w:r w:rsidR="008754EE">
        <w:rPr>
          <w:sz w:val="23"/>
          <w:szCs w:val="23"/>
          <w:bdr w:val="single" w:sz="4" w:space="0" w:color="auto"/>
        </w:rPr>
        <w:t xml:space="preserve"> </w:t>
      </w:r>
      <w:r w:rsidR="008754EE" w:rsidRPr="008754EE">
        <w:rPr>
          <w:sz w:val="23"/>
          <w:szCs w:val="23"/>
          <w:bdr w:val="single" w:sz="4" w:space="0" w:color="auto"/>
        </w:rPr>
        <w:t>19</w:t>
      </w:r>
      <w:r w:rsidRPr="00970F08">
        <w:rPr>
          <w:sz w:val="23"/>
          <w:szCs w:val="23"/>
          <w:lang w:val="sk-SK"/>
        </w:rPr>
        <w:tab/>
      </w:r>
      <w:r w:rsidRPr="00970F08">
        <w:rPr>
          <w:sz w:val="23"/>
          <w:szCs w:val="23"/>
          <w:lang w:val="sk-SK"/>
        </w:rPr>
        <w:tab/>
      </w:r>
      <w:r w:rsidRPr="00970F08">
        <w:rPr>
          <w:sz w:val="23"/>
          <w:szCs w:val="23"/>
          <w:bdr w:val="single" w:sz="4" w:space="0" w:color="auto"/>
          <w:lang w:val="sk-SK"/>
        </w:rPr>
        <w:t xml:space="preserve"> DIČ: </w:t>
      </w:r>
      <w:r w:rsidR="008754EE" w:rsidRPr="008754EE">
        <w:rPr>
          <w:sz w:val="23"/>
          <w:szCs w:val="23"/>
          <w:bdr w:val="single" w:sz="4" w:space="0" w:color="auto"/>
        </w:rPr>
        <w:t>212</w:t>
      </w:r>
      <w:r w:rsidR="008754EE">
        <w:rPr>
          <w:sz w:val="23"/>
          <w:szCs w:val="23"/>
          <w:bdr w:val="single" w:sz="4" w:space="0" w:color="auto"/>
        </w:rPr>
        <w:t> </w:t>
      </w:r>
      <w:r w:rsidR="008754EE" w:rsidRPr="008754EE">
        <w:rPr>
          <w:sz w:val="23"/>
          <w:szCs w:val="23"/>
          <w:bdr w:val="single" w:sz="4" w:space="0" w:color="auto"/>
        </w:rPr>
        <w:t>176</w:t>
      </w:r>
      <w:r w:rsidR="008754EE">
        <w:rPr>
          <w:sz w:val="23"/>
          <w:szCs w:val="23"/>
          <w:bdr w:val="single" w:sz="4" w:space="0" w:color="auto"/>
        </w:rPr>
        <w:t xml:space="preserve"> </w:t>
      </w:r>
      <w:r w:rsidR="008754EE" w:rsidRPr="008754EE">
        <w:rPr>
          <w:sz w:val="23"/>
          <w:szCs w:val="23"/>
          <w:bdr w:val="single" w:sz="4" w:space="0" w:color="auto"/>
        </w:rPr>
        <w:t>4722</w:t>
      </w:r>
    </w:p>
    <w:p w14:paraId="0F83042A" w14:textId="77777777" w:rsidR="004B75B9" w:rsidRPr="00970F08" w:rsidRDefault="004B75B9" w:rsidP="004B75B9">
      <w:pPr>
        <w:pStyle w:val="Default"/>
        <w:rPr>
          <w:color w:val="auto"/>
          <w:lang w:val="sk-SK"/>
        </w:rPr>
      </w:pPr>
    </w:p>
    <w:p w14:paraId="30436FBD" w14:textId="4048BC42" w:rsidR="004B75B9" w:rsidRPr="00970F08" w:rsidRDefault="004B75B9" w:rsidP="004B75B9">
      <w:pPr>
        <w:pStyle w:val="Title"/>
        <w:jc w:val="center"/>
        <w:rPr>
          <w:b/>
          <w:bCs/>
          <w:lang w:val="sk-SK"/>
        </w:rPr>
      </w:pPr>
      <w:r w:rsidRPr="00970F08">
        <w:rPr>
          <w:b/>
          <w:bCs/>
          <w:lang w:val="sk-SK"/>
        </w:rPr>
        <w:t>Poznámky k účtovnej závierke za obdobie</w:t>
      </w:r>
    </w:p>
    <w:p w14:paraId="56AB890F" w14:textId="60027FAC" w:rsidR="004B75B9" w:rsidRPr="00970F08" w:rsidRDefault="004B75B9" w:rsidP="004B75B9">
      <w:pPr>
        <w:pStyle w:val="Title"/>
        <w:jc w:val="center"/>
        <w:rPr>
          <w:b/>
          <w:bCs/>
          <w:lang w:val="sk-SK"/>
        </w:rPr>
      </w:pPr>
      <w:r w:rsidRPr="00970F08">
        <w:rPr>
          <w:b/>
          <w:bCs/>
          <w:lang w:val="sk-SK"/>
        </w:rPr>
        <w:t xml:space="preserve">Od </w:t>
      </w:r>
      <w:r w:rsidR="00803445">
        <w:rPr>
          <w:b/>
          <w:bCs/>
          <w:lang w:val="sk-SK"/>
        </w:rPr>
        <w:t>0</w:t>
      </w:r>
      <w:r w:rsidR="00500DCD">
        <w:rPr>
          <w:b/>
          <w:bCs/>
          <w:lang w:val="sk-SK"/>
        </w:rPr>
        <w:t>1</w:t>
      </w:r>
      <w:r w:rsidRPr="00970F08">
        <w:rPr>
          <w:b/>
          <w:bCs/>
          <w:lang w:val="sk-SK"/>
        </w:rPr>
        <w:t>.0</w:t>
      </w:r>
      <w:r w:rsidR="00803445">
        <w:rPr>
          <w:b/>
          <w:bCs/>
          <w:lang w:val="sk-SK"/>
        </w:rPr>
        <w:t>1</w:t>
      </w:r>
      <w:r w:rsidRPr="00970F08">
        <w:rPr>
          <w:b/>
          <w:bCs/>
          <w:lang w:val="sk-SK"/>
        </w:rPr>
        <w:t>.202</w:t>
      </w:r>
      <w:r w:rsidR="00102CE8">
        <w:rPr>
          <w:b/>
          <w:bCs/>
          <w:lang w:val="sk-SK"/>
        </w:rPr>
        <w:t>5</w:t>
      </w:r>
      <w:r w:rsidRPr="00970F08">
        <w:rPr>
          <w:b/>
          <w:bCs/>
          <w:lang w:val="sk-SK"/>
        </w:rPr>
        <w:t xml:space="preserve"> do 31.12.202</w:t>
      </w:r>
      <w:r w:rsidR="00102CE8">
        <w:rPr>
          <w:b/>
          <w:bCs/>
          <w:lang w:val="sk-SK"/>
        </w:rPr>
        <w:t>5</w:t>
      </w:r>
    </w:p>
    <w:p w14:paraId="6C4572D2" w14:textId="3F52C7D1" w:rsidR="004B75B9" w:rsidRPr="00970F08" w:rsidRDefault="004B75B9" w:rsidP="004B75B9">
      <w:pPr>
        <w:pStyle w:val="Default"/>
        <w:rPr>
          <w:color w:val="auto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162"/>
      </w:tblGrid>
      <w:tr w:rsidR="004B75B9" w:rsidRPr="00970F08" w14:paraId="42118DE1" w14:textId="77777777" w:rsidTr="004B75B9">
        <w:tc>
          <w:tcPr>
            <w:tcW w:w="3114" w:type="dxa"/>
          </w:tcPr>
          <w:p w14:paraId="4222FE60" w14:textId="5D2B00A8" w:rsidR="004B75B9" w:rsidRPr="00970F08" w:rsidRDefault="004B75B9" w:rsidP="004B75B9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Obchodné meno:</w:t>
            </w:r>
          </w:p>
        </w:tc>
        <w:tc>
          <w:tcPr>
            <w:tcW w:w="7162" w:type="dxa"/>
          </w:tcPr>
          <w:p w14:paraId="53857620" w14:textId="06911C18" w:rsidR="004B75B9" w:rsidRPr="00970F08" w:rsidRDefault="008754EE" w:rsidP="004B75B9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 w:rsidRPr="008754EE">
              <w:rPr>
                <w:color w:val="auto"/>
                <w:sz w:val="23"/>
                <w:szCs w:val="23"/>
              </w:rPr>
              <w:t xml:space="preserve">Cara Plasma SK,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s.r.o.</w:t>
            </w:r>
            <w:proofErr w:type="spellEnd"/>
          </w:p>
        </w:tc>
      </w:tr>
      <w:tr w:rsidR="004B75B9" w:rsidRPr="00970F08" w14:paraId="08BE511D" w14:textId="77777777" w:rsidTr="004B75B9">
        <w:tc>
          <w:tcPr>
            <w:tcW w:w="3114" w:type="dxa"/>
          </w:tcPr>
          <w:p w14:paraId="367CCBED" w14:textId="2CD66F87" w:rsidR="004B75B9" w:rsidRPr="00970F08" w:rsidRDefault="004B75B9" w:rsidP="004B75B9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Sídlo:</w:t>
            </w:r>
          </w:p>
        </w:tc>
        <w:tc>
          <w:tcPr>
            <w:tcW w:w="7162" w:type="dxa"/>
          </w:tcPr>
          <w:p w14:paraId="6CA81F1B" w14:textId="4EE3803C" w:rsidR="004B75B9" w:rsidRPr="00970F08" w:rsidRDefault="008754EE" w:rsidP="004B75B9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Pribinova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25, 811 09 Bratislava – </w:t>
            </w:r>
            <w:proofErr w:type="spellStart"/>
            <w:r>
              <w:rPr>
                <w:color w:val="auto"/>
                <w:sz w:val="23"/>
                <w:szCs w:val="23"/>
              </w:rPr>
              <w:t>mestská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auto"/>
                <w:sz w:val="23"/>
                <w:szCs w:val="23"/>
              </w:rPr>
              <w:t>časť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Staré Mesto</w:t>
            </w:r>
          </w:p>
        </w:tc>
      </w:tr>
      <w:tr w:rsidR="004B75B9" w:rsidRPr="00970F08" w14:paraId="3DB74E3A" w14:textId="77777777" w:rsidTr="004B75B9">
        <w:tc>
          <w:tcPr>
            <w:tcW w:w="3114" w:type="dxa"/>
          </w:tcPr>
          <w:p w14:paraId="083A7438" w14:textId="078F7189" w:rsidR="004B75B9" w:rsidRPr="00970F08" w:rsidRDefault="004B75B9" w:rsidP="004B75B9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Právna forma:</w:t>
            </w:r>
          </w:p>
        </w:tc>
        <w:tc>
          <w:tcPr>
            <w:tcW w:w="7162" w:type="dxa"/>
          </w:tcPr>
          <w:p w14:paraId="4589420A" w14:textId="5CEF1045" w:rsidR="004B75B9" w:rsidRPr="00970F08" w:rsidRDefault="004B75B9" w:rsidP="004B75B9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 w:rsidRPr="00970F08">
              <w:rPr>
                <w:color w:val="auto"/>
                <w:sz w:val="23"/>
                <w:szCs w:val="23"/>
                <w:lang w:val="sk-SK"/>
              </w:rPr>
              <w:t>s.r.o.</w:t>
            </w:r>
          </w:p>
        </w:tc>
      </w:tr>
      <w:tr w:rsidR="004B75B9" w:rsidRPr="00970F08" w14:paraId="55D576C5" w14:textId="77777777" w:rsidTr="004B75B9">
        <w:tc>
          <w:tcPr>
            <w:tcW w:w="3114" w:type="dxa"/>
          </w:tcPr>
          <w:p w14:paraId="3C40E3AF" w14:textId="00EC629A" w:rsidR="004B75B9" w:rsidRPr="00970F08" w:rsidRDefault="004B75B9" w:rsidP="004B75B9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Dátum vzniku:</w:t>
            </w:r>
          </w:p>
        </w:tc>
        <w:tc>
          <w:tcPr>
            <w:tcW w:w="7162" w:type="dxa"/>
          </w:tcPr>
          <w:p w14:paraId="206B7789" w14:textId="10DA8CB9" w:rsidR="004B75B9" w:rsidRPr="00970F08" w:rsidRDefault="008754EE" w:rsidP="004B75B9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29</w:t>
            </w:r>
            <w:r w:rsidR="00803445">
              <w:rPr>
                <w:color w:val="auto"/>
                <w:sz w:val="23"/>
                <w:szCs w:val="23"/>
                <w:lang w:val="sk-SK"/>
              </w:rPr>
              <w:t>.</w:t>
            </w:r>
            <w:r>
              <w:rPr>
                <w:color w:val="auto"/>
                <w:sz w:val="23"/>
                <w:szCs w:val="23"/>
                <w:lang w:val="sk-SK"/>
              </w:rPr>
              <w:t>06</w:t>
            </w:r>
            <w:r w:rsidR="00803445">
              <w:rPr>
                <w:color w:val="auto"/>
                <w:sz w:val="23"/>
                <w:szCs w:val="23"/>
                <w:lang w:val="sk-SK"/>
              </w:rPr>
              <w:t>.2022</w:t>
            </w:r>
          </w:p>
        </w:tc>
      </w:tr>
      <w:tr w:rsidR="004B75B9" w:rsidRPr="00970F08" w14:paraId="48BCF440" w14:textId="77777777" w:rsidTr="004B75B9">
        <w:tc>
          <w:tcPr>
            <w:tcW w:w="3114" w:type="dxa"/>
          </w:tcPr>
          <w:p w14:paraId="793A3FA6" w14:textId="0C8FD6E6" w:rsidR="004B75B9" w:rsidRPr="00970F08" w:rsidRDefault="004B75B9" w:rsidP="004B75B9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Hlavný predmet podnikania:</w:t>
            </w:r>
          </w:p>
        </w:tc>
        <w:tc>
          <w:tcPr>
            <w:tcW w:w="7162" w:type="dxa"/>
          </w:tcPr>
          <w:p w14:paraId="0666FEF6" w14:textId="0BE6CFB2" w:rsidR="008754EE" w:rsidRDefault="008754EE" w:rsidP="004B75B9">
            <w:pPr>
              <w:pStyle w:val="Default"/>
              <w:rPr>
                <w:color w:val="auto"/>
                <w:sz w:val="23"/>
                <w:szCs w:val="23"/>
              </w:rPr>
            </w:pPr>
            <w:r w:rsidRPr="008754EE">
              <w:rPr>
                <w:color w:val="auto"/>
                <w:sz w:val="23"/>
                <w:szCs w:val="23"/>
              </w:rPr>
              <w:t>•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kúpa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tovaru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na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účely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jeho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predaja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konečnému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spotrebiteľovi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(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maloobchod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)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alebo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iným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prevádzkovateľom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živnosti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(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veľkoobchod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), </w:t>
            </w:r>
          </w:p>
          <w:p w14:paraId="6799292B" w14:textId="77777777" w:rsidR="008754EE" w:rsidRDefault="008754EE" w:rsidP="004B75B9">
            <w:pPr>
              <w:pStyle w:val="Default"/>
              <w:rPr>
                <w:color w:val="auto"/>
                <w:sz w:val="23"/>
                <w:szCs w:val="23"/>
              </w:rPr>
            </w:pPr>
            <w:r w:rsidRPr="008754EE">
              <w:rPr>
                <w:color w:val="auto"/>
                <w:sz w:val="23"/>
                <w:szCs w:val="23"/>
              </w:rPr>
              <w:t xml:space="preserve">•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výskum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a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vývoj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v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oblasti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prírodných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technických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spoločenských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a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humanitných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vied, </w:t>
            </w:r>
          </w:p>
          <w:p w14:paraId="524FB371" w14:textId="77777777" w:rsidR="008754EE" w:rsidRDefault="008754EE" w:rsidP="004B75B9">
            <w:pPr>
              <w:pStyle w:val="Default"/>
              <w:rPr>
                <w:color w:val="auto"/>
                <w:sz w:val="23"/>
                <w:szCs w:val="23"/>
              </w:rPr>
            </w:pPr>
            <w:r w:rsidRPr="008754EE">
              <w:rPr>
                <w:color w:val="auto"/>
                <w:sz w:val="23"/>
                <w:szCs w:val="23"/>
              </w:rPr>
              <w:t xml:space="preserve">•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zadávanie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klinického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skúšania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liečiv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</w:p>
          <w:p w14:paraId="6462BB65" w14:textId="77777777" w:rsidR="008754EE" w:rsidRDefault="008754EE" w:rsidP="004B75B9">
            <w:pPr>
              <w:pStyle w:val="Default"/>
              <w:rPr>
                <w:color w:val="auto"/>
                <w:sz w:val="23"/>
                <w:szCs w:val="23"/>
              </w:rPr>
            </w:pPr>
            <w:r w:rsidRPr="008754EE">
              <w:rPr>
                <w:color w:val="auto"/>
                <w:sz w:val="23"/>
                <w:szCs w:val="23"/>
              </w:rPr>
              <w:t xml:space="preserve">•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sprostredkovateľská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činnosť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v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oblasti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obchodu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služieb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výroby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</w:p>
          <w:p w14:paraId="4AA8CC93" w14:textId="56A3C8FF" w:rsidR="004B75B9" w:rsidRPr="00500DCD" w:rsidRDefault="008754EE" w:rsidP="004B75B9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 w:rsidRPr="008754EE">
              <w:rPr>
                <w:color w:val="auto"/>
                <w:sz w:val="23"/>
                <w:szCs w:val="23"/>
              </w:rPr>
              <w:t xml:space="preserve">•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reklamné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a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marketingové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služby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prieskum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trhu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a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verejnej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8754EE">
              <w:rPr>
                <w:color w:val="auto"/>
                <w:sz w:val="23"/>
                <w:szCs w:val="23"/>
              </w:rPr>
              <w:t>mienky</w:t>
            </w:r>
            <w:proofErr w:type="spellEnd"/>
            <w:r w:rsidRPr="008754EE">
              <w:rPr>
                <w:color w:val="auto"/>
                <w:sz w:val="23"/>
                <w:szCs w:val="23"/>
              </w:rPr>
              <w:t>.</w:t>
            </w:r>
          </w:p>
        </w:tc>
      </w:tr>
      <w:tr w:rsidR="004B75B9" w:rsidRPr="00970F08" w14:paraId="7E0B057A" w14:textId="77777777" w:rsidTr="004B75B9">
        <w:tc>
          <w:tcPr>
            <w:tcW w:w="3114" w:type="dxa"/>
          </w:tcPr>
          <w:p w14:paraId="13F314B8" w14:textId="7257FEB7" w:rsidR="004B75B9" w:rsidRPr="00970F08" w:rsidRDefault="004B75B9" w:rsidP="004B75B9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Štatutárny org</w:t>
            </w:r>
            <w:r w:rsidR="00500DCD">
              <w:rPr>
                <w:b/>
                <w:bCs/>
                <w:color w:val="auto"/>
                <w:sz w:val="23"/>
                <w:szCs w:val="23"/>
                <w:lang w:val="sk-SK"/>
              </w:rPr>
              <w:t>á</w:t>
            </w: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n:</w:t>
            </w:r>
          </w:p>
        </w:tc>
        <w:tc>
          <w:tcPr>
            <w:tcW w:w="7162" w:type="dxa"/>
          </w:tcPr>
          <w:p w14:paraId="6F6E85AC" w14:textId="7AECA022" w:rsidR="004B75B9" w:rsidRPr="00970F08" w:rsidRDefault="004B75B9" w:rsidP="004B75B9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 w:rsidRPr="00970F08">
              <w:rPr>
                <w:color w:val="auto"/>
                <w:sz w:val="23"/>
                <w:szCs w:val="23"/>
                <w:lang w:val="sk-SK"/>
              </w:rPr>
              <w:t>konateľ</w:t>
            </w:r>
          </w:p>
        </w:tc>
      </w:tr>
    </w:tbl>
    <w:p w14:paraId="65C87B8F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7DCE6D2D" w14:textId="77777777" w:rsidR="00803445" w:rsidRDefault="00803445" w:rsidP="004B75B9">
      <w:pPr>
        <w:pStyle w:val="Default"/>
        <w:rPr>
          <w:color w:val="auto"/>
          <w:lang w:val="sk-SK"/>
        </w:rPr>
      </w:pPr>
      <w:r w:rsidRPr="008754EE">
        <w:rPr>
          <w:b/>
          <w:bCs/>
          <w:color w:val="auto"/>
          <w:lang w:val="sk-SK"/>
        </w:rPr>
        <w:t>Údaje o konsolidovanom celku</w:t>
      </w:r>
      <w:r>
        <w:rPr>
          <w:color w:val="auto"/>
          <w:lang w:val="sk-SK"/>
        </w:rPr>
        <w:t xml:space="preserve"> – obchodné meno a sídlo konsolidujúcej účtovnej jednotky:</w:t>
      </w:r>
    </w:p>
    <w:p w14:paraId="2F5C29EF" w14:textId="77777777" w:rsidR="00803445" w:rsidRDefault="00803445" w:rsidP="004B75B9">
      <w:pPr>
        <w:pStyle w:val="Default"/>
        <w:rPr>
          <w:color w:val="auto"/>
          <w:lang w:val="sk-SK"/>
        </w:rPr>
      </w:pPr>
    </w:p>
    <w:p w14:paraId="0324BBCA" w14:textId="05177E24" w:rsidR="00803445" w:rsidRPr="00970F08" w:rsidRDefault="008754EE" w:rsidP="008754E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lang w:val="sk-SK"/>
        </w:rPr>
      </w:pPr>
      <w:proofErr w:type="spellStart"/>
      <w:r w:rsidRPr="008754EE">
        <w:rPr>
          <w:color w:val="auto"/>
        </w:rPr>
        <w:t>Spoločnosť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sa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zahŕňa</w:t>
      </w:r>
      <w:proofErr w:type="spellEnd"/>
      <w:r w:rsidRPr="008754EE">
        <w:rPr>
          <w:color w:val="auto"/>
        </w:rPr>
        <w:t xml:space="preserve"> do </w:t>
      </w:r>
      <w:proofErr w:type="spellStart"/>
      <w:r w:rsidRPr="008754EE">
        <w:rPr>
          <w:color w:val="auto"/>
        </w:rPr>
        <w:t>konsolidovanej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účtovnej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závierky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spoločnosti</w:t>
      </w:r>
      <w:proofErr w:type="spellEnd"/>
      <w:r w:rsidRPr="008754EE">
        <w:rPr>
          <w:color w:val="auto"/>
        </w:rPr>
        <w:t xml:space="preserve"> Biotest AG, so </w:t>
      </w:r>
      <w:proofErr w:type="spellStart"/>
      <w:r w:rsidRPr="008754EE">
        <w:rPr>
          <w:color w:val="auto"/>
        </w:rPr>
        <w:t>sídlom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Landsteinerstr</w:t>
      </w:r>
      <w:proofErr w:type="spellEnd"/>
      <w:r w:rsidRPr="008754EE">
        <w:rPr>
          <w:color w:val="auto"/>
        </w:rPr>
        <w:t xml:space="preserve">. 5, D-63303 </w:t>
      </w:r>
      <w:proofErr w:type="spellStart"/>
      <w:r w:rsidRPr="008754EE">
        <w:rPr>
          <w:color w:val="auto"/>
        </w:rPr>
        <w:t>Dreieich</w:t>
      </w:r>
      <w:proofErr w:type="spellEnd"/>
      <w:r w:rsidRPr="008754EE">
        <w:rPr>
          <w:color w:val="auto"/>
        </w:rPr>
        <w:t xml:space="preserve">, </w:t>
      </w:r>
      <w:proofErr w:type="spellStart"/>
      <w:r w:rsidRPr="008754EE">
        <w:rPr>
          <w:color w:val="auto"/>
        </w:rPr>
        <w:t>Nemecko</w:t>
      </w:r>
      <w:proofErr w:type="spellEnd"/>
      <w:r w:rsidRPr="008754EE">
        <w:rPr>
          <w:color w:val="auto"/>
        </w:rPr>
        <w:t xml:space="preserve">. </w:t>
      </w:r>
      <w:proofErr w:type="spellStart"/>
      <w:r w:rsidRPr="008754EE">
        <w:rPr>
          <w:color w:val="auto"/>
        </w:rPr>
        <w:t>Túto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konsolidovanú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účtovnú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závierku</w:t>
      </w:r>
      <w:proofErr w:type="spellEnd"/>
      <w:r w:rsidRPr="008754EE">
        <w:rPr>
          <w:color w:val="auto"/>
        </w:rPr>
        <w:t xml:space="preserve"> je </w:t>
      </w:r>
      <w:proofErr w:type="spellStart"/>
      <w:r w:rsidRPr="008754EE">
        <w:rPr>
          <w:color w:val="auto"/>
        </w:rPr>
        <w:t>možné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dostať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priamo</w:t>
      </w:r>
      <w:proofErr w:type="spellEnd"/>
      <w:r w:rsidRPr="008754EE">
        <w:rPr>
          <w:color w:val="auto"/>
        </w:rPr>
        <w:t xml:space="preserve"> v </w:t>
      </w:r>
      <w:proofErr w:type="spellStart"/>
      <w:r w:rsidRPr="008754EE">
        <w:rPr>
          <w:color w:val="auto"/>
        </w:rPr>
        <w:t>sídle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uvedenej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spoločnosti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na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adrese</w:t>
      </w:r>
      <w:proofErr w:type="spellEnd"/>
      <w:r w:rsidRPr="008754EE">
        <w:rPr>
          <w:color w:val="auto"/>
        </w:rPr>
        <w:t xml:space="preserve"> </w:t>
      </w:r>
      <w:proofErr w:type="spellStart"/>
      <w:r w:rsidRPr="008754EE">
        <w:rPr>
          <w:color w:val="auto"/>
        </w:rPr>
        <w:t>Landsteinerstr</w:t>
      </w:r>
      <w:proofErr w:type="spellEnd"/>
      <w:r w:rsidRPr="008754EE">
        <w:rPr>
          <w:color w:val="auto"/>
        </w:rPr>
        <w:t xml:space="preserve">. 5, D-63303 </w:t>
      </w:r>
      <w:proofErr w:type="spellStart"/>
      <w:r w:rsidRPr="008754EE">
        <w:rPr>
          <w:color w:val="auto"/>
        </w:rPr>
        <w:t>Dreieich</w:t>
      </w:r>
      <w:proofErr w:type="spellEnd"/>
      <w:r w:rsidRPr="008754EE">
        <w:rPr>
          <w:color w:val="auto"/>
        </w:rPr>
        <w:t xml:space="preserve">, </w:t>
      </w:r>
      <w:proofErr w:type="spellStart"/>
      <w:r w:rsidRPr="008754EE">
        <w:rPr>
          <w:color w:val="auto"/>
        </w:rPr>
        <w:t>Nemecko</w:t>
      </w:r>
      <w:proofErr w:type="spellEnd"/>
      <w:r w:rsidRPr="008754EE">
        <w:rPr>
          <w:color w:val="auto"/>
        </w:rPr>
        <w:t>.</w:t>
      </w:r>
    </w:p>
    <w:p w14:paraId="0A18F171" w14:textId="77777777" w:rsidR="008754EE" w:rsidRDefault="008754EE" w:rsidP="00134F5A">
      <w:pPr>
        <w:pStyle w:val="Default"/>
        <w:jc w:val="center"/>
        <w:rPr>
          <w:b/>
          <w:bCs/>
          <w:color w:val="auto"/>
          <w:sz w:val="23"/>
          <w:szCs w:val="23"/>
          <w:lang w:val="sk-SK"/>
        </w:rPr>
      </w:pPr>
    </w:p>
    <w:p w14:paraId="11C1E2DC" w14:textId="5B2A8ABA" w:rsidR="004B75B9" w:rsidRPr="00970F08" w:rsidRDefault="004B75B9" w:rsidP="00134F5A">
      <w:pPr>
        <w:pStyle w:val="Default"/>
        <w:jc w:val="center"/>
        <w:rPr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>Čl. I</w:t>
      </w:r>
    </w:p>
    <w:p w14:paraId="5628D129" w14:textId="7F4897FC" w:rsidR="004B75B9" w:rsidRPr="00970F08" w:rsidRDefault="004B75B9" w:rsidP="00134F5A">
      <w:pPr>
        <w:pStyle w:val="Default"/>
        <w:jc w:val="center"/>
        <w:rPr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>Všeobecné údaje</w:t>
      </w:r>
    </w:p>
    <w:p w14:paraId="4247247F" w14:textId="3F9E7B1F" w:rsidR="004B75B9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>(3) Priemerný prepočítaný počet zamestnancov</w:t>
      </w:r>
      <w:r w:rsidR="00970F08" w:rsidRPr="00970F08">
        <w:rPr>
          <w:color w:val="auto"/>
          <w:sz w:val="23"/>
          <w:szCs w:val="23"/>
          <w:lang w:val="sk-SK"/>
        </w:rPr>
        <w:t xml:space="preserve"> účtovnej jednotky počas účtovného obdobia, počet zamestnancov účtovnej jednotky ku dňu, ku ktorému sa zostavuje účtovná závierka z toho počet vedúcich zamestnancov, ktorými sa rozumejú členovia štatutárneho orgánu účtovnej jednotky a vedúci zamestnanci v priamej pôsobnosti štatutárneho orgánu alebo č</w:t>
      </w:r>
      <w:r w:rsidR="00970F08">
        <w:rPr>
          <w:color w:val="auto"/>
          <w:sz w:val="23"/>
          <w:szCs w:val="23"/>
          <w:lang w:val="sk-SK"/>
        </w:rPr>
        <w:t>l</w:t>
      </w:r>
      <w:r w:rsidR="00970F08" w:rsidRPr="00970F08">
        <w:rPr>
          <w:color w:val="auto"/>
          <w:sz w:val="23"/>
          <w:szCs w:val="23"/>
          <w:lang w:val="sk-SK"/>
        </w:rPr>
        <w:t>ena štatutárneho orgánu.</w:t>
      </w:r>
    </w:p>
    <w:p w14:paraId="3DE62D5A" w14:textId="768A5740" w:rsidR="00970F08" w:rsidRPr="00970F08" w:rsidRDefault="00970F08" w:rsidP="004B75B9">
      <w:pPr>
        <w:pStyle w:val="Default"/>
        <w:rPr>
          <w:b/>
          <w:bCs/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>Tabuľka 1: Informácie k Čl. I </w:t>
      </w:r>
      <w:proofErr w:type="spellStart"/>
      <w:r w:rsidRPr="00970F08">
        <w:rPr>
          <w:b/>
          <w:bCs/>
          <w:color w:val="auto"/>
          <w:sz w:val="23"/>
          <w:szCs w:val="23"/>
          <w:lang w:val="sk-SK"/>
        </w:rPr>
        <w:t>odst</w:t>
      </w:r>
      <w:proofErr w:type="spellEnd"/>
      <w:r w:rsidRPr="00970F08">
        <w:rPr>
          <w:b/>
          <w:bCs/>
          <w:color w:val="auto"/>
          <w:sz w:val="23"/>
          <w:szCs w:val="23"/>
          <w:lang w:val="sk-SK"/>
        </w:rPr>
        <w:t>. 3 o počte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5"/>
        <w:gridCol w:w="3425"/>
        <w:gridCol w:w="3426"/>
      </w:tblGrid>
      <w:tr w:rsidR="00970F08" w14:paraId="06DE01FB" w14:textId="77777777" w:rsidTr="00970F08">
        <w:tc>
          <w:tcPr>
            <w:tcW w:w="3425" w:type="dxa"/>
          </w:tcPr>
          <w:p w14:paraId="081EAC63" w14:textId="196F5D7C" w:rsidR="00970F08" w:rsidRPr="00970F08" w:rsidRDefault="00970F08" w:rsidP="00970F0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Názov položky</w:t>
            </w:r>
          </w:p>
        </w:tc>
        <w:tc>
          <w:tcPr>
            <w:tcW w:w="3425" w:type="dxa"/>
          </w:tcPr>
          <w:p w14:paraId="1BC7F4BC" w14:textId="7A9339E8" w:rsidR="00970F08" w:rsidRPr="00970F08" w:rsidRDefault="00970F08" w:rsidP="00970F0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Bežné účtovné obdobie</w:t>
            </w:r>
          </w:p>
        </w:tc>
        <w:tc>
          <w:tcPr>
            <w:tcW w:w="3426" w:type="dxa"/>
          </w:tcPr>
          <w:p w14:paraId="61048E90" w14:textId="3CE2D891" w:rsidR="00970F08" w:rsidRPr="00970F08" w:rsidRDefault="00970F08" w:rsidP="00970F0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970F08">
              <w:rPr>
                <w:b/>
                <w:bCs/>
                <w:color w:val="auto"/>
                <w:sz w:val="23"/>
                <w:szCs w:val="23"/>
                <w:lang w:val="sk-SK"/>
              </w:rPr>
              <w:t>Bezprostredne predchádzajúce účtovné obdobie</w:t>
            </w:r>
          </w:p>
        </w:tc>
      </w:tr>
      <w:tr w:rsidR="00102CE8" w14:paraId="0F68FDD7" w14:textId="77777777" w:rsidTr="00970F08">
        <w:tc>
          <w:tcPr>
            <w:tcW w:w="3425" w:type="dxa"/>
          </w:tcPr>
          <w:p w14:paraId="0DFEC198" w14:textId="74714652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 w:rsidRPr="00970F08">
              <w:rPr>
                <w:color w:val="auto"/>
                <w:sz w:val="23"/>
                <w:szCs w:val="23"/>
                <w:lang w:val="sk-SK"/>
              </w:rPr>
              <w:t>Priemerný prepočítaný počet zamestnancov</w:t>
            </w:r>
          </w:p>
        </w:tc>
        <w:tc>
          <w:tcPr>
            <w:tcW w:w="3425" w:type="dxa"/>
          </w:tcPr>
          <w:p w14:paraId="01559BAB" w14:textId="6164005D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4C41B27B" w14:textId="681133BD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0,5</w:t>
            </w:r>
          </w:p>
        </w:tc>
      </w:tr>
      <w:tr w:rsidR="00102CE8" w14:paraId="73D12FD6" w14:textId="77777777" w:rsidTr="00970F08">
        <w:tc>
          <w:tcPr>
            <w:tcW w:w="3425" w:type="dxa"/>
          </w:tcPr>
          <w:p w14:paraId="49DEE849" w14:textId="4D48B70B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 xml:space="preserve">Stav </w:t>
            </w:r>
            <w:r w:rsidRPr="00970F08">
              <w:rPr>
                <w:color w:val="auto"/>
                <w:sz w:val="23"/>
                <w:szCs w:val="23"/>
                <w:lang w:val="sk-SK"/>
              </w:rPr>
              <w:t>zamestnancov ku dňu, ku ktorému sa zostavuje účtovná závierka</w:t>
            </w:r>
            <w:r>
              <w:rPr>
                <w:color w:val="auto"/>
                <w:sz w:val="23"/>
                <w:szCs w:val="23"/>
                <w:lang w:val="sk-SK"/>
              </w:rPr>
              <w:t>, z toho:</w:t>
            </w:r>
          </w:p>
        </w:tc>
        <w:tc>
          <w:tcPr>
            <w:tcW w:w="3425" w:type="dxa"/>
          </w:tcPr>
          <w:p w14:paraId="078227CB" w14:textId="77A79BC3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273D401C" w14:textId="0E87FBDA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</w:tr>
      <w:tr w:rsidR="00102CE8" w14:paraId="4DF9132F" w14:textId="77777777" w:rsidTr="00970F08">
        <w:tc>
          <w:tcPr>
            <w:tcW w:w="3425" w:type="dxa"/>
          </w:tcPr>
          <w:p w14:paraId="3B251164" w14:textId="4FF53E2B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Počet vedúcich zamestnancov</w:t>
            </w:r>
          </w:p>
        </w:tc>
        <w:tc>
          <w:tcPr>
            <w:tcW w:w="3425" w:type="dxa"/>
          </w:tcPr>
          <w:p w14:paraId="1818EB7E" w14:textId="12AC4221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0F0F032A" w14:textId="48AE90E6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</w:tr>
    </w:tbl>
    <w:p w14:paraId="34423261" w14:textId="77777777" w:rsidR="00970F08" w:rsidRPr="00970F08" w:rsidRDefault="00970F08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3E5005A3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1EF50E77" w14:textId="1EFB9AC8" w:rsidR="004B75B9" w:rsidRPr="00970F08" w:rsidRDefault="004B75B9" w:rsidP="00134F5A">
      <w:pPr>
        <w:pStyle w:val="Default"/>
        <w:jc w:val="center"/>
        <w:rPr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>Čl. II</w:t>
      </w:r>
    </w:p>
    <w:p w14:paraId="3A38B350" w14:textId="356DA46D" w:rsidR="004B75B9" w:rsidRPr="00970F08" w:rsidRDefault="004B75B9" w:rsidP="00134F5A">
      <w:pPr>
        <w:pStyle w:val="Default"/>
        <w:jc w:val="center"/>
        <w:rPr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>Informácie o prijatých postupoch</w:t>
      </w:r>
    </w:p>
    <w:p w14:paraId="2C43D3DD" w14:textId="07EC334D" w:rsidR="004B75B9" w:rsidRDefault="004B75B9" w:rsidP="00134F5A">
      <w:pPr>
        <w:pStyle w:val="Default"/>
        <w:numPr>
          <w:ilvl w:val="0"/>
          <w:numId w:val="1"/>
        </w:numPr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Informácia, či je účtovná závierka zostavená za splnenia predpokladu, že účtovná jednotka bude nepretržite pokračovať vo svojej činnosti. </w:t>
      </w:r>
    </w:p>
    <w:p w14:paraId="0B1D8E63" w14:textId="28EA1606" w:rsidR="00134F5A" w:rsidRPr="00970F08" w:rsidRDefault="00134F5A" w:rsidP="00134F5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Účtovná jednotka zostavila účtovnú závierku za predpokladu nepretržitého pokračovania vo svojej činnosti.</w:t>
      </w:r>
    </w:p>
    <w:p w14:paraId="412389EB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6950BD5E" w14:textId="433C4D26" w:rsidR="005816B2" w:rsidRDefault="004B75B9" w:rsidP="005816B2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>Spôsob oceňovania jednotlivých položiek majetku a</w:t>
      </w:r>
      <w:r w:rsidR="005816B2">
        <w:rPr>
          <w:color w:val="auto"/>
          <w:sz w:val="23"/>
          <w:szCs w:val="23"/>
          <w:lang w:val="sk-SK"/>
        </w:rPr>
        <w:t> </w:t>
      </w:r>
      <w:r w:rsidRPr="00970F08">
        <w:rPr>
          <w:color w:val="auto"/>
          <w:sz w:val="23"/>
          <w:szCs w:val="23"/>
          <w:lang w:val="sk-SK"/>
        </w:rPr>
        <w:t>záväzkov</w:t>
      </w:r>
      <w:r w:rsidR="005816B2">
        <w:rPr>
          <w:color w:val="auto"/>
          <w:sz w:val="23"/>
          <w:szCs w:val="23"/>
          <w:lang w:val="sk-SK"/>
        </w:rPr>
        <w:t xml:space="preserve"> vrátane určenia rozhodujúcich účtovných odhadov a predpokladov, pričom sa zohľadňuje zásada významnosti. Uvádza sa najmä</w:t>
      </w:r>
    </w:p>
    <w:p w14:paraId="736250BB" w14:textId="77777777" w:rsidR="005816B2" w:rsidRDefault="005816B2" w:rsidP="005816B2">
      <w:pPr>
        <w:pStyle w:val="Default"/>
        <w:numPr>
          <w:ilvl w:val="1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Obstarávacia cena, vlastné náklady, menovitá hodnota, reálne hodnota, hodnota zistená metódou vlastného imania, aktivovanie úrokov tvoriacich súčasť ocenenia majetku a záväzkov,</w:t>
      </w:r>
    </w:p>
    <w:p w14:paraId="2AE42A66" w14:textId="77777777" w:rsidR="005816B2" w:rsidRDefault="005816B2" w:rsidP="005816B2">
      <w:pPr>
        <w:pStyle w:val="Default"/>
        <w:numPr>
          <w:ilvl w:val="1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Určenie odhadu zníženia hodnoty majetku a tvorba opravnej položky k majetku,</w:t>
      </w:r>
    </w:p>
    <w:p w14:paraId="45218F5D" w14:textId="1C080BC9" w:rsidR="005816B2" w:rsidRDefault="005816B2" w:rsidP="005816B2">
      <w:pPr>
        <w:pStyle w:val="Default"/>
        <w:numPr>
          <w:ilvl w:val="1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Určenie ocenenia záväzkov, stanovenia odhadu ocenenia rezerv,</w:t>
      </w:r>
    </w:p>
    <w:p w14:paraId="38FE9374" w14:textId="77777777" w:rsidR="005816B2" w:rsidRDefault="005816B2" w:rsidP="005816B2">
      <w:pPr>
        <w:pStyle w:val="Default"/>
        <w:numPr>
          <w:ilvl w:val="1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lastRenderedPageBreak/>
        <w:t>Určenie ocenenia finančných nástrojov alebo majetku, ktorý nie je finančným nástrojom pri oceňovaní reálnou hodnotou a to:</w:t>
      </w:r>
    </w:p>
    <w:p w14:paraId="0B6EE4E6" w14:textId="520FBDD7" w:rsidR="004B75B9" w:rsidRDefault="005816B2" w:rsidP="005816B2">
      <w:pPr>
        <w:pStyle w:val="Default"/>
        <w:numPr>
          <w:ilvl w:val="2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Určenie ocenenia reálnou hodnotou, pričom sa uvádza aplikácia reálnej hodnoty podľa zákona; pri kvalifikovanom odhade sa uvádza stanovenie významných predpokladov slúžiacich ako základ modelov a postupov ocenenia,</w:t>
      </w:r>
    </w:p>
    <w:p w14:paraId="40F2B613" w14:textId="71B89191" w:rsidR="005816B2" w:rsidRDefault="005816B2" w:rsidP="005816B2">
      <w:pPr>
        <w:pStyle w:val="Default"/>
        <w:numPr>
          <w:ilvl w:val="2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Pre každú kategóriu finančných nástrojov alebo majetku, ktorý nie je finančným nástrojom sa uvádza reálne hodnota a údaj o tom, v akej sume sa zmeny reálnej hodnoty zahrnuli do výkazu ziskov a strát a v akej sume sa zahrnuli do vlastného imani</w:t>
      </w:r>
      <w:r w:rsidR="00406FD1">
        <w:rPr>
          <w:color w:val="auto"/>
          <w:sz w:val="23"/>
          <w:szCs w:val="23"/>
          <w:lang w:val="sk-SK"/>
        </w:rPr>
        <w:t>a</w:t>
      </w:r>
      <w:r>
        <w:rPr>
          <w:color w:val="auto"/>
          <w:sz w:val="23"/>
          <w:szCs w:val="23"/>
          <w:lang w:val="sk-SK"/>
        </w:rPr>
        <w:t xml:space="preserve"> ako oceňovacie rozdiely,</w:t>
      </w:r>
    </w:p>
    <w:p w14:paraId="50F37B46" w14:textId="17639A8F" w:rsidR="00E51CBB" w:rsidRDefault="005816B2" w:rsidP="00E51CBB">
      <w:pPr>
        <w:pStyle w:val="Default"/>
        <w:numPr>
          <w:ilvl w:val="2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Pre každý druh derivátových finančných nástrojov informácie o rozsahu a podstate týchto nástrojov</w:t>
      </w:r>
      <w:r w:rsidR="00E51CBB">
        <w:rPr>
          <w:color w:val="auto"/>
          <w:sz w:val="23"/>
          <w:szCs w:val="23"/>
          <w:lang w:val="sk-SK"/>
        </w:rPr>
        <w:t xml:space="preserve"> vrátane hlavných podmienok a okolností, ktoré môžu ovplyvniť sumu, časový priebeh a mieru istoty budúcich peňažných tokov,</w:t>
      </w:r>
    </w:p>
    <w:p w14:paraId="632D1A9E" w14:textId="50B560AF" w:rsidR="00E51CBB" w:rsidRDefault="00E51CBB" w:rsidP="00E51CBB">
      <w:pPr>
        <w:pStyle w:val="Default"/>
        <w:numPr>
          <w:ilvl w:val="1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Určenie ocenenia finančných nástrojov pri oceňovaní obstarávacou ce</w:t>
      </w:r>
      <w:r w:rsidR="00406FD1">
        <w:rPr>
          <w:color w:val="auto"/>
          <w:sz w:val="23"/>
          <w:szCs w:val="23"/>
          <w:lang w:val="sk-SK"/>
        </w:rPr>
        <w:t>n</w:t>
      </w:r>
      <w:r>
        <w:rPr>
          <w:color w:val="auto"/>
          <w:sz w:val="23"/>
          <w:szCs w:val="23"/>
          <w:lang w:val="sk-SK"/>
        </w:rPr>
        <w:t>ou alebo vlastnými nákladmi, a to:</w:t>
      </w:r>
    </w:p>
    <w:p w14:paraId="355B3F87" w14:textId="2D6E63E7" w:rsidR="00E51CBB" w:rsidRDefault="00E51CBB" w:rsidP="00E51CBB">
      <w:pPr>
        <w:pStyle w:val="Default"/>
        <w:numPr>
          <w:ilvl w:val="2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Pre každý druh derivátových finančných nástrojov sa uvádza reálne hodnota týchto finančných nástr</w:t>
      </w:r>
      <w:r w:rsidR="00406FD1">
        <w:rPr>
          <w:color w:val="auto"/>
          <w:sz w:val="23"/>
          <w:szCs w:val="23"/>
          <w:lang w:val="sk-SK"/>
        </w:rPr>
        <w:t>o</w:t>
      </w:r>
      <w:r>
        <w:rPr>
          <w:color w:val="auto"/>
          <w:sz w:val="23"/>
          <w:szCs w:val="23"/>
          <w:lang w:val="sk-SK"/>
        </w:rPr>
        <w:t>jov, ak sa môže spoľahlivo určiť ako trhová cena a informácia o r</w:t>
      </w:r>
      <w:r w:rsidR="00406FD1">
        <w:rPr>
          <w:color w:val="auto"/>
          <w:sz w:val="23"/>
          <w:szCs w:val="23"/>
          <w:lang w:val="sk-SK"/>
        </w:rPr>
        <w:t>o</w:t>
      </w:r>
      <w:r>
        <w:rPr>
          <w:color w:val="auto"/>
          <w:sz w:val="23"/>
          <w:szCs w:val="23"/>
          <w:lang w:val="sk-SK"/>
        </w:rPr>
        <w:t>zsahu a charaktere týchto nástrojov,</w:t>
      </w:r>
    </w:p>
    <w:p w14:paraId="2C5CB8E2" w14:textId="3CD8AFC7" w:rsidR="00E51CBB" w:rsidRDefault="00E51CBB" w:rsidP="00E51CBB">
      <w:pPr>
        <w:pStyle w:val="Default"/>
        <w:numPr>
          <w:ilvl w:val="2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 xml:space="preserve">Pri dlhodobom finančnom majetku, ktorý sa vykazuje vo vyššej hodnote ako je jeho reálna hodnota, sa uvádza </w:t>
      </w:r>
    </w:p>
    <w:p w14:paraId="5FDC33BE" w14:textId="6FD482AB" w:rsidR="00E51CBB" w:rsidRDefault="00E51CBB" w:rsidP="00E51CBB">
      <w:pPr>
        <w:pStyle w:val="Default"/>
        <w:numPr>
          <w:ilvl w:val="3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Účtovná hodnota a reálna hodnota za jednotlivé položky majetku alebo skupiny týchto jednotlivých položiek majetku,</w:t>
      </w:r>
    </w:p>
    <w:p w14:paraId="46A5D41B" w14:textId="12084001" w:rsidR="00E51CBB" w:rsidRDefault="00E51CBB" w:rsidP="00E51CBB">
      <w:pPr>
        <w:pStyle w:val="Default"/>
        <w:numPr>
          <w:ilvl w:val="3"/>
          <w:numId w:val="1"/>
        </w:numP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Dôvod pre nezníženie účtovnej  hodnoty vrátane povahy dôkazov pre predpoklad, že sa účtovná hodnota opätovne dosiahne</w:t>
      </w:r>
    </w:p>
    <w:p w14:paraId="3D7E8832" w14:textId="77777777" w:rsidR="00271EE2" w:rsidRDefault="00271EE2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3"/>
          <w:szCs w:val="23"/>
          <w:lang w:val="sk-SK"/>
        </w:rPr>
      </w:pPr>
    </w:p>
    <w:p w14:paraId="1A943B5C" w14:textId="75684DD3" w:rsidR="00E51CBB" w:rsidRDefault="00E51CBB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Spôsob oceňovania jednotlivých zložiek majetku a záv</w:t>
      </w:r>
      <w:r w:rsidR="00406FD1">
        <w:rPr>
          <w:color w:val="auto"/>
          <w:sz w:val="23"/>
          <w:szCs w:val="23"/>
          <w:lang w:val="sk-SK"/>
        </w:rPr>
        <w:t>ä</w:t>
      </w:r>
      <w:r>
        <w:rPr>
          <w:color w:val="auto"/>
          <w:sz w:val="23"/>
          <w:szCs w:val="23"/>
          <w:lang w:val="sk-SK"/>
        </w:rPr>
        <w:t>zkov v členení na:</w:t>
      </w:r>
    </w:p>
    <w:p w14:paraId="2044C36B" w14:textId="77777777" w:rsidR="00271EE2" w:rsidRDefault="00271EE2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rPr>
          <w:color w:val="auto"/>
          <w:sz w:val="23"/>
          <w:szCs w:val="23"/>
          <w:lang w:val="sk-SK"/>
        </w:rPr>
      </w:pPr>
    </w:p>
    <w:p w14:paraId="0B51726C" w14:textId="7EF2CA00" w:rsidR="00E51CBB" w:rsidRDefault="00E51CBB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Dlhodobý nehmotný majetok obstaraný kúpou: obstarávacou cenou ku dňu uskutočnenia účtovného prípadu</w:t>
      </w:r>
    </w:p>
    <w:p w14:paraId="6C2F47DA" w14:textId="342CEB64" w:rsidR="00E51CBB" w:rsidRDefault="00E51CBB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Dlhodobý hmotný majetok obstaraný kúpou: obstarávacou cenou ku dňu uskutočnenia účtovného prípadu</w:t>
      </w:r>
    </w:p>
    <w:p w14:paraId="3D055974" w14:textId="77777777" w:rsidR="00011C60" w:rsidRDefault="00E51CBB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Dlhodobý finančný majetok</w:t>
      </w:r>
      <w:r w:rsidR="00011C60">
        <w:rPr>
          <w:color w:val="auto"/>
          <w:sz w:val="23"/>
          <w:szCs w:val="23"/>
          <w:lang w:val="sk-SK"/>
        </w:rPr>
        <w:t>: obstarávacou cenou ku dňu uskutočnenia účtovného prípadu</w:t>
      </w:r>
    </w:p>
    <w:p w14:paraId="569BD321" w14:textId="77777777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Zásoby obstarané kúpou: obstarávacou cenou ku dňu uskutočnenia účtovného prípadu</w:t>
      </w:r>
    </w:p>
    <w:p w14:paraId="3A4F2D73" w14:textId="3DE06C23" w:rsidR="00E51CBB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Pohľadávky: menovitou hodnotou pri ich vzniku</w:t>
      </w:r>
    </w:p>
    <w:p w14:paraId="65A14D82" w14:textId="6E8A8FEB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Krátkodobý finančný majetok: menovitou hodnotou pri ich vzniku</w:t>
      </w:r>
    </w:p>
    <w:p w14:paraId="54C0190A" w14:textId="0329A0D5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Časové rozlíšenie na strane aktív súvahy: ku dňu zostavenia účtovnej závierky</w:t>
      </w:r>
    </w:p>
    <w:p w14:paraId="6F0BBFD3" w14:textId="39350502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Záväzky, vrátane rezerv, dlhopisov, pôžičiek a úverov: menovitou hodnotou pri ich vzniku</w:t>
      </w:r>
    </w:p>
    <w:p w14:paraId="420DF76A" w14:textId="42940966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Časové rozlíšenie na strane pasív súvahy: ku</w:t>
      </w:r>
      <w:r w:rsidR="00406FD1">
        <w:rPr>
          <w:color w:val="auto"/>
          <w:sz w:val="23"/>
          <w:szCs w:val="23"/>
          <w:lang w:val="sk-SK"/>
        </w:rPr>
        <w:t xml:space="preserve"> dň</w:t>
      </w:r>
      <w:r>
        <w:rPr>
          <w:color w:val="auto"/>
          <w:sz w:val="23"/>
          <w:szCs w:val="23"/>
          <w:lang w:val="sk-SK"/>
        </w:rPr>
        <w:t>u zostavenia účtovnej závierky</w:t>
      </w:r>
    </w:p>
    <w:p w14:paraId="319F8184" w14:textId="6F91393B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Prenajatý majetok a majetok obstaraný na základe zmluvy o kúpe prenajatej veci: menovitou hodnotou</w:t>
      </w:r>
    </w:p>
    <w:p w14:paraId="314D8418" w14:textId="0F727166" w:rsidR="00011C60" w:rsidRDefault="00011C60" w:rsidP="00406FD1">
      <w:pPr>
        <w:pStyle w:val="Defaul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/>
        <w:ind w:left="360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Splatná daň z príjmov a odložená daň z príjmov: menovitou hodnotou.</w:t>
      </w:r>
    </w:p>
    <w:p w14:paraId="65A2F1CA" w14:textId="513FCB47" w:rsidR="004B75B9" w:rsidRPr="00970F08" w:rsidRDefault="004B75B9" w:rsidP="00406FD1">
      <w:pPr>
        <w:pStyle w:val="Default"/>
        <w:spacing w:after="27"/>
        <w:rPr>
          <w:color w:val="auto"/>
          <w:sz w:val="23"/>
          <w:szCs w:val="23"/>
          <w:lang w:val="sk-SK"/>
        </w:rPr>
      </w:pPr>
    </w:p>
    <w:p w14:paraId="3722CEC4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4D62FCC2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CF9AC18" w14:textId="77777777" w:rsidR="00803445" w:rsidRPr="00803445" w:rsidRDefault="00803445" w:rsidP="0080344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  <w:lang w:val="sk-SK"/>
        </w:rPr>
      </w:pPr>
    </w:p>
    <w:p w14:paraId="37BD8554" w14:textId="4E691AFF" w:rsidR="00803445" w:rsidRPr="00803445" w:rsidRDefault="00803445" w:rsidP="008754E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  <w:lang w:val="sk-SK"/>
        </w:rPr>
      </w:pPr>
      <w:r w:rsidRPr="00803445">
        <w:rPr>
          <w:sz w:val="23"/>
          <w:szCs w:val="23"/>
          <w:lang w:val="sk-SK"/>
        </w:rPr>
        <w:t xml:space="preserve"> </w:t>
      </w:r>
      <w:r w:rsidR="008754EE">
        <w:rPr>
          <w:sz w:val="23"/>
          <w:szCs w:val="23"/>
          <w:lang w:val="sk-SK"/>
        </w:rPr>
        <w:t>Účtovná jednotka neeviduje dlhodobý odpisovaný majetok</w:t>
      </w:r>
    </w:p>
    <w:p w14:paraId="7BD29AA3" w14:textId="77777777" w:rsidR="00271EE2" w:rsidRDefault="00271EE2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</w:p>
    <w:p w14:paraId="5A009B7D" w14:textId="77777777" w:rsidR="00271EE2" w:rsidRDefault="00271EE2" w:rsidP="00271EE2">
      <w:pPr>
        <w:rPr>
          <w:rFonts w:ascii="Times New Roman" w:hAnsi="Times New Roman" w:cs="Times New Roman"/>
          <w:sz w:val="23"/>
          <w:szCs w:val="23"/>
          <w:lang w:val="sk-SK"/>
        </w:rPr>
      </w:pPr>
    </w:p>
    <w:p w14:paraId="0231AD58" w14:textId="77777777" w:rsidR="004B75B9" w:rsidRPr="00970F08" w:rsidRDefault="004B75B9" w:rsidP="004B75B9">
      <w:pPr>
        <w:pStyle w:val="Default"/>
        <w:pageBreakBefore/>
        <w:rPr>
          <w:color w:val="auto"/>
          <w:lang w:val="sk-SK"/>
        </w:rPr>
      </w:pPr>
    </w:p>
    <w:p w14:paraId="46D3BDA5" w14:textId="150839A8" w:rsidR="004B75B9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9898A7" w14:textId="2D91470B" w:rsidR="00406FD1" w:rsidRPr="00970F08" w:rsidRDefault="00406FD1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Účtovná jednotka nemenila účtovné zásady a účtovné metódy.</w:t>
      </w:r>
    </w:p>
    <w:p w14:paraId="441F3105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7BA861A2" w14:textId="77777777" w:rsidR="004B75B9" w:rsidRPr="00970F08" w:rsidRDefault="004B75B9" w:rsidP="004B75B9">
      <w:pPr>
        <w:pStyle w:val="Default"/>
        <w:rPr>
          <w:color w:val="auto"/>
          <w:sz w:val="22"/>
          <w:szCs w:val="22"/>
          <w:lang w:val="sk-SK"/>
        </w:rPr>
      </w:pPr>
      <w:r w:rsidRPr="00970F08">
        <w:rPr>
          <w:color w:val="auto"/>
          <w:sz w:val="23"/>
          <w:szCs w:val="23"/>
          <w:lang w:val="sk-SK"/>
        </w:rPr>
        <w:t>(5) Informácie o dotáciách a ich oceňovanie v účtovníctve</w:t>
      </w:r>
      <w:r w:rsidRPr="00970F08">
        <w:rPr>
          <w:color w:val="auto"/>
          <w:sz w:val="22"/>
          <w:szCs w:val="22"/>
          <w:lang w:val="sk-SK"/>
        </w:rPr>
        <w:t xml:space="preserve">. </w:t>
      </w:r>
    </w:p>
    <w:p w14:paraId="05B6755F" w14:textId="19A4E7E3" w:rsidR="004B75B9" w:rsidRDefault="00406FD1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Účtovnej jednotke neboli poskytnuté dotácie.</w:t>
      </w:r>
    </w:p>
    <w:p w14:paraId="6660A69C" w14:textId="77777777" w:rsidR="00406FD1" w:rsidRPr="00970F08" w:rsidRDefault="00406FD1" w:rsidP="004B75B9">
      <w:pPr>
        <w:pStyle w:val="Default"/>
        <w:rPr>
          <w:color w:val="auto"/>
          <w:sz w:val="22"/>
          <w:szCs w:val="22"/>
          <w:lang w:val="sk-SK"/>
        </w:rPr>
      </w:pPr>
    </w:p>
    <w:p w14:paraId="43C1782E" w14:textId="24E4A2E3" w:rsidR="004B75B9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249ADBC" w14:textId="2DD677BC" w:rsidR="00406FD1" w:rsidRPr="00970F08" w:rsidRDefault="00406FD1" w:rsidP="00406FD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Účtovná jednotka neúčtovala o opravách chýb minulých účtovných období.</w:t>
      </w:r>
    </w:p>
    <w:p w14:paraId="702C5F2A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714BC205" w14:textId="17BC250A" w:rsidR="004B75B9" w:rsidRPr="00970F08" w:rsidRDefault="004B75B9" w:rsidP="00406FD1">
      <w:pPr>
        <w:pStyle w:val="Default"/>
        <w:jc w:val="center"/>
        <w:rPr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>Čl. III</w:t>
      </w:r>
    </w:p>
    <w:p w14:paraId="025F2C16" w14:textId="245F1CF1" w:rsidR="004B75B9" w:rsidRPr="00970F08" w:rsidRDefault="004B75B9" w:rsidP="00406FD1">
      <w:pPr>
        <w:pStyle w:val="Default"/>
        <w:jc w:val="center"/>
        <w:rPr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 xml:space="preserve">Informácie, ktoré vysvetľujú a dopĺňajú súvahu </w:t>
      </w:r>
      <w:r w:rsidR="002854EA">
        <w:rPr>
          <w:b/>
          <w:bCs/>
          <w:color w:val="auto"/>
          <w:sz w:val="23"/>
          <w:szCs w:val="23"/>
          <w:lang w:val="sk-SK"/>
        </w:rPr>
        <w:t xml:space="preserve">a výkaz ziskov a strát </w:t>
      </w:r>
    </w:p>
    <w:p w14:paraId="182AFB9F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403BC02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5E5080E0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(2) Informácie o záväzkoch, a to </w:t>
      </w:r>
    </w:p>
    <w:p w14:paraId="516CFDA5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a) celkovej sume záväzkov so zostatkovou dobou splatnosti dlhšou ako päť rokov, </w:t>
      </w:r>
    </w:p>
    <w:p w14:paraId="5D4B8ED6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b) celkovej sume zabezpečených záväzkov, opis a spôsoby zabezpečenia záväzkov. </w:t>
      </w:r>
    </w:p>
    <w:p w14:paraId="36B39729" w14:textId="61EB5ABE" w:rsidR="004B75B9" w:rsidRDefault="004B75B9" w:rsidP="004B75B9">
      <w:pPr>
        <w:pStyle w:val="Default"/>
        <w:rPr>
          <w:color w:val="auto"/>
          <w:sz w:val="23"/>
          <w:szCs w:val="23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5"/>
        <w:gridCol w:w="3425"/>
        <w:gridCol w:w="3426"/>
      </w:tblGrid>
      <w:tr w:rsidR="007F3177" w14:paraId="7E3024FA" w14:textId="77777777" w:rsidTr="007F3177">
        <w:tc>
          <w:tcPr>
            <w:tcW w:w="3425" w:type="dxa"/>
          </w:tcPr>
          <w:p w14:paraId="5A5CAA36" w14:textId="45983D04" w:rsidR="007F3177" w:rsidRPr="00774B4F" w:rsidRDefault="007F3177" w:rsidP="00774B4F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774B4F">
              <w:rPr>
                <w:b/>
                <w:bCs/>
                <w:color w:val="auto"/>
                <w:sz w:val="23"/>
                <w:szCs w:val="23"/>
                <w:lang w:val="sk-SK"/>
              </w:rPr>
              <w:t>Názov položky</w:t>
            </w:r>
          </w:p>
        </w:tc>
        <w:tc>
          <w:tcPr>
            <w:tcW w:w="3425" w:type="dxa"/>
          </w:tcPr>
          <w:p w14:paraId="2FFAC25E" w14:textId="034BF32C" w:rsidR="007F3177" w:rsidRPr="00774B4F" w:rsidRDefault="007F3177" w:rsidP="00774B4F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774B4F">
              <w:rPr>
                <w:b/>
                <w:bCs/>
                <w:color w:val="auto"/>
                <w:sz w:val="23"/>
                <w:szCs w:val="23"/>
                <w:lang w:val="sk-SK"/>
              </w:rPr>
              <w:t>Bežné účtovné obdobie</w:t>
            </w:r>
          </w:p>
        </w:tc>
        <w:tc>
          <w:tcPr>
            <w:tcW w:w="3426" w:type="dxa"/>
          </w:tcPr>
          <w:p w14:paraId="41FF6771" w14:textId="302903D6" w:rsidR="007F3177" w:rsidRPr="00774B4F" w:rsidRDefault="007F3177" w:rsidP="00774B4F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774B4F">
              <w:rPr>
                <w:b/>
                <w:bCs/>
                <w:color w:val="auto"/>
                <w:sz w:val="23"/>
                <w:szCs w:val="23"/>
                <w:lang w:val="sk-SK"/>
              </w:rPr>
              <w:t>Bezprostredne predchádzajúce účtovné obdobie</w:t>
            </w:r>
          </w:p>
        </w:tc>
      </w:tr>
      <w:tr w:rsidR="00102CE8" w14:paraId="204E6773" w14:textId="77777777" w:rsidTr="007F3177">
        <w:tc>
          <w:tcPr>
            <w:tcW w:w="3425" w:type="dxa"/>
          </w:tcPr>
          <w:p w14:paraId="18077D3D" w14:textId="27E50599" w:rsidR="00102CE8" w:rsidRPr="00774B4F" w:rsidRDefault="00102CE8" w:rsidP="00102CE8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774B4F">
              <w:rPr>
                <w:b/>
                <w:bCs/>
                <w:color w:val="auto"/>
                <w:sz w:val="23"/>
                <w:szCs w:val="23"/>
                <w:lang w:val="sk-SK"/>
              </w:rPr>
              <w:t>Dlhodobé záväzky spolu</w:t>
            </w:r>
          </w:p>
        </w:tc>
        <w:tc>
          <w:tcPr>
            <w:tcW w:w="3425" w:type="dxa"/>
          </w:tcPr>
          <w:p w14:paraId="725C4EB8" w14:textId="4BE322D1" w:rsidR="00102CE8" w:rsidRPr="00774B4F" w:rsidRDefault="00102CE8" w:rsidP="00102CE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>
              <w:rPr>
                <w:b/>
                <w:bCs/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5A44E692" w14:textId="28FA8BBC" w:rsidR="00102CE8" w:rsidRPr="00774B4F" w:rsidRDefault="00102CE8" w:rsidP="00102CE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>
              <w:rPr>
                <w:b/>
                <w:bCs/>
                <w:color w:val="auto"/>
                <w:sz w:val="23"/>
                <w:szCs w:val="23"/>
                <w:lang w:val="sk-SK"/>
              </w:rPr>
              <w:t>0</w:t>
            </w:r>
          </w:p>
        </w:tc>
      </w:tr>
      <w:tr w:rsidR="00102CE8" w14:paraId="348A73D0" w14:textId="77777777" w:rsidTr="007F3177">
        <w:tc>
          <w:tcPr>
            <w:tcW w:w="3425" w:type="dxa"/>
          </w:tcPr>
          <w:p w14:paraId="7AE37CA4" w14:textId="5815AA8B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Záväzky so zostatkovou dobou splatnosti nad päť rokov</w:t>
            </w:r>
          </w:p>
        </w:tc>
        <w:tc>
          <w:tcPr>
            <w:tcW w:w="3425" w:type="dxa"/>
          </w:tcPr>
          <w:p w14:paraId="0431A5EE" w14:textId="4F5E8C1C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7FB742CB" w14:textId="6A0E0311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</w:tr>
      <w:tr w:rsidR="00102CE8" w14:paraId="7E71F258" w14:textId="77777777" w:rsidTr="007F3177">
        <w:tc>
          <w:tcPr>
            <w:tcW w:w="3425" w:type="dxa"/>
          </w:tcPr>
          <w:p w14:paraId="3E89B506" w14:textId="7CCE174A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Záväzky so zostatkovou dobou splatnosti jeden rok až päť rokov</w:t>
            </w:r>
          </w:p>
        </w:tc>
        <w:tc>
          <w:tcPr>
            <w:tcW w:w="3425" w:type="dxa"/>
          </w:tcPr>
          <w:p w14:paraId="43F28571" w14:textId="2E016B1D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49F606DC" w14:textId="15371AA7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</w:tr>
      <w:tr w:rsidR="00102CE8" w14:paraId="2700449C" w14:textId="77777777" w:rsidTr="007F3177">
        <w:tc>
          <w:tcPr>
            <w:tcW w:w="3425" w:type="dxa"/>
          </w:tcPr>
          <w:p w14:paraId="746B24A8" w14:textId="22F8F9F2" w:rsidR="00102CE8" w:rsidRPr="00774B4F" w:rsidRDefault="00102CE8" w:rsidP="00102CE8">
            <w:pPr>
              <w:pStyle w:val="Default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 w:rsidRPr="00774B4F">
              <w:rPr>
                <w:b/>
                <w:bCs/>
                <w:color w:val="auto"/>
                <w:sz w:val="23"/>
                <w:szCs w:val="23"/>
                <w:lang w:val="sk-SK"/>
              </w:rPr>
              <w:t>Krátkodobé záväzky spolu</w:t>
            </w:r>
          </w:p>
        </w:tc>
        <w:tc>
          <w:tcPr>
            <w:tcW w:w="3425" w:type="dxa"/>
          </w:tcPr>
          <w:p w14:paraId="4D6A49A0" w14:textId="7354715A" w:rsidR="00102CE8" w:rsidRPr="00774B4F" w:rsidRDefault="00102CE8" w:rsidP="00102CE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>
              <w:rPr>
                <w:b/>
                <w:bCs/>
                <w:color w:val="auto"/>
                <w:sz w:val="23"/>
                <w:szCs w:val="23"/>
                <w:lang w:val="sk-SK"/>
              </w:rPr>
              <w:t>340</w:t>
            </w:r>
          </w:p>
        </w:tc>
        <w:tc>
          <w:tcPr>
            <w:tcW w:w="3426" w:type="dxa"/>
          </w:tcPr>
          <w:p w14:paraId="01975E10" w14:textId="4CD8849F" w:rsidR="00102CE8" w:rsidRPr="00774B4F" w:rsidRDefault="00102CE8" w:rsidP="00102CE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  <w:lang w:val="sk-SK"/>
              </w:rPr>
            </w:pPr>
            <w:r>
              <w:rPr>
                <w:b/>
                <w:bCs/>
                <w:color w:val="auto"/>
                <w:sz w:val="23"/>
                <w:szCs w:val="23"/>
                <w:lang w:val="sk-SK"/>
              </w:rPr>
              <w:t>504</w:t>
            </w:r>
          </w:p>
        </w:tc>
      </w:tr>
      <w:tr w:rsidR="00102CE8" w14:paraId="05118999" w14:textId="77777777" w:rsidTr="007F3177">
        <w:tc>
          <w:tcPr>
            <w:tcW w:w="3425" w:type="dxa"/>
          </w:tcPr>
          <w:p w14:paraId="5054E25F" w14:textId="3AD90F16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Záväzky so zostatkovou dobou splatnosti do jedného roka vrátane</w:t>
            </w:r>
          </w:p>
        </w:tc>
        <w:tc>
          <w:tcPr>
            <w:tcW w:w="3425" w:type="dxa"/>
          </w:tcPr>
          <w:p w14:paraId="637D49B6" w14:textId="62EEF9C1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340</w:t>
            </w:r>
          </w:p>
        </w:tc>
        <w:tc>
          <w:tcPr>
            <w:tcW w:w="3426" w:type="dxa"/>
          </w:tcPr>
          <w:p w14:paraId="5881C28D" w14:textId="17C2FE26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504</w:t>
            </w:r>
          </w:p>
        </w:tc>
      </w:tr>
      <w:tr w:rsidR="00102CE8" w14:paraId="0BD4D3DE" w14:textId="77777777" w:rsidTr="007F3177">
        <w:tc>
          <w:tcPr>
            <w:tcW w:w="3425" w:type="dxa"/>
          </w:tcPr>
          <w:p w14:paraId="0CD8550D" w14:textId="208A7105" w:rsidR="00102CE8" w:rsidRDefault="00102CE8" w:rsidP="00102CE8">
            <w:pPr>
              <w:pStyle w:val="Default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Záväzky po lehote splatnosti</w:t>
            </w:r>
          </w:p>
        </w:tc>
        <w:tc>
          <w:tcPr>
            <w:tcW w:w="3425" w:type="dxa"/>
          </w:tcPr>
          <w:p w14:paraId="62439C7A" w14:textId="0C9B3B4E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  <w:tc>
          <w:tcPr>
            <w:tcW w:w="3426" w:type="dxa"/>
          </w:tcPr>
          <w:p w14:paraId="56D6DC78" w14:textId="4F630CCA" w:rsidR="00102CE8" w:rsidRDefault="00102CE8" w:rsidP="00102CE8">
            <w:pPr>
              <w:pStyle w:val="Default"/>
              <w:jc w:val="center"/>
              <w:rPr>
                <w:color w:val="auto"/>
                <w:sz w:val="23"/>
                <w:szCs w:val="23"/>
                <w:lang w:val="sk-SK"/>
              </w:rPr>
            </w:pPr>
            <w:r>
              <w:rPr>
                <w:color w:val="auto"/>
                <w:sz w:val="23"/>
                <w:szCs w:val="23"/>
                <w:lang w:val="sk-SK"/>
              </w:rPr>
              <w:t>0</w:t>
            </w:r>
          </w:p>
        </w:tc>
      </w:tr>
    </w:tbl>
    <w:p w14:paraId="22CC9445" w14:textId="37708CCB" w:rsidR="00C36B6F" w:rsidRPr="00970F08" w:rsidRDefault="00C36B6F" w:rsidP="00C36B6F">
      <w:pPr>
        <w:pStyle w:val="Default"/>
        <w:rPr>
          <w:b/>
          <w:bCs/>
          <w:color w:val="auto"/>
          <w:sz w:val="23"/>
          <w:szCs w:val="23"/>
          <w:lang w:val="sk-SK"/>
        </w:rPr>
      </w:pPr>
      <w:r w:rsidRPr="00970F08">
        <w:rPr>
          <w:b/>
          <w:bCs/>
          <w:color w:val="auto"/>
          <w:sz w:val="23"/>
          <w:szCs w:val="23"/>
          <w:lang w:val="sk-SK"/>
        </w:rPr>
        <w:t xml:space="preserve">Tabuľka </w:t>
      </w:r>
      <w:r>
        <w:rPr>
          <w:b/>
          <w:bCs/>
          <w:color w:val="auto"/>
          <w:sz w:val="23"/>
          <w:szCs w:val="23"/>
          <w:lang w:val="sk-SK"/>
        </w:rPr>
        <w:t>2</w:t>
      </w:r>
      <w:r w:rsidRPr="00970F08">
        <w:rPr>
          <w:b/>
          <w:bCs/>
          <w:color w:val="auto"/>
          <w:sz w:val="23"/>
          <w:szCs w:val="23"/>
          <w:lang w:val="sk-SK"/>
        </w:rPr>
        <w:t xml:space="preserve">: Informácie </w:t>
      </w:r>
      <w:r>
        <w:rPr>
          <w:b/>
          <w:bCs/>
          <w:color w:val="auto"/>
          <w:sz w:val="23"/>
          <w:szCs w:val="23"/>
          <w:lang w:val="sk-SK"/>
        </w:rPr>
        <w:t>o záväzkoch</w:t>
      </w:r>
    </w:p>
    <w:p w14:paraId="1D05041E" w14:textId="647BA540" w:rsidR="007F3177" w:rsidRDefault="007F3177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22BADD8F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(3) Informácie o vlastných akciách, a to </w:t>
      </w:r>
    </w:p>
    <w:p w14:paraId="75D26C5F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a) dôvode nadobudnutia vlastných akcií počas účtovného obdobia, </w:t>
      </w:r>
    </w:p>
    <w:p w14:paraId="249465E9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b) informáciách, ktorými sú </w:t>
      </w:r>
    </w:p>
    <w:p w14:paraId="6C16569C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0059D01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264EC6E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4CF1339" w14:textId="22DA1AE0" w:rsidR="004B75B9" w:rsidRPr="00970F08" w:rsidRDefault="00774B4F" w:rsidP="00774B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Účtovná jednotka neúčtuje o akciách</w:t>
      </w:r>
    </w:p>
    <w:p w14:paraId="272154B0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(4) Informácie o orgánoch účtovnej jednotky, a to </w:t>
      </w:r>
    </w:p>
    <w:p w14:paraId="44BABBC1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AC1B075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b) pôžičkách poskytnutých členom štatutárneho orgánu, dozorného orgánu a iného orgánu účtovnej jednotky a to </w:t>
      </w:r>
    </w:p>
    <w:p w14:paraId="039B4E13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1. celková suma poskytnutých pôžičiek k poslednému dňu účtovného obdobia v členení za jednotlivé orgány, </w:t>
      </w:r>
    </w:p>
    <w:p w14:paraId="780EF302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2. celková suma splatených pôžičiek k poslednému dňu účtovného obdobia v členení za jednotlivé orgány, </w:t>
      </w:r>
    </w:p>
    <w:p w14:paraId="0314BBC4" w14:textId="77777777" w:rsidR="004B75B9" w:rsidRPr="00970F08" w:rsidRDefault="004B75B9" w:rsidP="004B75B9">
      <w:pPr>
        <w:pStyle w:val="Default"/>
        <w:rPr>
          <w:color w:val="auto"/>
          <w:lang w:val="sk-SK"/>
        </w:rPr>
      </w:pPr>
    </w:p>
    <w:p w14:paraId="4D73FC95" w14:textId="77777777" w:rsidR="004B75B9" w:rsidRPr="00970F08" w:rsidRDefault="004B75B9" w:rsidP="004B75B9">
      <w:pPr>
        <w:pStyle w:val="Default"/>
        <w:pageBreakBefore/>
        <w:rPr>
          <w:color w:val="auto"/>
          <w:lang w:val="sk-SK"/>
        </w:rPr>
      </w:pPr>
    </w:p>
    <w:p w14:paraId="75ADCAAD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3. celková suma odpustených pôžičiek a odpísaných pôžičiek k poslednému dňu účtovného obdobia v členení za jednotlivé orgány, </w:t>
      </w:r>
    </w:p>
    <w:p w14:paraId="27454AEE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c) hlavných podmienkach, na základe ktorých im boli záruky alebo iné zabezpečenie a pôžičky poskytnuté; pri pôžičkách sa uvádzajú úrokové sadzby, </w:t>
      </w:r>
    </w:p>
    <w:p w14:paraId="28585E82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12E7718" w14:textId="2181CF5B" w:rsidR="004B75B9" w:rsidRDefault="000C1182" w:rsidP="000C11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Členom štatutárneho orgánu neboli poskytnuté žiadne záruky ani pôžičky.</w:t>
      </w:r>
    </w:p>
    <w:p w14:paraId="0BFC9AB2" w14:textId="455E4B3E" w:rsidR="000C1182" w:rsidRDefault="000C1182" w:rsidP="000C11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Členovia štatutárneho orgánu nepoužili finančné prostriedky na súkromné účely.</w:t>
      </w:r>
    </w:p>
    <w:p w14:paraId="4D796768" w14:textId="77777777" w:rsidR="000C1182" w:rsidRPr="00970F08" w:rsidRDefault="000C1182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4E9BB3B4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(5) Informácie o povinnostiach účtovnej jednotky, a to </w:t>
      </w:r>
    </w:p>
    <w:p w14:paraId="4649CE04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8715030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b) celkovej sume významných podmienených záväzkov, ktorými sa rozumie </w:t>
      </w:r>
    </w:p>
    <w:p w14:paraId="4E1E0805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12685B3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2. existujúca povinnosť, ktorá vznikla ako dôsledok minulej udalosti, ale ktorá sa nevykazuje v súvahe, pretože </w:t>
      </w:r>
    </w:p>
    <w:p w14:paraId="6DE414B8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2a. nie je pravdepodobné, že na splnenie tejto povinnosti bude potrebný úbytok ekonomických úžitkov, alebo </w:t>
      </w:r>
    </w:p>
    <w:p w14:paraId="61FBB7E0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2b. výška tejto povinnosti sa nedá spoľahlivo oceniť, </w:t>
      </w:r>
    </w:p>
    <w:p w14:paraId="10C9EEE9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c) opise významných finančných povinností a významných podmienených záväzkov, </w:t>
      </w:r>
    </w:p>
    <w:p w14:paraId="2DDF0EA7" w14:textId="77777777" w:rsidR="004B75B9" w:rsidRPr="00970F08" w:rsidRDefault="004B75B9" w:rsidP="004B75B9">
      <w:pPr>
        <w:pStyle w:val="Default"/>
        <w:spacing w:after="27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141E45F" w14:textId="77777777" w:rsidR="004B75B9" w:rsidRPr="00970F08" w:rsidRDefault="004B75B9" w:rsidP="004B75B9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 xml:space="preserve">e) opise významných povinností účtovnej jednotky vyplývajúcich z dôchodkových programov pre zamestnancov. </w:t>
      </w:r>
    </w:p>
    <w:p w14:paraId="37E30A32" w14:textId="4E9985FA" w:rsidR="004B75B9" w:rsidRDefault="000C1182" w:rsidP="000C11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Všetky skutočnosti a finančné povinnosti sú vykázané v súvahe.</w:t>
      </w:r>
    </w:p>
    <w:p w14:paraId="72B5A1F5" w14:textId="3D13218D" w:rsidR="000C1182" w:rsidRDefault="000C1182" w:rsidP="004B75B9">
      <w:pPr>
        <w:pStyle w:val="Default"/>
        <w:rPr>
          <w:color w:val="auto"/>
          <w:sz w:val="23"/>
          <w:szCs w:val="23"/>
          <w:lang w:val="sk-SK"/>
        </w:rPr>
      </w:pPr>
    </w:p>
    <w:p w14:paraId="68DD5C89" w14:textId="77777777" w:rsidR="002854EA" w:rsidRDefault="002854EA" w:rsidP="000C1182">
      <w:pPr>
        <w:pStyle w:val="Default"/>
        <w:jc w:val="center"/>
        <w:rPr>
          <w:b/>
          <w:bCs/>
          <w:color w:val="auto"/>
          <w:sz w:val="23"/>
          <w:szCs w:val="23"/>
          <w:lang w:val="sk-SK"/>
        </w:rPr>
      </w:pPr>
    </w:p>
    <w:p w14:paraId="547D07A6" w14:textId="77777777" w:rsidR="002854EA" w:rsidRDefault="002854EA" w:rsidP="000C1182">
      <w:pPr>
        <w:pStyle w:val="Default"/>
        <w:jc w:val="center"/>
        <w:rPr>
          <w:b/>
          <w:bCs/>
          <w:color w:val="auto"/>
          <w:sz w:val="23"/>
          <w:szCs w:val="23"/>
          <w:lang w:val="sk-SK"/>
        </w:rPr>
      </w:pPr>
    </w:p>
    <w:p w14:paraId="3112E4AB" w14:textId="696FEC6C" w:rsidR="009175C3" w:rsidRDefault="002854EA" w:rsidP="002854EA">
      <w:pPr>
        <w:pStyle w:val="Default"/>
        <w:rPr>
          <w:color w:val="auto"/>
          <w:sz w:val="23"/>
          <w:szCs w:val="23"/>
          <w:lang w:val="sk-SK"/>
        </w:rPr>
      </w:pPr>
      <w:r w:rsidRPr="00970F08">
        <w:rPr>
          <w:color w:val="auto"/>
          <w:sz w:val="23"/>
          <w:szCs w:val="23"/>
          <w:lang w:val="sk-SK"/>
        </w:rPr>
        <w:t>(</w:t>
      </w:r>
      <w:r>
        <w:rPr>
          <w:color w:val="auto"/>
          <w:sz w:val="23"/>
          <w:szCs w:val="23"/>
          <w:lang w:val="sk-SK"/>
        </w:rPr>
        <w:t>6</w:t>
      </w:r>
      <w:r w:rsidRPr="00970F08">
        <w:rPr>
          <w:color w:val="auto"/>
          <w:sz w:val="23"/>
          <w:szCs w:val="23"/>
          <w:lang w:val="sk-SK"/>
        </w:rPr>
        <w:t xml:space="preserve">) </w:t>
      </w:r>
      <w:r w:rsidRPr="002854EA">
        <w:rPr>
          <w:color w:val="auto"/>
          <w:sz w:val="23"/>
          <w:szCs w:val="23"/>
          <w:lang w:val="sk-SK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b) c) všetkých formách prijatej náhrady, účtovných zásadách použitých pri prideľovaní nákladov a výnosov, všetkých druhoch činností účtovnej jednotky. </w:t>
      </w:r>
    </w:p>
    <w:p w14:paraId="3E1AFB57" w14:textId="77777777" w:rsidR="002854EA" w:rsidRPr="002854EA" w:rsidRDefault="002854EA" w:rsidP="002854EA">
      <w:pPr>
        <w:pStyle w:val="Default"/>
        <w:rPr>
          <w:color w:val="auto"/>
          <w:sz w:val="23"/>
          <w:szCs w:val="23"/>
          <w:lang w:val="sk-SK"/>
        </w:rPr>
      </w:pPr>
    </w:p>
    <w:p w14:paraId="1BBC1406" w14:textId="6FD055FA" w:rsidR="007701F3" w:rsidRPr="002854EA" w:rsidRDefault="002854EA" w:rsidP="002854E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9"/>
        <w:rPr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  <w:lang w:val="sk-SK"/>
        </w:rPr>
        <w:t>Účtovná jednotka neposkytuje služby vo verejnom záujme.</w:t>
      </w:r>
    </w:p>
    <w:sectPr w:rsidR="007701F3" w:rsidRPr="002854EA" w:rsidSect="004E1F72">
      <w:pgSz w:w="11906" w:h="17340"/>
      <w:pgMar w:top="984" w:right="831" w:bottom="504" w:left="7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33DE"/>
    <w:multiLevelType w:val="hybridMultilevel"/>
    <w:tmpl w:val="EA6A8926"/>
    <w:lvl w:ilvl="0" w:tplc="C576F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12FE6"/>
    <w:multiLevelType w:val="hybridMultilevel"/>
    <w:tmpl w:val="AFB090AC"/>
    <w:lvl w:ilvl="0" w:tplc="67EA0E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D860FA"/>
    <w:multiLevelType w:val="hybridMultilevel"/>
    <w:tmpl w:val="2578C07C"/>
    <w:lvl w:ilvl="0" w:tplc="A2226F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A0051"/>
    <w:multiLevelType w:val="hybridMultilevel"/>
    <w:tmpl w:val="09623D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033559">
    <w:abstractNumId w:val="0"/>
  </w:num>
  <w:num w:numId="2" w16cid:durableId="1194684819">
    <w:abstractNumId w:val="2"/>
  </w:num>
  <w:num w:numId="3" w16cid:durableId="1038437654">
    <w:abstractNumId w:val="1"/>
  </w:num>
  <w:num w:numId="4" w16cid:durableId="1708722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B9"/>
    <w:rsid w:val="00011C60"/>
    <w:rsid w:val="000644EF"/>
    <w:rsid w:val="000C1182"/>
    <w:rsid w:val="000D4C7E"/>
    <w:rsid w:val="00102CE8"/>
    <w:rsid w:val="00134F5A"/>
    <w:rsid w:val="001D5676"/>
    <w:rsid w:val="00202AB2"/>
    <w:rsid w:val="00270B7A"/>
    <w:rsid w:val="00271EE2"/>
    <w:rsid w:val="002854EA"/>
    <w:rsid w:val="002B43A7"/>
    <w:rsid w:val="003E5FF5"/>
    <w:rsid w:val="00406FD1"/>
    <w:rsid w:val="00476233"/>
    <w:rsid w:val="004B75B9"/>
    <w:rsid w:val="004E1F72"/>
    <w:rsid w:val="00500DCD"/>
    <w:rsid w:val="00501B04"/>
    <w:rsid w:val="005816B2"/>
    <w:rsid w:val="00620E95"/>
    <w:rsid w:val="00712182"/>
    <w:rsid w:val="0072409B"/>
    <w:rsid w:val="007701F3"/>
    <w:rsid w:val="00774B4F"/>
    <w:rsid w:val="007F3177"/>
    <w:rsid w:val="00803445"/>
    <w:rsid w:val="0084279D"/>
    <w:rsid w:val="008754EE"/>
    <w:rsid w:val="009175C3"/>
    <w:rsid w:val="00970F08"/>
    <w:rsid w:val="00A70147"/>
    <w:rsid w:val="00AA51E7"/>
    <w:rsid w:val="00B6690C"/>
    <w:rsid w:val="00C36B6F"/>
    <w:rsid w:val="00C77C98"/>
    <w:rsid w:val="00CD039A"/>
    <w:rsid w:val="00E345C4"/>
    <w:rsid w:val="00E51CBB"/>
    <w:rsid w:val="00F2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EBE6"/>
  <w15:docId w15:val="{2331C826-1822-4649-A588-33555F01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7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B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B75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5B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atheo</dc:creator>
  <cp:keywords/>
  <dc:description/>
  <cp:lastModifiedBy>Zuzana Slezakova</cp:lastModifiedBy>
  <cp:revision>2</cp:revision>
  <cp:lastPrinted>2026-02-14T10:13:00Z</cp:lastPrinted>
  <dcterms:created xsi:type="dcterms:W3CDTF">2026-02-14T10:15:00Z</dcterms:created>
  <dcterms:modified xsi:type="dcterms:W3CDTF">2026-02-14T10:15:00Z</dcterms:modified>
</cp:coreProperties>
</file>