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E760E" w:rsidRDefault="00C84D9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C84D99">
        <w:rPr>
          <w:noProof/>
        </w:rPr>
        <w:pict>
          <v:rect id="_x0000_s1074" style="position:absolute;margin-left:29.7pt;margin-top:6.2pt;width:158.4pt;height:24.9pt;z-index:251678208" o:allowincell="f" filled="f"/>
        </w:pict>
      </w:r>
      <w:r w:rsidRPr="00C84D99">
        <w:rPr>
          <w:noProof/>
        </w:rPr>
        <w:pict>
          <v:rect id="_x0000_s1075" style="position:absolute;margin-left:234.3pt;margin-top:6.2pt;width:105.6pt;height:24.9pt;z-index:251679232" o:allowincell="f" filled="f"/>
        </w:pict>
      </w:r>
      <w:r w:rsidRPr="00C84D99">
        <w:rPr>
          <w:noProof/>
        </w:rPr>
        <w:pict>
          <v:rect id="_x0000_s1076" style="position:absolute;margin-left:392.7pt;margin-top:6.2pt;width:132pt;height:24.9pt;z-index:251680256" o:allowincell="f" filled="f"/>
        </w:pict>
      </w:r>
      <w:r w:rsidRPr="00C84D99">
        <w:rPr>
          <w:noProof/>
        </w:rPr>
        <w:pict>
          <v:line id="_x0000_s1026" style="position:absolute;z-index:251629056" from="247.5pt,6.2pt" to="247.55pt,31.1pt" o:allowincell="f"/>
        </w:pict>
      </w:r>
      <w:r w:rsidRPr="00C84D99">
        <w:rPr>
          <w:noProof/>
        </w:rPr>
        <w:pict>
          <v:line id="_x0000_s1027" style="position:absolute;z-index:251630080" from="260.7pt,6.2pt" to="260.75pt,31.1pt" o:allowincell="f"/>
        </w:pict>
      </w:r>
      <w:r w:rsidRPr="00C84D99">
        <w:rPr>
          <w:noProof/>
        </w:rPr>
        <w:pict>
          <v:line id="_x0000_s1028" style="position:absolute;z-index:251631104" from="273.9pt,6.2pt" to="273.95pt,31.1pt" o:allowincell="f"/>
        </w:pict>
      </w:r>
      <w:r w:rsidRPr="00C84D99">
        <w:rPr>
          <w:noProof/>
        </w:rPr>
        <w:pict>
          <v:line id="_x0000_s1029" style="position:absolute;z-index:251632128" from="287.1pt,6.2pt" to="287.15pt,31.1pt" o:allowincell="f"/>
        </w:pict>
      </w:r>
      <w:r w:rsidRPr="00C84D99">
        <w:rPr>
          <w:noProof/>
        </w:rPr>
        <w:pict>
          <v:line id="_x0000_s1030" style="position:absolute;z-index:251633152" from="300.3pt,6.2pt" to="300.35pt,31.1pt" o:allowincell="f"/>
        </w:pict>
      </w:r>
      <w:r w:rsidRPr="00C84D99">
        <w:rPr>
          <w:noProof/>
        </w:rPr>
        <w:pict>
          <v:line id="_x0000_s1031" style="position:absolute;z-index:251634176" from="313.5pt,6.2pt" to="313.55pt,31.1pt" o:allowincell="f"/>
        </w:pict>
      </w:r>
      <w:r w:rsidRPr="00C84D99">
        <w:rPr>
          <w:noProof/>
        </w:rPr>
        <w:pict>
          <v:line id="_x0000_s1032" style="position:absolute;z-index:251635200" from="326.7pt,6.2pt" to="326.75pt,31.1pt" o:allowincell="f"/>
        </w:pict>
      </w:r>
      <w:r w:rsidRPr="00C84D99">
        <w:rPr>
          <w:noProof/>
        </w:rPr>
        <w:pict>
          <v:line id="_x0000_s1033" style="position:absolute;z-index:251636224" from="405.9pt,6.2pt" to="405.95pt,31.1pt" o:allowincell="f"/>
        </w:pict>
      </w:r>
      <w:r w:rsidRPr="00C84D99">
        <w:rPr>
          <w:noProof/>
        </w:rPr>
        <w:pict>
          <v:line id="_x0000_s1034" style="position:absolute;z-index:251637248" from="419.1pt,6.2pt" to="419.15pt,31.1pt" o:allowincell="f"/>
        </w:pict>
      </w:r>
      <w:r w:rsidRPr="00C84D99">
        <w:rPr>
          <w:noProof/>
        </w:rPr>
        <w:pict>
          <v:line id="_x0000_s1035" style="position:absolute;z-index:251638272" from="432.3pt,6.2pt" to="432.35pt,31.1pt" o:allowincell="f"/>
        </w:pict>
      </w:r>
      <w:r w:rsidRPr="00C84D99">
        <w:rPr>
          <w:noProof/>
        </w:rPr>
        <w:pict>
          <v:line id="_x0000_s1036" style="position:absolute;z-index:251639296" from="445.5pt,6.2pt" to="445.55pt,31.1pt" o:allowincell="f"/>
        </w:pict>
      </w:r>
      <w:r w:rsidRPr="00C84D99">
        <w:rPr>
          <w:noProof/>
        </w:rPr>
        <w:pict>
          <v:line id="_x0000_s1037" style="position:absolute;z-index:251640320" from="458.7pt,6.2pt" to="458.75pt,31.1pt" o:allowincell="f"/>
        </w:pict>
      </w:r>
      <w:r w:rsidRPr="00C84D99">
        <w:rPr>
          <w:noProof/>
        </w:rPr>
        <w:pict>
          <v:line id="_x0000_s1038" style="position:absolute;z-index:251641344" from="471.9pt,6.2pt" to="471.95pt,31.1pt" o:allowincell="f"/>
        </w:pict>
      </w:r>
      <w:r w:rsidRPr="00C84D99">
        <w:rPr>
          <w:noProof/>
        </w:rPr>
        <w:pict>
          <v:line id="_x0000_s1039" style="position:absolute;z-index:251642368" from="485.1pt,6.2pt" to="485.15pt,31.1pt" o:allowincell="f"/>
        </w:pict>
      </w:r>
      <w:r w:rsidRPr="00C84D99">
        <w:rPr>
          <w:noProof/>
        </w:rPr>
        <w:pict>
          <v:line id="_x0000_s1040" style="position:absolute;z-index:251643392" from="498.3pt,6.2pt" to="498.35pt,31.1pt" o:allowincell="f"/>
        </w:pict>
      </w:r>
      <w:r w:rsidRPr="00C84D99">
        <w:rPr>
          <w:noProof/>
        </w:rPr>
        <w:pict>
          <v:line id="_x0000_s1041" style="position:absolute;z-index:251644416" from="511.5pt,6.2pt" to="511.55pt,31.1pt" o:allowincell="f"/>
        </w:pict>
      </w:r>
      <w:r w:rsidR="004A2E81"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Poznámky </w:t>
      </w:r>
      <w:proofErr w:type="spellStart"/>
      <w:r>
        <w:rPr>
          <w:rFonts w:ascii="Courier New" w:hAnsi="Courier New" w:cs="Courier New"/>
        </w:rPr>
        <w:t>Úč</w:t>
      </w:r>
      <w:proofErr w:type="spellEnd"/>
      <w:r>
        <w:rPr>
          <w:rFonts w:ascii="Courier New" w:hAnsi="Courier New" w:cs="Courier New"/>
        </w:rPr>
        <w:t xml:space="preserve"> MÚJ 3 - 01    IČO: </w:t>
      </w:r>
      <w:r w:rsidR="003E6C2E">
        <w:rPr>
          <w:rFonts w:ascii="Courier New" w:hAnsi="Courier New" w:cs="Courier New"/>
        </w:rPr>
        <w:t xml:space="preserve">3 4 1 3 2 4 9 0   </w:t>
      </w:r>
      <w:r>
        <w:rPr>
          <w:rFonts w:ascii="Courier New" w:hAnsi="Courier New" w:cs="Courier New"/>
        </w:rPr>
        <w:t xml:space="preserve">DIČ: </w:t>
      </w:r>
      <w:r w:rsidR="003E6C2E">
        <w:rPr>
          <w:rFonts w:ascii="Courier New" w:hAnsi="Courier New" w:cs="Courier New"/>
        </w:rPr>
        <w:t>2 0 2 0 3 6 8 5 7 0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Strana:  1 z  3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</w:t>
      </w:r>
      <w:r w:rsidR="003E6C2E">
        <w:rPr>
          <w:rFonts w:ascii="Courier New" w:hAnsi="Courier New" w:cs="Courier New"/>
          <w:b/>
          <w:bCs/>
        </w:rPr>
        <w:t xml:space="preserve">Dunaj – </w:t>
      </w:r>
      <w:proofErr w:type="spellStart"/>
      <w:r w:rsidR="003E6C2E">
        <w:rPr>
          <w:rFonts w:ascii="Courier New" w:hAnsi="Courier New" w:cs="Courier New"/>
          <w:b/>
          <w:bCs/>
        </w:rPr>
        <w:t>Pharma</w:t>
      </w:r>
      <w:proofErr w:type="spellEnd"/>
      <w:r w:rsidR="003E6C2E">
        <w:rPr>
          <w:rFonts w:ascii="Courier New" w:hAnsi="Courier New" w:cs="Courier New"/>
          <w:b/>
          <w:bCs/>
        </w:rPr>
        <w:t>, s.r.o. Hlavná 2 929 01 Dunajská Streda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          </w:t>
      </w:r>
      <w:r>
        <w:rPr>
          <w:rFonts w:ascii="Courier New" w:hAnsi="Courier New" w:cs="Courier New"/>
          <w:b/>
          <w:bCs/>
        </w:rPr>
        <w:t>POZNÁMKY K ÚČTOVNEJ ZÁVIERKE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                </w:t>
      </w:r>
      <w:r>
        <w:rPr>
          <w:rFonts w:ascii="Courier New" w:hAnsi="Courier New" w:cs="Courier New"/>
          <w:b/>
          <w:bCs/>
        </w:rPr>
        <w:t>k  31.12.2019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Čl. I   VŠEOBECNÉ ÚDAJE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(1) Názov právnickej osoby a jej sídlo: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  <w:b/>
          <w:bCs/>
        </w:rPr>
        <w:t xml:space="preserve">                                 </w:t>
      </w:r>
    </w:p>
    <w:p w:rsidR="006E760E" w:rsidRDefault="004A2E81" w:rsidP="003E6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  </w:t>
      </w:r>
      <w:r w:rsidR="003E6C2E">
        <w:rPr>
          <w:rFonts w:ascii="Courier New" w:hAnsi="Courier New" w:cs="Courier New"/>
          <w:b/>
          <w:bCs/>
        </w:rPr>
        <w:t xml:space="preserve">Dunaj – </w:t>
      </w:r>
      <w:proofErr w:type="spellStart"/>
      <w:r w:rsidR="003E6C2E">
        <w:rPr>
          <w:rFonts w:ascii="Courier New" w:hAnsi="Courier New" w:cs="Courier New"/>
          <w:b/>
          <w:bCs/>
        </w:rPr>
        <w:t>Pharma</w:t>
      </w:r>
      <w:proofErr w:type="spellEnd"/>
      <w:r w:rsidR="003E6C2E">
        <w:rPr>
          <w:rFonts w:ascii="Courier New" w:hAnsi="Courier New" w:cs="Courier New"/>
          <w:b/>
          <w:bCs/>
        </w:rPr>
        <w:t xml:space="preserve"> , s.r.o.</w:t>
      </w:r>
    </w:p>
    <w:p w:rsidR="003E6C2E" w:rsidRDefault="003E6C2E" w:rsidP="003E6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  Hlavná 2</w:t>
      </w:r>
    </w:p>
    <w:p w:rsidR="003E6C2E" w:rsidRDefault="003E6C2E" w:rsidP="003E6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  92901 Dunajská Streda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Údaje o konsolidovanom celku: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nie je súčasťou konsolidovaného celku inej obchodnej spoločnosti.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Priemerný prepočítaný počet zamestnancov:</w:t>
      </w:r>
      <w:r w:rsidR="003E6C2E">
        <w:rPr>
          <w:rFonts w:ascii="Courier New" w:hAnsi="Courier New" w:cs="Courier New"/>
        </w:rPr>
        <w:t xml:space="preserve">  1 zamestnanca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  <w:b/>
          <w:bCs/>
        </w:rPr>
        <w:t xml:space="preserve">                                 </w:t>
      </w:r>
    </w:p>
    <w:p w:rsidR="006E760E" w:rsidRDefault="004A2E81" w:rsidP="003E6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Čl. II  INFORMÁCIE O PRIJATÝCH POSTUPOCH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(1) Informácia, či je účtovná závierka zostavená za splnenia predpokladu, že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účtovná jednotka bude nepretržite pokračovať vo svojej činnosti: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</w:t>
      </w:r>
      <w:r>
        <w:rPr>
          <w:rFonts w:ascii="Courier New" w:hAnsi="Courier New" w:cs="Courier New"/>
          <w:b/>
          <w:bCs/>
        </w:rPr>
        <w:t>Účtovná jednotka bude pokračovať vo svojej činnosti.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Spôsob oceňovania jednotlivých položiek majetku a záväzkov: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a) dlhodobého nehmotného majetku, dlhodobého hmotného majetku a dlhodobého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finančného majetku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</w:t>
      </w:r>
      <w:proofErr w:type="spellStart"/>
      <w:r>
        <w:rPr>
          <w:rFonts w:ascii="Courier New" w:hAnsi="Courier New" w:cs="Courier New"/>
        </w:rPr>
        <w:t>Dlhodový</w:t>
      </w:r>
      <w:proofErr w:type="spellEnd"/>
      <w:r>
        <w:rPr>
          <w:rFonts w:ascii="Courier New" w:hAnsi="Courier New" w:cs="Courier New"/>
        </w:rPr>
        <w:t xml:space="preserve"> majetok nakupovaný sa oceňuje obstarávacou cenou, ktorá </w:t>
      </w:r>
      <w:proofErr w:type="spellStart"/>
      <w:r>
        <w:rPr>
          <w:rFonts w:ascii="Courier New" w:hAnsi="Courier New" w:cs="Courier New"/>
        </w:rPr>
        <w:t>zahrňa</w:t>
      </w:r>
      <w:proofErr w:type="spellEnd"/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cenu obstarávania náklady súvisiace s obstaraním.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b) zásob obstaraných kúpou, zásob vytvorených vlastnou činnosťou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Nakupované zásoby sa oceňujú váženým aritmetickým priemerom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z obstarávacích cien. Zníženie hodnoty zásob sa upravuje vytvorením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opravnej položky.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c) pohľadávok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Pohľadávky pri ich vzniku sa oceňujú ich menovitou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d) krátkodobého finančného majetku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Peňažné prostriedky a ceniny sa oceňujú ich menovitou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e) záväzkov vrátane rezerv, dlhopisov, pôžičiek a úverov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 w:rsidR="00C84D99" w:rsidRPr="00C84D99">
        <w:rPr>
          <w:noProof/>
        </w:rPr>
        <w:lastRenderedPageBreak/>
        <w:pict>
          <v:rect id="_x0000_s1077" style="position:absolute;margin-left:29.7pt;margin-top:6.2pt;width:158.4pt;height:24.9pt;z-index:251681280" o:allowincell="f" filled="f"/>
        </w:pict>
      </w:r>
      <w:r w:rsidR="00C84D99" w:rsidRPr="00C84D99">
        <w:rPr>
          <w:noProof/>
        </w:rPr>
        <w:pict>
          <v:rect id="_x0000_s1078" style="position:absolute;margin-left:234.3pt;margin-top:6.2pt;width:105.6pt;height:24.9pt;z-index:251682304" o:allowincell="f" filled="f"/>
        </w:pict>
      </w:r>
      <w:r w:rsidR="00C84D99" w:rsidRPr="00C84D99">
        <w:rPr>
          <w:noProof/>
        </w:rPr>
        <w:pict>
          <v:rect id="_x0000_s1079" style="position:absolute;margin-left:392.7pt;margin-top:6.2pt;width:132pt;height:24.9pt;z-index:251683328" o:allowincell="f" filled="f"/>
        </w:pict>
      </w:r>
      <w:r w:rsidR="00C84D99" w:rsidRPr="00C84D99">
        <w:rPr>
          <w:noProof/>
        </w:rPr>
        <w:pict>
          <v:line id="_x0000_s1042" style="position:absolute;z-index:251645440" from="247.5pt,6.2pt" to="247.55pt,31.1pt" o:allowincell="f"/>
        </w:pict>
      </w:r>
      <w:r w:rsidR="00C84D99" w:rsidRPr="00C84D99">
        <w:rPr>
          <w:noProof/>
        </w:rPr>
        <w:pict>
          <v:line id="_x0000_s1043" style="position:absolute;z-index:251646464" from="260.7pt,6.2pt" to="260.75pt,31.1pt" o:allowincell="f"/>
        </w:pict>
      </w:r>
      <w:r w:rsidR="00C84D99" w:rsidRPr="00C84D99">
        <w:rPr>
          <w:noProof/>
        </w:rPr>
        <w:pict>
          <v:line id="_x0000_s1044" style="position:absolute;z-index:251647488" from="273.9pt,6.2pt" to="273.95pt,31.1pt" o:allowincell="f"/>
        </w:pict>
      </w:r>
      <w:r w:rsidR="00C84D99" w:rsidRPr="00C84D99">
        <w:rPr>
          <w:noProof/>
        </w:rPr>
        <w:pict>
          <v:line id="_x0000_s1045" style="position:absolute;z-index:251648512" from="287.1pt,6.2pt" to="287.15pt,31.1pt" o:allowincell="f"/>
        </w:pict>
      </w:r>
      <w:r w:rsidR="00C84D99" w:rsidRPr="00C84D99">
        <w:rPr>
          <w:noProof/>
        </w:rPr>
        <w:pict>
          <v:line id="_x0000_s1046" style="position:absolute;z-index:251649536" from="300.3pt,6.2pt" to="300.35pt,31.1pt" o:allowincell="f"/>
        </w:pict>
      </w:r>
      <w:r w:rsidR="00C84D99" w:rsidRPr="00C84D99">
        <w:rPr>
          <w:noProof/>
        </w:rPr>
        <w:pict>
          <v:line id="_x0000_s1047" style="position:absolute;z-index:251650560" from="313.5pt,6.2pt" to="313.55pt,31.1pt" o:allowincell="f"/>
        </w:pict>
      </w:r>
      <w:r w:rsidR="00C84D99" w:rsidRPr="00C84D99">
        <w:rPr>
          <w:noProof/>
        </w:rPr>
        <w:pict>
          <v:line id="_x0000_s1048" style="position:absolute;z-index:251651584" from="326.7pt,6.2pt" to="326.75pt,31.1pt" o:allowincell="f"/>
        </w:pict>
      </w:r>
      <w:r w:rsidR="00C84D99" w:rsidRPr="00C84D99">
        <w:rPr>
          <w:noProof/>
        </w:rPr>
        <w:pict>
          <v:line id="_x0000_s1049" style="position:absolute;z-index:251652608" from="405.9pt,6.2pt" to="405.95pt,31.1pt" o:allowincell="f"/>
        </w:pict>
      </w:r>
      <w:r w:rsidR="00C84D99" w:rsidRPr="00C84D99">
        <w:rPr>
          <w:noProof/>
        </w:rPr>
        <w:pict>
          <v:line id="_x0000_s1050" style="position:absolute;z-index:251653632" from="419.1pt,6.2pt" to="419.15pt,31.1pt" o:allowincell="f"/>
        </w:pict>
      </w:r>
      <w:r w:rsidR="00C84D99" w:rsidRPr="00C84D99">
        <w:rPr>
          <w:noProof/>
        </w:rPr>
        <w:pict>
          <v:line id="_x0000_s1051" style="position:absolute;z-index:251654656" from="432.3pt,6.2pt" to="432.35pt,31.1pt" o:allowincell="f"/>
        </w:pict>
      </w:r>
      <w:r w:rsidR="00C84D99" w:rsidRPr="00C84D99">
        <w:rPr>
          <w:noProof/>
        </w:rPr>
        <w:pict>
          <v:line id="_x0000_s1052" style="position:absolute;z-index:251655680" from="445.5pt,6.2pt" to="445.55pt,31.1pt" o:allowincell="f"/>
        </w:pict>
      </w:r>
      <w:r w:rsidR="00C84D99" w:rsidRPr="00C84D99">
        <w:rPr>
          <w:noProof/>
        </w:rPr>
        <w:pict>
          <v:line id="_x0000_s1053" style="position:absolute;z-index:251656704" from="458.7pt,6.2pt" to="458.75pt,31.1pt" o:allowincell="f"/>
        </w:pict>
      </w:r>
      <w:r w:rsidR="00C84D99" w:rsidRPr="00C84D99">
        <w:rPr>
          <w:noProof/>
        </w:rPr>
        <w:pict>
          <v:line id="_x0000_s1054" style="position:absolute;z-index:251657728" from="471.9pt,6.2pt" to="471.95pt,31.1pt" o:allowincell="f"/>
        </w:pict>
      </w:r>
      <w:r w:rsidR="00C84D99" w:rsidRPr="00C84D99">
        <w:rPr>
          <w:noProof/>
        </w:rPr>
        <w:pict>
          <v:line id="_x0000_s1055" style="position:absolute;z-index:251658752" from="485.1pt,6.2pt" to="485.15pt,31.1pt" o:allowincell="f"/>
        </w:pict>
      </w:r>
      <w:r w:rsidR="00C84D99" w:rsidRPr="00C84D99">
        <w:rPr>
          <w:noProof/>
        </w:rPr>
        <w:pict>
          <v:line id="_x0000_s1056" style="position:absolute;z-index:251659776" from="498.3pt,6.2pt" to="498.35pt,31.1pt" o:allowincell="f"/>
        </w:pict>
      </w:r>
      <w:r w:rsidR="00C84D99" w:rsidRPr="00C84D99">
        <w:rPr>
          <w:noProof/>
        </w:rPr>
        <w:pict>
          <v:line id="_x0000_s1057" style="position:absolute;z-index:251660800" from="511.5pt,6.2pt" to="511.55pt,31.1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Poznámky </w:t>
      </w:r>
      <w:proofErr w:type="spellStart"/>
      <w:r>
        <w:rPr>
          <w:rFonts w:ascii="Courier New" w:hAnsi="Courier New" w:cs="Courier New"/>
        </w:rPr>
        <w:t>Úč</w:t>
      </w:r>
      <w:proofErr w:type="spellEnd"/>
      <w:r>
        <w:rPr>
          <w:rFonts w:ascii="Courier New" w:hAnsi="Courier New" w:cs="Courier New"/>
        </w:rPr>
        <w:t xml:space="preserve"> MÚJ 3 - 01    IČO: </w:t>
      </w:r>
      <w:r w:rsidR="003E6C2E">
        <w:rPr>
          <w:rFonts w:ascii="Courier New" w:hAnsi="Courier New" w:cs="Courier New"/>
        </w:rPr>
        <w:t xml:space="preserve">3 4 1 3 2 4 9 0    </w:t>
      </w:r>
      <w:r>
        <w:rPr>
          <w:rFonts w:ascii="Courier New" w:hAnsi="Courier New" w:cs="Courier New"/>
        </w:rPr>
        <w:t xml:space="preserve">DIČ: </w:t>
      </w:r>
      <w:r w:rsidR="003E6C2E">
        <w:rPr>
          <w:rFonts w:ascii="Courier New" w:hAnsi="Courier New" w:cs="Courier New"/>
        </w:rPr>
        <w:t>2 0 2 0 3 6 8 5 7 0</w:t>
      </w:r>
      <w:r>
        <w:rPr>
          <w:rFonts w:ascii="Courier New" w:hAnsi="Courier New" w:cs="Courier New"/>
        </w:rPr>
        <w:t xml:space="preserve">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Strana:  2 z  3</w:t>
      </w:r>
    </w:p>
    <w:p w:rsidR="003E6C2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</w:t>
      </w:r>
      <w:r w:rsidR="003E6C2E">
        <w:rPr>
          <w:rFonts w:ascii="Courier New" w:hAnsi="Courier New" w:cs="Courier New"/>
          <w:b/>
          <w:bCs/>
        </w:rPr>
        <w:t xml:space="preserve">Dunaj – </w:t>
      </w:r>
      <w:proofErr w:type="spellStart"/>
      <w:r w:rsidR="003E6C2E">
        <w:rPr>
          <w:rFonts w:ascii="Courier New" w:hAnsi="Courier New" w:cs="Courier New"/>
          <w:b/>
          <w:bCs/>
        </w:rPr>
        <w:t>Pharma</w:t>
      </w:r>
      <w:proofErr w:type="spellEnd"/>
      <w:r w:rsidR="003E6C2E">
        <w:rPr>
          <w:rFonts w:ascii="Courier New" w:hAnsi="Courier New" w:cs="Courier New"/>
          <w:b/>
          <w:bCs/>
        </w:rPr>
        <w:t>, s.r.o. Hlavná 2 929 01 Dunajská Streda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Záväzky pri ich vzniku sa oceňujú menovitou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f) derivátových operácií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Deriváty sa oceňujú reálnou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Spôsob zostavenia odpisového plánu pre jednotlivé druhy dlhodobého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hmotného majetku a dlhodobého nehmotného majetku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Odpisy dlhodobého nehmotného majetku sú stanovené vychádzajúc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 predpokladanej doby jeho používania a predpokladaného </w:t>
      </w:r>
      <w:proofErr w:type="spellStart"/>
      <w:r>
        <w:rPr>
          <w:rFonts w:ascii="Courier New" w:hAnsi="Courier New" w:cs="Courier New"/>
        </w:rPr>
        <w:t>prebehu</w:t>
      </w:r>
      <w:proofErr w:type="spellEnd"/>
      <w:r>
        <w:rPr>
          <w:rFonts w:ascii="Courier New" w:hAnsi="Courier New" w:cs="Courier New"/>
        </w:rPr>
        <w:t xml:space="preserve">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jeho opotrebenia. Odpisovať sa začína prvým dňom mesiaca uvedenia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dlhodobého majetku do používania. Drobný dlhodobý nehmotný majetok,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ktorého obstarávacia cena je 2400 EUR a nižšia, sa odpisuje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jednorazovo pri uvedení do používania.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Odpisy dlhodobého hmotného majetku sú stanovené vychádzajúc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 predpokladanej doby jeho používania a predpokladaného </w:t>
      </w:r>
      <w:proofErr w:type="spellStart"/>
      <w:r>
        <w:rPr>
          <w:rFonts w:ascii="Courier New" w:hAnsi="Courier New" w:cs="Courier New"/>
        </w:rPr>
        <w:t>priebuhu</w:t>
      </w:r>
      <w:proofErr w:type="spellEnd"/>
      <w:r>
        <w:rPr>
          <w:rFonts w:ascii="Courier New" w:hAnsi="Courier New" w:cs="Courier New"/>
        </w:rPr>
        <w:t xml:space="preserve">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jeho opotrebenia. Odpisovať sa začína prvým dňom mesiaca uvedenia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dlhodobého majetku do používania. Drobný </w:t>
      </w:r>
      <w:proofErr w:type="spellStart"/>
      <w:r>
        <w:rPr>
          <w:rFonts w:ascii="Courier New" w:hAnsi="Courier New" w:cs="Courier New"/>
        </w:rPr>
        <w:t>hlhodobý</w:t>
      </w:r>
      <w:proofErr w:type="spellEnd"/>
      <w:r>
        <w:rPr>
          <w:rFonts w:ascii="Courier New" w:hAnsi="Courier New" w:cs="Courier New"/>
        </w:rPr>
        <w:t xml:space="preserve"> hmotný majetok,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ktorého obstarávacia cena je 1700 EUR a nižšia, sa odpisuje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jednorazovo pri uvedení do používania.</w:t>
      </w:r>
    </w:p>
    <w:p w:rsidR="00764571" w:rsidRDefault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(4) Zmeny účtovných zásad a zmeny účtovných metód s uvedením dôvodu týchto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zmien a vyčíslením ich vplyvu na finančnú hodnotu majetku, záväzkov,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základného imania a výsledku hospodárenia účtovnej jednotky.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nevykonala žiadne zmeny účtovných zásad a zmeny účtovných metód.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(5) Informácie o dotáciách a ich oceňovanie v účtovníctve.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nedostal žiadne dotácie.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(6) Informácie o účtovaní významných opráv chýb minulých účtovných období v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bežnom účtovnom období s uvedením vplyvu na nerozdelený zisk minulých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rokov alebo neuhradenú stratu minulých rokov; súčasne sa môže uviesť aj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účtovanie nevýznamných chýb minulých účtovných období v bežnom účtovnom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období s uvedením vplyvu na výsledok hospodárenia bežného účtovného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obdobia.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V bežnom účtovnom období Spoločnosť nevykonala opravu významných chýb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minulých účtov. období.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 w:rsidR="00C84D99" w:rsidRPr="00C84D99">
        <w:rPr>
          <w:noProof/>
        </w:rPr>
        <w:lastRenderedPageBreak/>
        <w:pict>
          <v:rect id="_x0000_s1080" style="position:absolute;margin-left:29.7pt;margin-top:6.2pt;width:158.4pt;height:24.9pt;z-index:251684352" o:allowincell="f" filled="f"/>
        </w:pict>
      </w:r>
      <w:r w:rsidR="00C84D99" w:rsidRPr="00C84D99">
        <w:rPr>
          <w:noProof/>
        </w:rPr>
        <w:pict>
          <v:rect id="_x0000_s1081" style="position:absolute;margin-left:234.3pt;margin-top:6.2pt;width:105.6pt;height:24.9pt;z-index:251685376" o:allowincell="f" filled="f"/>
        </w:pict>
      </w:r>
      <w:r w:rsidR="00C84D99" w:rsidRPr="00C84D99">
        <w:rPr>
          <w:noProof/>
        </w:rPr>
        <w:pict>
          <v:rect id="_x0000_s1082" style="position:absolute;margin-left:392.7pt;margin-top:6.2pt;width:132pt;height:24.9pt;z-index:251686400" o:allowincell="f" filled="f"/>
        </w:pict>
      </w:r>
      <w:r w:rsidR="00C84D99" w:rsidRPr="00C84D99">
        <w:rPr>
          <w:noProof/>
        </w:rPr>
        <w:pict>
          <v:line id="_x0000_s1058" style="position:absolute;z-index:251661824" from="247.5pt,6.2pt" to="247.55pt,31.1pt" o:allowincell="f"/>
        </w:pict>
      </w:r>
      <w:r w:rsidR="00C84D99" w:rsidRPr="00C84D99">
        <w:rPr>
          <w:noProof/>
        </w:rPr>
        <w:pict>
          <v:line id="_x0000_s1059" style="position:absolute;z-index:251662848" from="260.7pt,6.2pt" to="260.75pt,31.1pt" o:allowincell="f"/>
        </w:pict>
      </w:r>
      <w:r w:rsidR="00C84D99" w:rsidRPr="00C84D99">
        <w:rPr>
          <w:noProof/>
        </w:rPr>
        <w:pict>
          <v:line id="_x0000_s1060" style="position:absolute;z-index:251663872" from="273.9pt,6.2pt" to="273.95pt,31.1pt" o:allowincell="f"/>
        </w:pict>
      </w:r>
      <w:r w:rsidR="00C84D99" w:rsidRPr="00C84D99">
        <w:rPr>
          <w:noProof/>
        </w:rPr>
        <w:pict>
          <v:line id="_x0000_s1061" style="position:absolute;z-index:251664896" from="287.1pt,6.2pt" to="287.15pt,31.1pt" o:allowincell="f"/>
        </w:pict>
      </w:r>
      <w:r w:rsidR="00C84D99" w:rsidRPr="00C84D99">
        <w:rPr>
          <w:noProof/>
        </w:rPr>
        <w:pict>
          <v:line id="_x0000_s1062" style="position:absolute;z-index:251665920" from="300.3pt,6.2pt" to="300.35pt,31.1pt" o:allowincell="f"/>
        </w:pict>
      </w:r>
      <w:r w:rsidR="00C84D99" w:rsidRPr="00C84D99">
        <w:rPr>
          <w:noProof/>
        </w:rPr>
        <w:pict>
          <v:line id="_x0000_s1063" style="position:absolute;z-index:251666944" from="313.5pt,6.2pt" to="313.55pt,31.1pt" o:allowincell="f"/>
        </w:pict>
      </w:r>
      <w:r w:rsidR="00C84D99" w:rsidRPr="00C84D99">
        <w:rPr>
          <w:noProof/>
        </w:rPr>
        <w:pict>
          <v:line id="_x0000_s1064" style="position:absolute;z-index:251667968" from="326.7pt,6.2pt" to="326.75pt,31.1pt" o:allowincell="f"/>
        </w:pict>
      </w:r>
      <w:r w:rsidR="00C84D99" w:rsidRPr="00C84D99">
        <w:rPr>
          <w:noProof/>
        </w:rPr>
        <w:pict>
          <v:line id="_x0000_s1065" style="position:absolute;z-index:251668992" from="405.9pt,6.2pt" to="405.95pt,31.1pt" o:allowincell="f"/>
        </w:pict>
      </w:r>
      <w:r w:rsidR="00C84D99" w:rsidRPr="00C84D99">
        <w:rPr>
          <w:noProof/>
        </w:rPr>
        <w:pict>
          <v:line id="_x0000_s1066" style="position:absolute;z-index:251670016" from="419.1pt,6.2pt" to="419.15pt,31.1pt" o:allowincell="f"/>
        </w:pict>
      </w:r>
      <w:r w:rsidR="00C84D99" w:rsidRPr="00C84D99">
        <w:rPr>
          <w:noProof/>
        </w:rPr>
        <w:pict>
          <v:line id="_x0000_s1067" style="position:absolute;z-index:251671040" from="432.3pt,6.2pt" to="432.35pt,31.1pt" o:allowincell="f"/>
        </w:pict>
      </w:r>
      <w:r w:rsidR="00C84D99" w:rsidRPr="00C84D99">
        <w:rPr>
          <w:noProof/>
        </w:rPr>
        <w:pict>
          <v:line id="_x0000_s1068" style="position:absolute;z-index:251672064" from="445.5pt,6.2pt" to="445.55pt,31.1pt" o:allowincell="f"/>
        </w:pict>
      </w:r>
      <w:r w:rsidR="00C84D99" w:rsidRPr="00C84D99">
        <w:rPr>
          <w:noProof/>
        </w:rPr>
        <w:pict>
          <v:line id="_x0000_s1069" style="position:absolute;z-index:251673088" from="458.7pt,6.2pt" to="458.75pt,31.1pt" o:allowincell="f"/>
        </w:pict>
      </w:r>
      <w:r w:rsidR="00C84D99" w:rsidRPr="00C84D99">
        <w:rPr>
          <w:noProof/>
        </w:rPr>
        <w:pict>
          <v:line id="_x0000_s1070" style="position:absolute;z-index:251674112" from="471.9pt,6.2pt" to="471.95pt,31.1pt" o:allowincell="f"/>
        </w:pict>
      </w:r>
      <w:r w:rsidR="00C84D99" w:rsidRPr="00C84D99">
        <w:rPr>
          <w:noProof/>
        </w:rPr>
        <w:pict>
          <v:line id="_x0000_s1071" style="position:absolute;z-index:251675136" from="485.1pt,6.2pt" to="485.15pt,31.1pt" o:allowincell="f"/>
        </w:pict>
      </w:r>
      <w:r w:rsidR="00C84D99" w:rsidRPr="00C84D99">
        <w:rPr>
          <w:noProof/>
        </w:rPr>
        <w:pict>
          <v:line id="_x0000_s1072" style="position:absolute;z-index:251676160" from="498.3pt,6.2pt" to="498.35pt,31.1pt" o:allowincell="f"/>
        </w:pict>
      </w:r>
      <w:r w:rsidR="00C84D99" w:rsidRPr="00C84D99">
        <w:rPr>
          <w:noProof/>
        </w:rPr>
        <w:pict>
          <v:line id="_x0000_s1073" style="position:absolute;z-index:251677184" from="511.5pt,6.2pt" to="511.55pt,31.1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Poznámky </w:t>
      </w:r>
      <w:proofErr w:type="spellStart"/>
      <w:r>
        <w:rPr>
          <w:rFonts w:ascii="Courier New" w:hAnsi="Courier New" w:cs="Courier New"/>
        </w:rPr>
        <w:t>Úč</w:t>
      </w:r>
      <w:proofErr w:type="spellEnd"/>
      <w:r>
        <w:rPr>
          <w:rFonts w:ascii="Courier New" w:hAnsi="Courier New" w:cs="Courier New"/>
        </w:rPr>
        <w:t xml:space="preserve"> MÚJ 3 - 01    IČO: </w:t>
      </w:r>
      <w:r w:rsidR="003E6C2E">
        <w:rPr>
          <w:rFonts w:ascii="Courier New" w:hAnsi="Courier New" w:cs="Courier New"/>
        </w:rPr>
        <w:t>3 4 1 3 2 4 9 0</w:t>
      </w:r>
      <w:r>
        <w:rPr>
          <w:rFonts w:ascii="Courier New" w:hAnsi="Courier New" w:cs="Courier New"/>
        </w:rPr>
        <w:t xml:space="preserve">    DIČ: </w:t>
      </w:r>
      <w:r w:rsidR="003E6C2E">
        <w:rPr>
          <w:rFonts w:ascii="Courier New" w:hAnsi="Courier New" w:cs="Courier New"/>
        </w:rPr>
        <w:t>2 0 2 0 3 6 8 5 7 0</w:t>
      </w:r>
      <w:r>
        <w:rPr>
          <w:rFonts w:ascii="Courier New" w:hAnsi="Courier New" w:cs="Courier New"/>
        </w:rPr>
        <w:t xml:space="preserve">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Strana:  3 z  3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</w:t>
      </w:r>
      <w:r w:rsidR="003E6C2E">
        <w:rPr>
          <w:rFonts w:ascii="Courier New" w:hAnsi="Courier New" w:cs="Courier New"/>
          <w:b/>
          <w:bCs/>
        </w:rPr>
        <w:t xml:space="preserve">Dunaj – </w:t>
      </w:r>
      <w:proofErr w:type="spellStart"/>
      <w:r w:rsidR="003E6C2E">
        <w:rPr>
          <w:rFonts w:ascii="Courier New" w:hAnsi="Courier New" w:cs="Courier New"/>
          <w:b/>
          <w:bCs/>
        </w:rPr>
        <w:t>Pharma</w:t>
      </w:r>
      <w:proofErr w:type="spellEnd"/>
      <w:r w:rsidR="003E6C2E">
        <w:rPr>
          <w:rFonts w:ascii="Courier New" w:hAnsi="Courier New" w:cs="Courier New"/>
          <w:b/>
          <w:bCs/>
        </w:rPr>
        <w:t>, s.r.o. Hlavná 2 929 01 Dunajská Streda</w:t>
      </w:r>
      <w:r>
        <w:rPr>
          <w:rFonts w:ascii="Courier New" w:hAnsi="Courier New" w:cs="Courier New"/>
        </w:rPr>
        <w:t xml:space="preserve">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Čl. III INFORMÁCIE, KTORÉ VYSVETĽUJÚ A DOPĹŇAJÚ SÚVAHU A VÝKAZ ZISKOV A STRÁT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(1) Informácia o sume a dôvodoch vzniku jednotlivých položiek nákladov alebo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výnosov, ktoré majú výnimočný rozsah alebo výskyt, napríklad výnosy z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predaja podniku alebo časti podniku, náklady z dôvodu predaja podniku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alebo časti podniku, škody z dôvodu živelných pohrôm.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neúčtovala o položkách nákladov a výnosov, ktoré majú výnimočný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rozsah alebo výskyt.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Informácie o záväzkoch: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  <w:b/>
          <w:bCs/>
        </w:rPr>
        <w:t xml:space="preserve">                                 </w:t>
      </w:r>
    </w:p>
    <w:p w:rsidR="00764571" w:rsidRDefault="00764571" w:rsidP="003E6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do lehoty splatnosti:        </w:t>
      </w:r>
      <w:r w:rsidR="003E6C2E">
        <w:rPr>
          <w:rFonts w:ascii="Courier New" w:hAnsi="Courier New" w:cs="Courier New"/>
          <w:b/>
          <w:bCs/>
        </w:rPr>
        <w:t>0,00 EUR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  <w:b/>
          <w:bCs/>
        </w:rPr>
        <w:t xml:space="preserve">     </w:t>
      </w:r>
      <w:r>
        <w:rPr>
          <w:rFonts w:ascii="Courier New" w:hAnsi="Courier New" w:cs="Courier New"/>
        </w:rPr>
        <w:t xml:space="preserve">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Informácie o vlastných akciách: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neeviduje vlastné akcie.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(4) Informácie o orgánoch účtovnej jednotky: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záruky, pôžičky alebo iné zabezpečení členom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štatutárneho, dozorného a iného orgánu účtovnej jednotky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finančné prostriedky alebo iného plnenia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na súkromné účely členom štatutárneho, dozorného a iného orgánu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účtovnej jednotky.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(5) Informácie o povinnostiach účtovnej jednotky: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neeviduje finančné povinnosti, ktoré sa nevykazujú v súvahe.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neeviduje podmienené záväzky.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účasť na dôchodkových programoch pre zamestnancov.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členom orgánov ÚJ záruky, zabezpečenia, pôžičky,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plnenia na súkromné účely.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(6) Informácie o udelení výlučného práva alebo osobitného práva, ktorým sa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udelilo právo poskytovať služby vo verejnom záujme, pričom sa uvádza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náhrada za túto činnosť v akejkoľvek forme.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Spoločnosti nie  je udelené výlučné právo alebo osobitné právo, ktorým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jej bolo udelené právo poskytovať služby vo verejnom záujme, pričom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prijíma náhradu za túto činnosť v akejkoľvek forme.</w:t>
      </w:r>
    </w:p>
    <w:p w:rsidR="004A2E81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sectPr w:rsidR="004A2E81" w:rsidSect="005B15BD">
      <w:pgSz w:w="11907" w:h="16840"/>
      <w:pgMar w:top="567" w:right="567" w:bottom="142" w:left="567" w:header="708" w:footer="708" w:gutter="0"/>
      <w:cols w:space="708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proofState w:spelling="clean" w:grammar="clean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</w:compat>
  <w:rsids>
    <w:rsidRoot w:val="005B15BD"/>
    <w:rsid w:val="003E6C2E"/>
    <w:rsid w:val="004A2E81"/>
    <w:rsid w:val="005378EF"/>
    <w:rsid w:val="005B15BD"/>
    <w:rsid w:val="006E760E"/>
    <w:rsid w:val="00764571"/>
    <w:rsid w:val="00C84D99"/>
    <w:rsid w:val="00E07E2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E760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91820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3</Pages>
  <Words>1355</Words>
  <Characters>7730</Characters>
  <Application>Microsoft Office Word</Application>
  <DocSecurity>0</DocSecurity>
  <Lines>64</Lines>
  <Paragraphs>18</Paragraphs>
  <ScaleCrop>false</ScaleCrop>
  <Company/>
  <LinksUpToDate>false</LinksUpToDate>
  <CharactersWithSpaces>9067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Ravasz</dc:creator>
  <cp:lastModifiedBy>Bartal</cp:lastModifiedBy>
  <cp:revision>2</cp:revision>
  <dcterms:created xsi:type="dcterms:W3CDTF">2026-02-17T09:31:00Z</dcterms:created>
  <dcterms:modified xsi:type="dcterms:W3CDTF">2026-02-17T09:31:00Z</dcterms:modified>
</cp:coreProperties>
</file>