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7B5C4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</w:t>
      </w:r>
      <w:r w:rsidR="00257948">
        <w:rPr>
          <w:rFonts w:ascii="Arial Narrow" w:hAnsi="Arial Narrow"/>
          <w:b/>
        </w:rPr>
        <w:t> 31.12.2024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3C4D79F4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KASOX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60970249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35709049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Koceľova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766383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1726">
      <w:rPr>
        <w:rFonts w:ascii="Arial" w:hAnsi="Arial" w:cs="Arial"/>
        <w:sz w:val="22"/>
        <w:szCs w:val="22"/>
        <w:bdr w:val="single" w:sz="4" w:space="0" w:color="auto"/>
      </w:rPr>
      <w:t>35709049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1726" w:rsidRPr="008A1726">
      <w:rPr>
        <w:rFonts w:ascii="Arial" w:hAnsi="Arial" w:cs="Arial"/>
        <w:sz w:val="22"/>
        <w:szCs w:val="22"/>
        <w:bdr w:val="single" w:sz="4" w:space="0" w:color="auto"/>
      </w:rPr>
      <w:t>2020980731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57948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B55DF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83D15"/>
    <w:rsid w:val="006C0C93"/>
    <w:rsid w:val="006E1996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2025-11-28T13:41:00Z</dcterms:created>
  <dcterms:modified xsi:type="dcterms:W3CDTF">2025-11-28T13:41:00Z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