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75F6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748DB9" w14:textId="1B68E0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231D3">
        <w:rPr>
          <w:rFonts w:ascii="Arial Narrow" w:hAnsi="Arial Narrow"/>
          <w:b/>
        </w:rPr>
        <w:t>2</w:t>
      </w:r>
      <w:r w:rsidR="00560820">
        <w:rPr>
          <w:rFonts w:ascii="Arial Narrow" w:hAnsi="Arial Narrow"/>
          <w:b/>
        </w:rPr>
        <w:t>5</w:t>
      </w:r>
    </w:p>
    <w:p w14:paraId="266DC3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AA86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1AB46F" w14:textId="77777777" w:rsidR="00F404E8" w:rsidRPr="00AB16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88D15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D356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ABA9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9264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2083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AD89F73" w14:textId="77777777" w:rsidTr="002D7E6D">
        <w:tc>
          <w:tcPr>
            <w:tcW w:w="3085" w:type="dxa"/>
          </w:tcPr>
          <w:p w14:paraId="7F6CFE4D" w14:textId="77777777" w:rsidR="002D7E6D" w:rsidRPr="00C125C8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64BDF8" w14:textId="6535AFC8" w:rsidR="002D7E6D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VESTAS SLOVAKIA spol. s r. o.</w:t>
            </w:r>
          </w:p>
        </w:tc>
      </w:tr>
      <w:tr w:rsidR="00A55E63" w:rsidRPr="00A55E63" w14:paraId="0ED7EFC6" w14:textId="77777777" w:rsidTr="002D7E6D">
        <w:tc>
          <w:tcPr>
            <w:tcW w:w="3085" w:type="dxa"/>
          </w:tcPr>
          <w:p w14:paraId="0369B5C7" w14:textId="77777777" w:rsidR="002D7E6D" w:rsidRPr="00C125C8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6F5336" w14:textId="17C72BCA" w:rsidR="002D7E6D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44620161</w:t>
            </w:r>
          </w:p>
        </w:tc>
      </w:tr>
      <w:tr w:rsidR="00A74B06" w:rsidRPr="00A55E63" w14:paraId="1911FFC9" w14:textId="77777777" w:rsidTr="002D7E6D">
        <w:tc>
          <w:tcPr>
            <w:tcW w:w="3085" w:type="dxa"/>
          </w:tcPr>
          <w:p w14:paraId="0D163867" w14:textId="77777777" w:rsidR="00A74B06" w:rsidRPr="00C125C8" w:rsidRDefault="00A74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287E871C" w14:textId="5BAF982C" w:rsidR="00A74B06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2022801319</w:t>
            </w:r>
          </w:p>
        </w:tc>
      </w:tr>
      <w:tr w:rsidR="00A55E63" w:rsidRPr="00A55E63" w14:paraId="1291E7CE" w14:textId="77777777" w:rsidTr="00B21410">
        <w:trPr>
          <w:trHeight w:val="69"/>
        </w:trPr>
        <w:tc>
          <w:tcPr>
            <w:tcW w:w="3085" w:type="dxa"/>
          </w:tcPr>
          <w:p w14:paraId="628E87DA" w14:textId="77777777" w:rsidR="002D7E6D" w:rsidRPr="00C125C8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FE9B20" w14:textId="1C41EEFB" w:rsidR="002D7E6D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Dvořákovo nábrežie 4E</w:t>
            </w:r>
            <w:r>
              <w:rPr>
                <w:rFonts w:ascii="Arial" w:hAnsi="Arial" w:cs="Arial"/>
              </w:rPr>
              <w:t xml:space="preserve">, </w:t>
            </w:r>
            <w:r w:rsidRPr="00B21410">
              <w:rPr>
                <w:rFonts w:ascii="Arial" w:hAnsi="Arial" w:cs="Arial"/>
              </w:rPr>
              <w:t>Bratislava 811 02</w:t>
            </w:r>
          </w:p>
        </w:tc>
      </w:tr>
    </w:tbl>
    <w:p w14:paraId="027680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67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B807A9" w14:textId="2023E1CB" w:rsidR="00AD6C8A" w:rsidRPr="00C54D65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C54D65">
        <w:rPr>
          <w:rFonts w:ascii="Arial" w:hAnsi="Arial" w:cs="Arial"/>
          <w:sz w:val="22"/>
          <w:szCs w:val="22"/>
        </w:rPr>
        <w:t xml:space="preserve">2. </w:t>
      </w:r>
      <w:r w:rsidR="002C12B4" w:rsidRPr="00C54D65">
        <w:rPr>
          <w:rFonts w:ascii="Arial" w:hAnsi="Arial" w:cs="Arial"/>
          <w:sz w:val="22"/>
          <w:szCs w:val="22"/>
          <w:u w:val="single"/>
        </w:rPr>
        <w:t>Úd</w:t>
      </w:r>
      <w:r w:rsidR="002C12B4" w:rsidRPr="00C54D65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C54D65">
        <w:rPr>
          <w:rFonts w:ascii="Arial" w:hAnsi="Arial" w:cs="Arial"/>
          <w:sz w:val="22"/>
          <w:szCs w:val="22"/>
          <w:u w:val="single"/>
        </w:rPr>
        <w:t>je o</w:t>
      </w:r>
      <w:r w:rsidR="002C12B4" w:rsidRPr="00C54D65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54D65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C54D65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C54D65">
        <w:rPr>
          <w:rFonts w:ascii="Arial" w:hAnsi="Arial" w:cs="Arial"/>
          <w:sz w:val="22"/>
          <w:szCs w:val="22"/>
          <w:u w:val="single"/>
        </w:rPr>
        <w:t>lk</w:t>
      </w:r>
      <w:r w:rsidR="002C12B4" w:rsidRPr="00C54D65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C54D65">
        <w:rPr>
          <w:rFonts w:ascii="Arial" w:hAnsi="Arial" w:cs="Arial"/>
          <w:spacing w:val="1"/>
          <w:sz w:val="22"/>
          <w:szCs w:val="22"/>
        </w:rPr>
        <w:t xml:space="preserve"> </w:t>
      </w:r>
    </w:p>
    <w:p w14:paraId="1B99D93A" w14:textId="782F590D" w:rsidR="00DB70AA" w:rsidRPr="00C54D65" w:rsidRDefault="00DB70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14:paraId="4B783B26" w14:textId="60AFDBBF" w:rsidR="00DB70AA" w:rsidRPr="00DB70AA" w:rsidRDefault="00DB70AA" w:rsidP="00AD6C8A">
      <w:pPr>
        <w:pStyle w:val="Zkladntext"/>
        <w:tabs>
          <w:tab w:val="left" w:pos="808"/>
        </w:tabs>
        <w:ind w:left="0" w:firstLine="0"/>
        <w:rPr>
          <w:rFonts w:ascii="Arial Narrow" w:eastAsiaTheme="minorHAnsi" w:hAnsi="Arial Narrow" w:cs="Arial Narrow"/>
          <w:bCs/>
          <w:sz w:val="22"/>
          <w:szCs w:val="22"/>
        </w:rPr>
      </w:pPr>
      <w:r w:rsidRPr="00C54D65">
        <w:rPr>
          <w:rFonts w:ascii="Arial Narrow" w:eastAsiaTheme="minorHAnsi" w:hAnsi="Arial Narrow" w:cs="Arial Narrow"/>
          <w:bCs/>
          <w:sz w:val="22"/>
          <w:szCs w:val="22"/>
        </w:rPr>
        <w:t>Spoločnosť je súčasťou konsolidovaného celku.</w:t>
      </w:r>
    </w:p>
    <w:p w14:paraId="085B7030" w14:textId="77777777" w:rsidR="00170E2D" w:rsidRPr="00A55E63" w:rsidRDefault="00170E2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0AAE7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4F8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5BA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>3</w:t>
      </w:r>
      <w:bookmarkStart w:id="0" w:name="_Hlk106785014"/>
      <w:r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04FA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EA9098" w14:textId="77777777" w:rsidTr="002D7E6D">
        <w:tc>
          <w:tcPr>
            <w:tcW w:w="4219" w:type="dxa"/>
          </w:tcPr>
          <w:p w14:paraId="06077D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bookmarkStart w:id="1" w:name="_Hlk75901668"/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86E9A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63232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B5FE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D61A38" w14:textId="77777777" w:rsidTr="002D7E6D">
        <w:tc>
          <w:tcPr>
            <w:tcW w:w="4219" w:type="dxa"/>
          </w:tcPr>
          <w:p w14:paraId="0FB9D3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06504C" w14:textId="752F8C69" w:rsidR="002D7E6D" w:rsidRPr="002D049B" w:rsidRDefault="002D049B" w:rsidP="00901DFA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7132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8436712" w14:textId="6ADEC598" w:rsidR="002D7E6D" w:rsidRPr="002D049B" w:rsidRDefault="002D049B" w:rsidP="00901DFA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D049B">
              <w:rPr>
                <w:rFonts w:ascii="Arial" w:hAnsi="Arial" w:cs="Arial"/>
              </w:rPr>
              <w:t>0</w:t>
            </w:r>
          </w:p>
        </w:tc>
      </w:tr>
      <w:bookmarkEnd w:id="0"/>
      <w:bookmarkEnd w:id="1"/>
    </w:tbl>
    <w:p w14:paraId="4CB8B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BBBC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2F86C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527E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CABD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CD088A" w14:textId="77777777" w:rsidR="00A74B06" w:rsidRPr="00DE1B58" w:rsidRDefault="00A74B06" w:rsidP="00A74B06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DE1B58">
        <w:rPr>
          <w:rFonts w:ascii="Arial Narrow" w:hAnsi="Arial Narrow" w:cs="Arial Narrow"/>
          <w:u w:val="single"/>
        </w:rPr>
        <w:t xml:space="preserve">1) </w:t>
      </w:r>
      <w:proofErr w:type="spellStart"/>
      <w:r w:rsidRPr="00DE1B58">
        <w:rPr>
          <w:rFonts w:ascii="Arial Narrow" w:hAnsi="Arial Narrow" w:cs="Arial Narrow"/>
          <w:u w:val="single"/>
        </w:rPr>
        <w:t>Going</w:t>
      </w:r>
      <w:proofErr w:type="spellEnd"/>
      <w:r w:rsidRPr="00DE1B58">
        <w:rPr>
          <w:rFonts w:ascii="Arial Narrow" w:hAnsi="Arial Narrow" w:cs="Arial Narrow"/>
          <w:u w:val="single"/>
        </w:rPr>
        <w:t xml:space="preserve"> </w:t>
      </w:r>
      <w:proofErr w:type="spellStart"/>
      <w:r w:rsidRPr="00DE1B58">
        <w:rPr>
          <w:rFonts w:ascii="Arial Narrow" w:hAnsi="Arial Narrow" w:cs="Arial Narrow"/>
          <w:u w:val="single"/>
        </w:rPr>
        <w:t>concern</w:t>
      </w:r>
      <w:proofErr w:type="spellEnd"/>
    </w:p>
    <w:p w14:paraId="3FCD809B" w14:textId="7E9A6930" w:rsidR="00A74B06" w:rsidRDefault="00A74B06" w:rsidP="00A74B06">
      <w:pPr>
        <w:jc w:val="both"/>
        <w:rPr>
          <w:rFonts w:ascii="Arial Narrow" w:hAnsi="Arial Narrow" w:cs="Arial Narrow"/>
        </w:rPr>
      </w:pPr>
      <w:r w:rsidRPr="00DE1B58">
        <w:rPr>
          <w:rFonts w:ascii="Arial Narrow" w:hAnsi="Arial Narrow" w:cs="Arial Narrow"/>
          <w:bCs/>
        </w:rPr>
        <w:t>Účto</w:t>
      </w:r>
      <w:r w:rsidRPr="00DE1B58">
        <w:rPr>
          <w:rFonts w:ascii="Arial Narrow" w:hAnsi="Arial Narrow" w:cs="Arial Narrow"/>
        </w:rPr>
        <w:t>vná závierka bola zostavená za predpokladu nepretržitého pokračovania Spoločnosti (</w:t>
      </w:r>
      <w:proofErr w:type="spellStart"/>
      <w:r w:rsidRPr="00DE1B58">
        <w:rPr>
          <w:rFonts w:ascii="Arial Narrow" w:hAnsi="Arial Narrow" w:cs="Arial Narrow"/>
        </w:rPr>
        <w:t>going</w:t>
      </w:r>
      <w:proofErr w:type="spellEnd"/>
      <w:r w:rsidRPr="00DE1B58">
        <w:rPr>
          <w:rFonts w:ascii="Arial Narrow" w:hAnsi="Arial Narrow" w:cs="Arial Narrow"/>
        </w:rPr>
        <w:t xml:space="preserve"> </w:t>
      </w:r>
      <w:proofErr w:type="spellStart"/>
      <w:r w:rsidRPr="00DE1B58">
        <w:rPr>
          <w:rFonts w:ascii="Arial Narrow" w:hAnsi="Arial Narrow" w:cs="Arial Narrow"/>
        </w:rPr>
        <w:t>concern</w:t>
      </w:r>
      <w:proofErr w:type="spellEnd"/>
      <w:r w:rsidRPr="00DE1B58">
        <w:rPr>
          <w:rFonts w:ascii="Arial Narrow" w:hAnsi="Arial Narrow" w:cs="Arial Narrow"/>
        </w:rPr>
        <w:t>).</w:t>
      </w:r>
    </w:p>
    <w:p w14:paraId="04C253A6" w14:textId="77777777" w:rsidR="00170E2D" w:rsidRDefault="00170E2D" w:rsidP="00A74B06">
      <w:pPr>
        <w:jc w:val="both"/>
        <w:rPr>
          <w:rFonts w:ascii="Arial Narrow" w:hAnsi="Arial Narrow" w:cs="Arial Narrow"/>
        </w:rPr>
      </w:pPr>
    </w:p>
    <w:p w14:paraId="22A3201B" w14:textId="77777777" w:rsidR="00A74B06" w:rsidRPr="00A55E63" w:rsidRDefault="00A74B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1380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4511A6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511A6">
        <w:rPr>
          <w:rFonts w:ascii="Arial" w:hAnsi="Arial" w:cs="Arial"/>
          <w:sz w:val="22"/>
          <w:szCs w:val="22"/>
          <w:u w:val="single"/>
        </w:rPr>
        <w:t>ňov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1A6">
        <w:rPr>
          <w:rFonts w:ascii="Arial" w:hAnsi="Arial" w:cs="Arial"/>
          <w:sz w:val="22"/>
          <w:szCs w:val="22"/>
          <w:u w:val="single"/>
        </w:rPr>
        <w:t>nia</w:t>
      </w:r>
      <w:r w:rsidR="002C12B4" w:rsidRPr="004511A6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jedn</w:t>
      </w:r>
      <w:r w:rsidR="002C12B4" w:rsidRPr="004511A6">
        <w:rPr>
          <w:rFonts w:ascii="Arial" w:hAnsi="Arial" w:cs="Arial"/>
          <w:spacing w:val="1"/>
          <w:sz w:val="22"/>
          <w:szCs w:val="22"/>
        </w:rPr>
        <w:t>o</w:t>
      </w:r>
      <w:r w:rsidR="002C12B4" w:rsidRPr="004511A6">
        <w:rPr>
          <w:rFonts w:ascii="Arial" w:hAnsi="Arial" w:cs="Arial"/>
          <w:sz w:val="22"/>
          <w:szCs w:val="22"/>
        </w:rPr>
        <w:t>tli</w:t>
      </w:r>
      <w:r w:rsidR="002C12B4" w:rsidRPr="004511A6">
        <w:rPr>
          <w:rFonts w:ascii="Arial" w:hAnsi="Arial" w:cs="Arial"/>
          <w:spacing w:val="2"/>
          <w:sz w:val="22"/>
          <w:szCs w:val="22"/>
        </w:rPr>
        <w:t>v</w:t>
      </w:r>
      <w:r w:rsidR="002C12B4" w:rsidRPr="004511A6">
        <w:rPr>
          <w:rFonts w:ascii="Arial" w:hAnsi="Arial" w:cs="Arial"/>
          <w:spacing w:val="-5"/>
          <w:sz w:val="22"/>
          <w:szCs w:val="22"/>
        </w:rPr>
        <w:t>ý</w:t>
      </w:r>
      <w:r w:rsidR="002C12B4" w:rsidRPr="004511A6">
        <w:rPr>
          <w:rFonts w:ascii="Arial" w:hAnsi="Arial" w:cs="Arial"/>
          <w:spacing w:val="-1"/>
          <w:sz w:val="22"/>
          <w:szCs w:val="22"/>
        </w:rPr>
        <w:t>c</w:t>
      </w:r>
      <w:r w:rsidR="002C12B4" w:rsidRPr="004511A6">
        <w:rPr>
          <w:rFonts w:ascii="Arial" w:hAnsi="Arial" w:cs="Arial"/>
          <w:sz w:val="22"/>
          <w:szCs w:val="22"/>
        </w:rPr>
        <w:t>h</w:t>
      </w:r>
      <w:r w:rsidR="002C12B4" w:rsidRPr="004511A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polo</w:t>
      </w:r>
      <w:r w:rsidR="002C12B4" w:rsidRPr="004511A6">
        <w:rPr>
          <w:rFonts w:ascii="Arial" w:hAnsi="Arial" w:cs="Arial"/>
          <w:spacing w:val="1"/>
          <w:sz w:val="22"/>
          <w:szCs w:val="22"/>
        </w:rPr>
        <w:t>ž</w:t>
      </w:r>
      <w:r w:rsidR="002C12B4" w:rsidRPr="004511A6">
        <w:rPr>
          <w:rFonts w:ascii="Arial" w:hAnsi="Arial" w:cs="Arial"/>
          <w:sz w:val="22"/>
          <w:szCs w:val="22"/>
        </w:rPr>
        <w:t>iek m</w:t>
      </w:r>
      <w:r w:rsidR="002C12B4" w:rsidRPr="004511A6">
        <w:rPr>
          <w:rFonts w:ascii="Arial" w:hAnsi="Arial" w:cs="Arial"/>
          <w:spacing w:val="-1"/>
          <w:sz w:val="22"/>
          <w:szCs w:val="22"/>
        </w:rPr>
        <w:t>a</w:t>
      </w:r>
      <w:r w:rsidR="002C12B4" w:rsidRPr="004511A6">
        <w:rPr>
          <w:rFonts w:ascii="Arial" w:hAnsi="Arial" w:cs="Arial"/>
          <w:sz w:val="22"/>
          <w:szCs w:val="22"/>
        </w:rPr>
        <w:t>jetku a</w:t>
      </w:r>
      <w:r w:rsidR="002C12B4" w:rsidRPr="004511A6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pacing w:val="1"/>
          <w:sz w:val="22"/>
          <w:szCs w:val="22"/>
        </w:rPr>
        <w:t>z</w:t>
      </w:r>
      <w:r w:rsidR="002C12B4" w:rsidRPr="004511A6">
        <w:rPr>
          <w:rFonts w:ascii="Arial" w:hAnsi="Arial" w:cs="Arial"/>
          <w:spacing w:val="-1"/>
          <w:sz w:val="22"/>
          <w:szCs w:val="22"/>
        </w:rPr>
        <w:t>á</w:t>
      </w:r>
      <w:r w:rsidR="002C12B4" w:rsidRPr="004511A6">
        <w:rPr>
          <w:rFonts w:ascii="Arial" w:hAnsi="Arial" w:cs="Arial"/>
          <w:sz w:val="22"/>
          <w:szCs w:val="22"/>
        </w:rPr>
        <w:t>v</w:t>
      </w:r>
      <w:r w:rsidR="002C12B4" w:rsidRPr="004511A6">
        <w:rPr>
          <w:rFonts w:ascii="Arial" w:hAnsi="Arial" w:cs="Arial"/>
          <w:spacing w:val="-1"/>
          <w:sz w:val="22"/>
          <w:szCs w:val="22"/>
        </w:rPr>
        <w:t>ä</w:t>
      </w:r>
      <w:r w:rsidR="002C12B4" w:rsidRPr="004511A6">
        <w:rPr>
          <w:rFonts w:ascii="Arial" w:hAnsi="Arial" w:cs="Arial"/>
          <w:spacing w:val="1"/>
          <w:sz w:val="22"/>
          <w:szCs w:val="22"/>
        </w:rPr>
        <w:t>z</w:t>
      </w:r>
      <w:r w:rsidR="002C12B4" w:rsidRPr="004511A6">
        <w:rPr>
          <w:rFonts w:ascii="Arial" w:hAnsi="Arial" w:cs="Arial"/>
          <w:sz w:val="22"/>
          <w:szCs w:val="22"/>
        </w:rPr>
        <w:t>kov, a</w:t>
      </w:r>
      <w:r w:rsidRPr="004511A6">
        <w:rPr>
          <w:rFonts w:ascii="Arial" w:hAnsi="Arial" w:cs="Arial"/>
          <w:spacing w:val="-1"/>
          <w:sz w:val="22"/>
          <w:szCs w:val="22"/>
        </w:rPr>
        <w:t> </w:t>
      </w:r>
      <w:r w:rsidR="002C12B4" w:rsidRPr="004511A6">
        <w:rPr>
          <w:rFonts w:ascii="Arial" w:hAnsi="Arial" w:cs="Arial"/>
          <w:sz w:val="22"/>
          <w:szCs w:val="22"/>
        </w:rPr>
        <w:t>to</w:t>
      </w:r>
      <w:r w:rsidRPr="004511A6">
        <w:rPr>
          <w:rFonts w:ascii="Arial" w:hAnsi="Arial" w:cs="Arial"/>
          <w:sz w:val="22"/>
          <w:szCs w:val="22"/>
        </w:rPr>
        <w:t>:</w:t>
      </w:r>
    </w:p>
    <w:p w14:paraId="7234AB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07028C2" w14:textId="77777777" w:rsidTr="002D7E6D">
        <w:tc>
          <w:tcPr>
            <w:tcW w:w="4843" w:type="dxa"/>
          </w:tcPr>
          <w:p w14:paraId="69B37F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38E9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E96328" w14:textId="77777777" w:rsidTr="002D7E6D">
        <w:tc>
          <w:tcPr>
            <w:tcW w:w="4843" w:type="dxa"/>
          </w:tcPr>
          <w:p w14:paraId="6A087D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2C829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6B9E20B" w14:textId="77777777" w:rsidTr="002D7E6D">
        <w:tc>
          <w:tcPr>
            <w:tcW w:w="4843" w:type="dxa"/>
          </w:tcPr>
          <w:p w14:paraId="1B8DD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7E9F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B64A34" w14:textId="77777777" w:rsidTr="002D7E6D">
        <w:tc>
          <w:tcPr>
            <w:tcW w:w="4843" w:type="dxa"/>
          </w:tcPr>
          <w:p w14:paraId="3EFB6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A80A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A934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98D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99099" w14:textId="77777777" w:rsidR="00B10144" w:rsidRPr="00EB60D8" w:rsidRDefault="00B101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460D28F4" w14:textId="77777777" w:rsidR="00401155" w:rsidRPr="00EB60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01E8FDA6" w14:textId="74C19D96" w:rsidR="00401155" w:rsidRPr="004511A6" w:rsidRDefault="00C54D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401155" w:rsidRPr="004511A6">
        <w:rPr>
          <w:rFonts w:ascii="Arial" w:hAnsi="Arial" w:cs="Arial"/>
          <w:sz w:val="22"/>
          <w:szCs w:val="22"/>
        </w:rPr>
        <w:t xml:space="preserve">. </w:t>
      </w:r>
      <w:r w:rsidR="002C12B4" w:rsidRPr="004511A6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4511A6">
        <w:rPr>
          <w:rFonts w:ascii="Arial" w:hAnsi="Arial" w:cs="Arial"/>
          <w:sz w:val="22"/>
          <w:szCs w:val="22"/>
          <w:u w:val="single"/>
        </w:rPr>
        <w:t>me</w:t>
      </w:r>
      <w:r w:rsidR="002C12B4" w:rsidRPr="004511A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z w:val="22"/>
          <w:szCs w:val="22"/>
          <w:u w:val="single"/>
        </w:rPr>
        <w:t>y</w:t>
      </w:r>
      <w:r w:rsidR="002C12B4" w:rsidRPr="004511A6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ú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511A6">
        <w:rPr>
          <w:rFonts w:ascii="Arial" w:hAnsi="Arial" w:cs="Arial"/>
          <w:sz w:val="22"/>
          <w:szCs w:val="22"/>
          <w:u w:val="single"/>
        </w:rPr>
        <w:t>tov</w:t>
      </w:r>
      <w:r w:rsidR="002C12B4" w:rsidRPr="004511A6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1A6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511A6">
        <w:rPr>
          <w:rFonts w:ascii="Arial" w:hAnsi="Arial" w:cs="Arial"/>
          <w:sz w:val="22"/>
          <w:szCs w:val="22"/>
          <w:u w:val="single"/>
        </w:rPr>
        <w:t>s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1A6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4511A6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a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4511A6">
        <w:rPr>
          <w:rFonts w:ascii="Arial" w:hAnsi="Arial" w:cs="Arial"/>
          <w:sz w:val="22"/>
          <w:szCs w:val="22"/>
          <w:u w:val="single"/>
        </w:rPr>
        <w:t>me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z w:val="22"/>
          <w:szCs w:val="22"/>
          <w:u w:val="single"/>
        </w:rPr>
        <w:t>y</w:t>
      </w:r>
      <w:r w:rsidR="002C12B4" w:rsidRPr="004511A6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ú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511A6">
        <w:rPr>
          <w:rFonts w:ascii="Arial" w:hAnsi="Arial" w:cs="Arial"/>
          <w:sz w:val="22"/>
          <w:szCs w:val="22"/>
          <w:u w:val="single"/>
        </w:rPr>
        <w:t>tov</w:t>
      </w:r>
      <w:r w:rsidR="002C12B4" w:rsidRPr="004511A6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1A6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metód</w:t>
      </w:r>
    </w:p>
    <w:p w14:paraId="62577716" w14:textId="77777777" w:rsidR="00B10144" w:rsidRPr="00EB60D8" w:rsidRDefault="00B101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  <w:highlight w:val="yellow"/>
        </w:rPr>
      </w:pPr>
      <w:r w:rsidRPr="00DE1B58"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aplikované.</w:t>
      </w:r>
    </w:p>
    <w:p w14:paraId="50806029" w14:textId="77777777" w:rsidR="00401155" w:rsidRPr="00EB60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  <w:highlight w:val="yellow"/>
        </w:rPr>
      </w:pPr>
    </w:p>
    <w:p w14:paraId="67F5D537" w14:textId="7BD6DB57" w:rsidR="00401155" w:rsidRDefault="00C54D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4</w:t>
      </w:r>
      <w:r w:rsidR="00401155" w:rsidRPr="004511A6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4511A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511A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z w:val="22"/>
          <w:szCs w:val="22"/>
          <w:u w:val="single"/>
        </w:rPr>
        <w:t>fo</w:t>
      </w:r>
      <w:r w:rsidR="002C12B4" w:rsidRPr="004511A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511A6">
        <w:rPr>
          <w:rFonts w:ascii="Arial" w:hAnsi="Arial" w:cs="Arial"/>
          <w:sz w:val="22"/>
          <w:szCs w:val="22"/>
          <w:u w:val="single"/>
        </w:rPr>
        <w:t>má</w:t>
      </w:r>
      <w:r w:rsidR="002C12B4" w:rsidRPr="004511A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511A6">
        <w:rPr>
          <w:rFonts w:ascii="Arial" w:hAnsi="Arial" w:cs="Arial"/>
          <w:sz w:val="22"/>
          <w:szCs w:val="22"/>
          <w:u w:val="single"/>
        </w:rPr>
        <w:t>e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o dotá</w:t>
      </w:r>
      <w:r w:rsidR="002C12B4" w:rsidRPr="004511A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>i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>h</w:t>
      </w:r>
      <w:r w:rsidR="002C12B4" w:rsidRPr="004511A6">
        <w:rPr>
          <w:rFonts w:ascii="Arial" w:hAnsi="Arial" w:cs="Arial"/>
          <w:sz w:val="22"/>
          <w:szCs w:val="22"/>
        </w:rPr>
        <w:t xml:space="preserve"> a</w:t>
      </w:r>
      <w:r w:rsidR="002C12B4" w:rsidRPr="004511A6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ich o</w:t>
      </w:r>
      <w:r w:rsidR="002C12B4" w:rsidRPr="004511A6">
        <w:rPr>
          <w:rFonts w:ascii="Arial" w:hAnsi="Arial" w:cs="Arial"/>
          <w:spacing w:val="-2"/>
          <w:sz w:val="22"/>
          <w:szCs w:val="22"/>
        </w:rPr>
        <w:t>c</w:t>
      </w:r>
      <w:r w:rsidR="002C12B4" w:rsidRPr="004511A6">
        <w:rPr>
          <w:rFonts w:ascii="Arial" w:hAnsi="Arial" w:cs="Arial"/>
          <w:spacing w:val="-1"/>
          <w:sz w:val="22"/>
          <w:szCs w:val="22"/>
        </w:rPr>
        <w:t>e</w:t>
      </w:r>
      <w:r w:rsidR="002C12B4" w:rsidRPr="004511A6">
        <w:rPr>
          <w:rFonts w:ascii="Arial" w:hAnsi="Arial" w:cs="Arial"/>
          <w:sz w:val="22"/>
          <w:szCs w:val="22"/>
        </w:rPr>
        <w:t>ňov</w:t>
      </w:r>
      <w:r w:rsidR="002C12B4" w:rsidRPr="004511A6">
        <w:rPr>
          <w:rFonts w:ascii="Arial" w:hAnsi="Arial" w:cs="Arial"/>
          <w:spacing w:val="-1"/>
          <w:sz w:val="22"/>
          <w:szCs w:val="22"/>
        </w:rPr>
        <w:t>a</w:t>
      </w:r>
      <w:r w:rsidR="002C12B4" w:rsidRPr="004511A6">
        <w:rPr>
          <w:rFonts w:ascii="Arial" w:hAnsi="Arial" w:cs="Arial"/>
          <w:sz w:val="22"/>
          <w:szCs w:val="22"/>
        </w:rPr>
        <w:t>n</w:t>
      </w:r>
      <w:r w:rsidR="002C12B4" w:rsidRPr="004511A6">
        <w:rPr>
          <w:rFonts w:ascii="Arial" w:hAnsi="Arial" w:cs="Arial"/>
          <w:spacing w:val="2"/>
          <w:sz w:val="22"/>
          <w:szCs w:val="22"/>
        </w:rPr>
        <w:t>i</w:t>
      </w:r>
      <w:r w:rsidR="002C12B4" w:rsidRPr="004511A6">
        <w:rPr>
          <w:rFonts w:ascii="Arial" w:hAnsi="Arial" w:cs="Arial"/>
          <w:sz w:val="22"/>
          <w:szCs w:val="22"/>
        </w:rPr>
        <w:t>e</w:t>
      </w:r>
      <w:r w:rsidR="002C12B4" w:rsidRPr="004511A6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v</w:t>
      </w:r>
      <w:r w:rsidR="00A55E63" w:rsidRPr="004511A6">
        <w:rPr>
          <w:rFonts w:ascii="Arial" w:hAnsi="Arial" w:cs="Arial"/>
          <w:sz w:val="22"/>
          <w:szCs w:val="22"/>
        </w:rPr>
        <w:t> </w:t>
      </w:r>
      <w:r w:rsidR="002C12B4" w:rsidRPr="004511A6">
        <w:rPr>
          <w:rFonts w:ascii="Arial" w:hAnsi="Arial" w:cs="Arial"/>
          <w:sz w:val="22"/>
          <w:szCs w:val="22"/>
        </w:rPr>
        <w:t>ú</w:t>
      </w:r>
      <w:r w:rsidR="002C12B4" w:rsidRPr="004511A6">
        <w:rPr>
          <w:rFonts w:ascii="Arial" w:hAnsi="Arial" w:cs="Arial"/>
          <w:spacing w:val="-1"/>
          <w:sz w:val="22"/>
          <w:szCs w:val="22"/>
        </w:rPr>
        <w:t>č</w:t>
      </w:r>
      <w:r w:rsidR="002C12B4" w:rsidRPr="004511A6">
        <w:rPr>
          <w:rFonts w:ascii="Arial" w:hAnsi="Arial" w:cs="Arial"/>
          <w:sz w:val="22"/>
          <w:szCs w:val="22"/>
        </w:rPr>
        <w:t>tov</w:t>
      </w:r>
      <w:r w:rsidR="002C12B4" w:rsidRPr="004511A6">
        <w:rPr>
          <w:rFonts w:ascii="Arial" w:hAnsi="Arial" w:cs="Arial"/>
          <w:spacing w:val="2"/>
          <w:sz w:val="22"/>
          <w:szCs w:val="22"/>
        </w:rPr>
        <w:t>n</w:t>
      </w:r>
      <w:r w:rsidR="002C12B4" w:rsidRPr="004511A6">
        <w:rPr>
          <w:rFonts w:ascii="Arial" w:hAnsi="Arial" w:cs="Arial"/>
          <w:sz w:val="22"/>
          <w:szCs w:val="22"/>
        </w:rPr>
        <w:t>íctv</w:t>
      </w:r>
      <w:r w:rsidR="002C12B4" w:rsidRPr="004511A6">
        <w:rPr>
          <w:rFonts w:ascii="Arial" w:hAnsi="Arial" w:cs="Arial"/>
          <w:spacing w:val="-1"/>
          <w:sz w:val="22"/>
          <w:szCs w:val="22"/>
        </w:rPr>
        <w:t>e</w:t>
      </w:r>
      <w:r w:rsidR="00A55E63" w:rsidRPr="004511A6">
        <w:rPr>
          <w:rFonts w:ascii="Arial" w:hAnsi="Arial" w:cs="Arial"/>
          <w:spacing w:val="-1"/>
          <w:sz w:val="22"/>
          <w:szCs w:val="22"/>
        </w:rPr>
        <w:t>:</w:t>
      </w:r>
    </w:p>
    <w:p w14:paraId="5D019464" w14:textId="77777777" w:rsidR="00B10144" w:rsidRPr="000C5C3A" w:rsidRDefault="00B10144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 w:rsidRPr="000C5C3A">
        <w:rPr>
          <w:rFonts w:ascii="Arial Narrow" w:hAnsi="Arial Narrow" w:cs="Arial Narrow"/>
          <w:sz w:val="22"/>
          <w:szCs w:val="22"/>
        </w:rPr>
        <w:t>Nemá náplň</w:t>
      </w:r>
    </w:p>
    <w:p w14:paraId="20A6B25F" w14:textId="0B3BEB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D8C46B" w14:textId="77777777" w:rsidR="007F12BB" w:rsidRPr="00A55E63" w:rsidRDefault="007F1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15AB86" w14:textId="2282B969" w:rsidR="00EB60D8" w:rsidRPr="00DE1B58" w:rsidRDefault="00C54D65" w:rsidP="00EB60D8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>
        <w:rPr>
          <w:rFonts w:ascii="Arial" w:hAnsi="Arial" w:cs="Arial"/>
        </w:rPr>
        <w:t>5</w:t>
      </w:r>
      <w:r w:rsidR="00EB60D8" w:rsidRPr="00170E2D">
        <w:rPr>
          <w:rFonts w:ascii="Arial" w:hAnsi="Arial" w:cs="Arial"/>
        </w:rPr>
        <w:t xml:space="preserve">. </w:t>
      </w:r>
      <w:r w:rsidR="00EB60D8" w:rsidRPr="00170E2D">
        <w:rPr>
          <w:rFonts w:ascii="Arial Narrow" w:hAnsi="Arial Narrow" w:cs="Arial Narrow"/>
          <w:u w:val="single"/>
        </w:rPr>
        <w:t>Oprava významných chýb minulých účtovných období</w:t>
      </w:r>
    </w:p>
    <w:p w14:paraId="7861F251" w14:textId="7AB5C99F" w:rsidR="00F404E8" w:rsidRPr="00A55E63" w:rsidRDefault="00EB60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74FDF">
        <w:rPr>
          <w:rFonts w:ascii="Arial Narrow" w:hAnsi="Arial Narrow" w:cs="Arial Narrow"/>
          <w:bCs/>
          <w:sz w:val="22"/>
          <w:szCs w:val="22"/>
        </w:rPr>
        <w:t>V roku 20</w:t>
      </w:r>
      <w:r w:rsidR="00C231D3" w:rsidRPr="00874FDF">
        <w:rPr>
          <w:rFonts w:ascii="Arial Narrow" w:hAnsi="Arial Narrow" w:cs="Arial Narrow"/>
          <w:bCs/>
          <w:sz w:val="22"/>
          <w:szCs w:val="22"/>
        </w:rPr>
        <w:t>2</w:t>
      </w:r>
      <w:r w:rsidR="00560820">
        <w:rPr>
          <w:rFonts w:ascii="Arial Narrow" w:hAnsi="Arial Narrow" w:cs="Arial Narrow"/>
          <w:bCs/>
          <w:sz w:val="22"/>
          <w:szCs w:val="22"/>
        </w:rPr>
        <w:t>5</w:t>
      </w:r>
      <w:r w:rsidRPr="00874FDF">
        <w:rPr>
          <w:rFonts w:ascii="Arial Narrow" w:hAnsi="Arial Narrow" w:cs="Arial Narrow"/>
          <w:bCs/>
          <w:sz w:val="22"/>
          <w:szCs w:val="22"/>
        </w:rPr>
        <w:t xml:space="preserve"> Spoločnosť neúčtovala o oprave významných chýb minulých období.</w:t>
      </w:r>
    </w:p>
    <w:p w14:paraId="609A07E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2F351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138D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26E2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C19660" w14:textId="77777777" w:rsidR="00CA62BB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1. </w:t>
      </w:r>
      <w:r w:rsidR="002C12B4" w:rsidRPr="00EB60C4">
        <w:rPr>
          <w:rFonts w:ascii="Arial Narrow" w:hAnsi="Arial Narrow" w:cs="Arial Narrow"/>
          <w:u w:val="single"/>
        </w:rPr>
        <w:t>Informácia o sume a dôvodoch vzniku jednotlivých položiek nákladov alebo výnosov, ktoré majú výnimočný rozsah alebo výskyt</w:t>
      </w:r>
      <w:r w:rsidR="00CA62BB" w:rsidRPr="00EB60C4">
        <w:rPr>
          <w:rFonts w:ascii="Arial Narrow" w:hAnsi="Arial Narrow" w:cs="Arial Narrow"/>
          <w:u w:val="single"/>
        </w:rPr>
        <w:t>.</w:t>
      </w:r>
    </w:p>
    <w:p w14:paraId="1AB2A968" w14:textId="77777777" w:rsidR="00CA62BB" w:rsidRPr="000C5C3A" w:rsidRDefault="00CA62BB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>Nemá náplň</w:t>
      </w:r>
    </w:p>
    <w:p w14:paraId="5319CE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01B4D1" w14:textId="77777777" w:rsidR="00373635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2. </w:t>
      </w:r>
      <w:bookmarkStart w:id="2" w:name="_Hlk106784992"/>
      <w:r w:rsidR="002C12B4" w:rsidRPr="00EB60C4">
        <w:rPr>
          <w:rFonts w:ascii="Arial Narrow" w:hAnsi="Arial Narrow" w:cs="Arial Narrow"/>
          <w:u w:val="single"/>
        </w:rPr>
        <w:t>Informácie o záväzkoc</w:t>
      </w:r>
      <w:r w:rsidR="000C5C3A" w:rsidRPr="00EB60C4">
        <w:rPr>
          <w:rFonts w:ascii="Arial Narrow" w:hAnsi="Arial Narrow" w:cs="Arial Narrow"/>
          <w:u w:val="single"/>
        </w:rPr>
        <w:t>h</w:t>
      </w:r>
    </w:p>
    <w:p w14:paraId="7C827A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2571"/>
        <w:gridCol w:w="2393"/>
      </w:tblGrid>
      <w:tr w:rsidR="00CA62BB" w:rsidRPr="00DE1B58" w14:paraId="2192EE2F" w14:textId="77777777" w:rsidTr="00C125C8">
        <w:trPr>
          <w:trHeight w:val="659"/>
          <w:jc w:val="center"/>
        </w:trPr>
        <w:tc>
          <w:tcPr>
            <w:tcW w:w="2463" w:type="pct"/>
            <w:vAlign w:val="center"/>
            <w:hideMark/>
          </w:tcPr>
          <w:p w14:paraId="349C08DD" w14:textId="77777777" w:rsidR="00CA62BB" w:rsidRPr="00DE1B58" w:rsidRDefault="00CA62BB" w:rsidP="0084542C">
            <w:pPr>
              <w:pStyle w:val="TopHeader"/>
            </w:pPr>
            <w:bookmarkStart w:id="3" w:name="_Hlk75901694"/>
            <w:r w:rsidRPr="00DE1B5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10CD508" w14:textId="77777777" w:rsidR="00CA62BB" w:rsidRPr="00C231D3" w:rsidRDefault="00CA62BB" w:rsidP="0084542C">
            <w:pPr>
              <w:pStyle w:val="TopHeader"/>
              <w:rPr>
                <w:highlight w:val="yellow"/>
              </w:rPr>
            </w:pPr>
            <w:r w:rsidRPr="00874FDF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4559070" w14:textId="77777777" w:rsidR="00CA62BB" w:rsidRPr="00DE1B58" w:rsidRDefault="00CA62BB" w:rsidP="0084542C">
            <w:pPr>
              <w:pStyle w:val="TopHeader"/>
            </w:pPr>
            <w:r w:rsidRPr="00DE1B58">
              <w:t>Bezprostredne predchádzajúce účtovné obdobie</w:t>
            </w:r>
          </w:p>
        </w:tc>
      </w:tr>
      <w:tr w:rsidR="00BD6D59" w:rsidRPr="00DE1B58" w14:paraId="64CFD482" w14:textId="77777777" w:rsidTr="00C125C8">
        <w:trPr>
          <w:trHeight w:val="284"/>
          <w:jc w:val="center"/>
        </w:trPr>
        <w:tc>
          <w:tcPr>
            <w:tcW w:w="2463" w:type="pct"/>
            <w:vAlign w:val="center"/>
          </w:tcPr>
          <w:p w14:paraId="1CC83E38" w14:textId="77777777" w:rsidR="00BD6D59" w:rsidRPr="00C125C8" w:rsidRDefault="00BD6D59" w:rsidP="00BD6D5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125C8">
              <w:rPr>
                <w:rFonts w:ascii="Arial" w:hAnsi="Arial" w:cs="Arial"/>
                <w:b w:val="0"/>
              </w:rPr>
              <w:t>Záväzky so zostatkovou dobou splatnosti do 1 roka</w:t>
            </w:r>
          </w:p>
        </w:tc>
        <w:tc>
          <w:tcPr>
            <w:tcW w:w="1314" w:type="pct"/>
            <w:noWrap/>
          </w:tcPr>
          <w:p w14:paraId="4907A636" w14:textId="6BB02410" w:rsidR="00BD6D59" w:rsidRPr="00271325" w:rsidRDefault="00271325" w:rsidP="00BD6D59">
            <w:pPr>
              <w:pStyle w:val="TopHeader"/>
              <w:jc w:val="right"/>
              <w:rPr>
                <w:rFonts w:ascii="Arial" w:hAnsi="Arial" w:cs="Arial"/>
                <w:b w:val="0"/>
                <w:bCs w:val="0"/>
              </w:rPr>
            </w:pPr>
            <w:r w:rsidRPr="00271325">
              <w:rPr>
                <w:rFonts w:ascii="Arial" w:hAnsi="Arial" w:cs="Arial"/>
                <w:b w:val="0"/>
                <w:bCs w:val="0"/>
              </w:rPr>
              <w:t>87 542</w:t>
            </w:r>
          </w:p>
        </w:tc>
        <w:tc>
          <w:tcPr>
            <w:tcW w:w="1223" w:type="pct"/>
          </w:tcPr>
          <w:p w14:paraId="4580447A" w14:textId="50308171" w:rsidR="00BD6D59" w:rsidRPr="00271325" w:rsidRDefault="00560820" w:rsidP="00BD6D59">
            <w:pPr>
              <w:pStyle w:val="TopHeader"/>
              <w:jc w:val="right"/>
              <w:rPr>
                <w:rFonts w:ascii="Arial" w:hAnsi="Arial" w:cs="Arial"/>
                <w:b w:val="0"/>
              </w:rPr>
            </w:pPr>
            <w:r w:rsidRPr="00271325">
              <w:rPr>
                <w:rFonts w:ascii="Arial" w:hAnsi="Arial" w:cs="Arial"/>
                <w:b w:val="0"/>
              </w:rPr>
              <w:t>48 087</w:t>
            </w:r>
          </w:p>
        </w:tc>
      </w:tr>
      <w:tr w:rsidR="00BD6D59" w:rsidRPr="00DE1B58" w14:paraId="2CFA230E" w14:textId="77777777" w:rsidTr="00C125C8">
        <w:trPr>
          <w:trHeight w:val="284"/>
          <w:jc w:val="center"/>
        </w:trPr>
        <w:tc>
          <w:tcPr>
            <w:tcW w:w="2463" w:type="pct"/>
            <w:vAlign w:val="center"/>
          </w:tcPr>
          <w:p w14:paraId="1418776A" w14:textId="77777777" w:rsidR="00BD6D59" w:rsidRPr="00C125C8" w:rsidRDefault="00BD6D59" w:rsidP="00BD6D5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125C8">
              <w:rPr>
                <w:rFonts w:ascii="Arial" w:hAnsi="Arial" w:cs="Arial"/>
                <w:b w:val="0"/>
              </w:rPr>
              <w:t>Záväzky so zostatkovou dobou splatnosti 1 – 5 rokov</w:t>
            </w:r>
          </w:p>
        </w:tc>
        <w:tc>
          <w:tcPr>
            <w:tcW w:w="1314" w:type="pct"/>
            <w:noWrap/>
          </w:tcPr>
          <w:p w14:paraId="09A9DE79" w14:textId="6ABA78A3" w:rsidR="00BD6D59" w:rsidRPr="002D049B" w:rsidRDefault="005167DE" w:rsidP="00BD6D59">
            <w:pPr>
              <w:pStyle w:val="TopHeader"/>
              <w:jc w:val="right"/>
              <w:rPr>
                <w:rFonts w:ascii="Arial" w:hAnsi="Arial" w:cs="Arial"/>
                <w:b w:val="0"/>
                <w:bCs w:val="0"/>
              </w:rPr>
            </w:pPr>
            <w:r w:rsidRPr="002D049B">
              <w:rPr>
                <w:rFonts w:ascii="Arial" w:hAnsi="Arial" w:cs="Arial"/>
                <w:b w:val="0"/>
                <w:bCs w:val="0"/>
              </w:rPr>
              <w:t>0</w:t>
            </w:r>
          </w:p>
        </w:tc>
        <w:tc>
          <w:tcPr>
            <w:tcW w:w="1223" w:type="pct"/>
          </w:tcPr>
          <w:p w14:paraId="54C88DF0" w14:textId="04FD8A62" w:rsidR="00BD6D59" w:rsidRPr="00C125C8" w:rsidRDefault="005167DE" w:rsidP="00BD6D59">
            <w:pPr>
              <w:pStyle w:val="TopHeader"/>
              <w:jc w:val="righ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AC0814" w:rsidRPr="00DE1B58" w14:paraId="04B84CA9" w14:textId="77777777" w:rsidTr="00C125C8">
        <w:trPr>
          <w:trHeight w:val="284"/>
          <w:jc w:val="center"/>
        </w:trPr>
        <w:tc>
          <w:tcPr>
            <w:tcW w:w="2463" w:type="pct"/>
            <w:vAlign w:val="center"/>
          </w:tcPr>
          <w:p w14:paraId="131F9506" w14:textId="77777777" w:rsidR="00AC0814" w:rsidRPr="00C125C8" w:rsidRDefault="00AC0814" w:rsidP="00AC0814">
            <w:pPr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  <w:bCs/>
              </w:rPr>
              <w:t>Záväzky so zostatkovou dobou splatnosti nad 5 rokov</w:t>
            </w:r>
          </w:p>
        </w:tc>
        <w:tc>
          <w:tcPr>
            <w:tcW w:w="1314" w:type="pct"/>
            <w:noWrap/>
          </w:tcPr>
          <w:p w14:paraId="3DA4BEDA" w14:textId="1BF10D7A" w:rsidR="00AC0814" w:rsidRPr="002D049B" w:rsidRDefault="00BD6D59" w:rsidP="00AC0814">
            <w:pPr>
              <w:jc w:val="right"/>
              <w:rPr>
                <w:rFonts w:ascii="Arial" w:hAnsi="Arial" w:cs="Arial"/>
              </w:rPr>
            </w:pPr>
            <w:r w:rsidRPr="002D049B">
              <w:rPr>
                <w:rFonts w:ascii="Arial" w:hAnsi="Arial" w:cs="Arial"/>
              </w:rPr>
              <w:t>0</w:t>
            </w:r>
          </w:p>
        </w:tc>
        <w:tc>
          <w:tcPr>
            <w:tcW w:w="1223" w:type="pct"/>
          </w:tcPr>
          <w:p w14:paraId="743A8975" w14:textId="772BEA39" w:rsidR="00AC0814" w:rsidRPr="00C125C8" w:rsidRDefault="00AC0814" w:rsidP="00AC0814">
            <w:pPr>
              <w:jc w:val="right"/>
              <w:rPr>
                <w:rFonts w:ascii="Arial" w:hAnsi="Arial" w:cs="Arial"/>
                <w:bCs/>
              </w:rPr>
            </w:pPr>
            <w:r w:rsidRPr="00C125C8">
              <w:rPr>
                <w:rFonts w:ascii="Arial" w:hAnsi="Arial" w:cs="Arial"/>
              </w:rPr>
              <w:t>0</w:t>
            </w:r>
          </w:p>
        </w:tc>
      </w:tr>
      <w:bookmarkEnd w:id="2"/>
      <w:bookmarkEnd w:id="3"/>
    </w:tbl>
    <w:p w14:paraId="2D61AC50" w14:textId="77777777" w:rsidR="00EB60C4" w:rsidRDefault="00EB60C4" w:rsidP="00EB60C4">
      <w:pPr>
        <w:spacing w:after="100" w:afterAutospacing="1"/>
        <w:ind w:right="-471"/>
        <w:jc w:val="both"/>
        <w:rPr>
          <w:rFonts w:ascii="Arial" w:eastAsia="Times New Roman" w:hAnsi="Arial" w:cs="Arial"/>
        </w:rPr>
      </w:pPr>
    </w:p>
    <w:p w14:paraId="171C4664" w14:textId="77777777" w:rsidR="00CA62BB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3. </w:t>
      </w:r>
      <w:r>
        <w:rPr>
          <w:rFonts w:ascii="Arial Narrow" w:hAnsi="Arial Narrow" w:cs="Arial Narrow"/>
          <w:u w:val="single"/>
        </w:rPr>
        <w:t>I</w:t>
      </w:r>
      <w:r w:rsidR="00CA62BB" w:rsidRPr="00EB60C4">
        <w:rPr>
          <w:rFonts w:ascii="Arial Narrow" w:hAnsi="Arial Narrow" w:cs="Arial Narrow"/>
          <w:u w:val="single"/>
        </w:rPr>
        <w:t>nformácie o vlastných akciách</w:t>
      </w:r>
    </w:p>
    <w:p w14:paraId="32C52F30" w14:textId="77777777" w:rsidR="00CA62BB" w:rsidRPr="00DE1B58" w:rsidRDefault="00CA62BB" w:rsidP="000C5C3A">
      <w:pPr>
        <w:spacing w:after="120"/>
        <w:ind w:firstLine="101"/>
        <w:jc w:val="both"/>
        <w:rPr>
          <w:rFonts w:ascii="Arial Narrow" w:hAnsi="Arial Narrow"/>
        </w:rPr>
      </w:pPr>
      <w:r w:rsidRPr="00DE1B58">
        <w:rPr>
          <w:rFonts w:ascii="Arial Narrow" w:hAnsi="Arial Narrow"/>
        </w:rPr>
        <w:t>Nemá náplň</w:t>
      </w:r>
    </w:p>
    <w:p w14:paraId="51B01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C003F" w14:textId="77777777" w:rsidR="00373635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4. </w:t>
      </w:r>
      <w:r w:rsidR="002C12B4" w:rsidRPr="00EB60C4">
        <w:rPr>
          <w:rFonts w:ascii="Arial Narrow" w:hAnsi="Arial Narrow" w:cs="Arial Narrow"/>
          <w:u w:val="single"/>
        </w:rPr>
        <w:t>Informácie o orgánoch účtovnej jednotky</w:t>
      </w:r>
    </w:p>
    <w:p w14:paraId="09426FAB" w14:textId="77777777" w:rsidR="00373635" w:rsidRPr="000C5C3A" w:rsidRDefault="00373635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a) </w:t>
      </w:r>
      <w:r w:rsidR="00F63DB9" w:rsidRPr="000C5C3A">
        <w:rPr>
          <w:rFonts w:ascii="Arial Narrow" w:hAnsi="Arial Narrow"/>
        </w:rPr>
        <w:t>členom štatutárnych orgánov neboli poskytnuté žiadne záruky alebo zabezpečenia.</w:t>
      </w:r>
    </w:p>
    <w:p w14:paraId="54C2B37C" w14:textId="46F00D4E" w:rsidR="00373635" w:rsidRPr="000C5C3A" w:rsidRDefault="00373635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b) </w:t>
      </w:r>
      <w:r w:rsidR="00F63DB9" w:rsidRPr="000C5C3A">
        <w:rPr>
          <w:rFonts w:ascii="Arial Narrow" w:hAnsi="Arial Narrow"/>
        </w:rPr>
        <w:t>č</w:t>
      </w:r>
      <w:r w:rsidR="002C12B4" w:rsidRPr="000C5C3A">
        <w:rPr>
          <w:rFonts w:ascii="Arial Narrow" w:hAnsi="Arial Narrow"/>
        </w:rPr>
        <w:t xml:space="preserve">lenom  štatutárneho  orgánu,  dozorného  orgánu  a iného orgánu účtovnej jednotky </w:t>
      </w:r>
      <w:r w:rsidR="00076662">
        <w:rPr>
          <w:rFonts w:ascii="Arial Narrow" w:hAnsi="Arial Narrow"/>
        </w:rPr>
        <w:t>neboli poskytnuté žiadne po</w:t>
      </w:r>
      <w:r w:rsidR="00F63DB9" w:rsidRPr="000C5C3A">
        <w:rPr>
          <w:rFonts w:ascii="Arial Narrow" w:hAnsi="Arial Narrow"/>
        </w:rPr>
        <w:t>žitky</w:t>
      </w:r>
    </w:p>
    <w:p w14:paraId="4C6C7702" w14:textId="77777777" w:rsidR="00637F73" w:rsidRPr="000C5C3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31"/>
          <w:sz w:val="22"/>
          <w:szCs w:val="22"/>
        </w:rPr>
      </w:pPr>
    </w:p>
    <w:p w14:paraId="781E7532" w14:textId="77777777" w:rsidR="00637F73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5. </w:t>
      </w:r>
      <w:r w:rsidR="002C12B4" w:rsidRPr="00EB60C4">
        <w:rPr>
          <w:rFonts w:ascii="Arial Narrow" w:hAnsi="Arial Narrow" w:cs="Arial Narrow"/>
          <w:u w:val="single"/>
        </w:rPr>
        <w:t>Informácie o povinnostiach účtovnej jednotky</w:t>
      </w:r>
    </w:p>
    <w:p w14:paraId="4382E777" w14:textId="77777777" w:rsidR="000C5C3A" w:rsidRPr="000C5C3A" w:rsidRDefault="00637F73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a) </w:t>
      </w:r>
      <w:r w:rsidR="000C5C3A" w:rsidRPr="000C5C3A">
        <w:rPr>
          <w:rFonts w:ascii="Arial Narrow" w:hAnsi="Arial Narrow"/>
        </w:rPr>
        <w:t>všetky</w:t>
      </w:r>
      <w:r w:rsidR="002C12B4" w:rsidRPr="000C5C3A">
        <w:rPr>
          <w:rFonts w:ascii="Arial Narrow" w:hAnsi="Arial Narrow"/>
        </w:rPr>
        <w:t xml:space="preserve"> finančn</w:t>
      </w:r>
      <w:r w:rsidR="000C5C3A" w:rsidRPr="000C5C3A">
        <w:rPr>
          <w:rFonts w:ascii="Arial Narrow" w:hAnsi="Arial Narrow"/>
        </w:rPr>
        <w:t>é</w:t>
      </w:r>
      <w:r w:rsidR="002C12B4" w:rsidRPr="000C5C3A">
        <w:rPr>
          <w:rFonts w:ascii="Arial Narrow" w:hAnsi="Arial Narrow"/>
        </w:rPr>
        <w:t xml:space="preserve"> </w:t>
      </w:r>
      <w:r w:rsidR="000C5C3A" w:rsidRPr="000C5C3A">
        <w:rPr>
          <w:rFonts w:ascii="Arial Narrow" w:hAnsi="Arial Narrow"/>
        </w:rPr>
        <w:t>povinnosti</w:t>
      </w:r>
      <w:r w:rsidR="002C12B4" w:rsidRPr="000C5C3A">
        <w:rPr>
          <w:rFonts w:ascii="Arial Narrow" w:hAnsi="Arial Narrow"/>
        </w:rPr>
        <w:t xml:space="preserve"> sa vykazujú v súvahe, ale</w:t>
      </w:r>
      <w:r w:rsidR="000C5C3A" w:rsidRPr="000C5C3A">
        <w:rPr>
          <w:rFonts w:ascii="Arial Narrow" w:hAnsi="Arial Narrow"/>
        </w:rPr>
        <w:t>bo</w:t>
      </w:r>
      <w:r w:rsidR="002C12B4" w:rsidRPr="000C5C3A">
        <w:rPr>
          <w:rFonts w:ascii="Arial Narrow" w:hAnsi="Arial Narrow"/>
        </w:rPr>
        <w:t xml:space="preserve"> sú </w:t>
      </w:r>
      <w:r w:rsidR="000C5C3A" w:rsidRPr="000C5C3A">
        <w:rPr>
          <w:rFonts w:ascii="Arial Narrow" w:hAnsi="Arial Narrow"/>
        </w:rPr>
        <w:t>ne</w:t>
      </w:r>
      <w:r w:rsidR="002C12B4" w:rsidRPr="000C5C3A">
        <w:rPr>
          <w:rFonts w:ascii="Arial Narrow" w:hAnsi="Arial Narrow"/>
        </w:rPr>
        <w:t>významné na posúdenie finančnej situácie účtovnej jednotky</w:t>
      </w:r>
    </w:p>
    <w:p w14:paraId="0FF69414" w14:textId="77777777" w:rsidR="00637F73" w:rsidRPr="000C5C3A" w:rsidRDefault="00637F73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b) </w:t>
      </w:r>
      <w:r w:rsidR="00F63DB9" w:rsidRPr="000C5C3A">
        <w:rPr>
          <w:rFonts w:ascii="Arial Narrow" w:hAnsi="Arial Narrow"/>
        </w:rPr>
        <w:t>spoločnosť nemá</w:t>
      </w:r>
      <w:r w:rsidR="002C12B4" w:rsidRPr="000C5C3A">
        <w:rPr>
          <w:rFonts w:ascii="Arial Narrow" w:hAnsi="Arial Narrow"/>
        </w:rPr>
        <w:t xml:space="preserve"> významn</w:t>
      </w:r>
      <w:r w:rsidR="00F63DB9" w:rsidRPr="000C5C3A">
        <w:rPr>
          <w:rFonts w:ascii="Arial Narrow" w:hAnsi="Arial Narrow"/>
        </w:rPr>
        <w:t>é</w:t>
      </w:r>
      <w:r w:rsidR="002C12B4" w:rsidRPr="000C5C3A">
        <w:rPr>
          <w:rFonts w:ascii="Arial Narrow" w:hAnsi="Arial Narrow"/>
        </w:rPr>
        <w:t xml:space="preserve"> </w:t>
      </w:r>
      <w:r w:rsidR="00F63DB9" w:rsidRPr="000C5C3A">
        <w:rPr>
          <w:rFonts w:ascii="Arial Narrow" w:hAnsi="Arial Narrow"/>
        </w:rPr>
        <w:t xml:space="preserve">finančné povinnosti a významné </w:t>
      </w:r>
      <w:r w:rsidR="002C12B4" w:rsidRPr="000C5C3A">
        <w:rPr>
          <w:rFonts w:ascii="Arial Narrow" w:hAnsi="Arial Narrow"/>
        </w:rPr>
        <w:t>podmienen</w:t>
      </w:r>
      <w:r w:rsidR="00F63DB9" w:rsidRPr="000C5C3A">
        <w:rPr>
          <w:rFonts w:ascii="Arial Narrow" w:hAnsi="Arial Narrow"/>
        </w:rPr>
        <w:t>é</w:t>
      </w:r>
      <w:r w:rsidR="002C12B4" w:rsidRPr="000C5C3A">
        <w:rPr>
          <w:rFonts w:ascii="Arial Narrow" w:hAnsi="Arial Narrow"/>
        </w:rPr>
        <w:t xml:space="preserve"> záväzk</w:t>
      </w:r>
      <w:r w:rsidR="00F63DB9" w:rsidRPr="000C5C3A">
        <w:rPr>
          <w:rFonts w:ascii="Arial Narrow" w:hAnsi="Arial Narrow"/>
        </w:rPr>
        <w:t>y</w:t>
      </w:r>
    </w:p>
    <w:p w14:paraId="019B8090" w14:textId="77777777" w:rsidR="000C5C3A" w:rsidRDefault="000C5C3A" w:rsidP="000C5C3A">
      <w:pPr>
        <w:spacing w:after="100" w:afterAutospacing="1"/>
        <w:ind w:right="-471" w:firstLine="101"/>
        <w:jc w:val="both"/>
        <w:rPr>
          <w:rFonts w:ascii="Arial Narrow" w:hAnsi="Arial Narrow" w:cs="Arial Narrow"/>
          <w:u w:val="single"/>
        </w:rPr>
      </w:pPr>
    </w:p>
    <w:p w14:paraId="459FB7C1" w14:textId="03BFECBC" w:rsidR="00C71636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6. </w:t>
      </w:r>
      <w:r w:rsidR="000C5C3A" w:rsidRPr="00EB60C4">
        <w:rPr>
          <w:rFonts w:ascii="Arial Narrow" w:hAnsi="Arial Narrow" w:cs="Arial Narrow"/>
        </w:rPr>
        <w:t>Spoločnosť nedisponuje výlučným</w:t>
      </w:r>
      <w:r w:rsidR="009D5C84" w:rsidRPr="00EB60C4">
        <w:rPr>
          <w:rFonts w:ascii="Arial Narrow" w:hAnsi="Arial Narrow" w:cs="Arial Narrow"/>
        </w:rPr>
        <w:t xml:space="preserve"> práv</w:t>
      </w:r>
      <w:r w:rsidR="000C5C3A" w:rsidRPr="00EB60C4">
        <w:rPr>
          <w:rFonts w:ascii="Arial Narrow" w:hAnsi="Arial Narrow" w:cs="Arial Narrow"/>
        </w:rPr>
        <w:t>om alebo osobitným</w:t>
      </w:r>
      <w:r w:rsidR="009D5C84" w:rsidRPr="00EB60C4">
        <w:rPr>
          <w:rFonts w:ascii="Arial Narrow" w:hAnsi="Arial Narrow" w:cs="Arial Narrow"/>
        </w:rPr>
        <w:t xml:space="preserve"> práv</w:t>
      </w:r>
      <w:r w:rsidR="000C5C3A" w:rsidRPr="00EB60C4">
        <w:rPr>
          <w:rFonts w:ascii="Arial Narrow" w:hAnsi="Arial Narrow" w:cs="Arial Narrow"/>
        </w:rPr>
        <w:t>om, ktorým by sa</w:t>
      </w:r>
      <w:r w:rsidR="009D5C84" w:rsidRPr="00EB60C4">
        <w:rPr>
          <w:rFonts w:ascii="Arial Narrow" w:hAnsi="Arial Narrow" w:cs="Arial Narrow"/>
        </w:rPr>
        <w:t xml:space="preserve"> udelilo právo poskytovať služby vo verejnom záujme</w:t>
      </w:r>
      <w:r w:rsidR="000C5C3A" w:rsidRPr="00EB60C4">
        <w:rPr>
          <w:rFonts w:ascii="Arial Narrow" w:hAnsi="Arial Narrow" w:cs="Arial Narrow"/>
        </w:rPr>
        <w:t>.</w:t>
      </w:r>
    </w:p>
    <w:p w14:paraId="74E98C42" w14:textId="3EB6C75F" w:rsidR="006534F8" w:rsidRDefault="006534F8" w:rsidP="00EB60C4">
      <w:pPr>
        <w:spacing w:after="100" w:afterAutospacing="1"/>
        <w:ind w:right="-471"/>
        <w:jc w:val="both"/>
        <w:rPr>
          <w:rFonts w:ascii="Arial Narrow" w:hAnsi="Arial Narrow" w:cs="Arial Narrow"/>
        </w:rPr>
      </w:pPr>
    </w:p>
    <w:p w14:paraId="050B6A0C" w14:textId="77777777" w:rsidR="006534F8" w:rsidRPr="00EB60C4" w:rsidRDefault="006534F8" w:rsidP="00EB60C4">
      <w:pPr>
        <w:spacing w:after="100" w:afterAutospacing="1"/>
        <w:ind w:right="-471"/>
        <w:jc w:val="both"/>
        <w:rPr>
          <w:rFonts w:ascii="Arial Narrow" w:hAnsi="Arial Narrow" w:cs="Arial Narrow"/>
        </w:rPr>
      </w:pPr>
    </w:p>
    <w:sectPr w:rsidR="006534F8" w:rsidRPr="00EB60C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0ECEA" w14:textId="77777777" w:rsidR="006A4384" w:rsidRDefault="006A4384">
      <w:r>
        <w:separator/>
      </w:r>
    </w:p>
  </w:endnote>
  <w:endnote w:type="continuationSeparator" w:id="0">
    <w:p w14:paraId="62BD73B5" w14:textId="77777777" w:rsidR="006A4384" w:rsidRDefault="006A43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8DD2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EDD7A5" wp14:editId="4176CE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DBE9C7" w14:textId="7B7790BF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717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EDD7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DBE9C7" w14:textId="7B7790BF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717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384FB" w14:textId="77777777" w:rsidR="006A4384" w:rsidRDefault="006A4384">
      <w:r>
        <w:separator/>
      </w:r>
    </w:p>
  </w:footnote>
  <w:footnote w:type="continuationSeparator" w:id="0">
    <w:p w14:paraId="236C91BD" w14:textId="77777777" w:rsidR="006A4384" w:rsidRDefault="006A43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E8E02" w14:textId="77777777" w:rsidR="0055784D" w:rsidRDefault="0055784D">
    <w:pPr>
      <w:pStyle w:val="Hlavika"/>
    </w:pPr>
  </w:p>
  <w:p w14:paraId="6CFAC1CF" w14:textId="77777777" w:rsidR="0055784D" w:rsidRDefault="0055784D">
    <w:pPr>
      <w:pStyle w:val="Hlavika"/>
    </w:pPr>
  </w:p>
  <w:p w14:paraId="6AEA0F4B" w14:textId="77777777" w:rsidR="0055784D" w:rsidRDefault="0055784D">
    <w:pPr>
      <w:pStyle w:val="Hlavika"/>
    </w:pPr>
  </w:p>
  <w:p w14:paraId="30599C12" w14:textId="341EC62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21410" w:rsidRPr="00B21410">
      <w:t xml:space="preserve"> </w:t>
    </w:r>
    <w:r w:rsidR="00B21410" w:rsidRPr="00B21410">
      <w:rPr>
        <w:rFonts w:ascii="Arial" w:hAnsi="Arial" w:cs="Arial"/>
        <w:sz w:val="22"/>
        <w:szCs w:val="22"/>
        <w:bdr w:val="single" w:sz="4" w:space="0" w:color="auto"/>
      </w:rPr>
      <w:t>44620161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21410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1410" w:rsidRPr="00B21410">
      <w:rPr>
        <w:rFonts w:ascii="Arial" w:hAnsi="Arial" w:cs="Arial"/>
        <w:sz w:val="22"/>
        <w:szCs w:val="22"/>
        <w:bdr w:val="single" w:sz="4" w:space="0" w:color="auto"/>
      </w:rPr>
      <w:t>2022801319</w:t>
    </w:r>
  </w:p>
  <w:p w14:paraId="68BB8815" w14:textId="77777777" w:rsidR="00B21410" w:rsidRDefault="00B21410" w:rsidP="00B21410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78C520B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845B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BF253B6"/>
    <w:multiLevelType w:val="hybridMultilevel"/>
    <w:tmpl w:val="E59E94AC"/>
    <w:lvl w:ilvl="0" w:tplc="A0D0CDF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3777479"/>
    <w:multiLevelType w:val="hybridMultilevel"/>
    <w:tmpl w:val="B0AA07B4"/>
    <w:lvl w:ilvl="0" w:tplc="BBCC181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 w16cid:durableId="2132354686">
    <w:abstractNumId w:val="0"/>
  </w:num>
  <w:num w:numId="2" w16cid:durableId="410272545">
    <w:abstractNumId w:val="7"/>
  </w:num>
  <w:num w:numId="3" w16cid:durableId="1410662424">
    <w:abstractNumId w:val="6"/>
  </w:num>
  <w:num w:numId="4" w16cid:durableId="860818478">
    <w:abstractNumId w:val="2"/>
  </w:num>
  <w:num w:numId="5" w16cid:durableId="1700930363">
    <w:abstractNumId w:val="5"/>
  </w:num>
  <w:num w:numId="6" w16cid:durableId="2081829680">
    <w:abstractNumId w:val="3"/>
  </w:num>
  <w:num w:numId="7" w16cid:durableId="1730615028">
    <w:abstractNumId w:val="4"/>
  </w:num>
  <w:num w:numId="8" w16cid:durableId="258099974">
    <w:abstractNumId w:val="8"/>
  </w:num>
  <w:num w:numId="9" w16cid:durableId="8916938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76662"/>
    <w:rsid w:val="00076B1A"/>
    <w:rsid w:val="00095B34"/>
    <w:rsid w:val="000C586C"/>
    <w:rsid w:val="000C5C3A"/>
    <w:rsid w:val="00100FCD"/>
    <w:rsid w:val="001406AD"/>
    <w:rsid w:val="00170E2D"/>
    <w:rsid w:val="001A1B05"/>
    <w:rsid w:val="002401F1"/>
    <w:rsid w:val="00271325"/>
    <w:rsid w:val="002C12B4"/>
    <w:rsid w:val="002D049B"/>
    <w:rsid w:val="002D7E6D"/>
    <w:rsid w:val="002E4E8E"/>
    <w:rsid w:val="003657F5"/>
    <w:rsid w:val="00373635"/>
    <w:rsid w:val="003A25AC"/>
    <w:rsid w:val="003B29FC"/>
    <w:rsid w:val="003D056F"/>
    <w:rsid w:val="00401155"/>
    <w:rsid w:val="004511A6"/>
    <w:rsid w:val="00451ED3"/>
    <w:rsid w:val="00464AB5"/>
    <w:rsid w:val="004A2BF3"/>
    <w:rsid w:val="004A41A0"/>
    <w:rsid w:val="005167DE"/>
    <w:rsid w:val="00551913"/>
    <w:rsid w:val="0055784D"/>
    <w:rsid w:val="00560820"/>
    <w:rsid w:val="00560DB1"/>
    <w:rsid w:val="006143D2"/>
    <w:rsid w:val="00623868"/>
    <w:rsid w:val="00637F73"/>
    <w:rsid w:val="00641F3E"/>
    <w:rsid w:val="006534F8"/>
    <w:rsid w:val="00676DB4"/>
    <w:rsid w:val="00680165"/>
    <w:rsid w:val="006831DF"/>
    <w:rsid w:val="006A4384"/>
    <w:rsid w:val="006F0B9F"/>
    <w:rsid w:val="00731073"/>
    <w:rsid w:val="00785C25"/>
    <w:rsid w:val="007E2277"/>
    <w:rsid w:val="007F12BB"/>
    <w:rsid w:val="00861175"/>
    <w:rsid w:val="00872471"/>
    <w:rsid w:val="00874FDF"/>
    <w:rsid w:val="008771A6"/>
    <w:rsid w:val="00901DFA"/>
    <w:rsid w:val="00907E79"/>
    <w:rsid w:val="00913435"/>
    <w:rsid w:val="00916772"/>
    <w:rsid w:val="00961D22"/>
    <w:rsid w:val="009A27D0"/>
    <w:rsid w:val="009B73A5"/>
    <w:rsid w:val="009D5C84"/>
    <w:rsid w:val="00A55E63"/>
    <w:rsid w:val="00A74B06"/>
    <w:rsid w:val="00A81E5E"/>
    <w:rsid w:val="00AB1663"/>
    <w:rsid w:val="00AC0814"/>
    <w:rsid w:val="00AD3D51"/>
    <w:rsid w:val="00AD6C8A"/>
    <w:rsid w:val="00AD749D"/>
    <w:rsid w:val="00B10144"/>
    <w:rsid w:val="00B15E67"/>
    <w:rsid w:val="00B21410"/>
    <w:rsid w:val="00B542B1"/>
    <w:rsid w:val="00B7440A"/>
    <w:rsid w:val="00BD020E"/>
    <w:rsid w:val="00BD6D59"/>
    <w:rsid w:val="00C01CB7"/>
    <w:rsid w:val="00C125C8"/>
    <w:rsid w:val="00C231D3"/>
    <w:rsid w:val="00C54D65"/>
    <w:rsid w:val="00C71636"/>
    <w:rsid w:val="00CA62BB"/>
    <w:rsid w:val="00CC3205"/>
    <w:rsid w:val="00CC3871"/>
    <w:rsid w:val="00CC7F4A"/>
    <w:rsid w:val="00CD545D"/>
    <w:rsid w:val="00D356EC"/>
    <w:rsid w:val="00D424C0"/>
    <w:rsid w:val="00D5599D"/>
    <w:rsid w:val="00D57EC1"/>
    <w:rsid w:val="00DA63A9"/>
    <w:rsid w:val="00DB70AA"/>
    <w:rsid w:val="00DF6AD0"/>
    <w:rsid w:val="00E1750C"/>
    <w:rsid w:val="00E532AD"/>
    <w:rsid w:val="00E70F0E"/>
    <w:rsid w:val="00E8717A"/>
    <w:rsid w:val="00EB4798"/>
    <w:rsid w:val="00EB55FA"/>
    <w:rsid w:val="00EB60C4"/>
    <w:rsid w:val="00EB60D8"/>
    <w:rsid w:val="00ED4EC1"/>
    <w:rsid w:val="00EE5474"/>
    <w:rsid w:val="00F404E8"/>
    <w:rsid w:val="00F63DB9"/>
    <w:rsid w:val="00F817B0"/>
    <w:rsid w:val="00F86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0E052"/>
  <w15:docId w15:val="{A350B14F-8C29-4C2D-B9D1-99DD86C5B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B10144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TopHeader">
    <w:name w:val="Top Header"/>
    <w:basedOn w:val="Normlny"/>
    <w:qFormat/>
    <w:rsid w:val="00CA62BB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45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636</TotalTime>
  <Pages>3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Arce Riverová  | MANDAT</cp:lastModifiedBy>
  <cp:revision>47</cp:revision>
  <dcterms:created xsi:type="dcterms:W3CDTF">2020-06-25T07:45:00Z</dcterms:created>
  <dcterms:modified xsi:type="dcterms:W3CDTF">2026-02-16T16:02:00Z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