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649617" w14:textId="77777777" w:rsidR="005D7EB4" w:rsidRDefault="005D7EB4" w:rsidP="005D7EB4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>
        <w:rPr>
          <w:b/>
          <w:sz w:val="28"/>
          <w:szCs w:val="28"/>
        </w:rPr>
        <w:t xml:space="preserve"> k účtovnej závierke k 31.12.2025</w:t>
      </w:r>
    </w:p>
    <w:p w14:paraId="17DEE313" w14:textId="77777777" w:rsidR="005D7EB4" w:rsidRDefault="005D7EB4" w:rsidP="005D7EB4">
      <w:pPr>
        <w:jc w:val="center"/>
        <w:rPr>
          <w:b/>
          <w:sz w:val="28"/>
          <w:szCs w:val="28"/>
        </w:rPr>
      </w:pPr>
    </w:p>
    <w:p w14:paraId="5CBA06F9" w14:textId="77777777" w:rsidR="005D7EB4" w:rsidRDefault="005D7EB4" w:rsidP="005D7EB4">
      <w:pPr>
        <w:jc w:val="center"/>
        <w:rPr>
          <w:b/>
          <w:sz w:val="28"/>
          <w:szCs w:val="28"/>
        </w:rPr>
      </w:pPr>
    </w:p>
    <w:p w14:paraId="67AA6BB3" w14:textId="77777777" w:rsidR="005D7EB4" w:rsidRDefault="005D7EB4" w:rsidP="005D7EB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Námestie Sv. Egídia 102      </w:t>
      </w:r>
      <w:r>
        <w:rPr>
          <w:sz w:val="24"/>
          <w:szCs w:val="24"/>
        </w:rPr>
        <w:t xml:space="preserve">                                          </w:t>
      </w:r>
    </w:p>
    <w:p w14:paraId="0FF2ABCA" w14:textId="77777777" w:rsidR="005D7EB4" w:rsidRDefault="005D7EB4" w:rsidP="005D7EB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Námestie Svätého Egídia 102/10</w:t>
      </w:r>
    </w:p>
    <w:p w14:paraId="6BB51E3A" w14:textId="77777777" w:rsidR="005D7EB4" w:rsidRDefault="005D7EB4" w:rsidP="005D7EB4">
      <w:pPr>
        <w:tabs>
          <w:tab w:val="left" w:pos="205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1E55799A" w14:textId="77777777" w:rsidR="005D7EB4" w:rsidRDefault="005D7EB4" w:rsidP="005D7EB4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06.12.2002</w:t>
      </w:r>
    </w:p>
    <w:p w14:paraId="5026DD64" w14:textId="77777777" w:rsidR="005D7EB4" w:rsidRDefault="005D7EB4" w:rsidP="005D7EB4">
      <w:pPr>
        <w:pStyle w:val="Bezriadkovania"/>
        <w:spacing w:line="360" w:lineRule="auto"/>
      </w:pPr>
      <w:r w:rsidRPr="00D12A2F">
        <w:rPr>
          <w:b/>
        </w:rPr>
        <w:t>Orgány spoločenstva:</w:t>
      </w:r>
      <w:r>
        <w:t xml:space="preserve">     -     Zhromaždenie</w:t>
      </w:r>
    </w:p>
    <w:p w14:paraId="7E081400" w14:textId="77777777" w:rsidR="005D7EB4" w:rsidRPr="0039765D" w:rsidRDefault="005D7EB4" w:rsidP="005D7EB4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14:paraId="16F43991" w14:textId="77777777" w:rsidR="005D7EB4" w:rsidRPr="00D12A2F" w:rsidRDefault="005D7EB4" w:rsidP="005D7EB4">
      <w:pPr>
        <w:pStyle w:val="Odsekzoznamu"/>
        <w:numPr>
          <w:ilvl w:val="0"/>
          <w:numId w:val="1"/>
        </w:numPr>
        <w:tabs>
          <w:tab w:val="left" w:pos="2310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12A2F">
        <w:rPr>
          <w:sz w:val="24"/>
          <w:szCs w:val="24"/>
        </w:rPr>
        <w:t>Rada</w:t>
      </w:r>
    </w:p>
    <w:p w14:paraId="32512301" w14:textId="5ACEE41C" w:rsidR="005D7EB4" w:rsidRDefault="005D7EB4" w:rsidP="005D7EB4">
      <w:pPr>
        <w:tabs>
          <w:tab w:val="left" w:pos="2310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Štatutárny orgán:           predseda             </w:t>
      </w:r>
      <w:r w:rsidR="00ED4B58">
        <w:rPr>
          <w:sz w:val="24"/>
          <w:szCs w:val="24"/>
        </w:rPr>
        <w:t xml:space="preserve">Rudolf </w:t>
      </w:r>
      <w:proofErr w:type="spellStart"/>
      <w:r w:rsidR="00ED4B58">
        <w:rPr>
          <w:sz w:val="24"/>
          <w:szCs w:val="24"/>
        </w:rPr>
        <w:t>Regeš</w:t>
      </w:r>
      <w:proofErr w:type="spellEnd"/>
      <w:r w:rsidR="00ED4B58">
        <w:rPr>
          <w:sz w:val="24"/>
          <w:szCs w:val="24"/>
        </w:rPr>
        <w:t xml:space="preserve"> </w:t>
      </w:r>
    </w:p>
    <w:p w14:paraId="6DB8A119" w14:textId="77777777" w:rsidR="005D7EB4" w:rsidRDefault="005D7EB4" w:rsidP="005D7EB4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ab/>
        <w:t>Námestie Svätého Egídia 102/10</w:t>
      </w:r>
    </w:p>
    <w:p w14:paraId="5F091DB6" w14:textId="77777777" w:rsidR="005D7EB4" w:rsidRDefault="005D7EB4" w:rsidP="005D7EB4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14:paraId="7BC5C307" w14:textId="77777777" w:rsidR="005D7EB4" w:rsidRDefault="005D7EB4" w:rsidP="005D7EB4">
      <w:pPr>
        <w:tabs>
          <w:tab w:val="left" w:pos="3045"/>
        </w:tabs>
        <w:rPr>
          <w:sz w:val="24"/>
          <w:szCs w:val="24"/>
        </w:rPr>
      </w:pPr>
      <w:r w:rsidRPr="00CE32D7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18</w:t>
      </w:r>
    </w:p>
    <w:p w14:paraId="6CD7E3AB" w14:textId="77777777" w:rsidR="005D7EB4" w:rsidRDefault="005D7EB4" w:rsidP="005D7EB4">
      <w:pPr>
        <w:tabs>
          <w:tab w:val="left" w:pos="3045"/>
        </w:tabs>
        <w:rPr>
          <w:sz w:val="24"/>
          <w:szCs w:val="24"/>
        </w:rPr>
      </w:pPr>
      <w:r w:rsidRPr="00CE32D7">
        <w:rPr>
          <w:b/>
          <w:bCs/>
          <w:sz w:val="24"/>
          <w:szCs w:val="24"/>
        </w:rPr>
        <w:t>Počet nebytových priestorov:</w:t>
      </w:r>
      <w:r>
        <w:rPr>
          <w:sz w:val="24"/>
          <w:szCs w:val="24"/>
        </w:rPr>
        <w:t xml:space="preserve">    0</w:t>
      </w:r>
    </w:p>
    <w:p w14:paraId="31460857" w14:textId="77777777" w:rsidR="005D7EB4" w:rsidRDefault="005D7EB4" w:rsidP="005D7EB4">
      <w:pPr>
        <w:tabs>
          <w:tab w:val="left" w:pos="3045"/>
        </w:tabs>
        <w:rPr>
          <w:sz w:val="24"/>
          <w:szCs w:val="24"/>
        </w:rPr>
      </w:pPr>
      <w:r w:rsidRPr="00CE32D7">
        <w:rPr>
          <w:b/>
          <w:bCs/>
          <w:sz w:val="24"/>
          <w:szCs w:val="24"/>
        </w:rPr>
        <w:t>Stavy fondov k 31.12.202</w:t>
      </w:r>
      <w:r>
        <w:rPr>
          <w:b/>
          <w:bCs/>
          <w:sz w:val="24"/>
          <w:szCs w:val="24"/>
        </w:rPr>
        <w:t>5</w:t>
      </w:r>
      <w:r w:rsidRPr="00CE32D7"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 xml:space="preserve">       Fond prevádzky, údržby a opráv   19.423,41,- €</w:t>
      </w:r>
    </w:p>
    <w:p w14:paraId="66BAB6C3" w14:textId="77777777" w:rsidR="005D7EB4" w:rsidRDefault="005D7EB4" w:rsidP="005D7EB4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>Majetok spoločenstva                  113.479,- €</w:t>
      </w:r>
    </w:p>
    <w:p w14:paraId="240249C8" w14:textId="77777777" w:rsidR="005D7EB4" w:rsidRDefault="005D7EB4" w:rsidP="005D7EB4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Zostatok úveru v ČSOB,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 k 31.12.2025:                                          26.159,- €</w:t>
      </w:r>
    </w:p>
    <w:p w14:paraId="06D54990" w14:textId="77777777" w:rsidR="005D7EB4" w:rsidRDefault="005D7EB4" w:rsidP="005D7EB4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Zostatok úveru v ŠFRB k 31.12.2025:                                                   66.210,- €</w:t>
      </w:r>
    </w:p>
    <w:p w14:paraId="3F73CCDD" w14:textId="77777777" w:rsidR="005D7EB4" w:rsidRDefault="005D7EB4" w:rsidP="005D7EB4">
      <w:pPr>
        <w:tabs>
          <w:tab w:val="left" w:pos="3045"/>
        </w:tabs>
        <w:rPr>
          <w:sz w:val="24"/>
          <w:szCs w:val="24"/>
        </w:rPr>
      </w:pPr>
    </w:p>
    <w:p w14:paraId="588712ED" w14:textId="77777777" w:rsidR="005D7EB4" w:rsidRDefault="005D7EB4" w:rsidP="005D7EB4">
      <w:pPr>
        <w:tabs>
          <w:tab w:val="left" w:pos="3045"/>
        </w:tabs>
        <w:rPr>
          <w:sz w:val="24"/>
          <w:szCs w:val="24"/>
        </w:rPr>
      </w:pPr>
      <w:r w:rsidRPr="00CE32D7">
        <w:rPr>
          <w:b/>
          <w:bCs/>
          <w:sz w:val="24"/>
          <w:szCs w:val="24"/>
        </w:rPr>
        <w:t>Zostavené dňa:</w:t>
      </w:r>
      <w:r>
        <w:rPr>
          <w:sz w:val="24"/>
          <w:szCs w:val="24"/>
        </w:rPr>
        <w:t xml:space="preserve">  10.2.2026</w:t>
      </w:r>
    </w:p>
    <w:p w14:paraId="50EDE35E" w14:textId="77777777" w:rsidR="005D7EB4" w:rsidRDefault="005D7EB4" w:rsidP="005D7EB4">
      <w:pPr>
        <w:tabs>
          <w:tab w:val="left" w:pos="3045"/>
        </w:tabs>
        <w:rPr>
          <w:sz w:val="24"/>
          <w:szCs w:val="24"/>
        </w:rPr>
      </w:pPr>
    </w:p>
    <w:p w14:paraId="51385BBF" w14:textId="77777777" w:rsidR="005D7EB4" w:rsidRDefault="005D7EB4" w:rsidP="005D7EB4">
      <w:pPr>
        <w:tabs>
          <w:tab w:val="left" w:pos="3045"/>
        </w:tabs>
        <w:jc w:val="center"/>
        <w:rPr>
          <w:sz w:val="24"/>
          <w:szCs w:val="24"/>
        </w:rPr>
      </w:pPr>
    </w:p>
    <w:p w14:paraId="7A249CFA" w14:textId="77777777" w:rsidR="005D7EB4" w:rsidRDefault="005D7EB4" w:rsidP="005D7EB4"/>
    <w:p w14:paraId="69A726EB" w14:textId="77777777" w:rsidR="00DB1999" w:rsidRDefault="00DB1999"/>
    <w:sectPr w:rsidR="00DB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7195961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EB4"/>
    <w:rsid w:val="001566BE"/>
    <w:rsid w:val="001F72A7"/>
    <w:rsid w:val="002E34CC"/>
    <w:rsid w:val="005D7EB4"/>
    <w:rsid w:val="00DB1999"/>
    <w:rsid w:val="00ED4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75FFC"/>
  <w15:chartTrackingRefBased/>
  <w15:docId w15:val="{CAC9E526-C8F7-42C4-9F3F-0A0C7CC52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D7EB4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5D7E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D7E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D7EB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D7E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D7EB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D7E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D7E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D7E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D7E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7EB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D7E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D7EB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D7EB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D7EB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D7EB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D7EB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D7EB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D7EB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D7E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D7E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D7E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D7E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D7E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D7EB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D7EB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D7EB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D7EB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D7EB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D7EB4"/>
    <w:rPr>
      <w:b/>
      <w:bCs/>
      <w:smallCaps/>
      <w:color w:val="2F5496" w:themeColor="accent1" w:themeShade="BF"/>
      <w:spacing w:val="5"/>
    </w:rPr>
  </w:style>
  <w:style w:type="paragraph" w:styleId="Bezriadkovania">
    <w:name w:val="No Spacing"/>
    <w:uiPriority w:val="1"/>
    <w:qFormat/>
    <w:rsid w:val="005D7EB4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124</Words>
  <Characters>713</Characters>
  <Application>Microsoft Office Word</Application>
  <DocSecurity>0</DocSecurity>
  <Lines>5</Lines>
  <Paragraphs>1</Paragraphs>
  <ScaleCrop>false</ScaleCrop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Jaroslava Miskova</cp:lastModifiedBy>
  <cp:revision>2</cp:revision>
  <dcterms:created xsi:type="dcterms:W3CDTF">2026-02-10T11:24:00Z</dcterms:created>
  <dcterms:modified xsi:type="dcterms:W3CDTF">2026-02-23T08:35:00Z</dcterms:modified>
</cp:coreProperties>
</file>