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C9218F">
      <w:pPr>
        <w:spacing w:before="2" w:line="140" w:lineRule="exact"/>
        <w:rPr>
          <w:sz w:val="14"/>
          <w:szCs w:val="14"/>
          <w:lang w:val="en-US"/>
        </w:rPr>
      </w:pPr>
    </w:p>
    <w:p w14:paraId="5E9A401F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hint="default" w:ascii="Arial Narrow" w:hAnsi="Arial Narrow"/>
          <w:b/>
          <w:lang w:val="sk-SK"/>
        </w:rPr>
      </w:pPr>
      <w:bookmarkStart w:id="0" w:name="_GoBack"/>
      <w:r>
        <w:rPr>
          <w:rFonts w:ascii="Arial Narrow" w:hAnsi="Arial Narrow"/>
          <w:b/>
        </w:rPr>
        <w:t>Poznámky k mikro účtovnej závierke za rok 202</w:t>
      </w:r>
      <w:r>
        <w:rPr>
          <w:rFonts w:hint="default" w:ascii="Arial Narrow" w:hAnsi="Arial Narrow"/>
          <w:b/>
          <w:lang w:val="sk-SK"/>
        </w:rPr>
        <w:t>4</w:t>
      </w:r>
    </w:p>
    <w:bookmarkEnd w:id="0"/>
    <w:p w14:paraId="6FD53700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2BC7E165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(novela č.MF/18008/2014-74 – FS č.10/2014; novela č.MF/14775/2017-74 – FS č.17/2017)</w:t>
      </w:r>
    </w:p>
    <w:p w14:paraId="3091FB01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96F295A">
      <w:pPr>
        <w:pStyle w:val="2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0E31E2A2">
      <w:pPr>
        <w:ind w:right="841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Vš</w:t>
      </w:r>
      <w:r>
        <w:rPr>
          <w:rFonts w:ascii="Arial" w:hAnsi="Arial" w:eastAsia="Times New Roman" w:cs="Arial"/>
          <w:b/>
          <w:bCs/>
          <w:spacing w:val="-2"/>
        </w:rPr>
        <w:t>e</w:t>
      </w:r>
      <w:r>
        <w:rPr>
          <w:rFonts w:ascii="Arial" w:hAnsi="Arial" w:eastAsia="Times New Roman" w:cs="Arial"/>
          <w:b/>
          <w:bCs/>
        </w:rPr>
        <w:t>ob</w:t>
      </w:r>
      <w:r>
        <w:rPr>
          <w:rFonts w:ascii="Arial" w:hAnsi="Arial" w:eastAsia="Times New Roman" w:cs="Arial"/>
          <w:b/>
          <w:bCs/>
          <w:spacing w:val="-1"/>
        </w:rPr>
        <w:t>ec</w:t>
      </w:r>
      <w:r>
        <w:rPr>
          <w:rFonts w:ascii="Arial" w:hAnsi="Arial" w:eastAsia="Times New Roman" w:cs="Arial"/>
          <w:b/>
          <w:bCs/>
        </w:rPr>
        <w:t>né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úda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e</w:t>
      </w:r>
    </w:p>
    <w:p w14:paraId="45060B15">
      <w:pPr>
        <w:spacing w:before="7" w:line="240" w:lineRule="exact"/>
        <w:jc w:val="both"/>
        <w:rPr>
          <w:rFonts w:ascii="Arial" w:hAnsi="Arial" w:cs="Arial"/>
        </w:rPr>
      </w:pPr>
    </w:p>
    <w:p w14:paraId="1F2CA30F">
      <w:pPr>
        <w:pStyle w:val="5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5F3063E6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85"/>
        <w:gridCol w:w="6602"/>
      </w:tblGrid>
      <w:tr w14:paraId="4E59D4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3E5D6BC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44C967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GO sped sro</w:t>
            </w:r>
          </w:p>
        </w:tc>
      </w:tr>
      <w:tr w14:paraId="0E1C83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7E5F1C9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B0682C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46900403</w:t>
            </w:r>
          </w:p>
        </w:tc>
      </w:tr>
      <w:tr w14:paraId="32D1C9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11850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A3F61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Slanec 359 04417</w:t>
            </w:r>
          </w:p>
        </w:tc>
      </w:tr>
    </w:tbl>
    <w:p w14:paraId="19BE23DE">
      <w:pPr>
        <w:spacing w:line="260" w:lineRule="exact"/>
        <w:jc w:val="both"/>
        <w:rPr>
          <w:rFonts w:ascii="Arial" w:hAnsi="Arial" w:cs="Arial"/>
        </w:rPr>
      </w:pPr>
    </w:p>
    <w:p w14:paraId="37C447C6">
      <w:pPr>
        <w:spacing w:line="260" w:lineRule="exact"/>
        <w:jc w:val="both"/>
        <w:rPr>
          <w:rFonts w:ascii="Arial" w:hAnsi="Arial" w:cs="Arial"/>
        </w:rPr>
      </w:pPr>
    </w:p>
    <w:p w14:paraId="31682FFC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1D02ED5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720CDF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0ECDE0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0DD7F54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9"/>
        <w:gridCol w:w="2126"/>
        <w:gridCol w:w="3342"/>
      </w:tblGrid>
      <w:tr w14:paraId="64D3D1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</w:tcPr>
          <w:p w14:paraId="2A362D2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2B5E34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7524465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263633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14:paraId="45E14F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</w:tcPr>
          <w:p w14:paraId="256C2D6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3D017E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121D5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DB43E08">
      <w:pPr>
        <w:spacing w:line="260" w:lineRule="exact"/>
        <w:jc w:val="both"/>
        <w:rPr>
          <w:rFonts w:ascii="Arial" w:hAnsi="Arial" w:cs="Arial"/>
        </w:rPr>
      </w:pPr>
    </w:p>
    <w:p w14:paraId="65B570C7">
      <w:pPr>
        <w:spacing w:before="1" w:line="280" w:lineRule="exact"/>
        <w:jc w:val="both"/>
        <w:rPr>
          <w:rFonts w:ascii="Arial" w:hAnsi="Arial" w:cs="Arial"/>
        </w:rPr>
      </w:pPr>
    </w:p>
    <w:p w14:paraId="7B5E6AC1">
      <w:pPr>
        <w:pStyle w:val="2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5488FD6F">
      <w:pPr>
        <w:ind w:right="836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 o p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</w:rPr>
        <w:t>ij</w:t>
      </w:r>
      <w:r>
        <w:rPr>
          <w:rFonts w:ascii="Arial" w:hAnsi="Arial" w:eastAsia="Times New Roman" w:cs="Arial"/>
          <w:b/>
          <w:bCs/>
          <w:spacing w:val="1"/>
        </w:rPr>
        <w:t>a</w:t>
      </w:r>
      <w:r>
        <w:rPr>
          <w:rFonts w:ascii="Arial" w:hAnsi="Arial" w:eastAsia="Times New Roman" w:cs="Arial"/>
          <w:b/>
          <w:bCs/>
        </w:rPr>
        <w:t>tý</w:t>
      </w:r>
      <w:r>
        <w:rPr>
          <w:rFonts w:ascii="Arial" w:hAnsi="Arial" w:eastAsia="Times New Roman" w:cs="Arial"/>
          <w:b/>
          <w:bCs/>
          <w:spacing w:val="-2"/>
        </w:rPr>
        <w:t>c</w:t>
      </w:r>
      <w:r>
        <w:rPr>
          <w:rFonts w:ascii="Arial" w:hAnsi="Arial" w:eastAsia="Times New Roman" w:cs="Arial"/>
          <w:b/>
          <w:bCs/>
        </w:rPr>
        <w:t>h</w:t>
      </w:r>
      <w:r>
        <w:rPr>
          <w:rFonts w:ascii="Arial" w:hAnsi="Arial" w:eastAsia="Times New Roman" w:cs="Arial"/>
          <w:b/>
          <w:bCs/>
          <w:spacing w:val="2"/>
        </w:rPr>
        <w:t xml:space="preserve"> </w:t>
      </w:r>
      <w:r>
        <w:rPr>
          <w:rFonts w:ascii="Arial" w:hAnsi="Arial" w:eastAsia="Times New Roman" w:cs="Arial"/>
          <w:b/>
          <w:bCs/>
        </w:rPr>
        <w:t>postu</w:t>
      </w:r>
      <w:r>
        <w:rPr>
          <w:rFonts w:ascii="Arial" w:hAnsi="Arial" w:eastAsia="Times New Roman" w:cs="Arial"/>
          <w:b/>
          <w:bCs/>
          <w:spacing w:val="1"/>
        </w:rPr>
        <w:t>p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h</w:t>
      </w:r>
    </w:p>
    <w:p w14:paraId="67A5A60E">
      <w:pPr>
        <w:spacing w:before="11" w:line="260" w:lineRule="exact"/>
        <w:jc w:val="both"/>
        <w:rPr>
          <w:rFonts w:ascii="Arial" w:hAnsi="Arial" w:cs="Arial"/>
        </w:rPr>
      </w:pPr>
    </w:p>
    <w:p w14:paraId="00478FB7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14:paraId="128FD7F4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316F788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75D1BFD1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43"/>
        <w:gridCol w:w="4844"/>
      </w:tblGrid>
      <w:tr w14:paraId="2FE6E9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3A2E88F5">
            <w:pPr>
              <w:pStyle w:val="5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76E8331">
            <w:pPr>
              <w:pStyle w:val="5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14:paraId="4DEAFF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70F31FB0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A66823C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73F0AA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463D530C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F8165A5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6319F0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248628A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ED5514C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03C086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14F2807A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4761F58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009C73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43FC0DA1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3AA54CF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14:paraId="1731FD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4A10BDD9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DD9F702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02D755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04A17ED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71F4E70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6BF99F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49F6276D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4AF002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63DF87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19810FE6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0D6B899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773195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3901968D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1A32368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08BD22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491BD88B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D0EF8A9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7AEF75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7FD2C2B1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AD39641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A53BDAB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ED4D47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76AF49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250133CB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379D9E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7608C96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D6751A6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0C04698B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7EB962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01E9B86A">
      <w:pPr>
        <w:spacing w:before="1" w:line="280" w:lineRule="exact"/>
        <w:jc w:val="both"/>
        <w:rPr>
          <w:rFonts w:ascii="Arial" w:hAnsi="Arial" w:cs="Arial"/>
        </w:rPr>
      </w:pPr>
    </w:p>
    <w:p w14:paraId="627359EB">
      <w:pPr>
        <w:pStyle w:val="2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0565CF59">
      <w:pPr>
        <w:ind w:right="157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ie, ktoré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vysv</w:t>
      </w:r>
      <w:r>
        <w:rPr>
          <w:rFonts w:ascii="Arial" w:hAnsi="Arial" w:eastAsia="Times New Roman" w:cs="Arial"/>
          <w:b/>
          <w:bCs/>
          <w:spacing w:val="1"/>
        </w:rPr>
        <w:t>e</w:t>
      </w:r>
      <w:r>
        <w:rPr>
          <w:rFonts w:ascii="Arial" w:hAnsi="Arial" w:eastAsia="Times New Roman" w:cs="Arial"/>
          <w:b/>
          <w:bCs/>
        </w:rPr>
        <w:t>tľujú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dop</w:t>
      </w:r>
      <w:r>
        <w:rPr>
          <w:rFonts w:ascii="Arial" w:hAnsi="Arial" w:eastAsia="Times New Roman" w:cs="Arial"/>
          <w:b/>
          <w:bCs/>
          <w:spacing w:val="-2"/>
        </w:rPr>
        <w:t>ĺ</w:t>
      </w:r>
      <w:r>
        <w:rPr>
          <w:rFonts w:ascii="Arial" w:hAnsi="Arial" w:eastAsia="Times New Roman" w:cs="Arial"/>
          <w:b/>
          <w:bCs/>
        </w:rPr>
        <w:t>ňa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ú súv</w:t>
      </w:r>
      <w:r>
        <w:rPr>
          <w:rFonts w:ascii="Arial" w:hAnsi="Arial" w:eastAsia="Times New Roman" w:cs="Arial"/>
          <w:b/>
          <w:bCs/>
          <w:spacing w:val="-3"/>
        </w:rPr>
        <w:t>a</w:t>
      </w:r>
      <w:r>
        <w:rPr>
          <w:rFonts w:ascii="Arial" w:hAnsi="Arial" w:eastAsia="Times New Roman" w:cs="Arial"/>
          <w:b/>
          <w:bCs/>
          <w:spacing w:val="-2"/>
        </w:rPr>
        <w:t>h</w:t>
      </w:r>
      <w:r>
        <w:rPr>
          <w:rFonts w:ascii="Arial" w:hAnsi="Arial" w:eastAsia="Times New Roman" w:cs="Arial"/>
          <w:b/>
          <w:bCs/>
        </w:rPr>
        <w:t>u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výkaz</w:t>
      </w:r>
      <w:r>
        <w:rPr>
          <w:rFonts w:ascii="Arial" w:hAnsi="Arial" w:eastAsia="Times New Roman" w:cs="Arial"/>
          <w:b/>
          <w:bCs/>
          <w:spacing w:val="-1"/>
        </w:rPr>
        <w:t xml:space="preserve"> z</w:t>
      </w:r>
      <w:r>
        <w:rPr>
          <w:rFonts w:ascii="Arial" w:hAnsi="Arial" w:eastAsia="Times New Roman" w:cs="Arial"/>
          <w:b/>
          <w:bCs/>
        </w:rPr>
        <w:t>is</w:t>
      </w:r>
      <w:r>
        <w:rPr>
          <w:rFonts w:ascii="Arial" w:hAnsi="Arial" w:eastAsia="Times New Roman" w:cs="Arial"/>
          <w:b/>
          <w:bCs/>
          <w:spacing w:val="1"/>
        </w:rPr>
        <w:t>k</w:t>
      </w:r>
      <w:r>
        <w:rPr>
          <w:rFonts w:ascii="Arial" w:hAnsi="Arial" w:eastAsia="Times New Roman" w:cs="Arial"/>
          <w:b/>
          <w:bCs/>
        </w:rPr>
        <w:t>ov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st</w:t>
      </w:r>
      <w:r>
        <w:rPr>
          <w:rFonts w:ascii="Arial" w:hAnsi="Arial" w:eastAsia="Times New Roman" w:cs="Arial"/>
          <w:b/>
          <w:bCs/>
          <w:spacing w:val="-2"/>
        </w:rPr>
        <w:t>r</w:t>
      </w:r>
      <w:r>
        <w:rPr>
          <w:rFonts w:ascii="Arial" w:hAnsi="Arial" w:eastAsia="Times New Roman" w:cs="Arial"/>
          <w:b/>
          <w:bCs/>
        </w:rPr>
        <w:t>át</w:t>
      </w:r>
    </w:p>
    <w:p w14:paraId="6A5670F4">
      <w:pPr>
        <w:spacing w:before="11" w:line="260" w:lineRule="exact"/>
        <w:jc w:val="both"/>
        <w:rPr>
          <w:rFonts w:ascii="Arial" w:hAnsi="Arial" w:cs="Arial"/>
        </w:rPr>
      </w:pPr>
    </w:p>
    <w:p w14:paraId="70AD565F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2C830D1E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1A57EF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45FD7C6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86C711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200ECB7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A20107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696A3784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0AA43F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60A108E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6701F4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52C25555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E8263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2F5D0EBD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08E9CD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62AEAC4F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B3EEF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10C4156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BC114F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61880EB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3109E3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255C18F9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E560E5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40761997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E8C2438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6BEBD0E1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4854BD1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0A06F863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319A59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</w:p>
    <w:p w14:paraId="4880F54C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7656A9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40DD1C38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63506D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502F0CB8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607D7E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7.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DDD0C6E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>
      <w:headerReference r:id="rId3" w:type="default"/>
      <w:footerReference r:id="rId4" w:type="default"/>
      <w:pgSz w:w="11907" w:h="16860"/>
      <w:pgMar w:top="1340" w:right="1300" w:bottom="800" w:left="1060" w:header="0" w:footer="620" w:gutter="0"/>
      <w:cols w:space="708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AFF" w:usb1="C0007841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default"/>
    <w:sig w:usb0="E10002FF" w:usb1="4000ACFF" w:usb2="00000009" w:usb3="00000000" w:csb0="2000019F" w:csb1="00000000"/>
  </w:font>
  <w:font w:name="Calibri">
    <w:panose1 w:val="020F0502020204030204"/>
    <w:charset w:val="00"/>
    <w:family w:val="auto"/>
    <w:pitch w:val="default"/>
    <w:sig w:usb0="E10002FF" w:usb1="4000ACFF" w:usb2="00000009" w:usb3="00000000" w:csb0="2000019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Arial">
    <w:panose1 w:val="020B0604020202020204"/>
    <w:charset w:val="EE"/>
    <w:family w:val="swiss"/>
    <w:pitch w:val="default"/>
    <w:sig w:usb0="E0002AFF" w:usb1="C0007843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6975743">
    <w:pPr>
      <w:spacing w:line="200" w:lineRule="exact"/>
      <w:rPr>
        <w:sz w:val="20"/>
        <w:szCs w:val="20"/>
      </w:rPr>
    </w:pPr>
    <w:r>
      <w:rPr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7E600030">
                          <w:pPr>
                            <w:pStyle w:val="5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cs="Times New Roman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483.9pt;margin-top:800.05pt;height:14pt;width:42.6pt;mso-position-horizontal-relative:page;mso-position-vertical-relative:page;z-index:-251657216;mso-width-relative:page;mso-height-relative:page;" filled="f" stroked="f" coordsize="21600,21600" o:gfxdata="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ISdsrraAAAADgEAAA8AAAAAAAAAAQAgAAAAIgAAAGRycy9k&#10;b3ducmV2LnhtbFBLAQIUABQAAAAIAIdO4kC/OlcGAAIAABEEAAAOAAAAAAAAAAEAIAAAACkBAABk&#10;cnMvZTJvRG9jLnhtbFBLBQYAAAAABgAGAFkBAACb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7E600030">
                    <w:pPr>
                      <w:pStyle w:val="5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cs="Times New Roman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02335FC">
    <w:pPr>
      <w:pStyle w:val="7"/>
    </w:pPr>
  </w:p>
  <w:p w14:paraId="11264A2D">
    <w:pPr>
      <w:pStyle w:val="7"/>
    </w:pPr>
  </w:p>
  <w:p w14:paraId="410A58EA">
    <w:pPr>
      <w:pStyle w:val="7"/>
    </w:pPr>
  </w:p>
  <w:p w14:paraId="4A8B17F9">
    <w:pPr>
      <w:pStyle w:val="5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color="auto" w:sz="4" w:space="0"/>
      </w:rPr>
      <w:t>Po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z</w:t>
    </w:r>
    <w:r>
      <w:rPr>
        <w:rFonts w:ascii="Arial" w:hAnsi="Arial" w:cs="Arial"/>
        <w:sz w:val="22"/>
        <w:szCs w:val="22"/>
        <w:bdr w:val="single" w:color="auto" w:sz="4" w:space="0"/>
      </w:rPr>
      <w:t>n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>á</w:t>
    </w:r>
    <w:r>
      <w:rPr>
        <w:rFonts w:ascii="Arial" w:hAnsi="Arial" w:cs="Arial"/>
        <w:sz w:val="22"/>
        <w:szCs w:val="22"/>
        <w:bdr w:val="single" w:color="auto" w:sz="4" w:space="0"/>
      </w:rPr>
      <w:t>m</w:t>
    </w:r>
    <w:r>
      <w:rPr>
        <w:rFonts w:ascii="Arial" w:hAnsi="Arial" w:cs="Arial"/>
        <w:spacing w:val="2"/>
        <w:sz w:val="22"/>
        <w:szCs w:val="22"/>
        <w:bdr w:val="single" w:color="auto" w:sz="4" w:space="0"/>
      </w:rPr>
      <w:t>k</w:t>
    </w:r>
    <w:r>
      <w:rPr>
        <w:rFonts w:ascii="Arial" w:hAnsi="Arial" w:cs="Arial"/>
        <w:sz w:val="22"/>
        <w:szCs w:val="22"/>
        <w:bdr w:val="single" w:color="auto" w:sz="4" w:space="0"/>
      </w:rPr>
      <w:t>y</w:t>
    </w:r>
    <w:r>
      <w:rPr>
        <w:rFonts w:ascii="Arial" w:hAnsi="Arial" w:cs="Arial"/>
        <w:spacing w:val="-8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Ú</w:t>
    </w:r>
    <w:r>
      <w:rPr>
        <w:rFonts w:ascii="Arial" w:hAnsi="Arial" w:cs="Arial"/>
        <w:sz w:val="22"/>
        <w:szCs w:val="22"/>
        <w:bdr w:val="single" w:color="auto" w:sz="4" w:space="0"/>
      </w:rPr>
      <w:t>č MÚJ 3 –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ČO:   46900403 </w:t>
    </w:r>
  </w:p>
  <w:p w14:paraId="7CE88668">
    <w:pPr>
      <w:pStyle w:val="7"/>
      <w:rPr>
        <w:rFonts w:ascii="Times New Roman" w:hAnsi="Times New Roman" w:cs="Times New Roman"/>
        <w:sz w:val="24"/>
        <w:szCs w:val="24"/>
      </w:rPr>
    </w:pPr>
  </w:p>
  <w:p w14:paraId="07182786"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284"/>
  <w:hyphenationZone w:val="425"/>
  <w:drawingGridHorizontalSpacing w:val="110"/>
  <w:displayHorizontalDrawingGridEvery w:val="2"/>
  <w:characterSpacingControl w:val="doNotCompress"/>
  <w:hdrShapeDefaults>
    <o:shapelayout v:ext="edit">
      <o:idmap v:ext="edit" data="4"/>
    </o:shapelayout>
  </w:hdrShapeDefaults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6332"/>
    <w:rsid w:val="0009365D"/>
    <w:rsid w:val="000E4DE1"/>
    <w:rsid w:val="000E627D"/>
    <w:rsid w:val="00117A9E"/>
    <w:rsid w:val="001406AD"/>
    <w:rsid w:val="00164A94"/>
    <w:rsid w:val="001A1B05"/>
    <w:rsid w:val="001C1BBA"/>
    <w:rsid w:val="001F14E5"/>
    <w:rsid w:val="001F54C5"/>
    <w:rsid w:val="00211A9A"/>
    <w:rsid w:val="00236417"/>
    <w:rsid w:val="002401F1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A3C6A"/>
    <w:rsid w:val="00731073"/>
    <w:rsid w:val="007D60B0"/>
    <w:rsid w:val="007E2277"/>
    <w:rsid w:val="0085693D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  <w:rsid w:val="5C7E38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paragraph" w:styleId="2">
    <w:name w:val="heading 1"/>
    <w:basedOn w:val="1"/>
    <w:qFormat/>
    <w:uiPriority w:val="1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qFormat/>
    <w:uiPriority w:val="1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6">
    <w:name w:val="footer"/>
    <w:basedOn w:val="1"/>
    <w:link w:val="13"/>
    <w:unhideWhenUsed/>
    <w:qFormat/>
    <w:uiPriority w:val="99"/>
    <w:pPr>
      <w:tabs>
        <w:tab w:val="center" w:pos="4536"/>
        <w:tab w:val="right" w:pos="9072"/>
      </w:tabs>
    </w:pPr>
  </w:style>
  <w:style w:type="paragraph" w:styleId="7">
    <w:name w:val="header"/>
    <w:basedOn w:val="1"/>
    <w:link w:val="12"/>
    <w:unhideWhenUsed/>
    <w:qFormat/>
    <w:uiPriority w:val="0"/>
    <w:pPr>
      <w:tabs>
        <w:tab w:val="center" w:pos="4536"/>
        <w:tab w:val="right" w:pos="9072"/>
      </w:tabs>
    </w:pPr>
  </w:style>
  <w:style w:type="table" w:styleId="8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9">
    <w:name w:val="Table Normal1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List Paragraph"/>
    <w:basedOn w:val="1"/>
    <w:qFormat/>
    <w:uiPriority w:val="1"/>
  </w:style>
  <w:style w:type="paragraph" w:customStyle="1" w:styleId="11">
    <w:name w:val="Table Paragraph"/>
    <w:basedOn w:val="1"/>
    <w:qFormat/>
    <w:uiPriority w:val="1"/>
  </w:style>
  <w:style w:type="character" w:customStyle="1" w:styleId="12">
    <w:name w:val="Hlavička Char"/>
    <w:basedOn w:val="3"/>
    <w:link w:val="7"/>
    <w:qFormat/>
    <w:uiPriority w:val="0"/>
  </w:style>
  <w:style w:type="character" w:customStyle="1" w:styleId="13">
    <w:name w:val="Päta Char"/>
    <w:basedOn w:val="3"/>
    <w:link w:val="6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PKF Slovensko s.r.o.</Company>
  <Pages>3</Pages>
  <Words>1005</Words>
  <Characters>5732</Characters>
  <Lines>47</Lines>
  <Paragraphs>13</Paragraphs>
  <TotalTime>1</TotalTime>
  <ScaleCrop>false</ScaleCrop>
  <LinksUpToDate>false</LinksUpToDate>
  <CharactersWithSpaces>6724</CharactersWithSpaces>
  <Application>WPS Office_12.2.0.23131_F1E327BC-269C-435d-A152-05C5408002CA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2021-06-29T09:09:00Z</dcterms:created>
  <dc:creator>maria</dc:creator>
  <cp:lastModifiedBy>PC</cp:lastModifiedBy>
  <dcterms:modified xsi:type="dcterms:W3CDTF">2026-02-09T10:15:50Z</dcterms:modified>
  <dc:title>Opatrenie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1033-12.2.0.23131</vt:lpwstr>
  </property>
  <property fmtid="{D5CDD505-2E9C-101B-9397-08002B2CF9AE}" pid="5" name="ICV">
    <vt:lpwstr>422BAC2563CB44AAAB6647D143BDCE92_13</vt:lpwstr>
  </property>
</Properties>
</file>