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6031BE">
        <w:rPr>
          <w:rFonts w:ascii="Calibri" w:hAnsi="Calibri" w:cs="Calibri"/>
          <w:b/>
          <w:bCs/>
          <w:sz w:val="20"/>
          <w:szCs w:val="20"/>
          <w:lang w:val="en-US"/>
        </w:rPr>
        <w:tab/>
        <w:t>FVE Energ</w:t>
      </w:r>
      <w:r w:rsidR="00BE289B">
        <w:rPr>
          <w:rFonts w:ascii="Calibri" w:hAnsi="Calibri" w:cs="Calibri"/>
          <w:b/>
          <w:bCs/>
          <w:sz w:val="20"/>
          <w:szCs w:val="20"/>
          <w:lang w:val="en-US"/>
        </w:rPr>
        <w:t xml:space="preserve">ia III, s.r.o.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6031BE">
        <w:rPr>
          <w:rFonts w:ascii="Calibri" w:hAnsi="Calibri" w:cs="Calibri"/>
          <w:sz w:val="20"/>
          <w:szCs w:val="20"/>
          <w:lang w:val="en-US"/>
        </w:rPr>
        <w:t>Kollárova 446, 078 01 Sečovce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BE289B">
        <w:rPr>
          <w:rFonts w:ascii="Calibri" w:hAnsi="Calibri" w:cs="Calibri"/>
          <w:sz w:val="20"/>
          <w:szCs w:val="20"/>
        </w:rPr>
        <w:t>ČO:</w:t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</w:r>
      <w:r w:rsidR="00BE289B">
        <w:rPr>
          <w:rFonts w:ascii="Calibri" w:hAnsi="Calibri" w:cs="Calibri"/>
          <w:sz w:val="20"/>
          <w:szCs w:val="20"/>
        </w:rPr>
        <w:tab/>
        <w:t>55104827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BE289B">
        <w:rPr>
          <w:rFonts w:ascii="Calibri" w:hAnsi="Calibri" w:cs="Calibri"/>
          <w:sz w:val="20"/>
          <w:szCs w:val="20"/>
          <w:lang w:val="en-US"/>
        </w:rPr>
        <w:t>14.12.2022</w:t>
      </w:r>
    </w:p>
    <w:p w:rsidR="006031BE" w:rsidRDefault="006031BE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B710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E5F52">
        <w:rPr>
          <w:rFonts w:ascii="Calibri" w:hAnsi="Calibri" w:cs="Calibri"/>
          <w:sz w:val="20"/>
          <w:szCs w:val="20"/>
        </w:rPr>
        <w:t>4</w:t>
      </w:r>
      <w:r w:rsidR="00206EE6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je zostavená ako riadna účtovná závierka, a to za účtovné obdobie     od </w:t>
      </w:r>
      <w:r w:rsidR="00966FF5">
        <w:rPr>
          <w:rFonts w:ascii="Calibri" w:hAnsi="Calibri" w:cs="Calibri"/>
          <w:sz w:val="20"/>
          <w:szCs w:val="20"/>
        </w:rPr>
        <w:t>01.01.202</w:t>
      </w:r>
      <w:r w:rsidR="009E5F52">
        <w:rPr>
          <w:rFonts w:ascii="Calibri" w:hAnsi="Calibri" w:cs="Calibri"/>
          <w:sz w:val="20"/>
          <w:szCs w:val="20"/>
        </w:rPr>
        <w:t>4</w:t>
      </w:r>
      <w:r w:rsidR="009C165E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E5F52">
        <w:rPr>
          <w:rFonts w:ascii="Calibri" w:hAnsi="Calibri" w:cs="Calibri"/>
          <w:sz w:val="20"/>
          <w:szCs w:val="20"/>
        </w:rPr>
        <w:t>4.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6031BE">
        <w:rPr>
          <w:rFonts w:ascii="Calibri" w:hAnsi="Calibri" w:cs="Calibri"/>
          <w:sz w:val="20"/>
          <w:szCs w:val="20"/>
        </w:rPr>
        <w:lastRenderedPageBreak/>
        <w:t>4.</w:t>
      </w:r>
      <w:r w:rsidRPr="006031BE">
        <w:rPr>
          <w:rFonts w:ascii="Calibri" w:hAnsi="Calibri" w:cs="Calibri"/>
          <w:sz w:val="20"/>
          <w:szCs w:val="20"/>
        </w:rPr>
        <w:tab/>
        <w:t>Ú</w:t>
      </w:r>
      <w:r>
        <w:rPr>
          <w:rFonts w:ascii="Calibri" w:hAnsi="Calibri" w:cs="Calibri"/>
          <w:sz w:val="20"/>
          <w:szCs w:val="20"/>
        </w:rPr>
        <w:t>čtovné metódy a všeobecné účtovné zásady zostali nezmenené, spoločnosť nemenila spôsoby oceňovania oproti predchádzajúcemu obdobiu.</w:t>
      </w:r>
    </w:p>
    <w:p w:rsidR="00624E4F" w:rsidRPr="006031B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05" w:hanging="345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5.</w:t>
      </w:r>
      <w:r w:rsidRPr="00BE289B">
        <w:rPr>
          <w:rFonts w:ascii="Calibri" w:hAnsi="Calibri" w:cs="Calibri"/>
          <w:sz w:val="20"/>
          <w:szCs w:val="20"/>
        </w:rPr>
        <w:tab/>
        <w:t>Dotácia na úhradu nákladov, ktorá kompenzuje konkrétne náklady spojené s </w:t>
      </w:r>
      <w:r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6.</w:t>
      </w:r>
      <w:r w:rsidRPr="00BE289B">
        <w:rPr>
          <w:rFonts w:ascii="Calibri" w:hAnsi="Calibri" w:cs="Calibri"/>
          <w:sz w:val="20"/>
          <w:szCs w:val="20"/>
        </w:rPr>
        <w:tab/>
        <w:t>V roku 20</w:t>
      </w:r>
      <w:r w:rsidR="009E3DCF" w:rsidRPr="00BE289B">
        <w:rPr>
          <w:rFonts w:ascii="Calibri" w:hAnsi="Calibri" w:cs="Calibri"/>
          <w:sz w:val="20"/>
          <w:szCs w:val="20"/>
        </w:rPr>
        <w:t>2</w:t>
      </w:r>
      <w:r w:rsidR="009E5F52">
        <w:rPr>
          <w:rFonts w:ascii="Calibri" w:hAnsi="Calibri" w:cs="Calibri"/>
          <w:sz w:val="20"/>
          <w:szCs w:val="20"/>
        </w:rPr>
        <w:t>4</w:t>
      </w:r>
      <w:r w:rsidRPr="00BE289B">
        <w:rPr>
          <w:rFonts w:ascii="Calibri" w:hAnsi="Calibri" w:cs="Calibri"/>
          <w:sz w:val="20"/>
          <w:szCs w:val="20"/>
        </w:rPr>
        <w:t xml:space="preserve"> neboli ú</w:t>
      </w:r>
      <w:r>
        <w:rPr>
          <w:rFonts w:ascii="Calibri" w:hAnsi="Calibri" w:cs="Calibri"/>
          <w:sz w:val="20"/>
          <w:szCs w:val="20"/>
        </w:rPr>
        <w:t>čtované žiadne opravy chýb minulých účtovných období.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 w:rsidRPr="00BE289B">
        <w:rPr>
          <w:rFonts w:ascii="Calibri" w:hAnsi="Calibri" w:cs="Calibri"/>
          <w:b/>
          <w:bCs/>
          <w:sz w:val="20"/>
          <w:szCs w:val="20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Pr="00BE289B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BE289B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2F4B" w:rsidRDefault="00A82F4B" w:rsidP="00DA3EE5">
      <w:pPr>
        <w:spacing w:after="0" w:line="240" w:lineRule="auto"/>
      </w:pPr>
      <w:r>
        <w:separator/>
      </w:r>
    </w:p>
  </w:endnote>
  <w:endnote w:type="continuationSeparator" w:id="1">
    <w:p w:rsidR="00A82F4B" w:rsidRDefault="00A82F4B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44C3E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E5F5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2F4B" w:rsidRDefault="00A82F4B" w:rsidP="00DA3EE5">
      <w:pPr>
        <w:spacing w:after="0" w:line="240" w:lineRule="auto"/>
      </w:pPr>
      <w:r>
        <w:separator/>
      </w:r>
    </w:p>
  </w:footnote>
  <w:footnote w:type="continuationSeparator" w:id="1">
    <w:p w:rsidR="00A82F4B" w:rsidRDefault="00A82F4B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BE289B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073E"/>
    <w:rsid w:val="001A2007"/>
    <w:rsid w:val="001C0705"/>
    <w:rsid w:val="001C4951"/>
    <w:rsid w:val="001E074C"/>
    <w:rsid w:val="001E6013"/>
    <w:rsid w:val="001F0DA9"/>
    <w:rsid w:val="00206EE6"/>
    <w:rsid w:val="00244C3E"/>
    <w:rsid w:val="00256541"/>
    <w:rsid w:val="00257AF9"/>
    <w:rsid w:val="0026330D"/>
    <w:rsid w:val="00284C09"/>
    <w:rsid w:val="002A52AD"/>
    <w:rsid w:val="002D4C90"/>
    <w:rsid w:val="0030664E"/>
    <w:rsid w:val="003136F5"/>
    <w:rsid w:val="0032724E"/>
    <w:rsid w:val="00345838"/>
    <w:rsid w:val="00457EF4"/>
    <w:rsid w:val="00466A2B"/>
    <w:rsid w:val="00491BB6"/>
    <w:rsid w:val="004A3ABF"/>
    <w:rsid w:val="0054691A"/>
    <w:rsid w:val="005514E2"/>
    <w:rsid w:val="005B26B9"/>
    <w:rsid w:val="006031BE"/>
    <w:rsid w:val="00607DF9"/>
    <w:rsid w:val="00624E4F"/>
    <w:rsid w:val="006B025B"/>
    <w:rsid w:val="00706C3B"/>
    <w:rsid w:val="00737D13"/>
    <w:rsid w:val="00737D67"/>
    <w:rsid w:val="007626A2"/>
    <w:rsid w:val="007F6AEB"/>
    <w:rsid w:val="00816A2C"/>
    <w:rsid w:val="00831AD1"/>
    <w:rsid w:val="0086485C"/>
    <w:rsid w:val="00887BCE"/>
    <w:rsid w:val="008966FD"/>
    <w:rsid w:val="008C6ECC"/>
    <w:rsid w:val="00962F80"/>
    <w:rsid w:val="00966FF5"/>
    <w:rsid w:val="009C165E"/>
    <w:rsid w:val="009D0B77"/>
    <w:rsid w:val="009E3DCF"/>
    <w:rsid w:val="009E5F52"/>
    <w:rsid w:val="00A034F6"/>
    <w:rsid w:val="00A41F4C"/>
    <w:rsid w:val="00A63901"/>
    <w:rsid w:val="00A82F4B"/>
    <w:rsid w:val="00AB3ED5"/>
    <w:rsid w:val="00AC6FDF"/>
    <w:rsid w:val="00AE4985"/>
    <w:rsid w:val="00AF6913"/>
    <w:rsid w:val="00B710BF"/>
    <w:rsid w:val="00BE289B"/>
    <w:rsid w:val="00BF68A0"/>
    <w:rsid w:val="00C01CE0"/>
    <w:rsid w:val="00C07652"/>
    <w:rsid w:val="00C472EF"/>
    <w:rsid w:val="00C550E8"/>
    <w:rsid w:val="00C55653"/>
    <w:rsid w:val="00CC6A62"/>
    <w:rsid w:val="00D273ED"/>
    <w:rsid w:val="00DA2599"/>
    <w:rsid w:val="00DA3EE5"/>
    <w:rsid w:val="00DD748E"/>
    <w:rsid w:val="00E06B95"/>
    <w:rsid w:val="00E37B56"/>
    <w:rsid w:val="00E7003E"/>
    <w:rsid w:val="00E71788"/>
    <w:rsid w:val="00EB2696"/>
    <w:rsid w:val="00EB433B"/>
    <w:rsid w:val="00ED0647"/>
    <w:rsid w:val="00EE256E"/>
    <w:rsid w:val="00EE5029"/>
    <w:rsid w:val="00F448A5"/>
    <w:rsid w:val="00F54894"/>
    <w:rsid w:val="00F662AF"/>
    <w:rsid w:val="00FB0F88"/>
    <w:rsid w:val="00FB7868"/>
    <w:rsid w:val="00FD4820"/>
    <w:rsid w:val="00FE092B"/>
    <w:rsid w:val="00FE2885"/>
    <w:rsid w:val="00FF0F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2934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2016-03-31T04:31:00Z</cp:lastPrinted>
  <dcterms:created xsi:type="dcterms:W3CDTF">2026-02-24T12:07:00Z</dcterms:created>
  <dcterms:modified xsi:type="dcterms:W3CDTF">2026-02-24T12:07:00Z</dcterms:modified>
</cp:coreProperties>
</file>