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F9D" w:rsidRDefault="002C0F9D" w:rsidP="002C0F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</w:t>
      </w:r>
    </w:p>
    <w:p w:rsidR="002C0F9D" w:rsidRDefault="002C0F9D" w:rsidP="002C0F9D">
      <w:pPr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Cs w:val="20"/>
        </w:rPr>
        <w:t xml:space="preserve">POZNÁMKY          </w:t>
      </w:r>
    </w:p>
    <w:p w:rsidR="002C0F9D" w:rsidRDefault="002C0F9D" w:rsidP="002C0F9D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        k 31.12.2025   </w:t>
      </w:r>
    </w:p>
    <w:p w:rsidR="002C0F9D" w:rsidRDefault="002C0F9D" w:rsidP="002C0F9D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         ( v eurách)    </w:t>
      </w:r>
    </w:p>
    <w:p w:rsidR="002C0F9D" w:rsidRDefault="002C0F9D" w:rsidP="002C0F9D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p w:rsidR="002C0F9D" w:rsidRDefault="002C0F9D" w:rsidP="002C0F9D">
      <w:pPr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Za bežné účtovné                mesiac                rok                                         mesiac       rok</w:t>
      </w:r>
    </w:p>
    <w:p w:rsidR="002C0F9D" w:rsidRDefault="002C0F9D" w:rsidP="002C0F9D">
      <w:pPr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obdobie                    od        01                    2025                do                       12         2025</w:t>
      </w:r>
    </w:p>
    <w:p w:rsidR="002C0F9D" w:rsidRDefault="002C0F9D" w:rsidP="002C0F9D">
      <w:pPr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</w:p>
    <w:p w:rsidR="002C0F9D" w:rsidRDefault="002C0F9D" w:rsidP="002C0F9D">
      <w:pPr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Za bezprostredne                mesiac                 rok               do                    mesiac        rok</w:t>
      </w:r>
    </w:p>
    <w:p w:rsidR="002C0F9D" w:rsidRDefault="002C0F9D" w:rsidP="002C0F9D">
      <w:pPr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predchádzajúce        od        01                    2024                                           12          2024                                              </w:t>
      </w:r>
    </w:p>
    <w:p w:rsidR="002C0F9D" w:rsidRDefault="002C0F9D" w:rsidP="002C0F9D">
      <w:pPr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účtovné     obdobie     </w:t>
      </w:r>
    </w:p>
    <w:p w:rsidR="002C0F9D" w:rsidRDefault="002C0F9D" w:rsidP="002C0F9D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Účtovná závierka</w:t>
      </w:r>
    </w:p>
    <w:p w:rsidR="002C0F9D" w:rsidRDefault="002C0F9D" w:rsidP="002C0F9D">
      <w:pPr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Cs w:val="20"/>
        </w:rPr>
        <w:t>X  riadna</w:t>
      </w:r>
    </w:p>
    <w:p w:rsidR="002C0F9D" w:rsidRDefault="002C0F9D" w:rsidP="002C0F9D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         mimoriadna </w:t>
      </w:r>
    </w:p>
    <w:p w:rsidR="002C0F9D" w:rsidRDefault="002C0F9D" w:rsidP="002C0F9D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IČO  :42000998     DIČ    2022639773      </w:t>
      </w:r>
    </w:p>
    <w:p w:rsidR="002C0F9D" w:rsidRDefault="002C0F9D" w:rsidP="002C0F9D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Názov účtovnej jednotky</w:t>
      </w:r>
    </w:p>
    <w:p w:rsidR="002C0F9D" w:rsidRDefault="002C0F9D" w:rsidP="002C0F9D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Hélia n. o.</w:t>
      </w:r>
    </w:p>
    <w:p w:rsidR="002C0F9D" w:rsidRDefault="002C0F9D" w:rsidP="002C0F9D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Sídlo účtovnej jednotky</w:t>
      </w:r>
    </w:p>
    <w:p w:rsidR="002C0F9D" w:rsidRDefault="002C0F9D" w:rsidP="002C0F9D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Ulica a číslo</w:t>
      </w:r>
    </w:p>
    <w:p w:rsidR="002C0F9D" w:rsidRDefault="002C0F9D" w:rsidP="002C0F9D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Neporadza č. 97</w:t>
      </w:r>
    </w:p>
    <w:p w:rsidR="002C0F9D" w:rsidRDefault="002C0F9D" w:rsidP="002C0F9D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PSČ                                 Názov obce</w:t>
      </w:r>
    </w:p>
    <w:p w:rsidR="002C0F9D" w:rsidRDefault="002C0F9D" w:rsidP="002C0F9D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98045                              Štrkovec</w:t>
      </w:r>
    </w:p>
    <w:p w:rsidR="002C0F9D" w:rsidRDefault="002C0F9D" w:rsidP="002C0F9D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Číslo telefónu                                                                       Číslo faxu</w:t>
      </w:r>
    </w:p>
    <w:p w:rsidR="002C0F9D" w:rsidRDefault="002C0F9D" w:rsidP="002C0F9D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047/5594647</w:t>
      </w:r>
    </w:p>
    <w:p w:rsidR="002C0F9D" w:rsidRDefault="002C0F9D" w:rsidP="002C0F9D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E-</w:t>
      </w:r>
      <w:proofErr w:type="spellStart"/>
      <w:r>
        <w:rPr>
          <w:rFonts w:ascii="Times New Roman" w:hAnsi="Times New Roman" w:cs="Times New Roman"/>
          <w:szCs w:val="20"/>
        </w:rPr>
        <w:t>mailova</w:t>
      </w:r>
      <w:proofErr w:type="spellEnd"/>
      <w:r>
        <w:rPr>
          <w:rFonts w:ascii="Times New Roman" w:hAnsi="Times New Roman" w:cs="Times New Roman"/>
          <w:szCs w:val="20"/>
        </w:rPr>
        <w:t xml:space="preserve"> adresa</w:t>
      </w:r>
    </w:p>
    <w:p w:rsidR="002C0F9D" w:rsidRDefault="002C0F9D" w:rsidP="002C0F9D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helianodss@post.sk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2223"/>
        <w:gridCol w:w="2223"/>
        <w:gridCol w:w="2402"/>
      </w:tblGrid>
      <w:tr w:rsidR="002C0F9D" w:rsidTr="002C0F9D">
        <w:trPr>
          <w:trHeight w:val="189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Zostavené dňa</w:t>
            </w:r>
          </w:p>
          <w:p w:rsidR="002C0F9D" w:rsidRDefault="002C0F9D" w:rsidP="002C0F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09.03.2026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Podpisová záznam osoby</w:t>
            </w:r>
          </w:p>
          <w:p w:rsidR="002C0F9D" w:rsidRDefault="002C0F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Zodpovednej za vedenie účtovníctva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</w:t>
            </w:r>
          </w:p>
          <w:p w:rsidR="002C0F9D" w:rsidRDefault="002C0F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Zodpovednej za zostavenie </w:t>
            </w:r>
          </w:p>
          <w:p w:rsidR="002C0F9D" w:rsidRDefault="002C0F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Účtovnej závierky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Podpisový záznam </w:t>
            </w:r>
          </w:p>
          <w:p w:rsidR="002C0F9D" w:rsidRDefault="002C0F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štatutárneho orgánu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elebo</w:t>
            </w:r>
            <w:proofErr w:type="spellEnd"/>
          </w:p>
          <w:p w:rsidR="002C0F9D" w:rsidRDefault="002C0F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Člena štatutárneho orgánu</w:t>
            </w:r>
          </w:p>
          <w:p w:rsidR="002C0F9D" w:rsidRDefault="002C0F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Účtovnej jednotky</w:t>
            </w: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              </w:t>
      </w:r>
      <w:proofErr w:type="spellStart"/>
      <w:r>
        <w:rPr>
          <w:rFonts w:ascii="Times New Roman" w:hAnsi="Times New Roman" w:cs="Times New Roman"/>
          <w:b/>
          <w:sz w:val="16"/>
          <w:szCs w:val="16"/>
        </w:rPr>
        <w:t>I.Základné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 xml:space="preserve">  informácie o účtovnej jednotky</w:t>
      </w:r>
    </w:p>
    <w:p w:rsidR="002C0F9D" w:rsidRDefault="002C0F9D" w:rsidP="002C0F9D">
      <w:pPr>
        <w:tabs>
          <w:tab w:val="left" w:pos="5548"/>
        </w:tabs>
        <w:spacing w:before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1.  Meno a priezvisko fyzickej osoby alebo názov právnickej osoby, ktorá je zakladateľom alebo zriaďovateľom účtovnej       jednotky, dátum založenia alebo zriadenia účtovnej jednotky :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PaedDr. Eva </w:t>
      </w:r>
      <w:proofErr w:type="spellStart"/>
      <w:r>
        <w:rPr>
          <w:rFonts w:ascii="Times New Roman" w:hAnsi="Times New Roman" w:cs="Times New Roman"/>
          <w:sz w:val="16"/>
          <w:szCs w:val="16"/>
        </w:rPr>
        <w:t>Reiszová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Dátum založenia účtovnej jednotky :  04.06.2008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2.  Informácie o členoch štatutárnych orgánov, dozorných orgánov  a iných orgánov účtovnej jednotky; uvádzajú sa mená 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a priezviská členov štatutárnych orgánov, dozorných orgánov a iných orgánov účtovnej jednotky.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1"/>
        <w:gridCol w:w="3003"/>
        <w:gridCol w:w="3010"/>
      </w:tblGrid>
      <w:tr w:rsidR="002C0F9D" w:rsidTr="002C0F9D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2C0F9D" w:rsidTr="002C0F9D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PaedDr. Eva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Reiszová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riaditeľka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riaditeľ</w:t>
            </w: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2981"/>
        <w:gridCol w:w="3001"/>
      </w:tblGrid>
      <w:tr w:rsidR="002C0F9D" w:rsidTr="002C0F9D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2C0F9D" w:rsidTr="002C0F9D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Bc.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Emőke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Homonnaiová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2C0F9D" w:rsidTr="002C0F9D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Anna Molnárová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2C0F9D" w:rsidTr="002C0F9D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Mgr. Gabriel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Mihály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2992"/>
        <w:gridCol w:w="3016"/>
      </w:tblGrid>
      <w:tr w:rsidR="002C0F9D" w:rsidTr="002C0F9D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2C0F9D" w:rsidTr="002C0F9D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MUDr.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Juhász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Edina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2C0F9D" w:rsidTr="002C0F9D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Gréta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Katona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2C0F9D" w:rsidTr="002C0F9D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Kotánová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Katarína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3. Opis činnosti, na účel ktorej bola účtovná jednotka zriadená a opis druhu podnikateľskej činnosti, ak ju účtovná jednotka vykonáva:</w:t>
      </w:r>
    </w:p>
    <w:p w:rsidR="002C0F9D" w:rsidRDefault="002C0F9D" w:rsidP="002C0F9D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- Poskytovanie  zdravotnej starostlivosti, a to predovšetkým liečebnej starostlivosti pre dlhodobo  </w:t>
      </w:r>
    </w:p>
    <w:p w:rsidR="002C0F9D" w:rsidRDefault="002C0F9D" w:rsidP="002C0F9D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chorých, paliatívna starostlivosť , geriatrická starostlivosť, rehabilitačná starostlivosť, agentúra  </w:t>
      </w:r>
    </w:p>
    <w:p w:rsidR="002C0F9D" w:rsidRDefault="002C0F9D" w:rsidP="002C0F9D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domácu ošetrovateľskú starostlivosť,</w:t>
      </w:r>
    </w:p>
    <w:p w:rsidR="002C0F9D" w:rsidRDefault="002C0F9D" w:rsidP="002C0F9D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Poskytovanie sociálnej pomoci, najmä v domovoch sociálnych služieb, zariadení pre seniorov , </w:t>
      </w:r>
    </w:p>
    <w:p w:rsidR="002C0F9D" w:rsidRDefault="002C0F9D" w:rsidP="002C0F9D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zariadeniach chráneného bývania, resocializačných strediskách, zariadeniach opatrovateľskej    </w:t>
      </w:r>
    </w:p>
    <w:p w:rsidR="002C0F9D" w:rsidRDefault="002C0F9D" w:rsidP="002C0F9D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služby, kluboch dôchodcov, jedálňach pre dôchodcov, strediskách osobnej hygieny,     </w:t>
      </w:r>
    </w:p>
    <w:p w:rsidR="002C0F9D" w:rsidRDefault="002C0F9D" w:rsidP="002C0F9D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práčovniach, vývarovniach,</w:t>
      </w:r>
    </w:p>
    <w:p w:rsidR="002C0F9D" w:rsidRDefault="002C0F9D" w:rsidP="002C0F9D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.Poskytovanie humanitárnej starostlivosti, v ubytovniach, v domove dôchodcov a sociálnych </w:t>
      </w:r>
    </w:p>
    <w:p w:rsidR="002C0F9D" w:rsidRDefault="002C0F9D" w:rsidP="002C0F9D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služieb, v krízových strediskách, v centrách starostlivosti ohrozených skupín občanov SR  a štátov EU</w:t>
      </w:r>
    </w:p>
    <w:p w:rsidR="002C0F9D" w:rsidRDefault="002C0F9D" w:rsidP="002C0F9D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4  Počet 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5"/>
        <w:gridCol w:w="2134"/>
        <w:gridCol w:w="2343"/>
      </w:tblGrid>
      <w:tr w:rsidR="002C0F9D" w:rsidTr="002C0F9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2C0F9D" w:rsidTr="002C0F9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 w:rsidP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29,0</w:t>
            </w:r>
          </w:p>
        </w:tc>
      </w:tr>
      <w:tr w:rsidR="002C0F9D" w:rsidTr="002C0F9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</w:tr>
      <w:tr w:rsidR="002C0F9D" w:rsidTr="002C0F9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</w:tr>
      <w:tr w:rsidR="002C0F9D" w:rsidTr="002C0F9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5. Informácia o organizáciách v zriaďovateľskej pôsobnosti účtovnej jednotky.</w:t>
      </w:r>
    </w:p>
    <w:p w:rsidR="002C0F9D" w:rsidRDefault="002C0F9D" w:rsidP="002C0F9D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2C0F9D" w:rsidRDefault="002C0F9D" w:rsidP="002C0F9D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II</w:t>
      </w:r>
    </w:p>
    <w:p w:rsidR="002C0F9D" w:rsidRDefault="002C0F9D" w:rsidP="002C0F9D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Informácie o účtovných zásadách a účtovných metódach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1.  Informácia, či je účtovná závierka zostavená za splnenia predpokladu, že účtovná jednotka bude nepretržite     pokračovať vo        svojej činnosti.      ANO</w:t>
      </w:r>
      <w:r>
        <w:rPr>
          <w:rFonts w:ascii="Times New Roman" w:hAnsi="Times New Roman" w:cs="Times New Roman"/>
          <w:sz w:val="16"/>
          <w:szCs w:val="16"/>
        </w:rPr>
        <w:t xml:space="preserve">                  NIE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2.  Zmeny účtovných zásad a zmeny účtovných metód s uvedením dôvodu týchto zmien a vyčíslením ich vplyvu na      finančnú     hodnotu majetku, záväzkov, základného imania a výsledku hospodárenia účtovnej jednotky.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Zmeny účtovných zásad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8"/>
        <w:gridCol w:w="2157"/>
        <w:gridCol w:w="2307"/>
      </w:tblGrid>
      <w:tr w:rsidR="002C0F9D" w:rsidTr="002C0F9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Druh zmeny zásady alebo metódy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Dôvod zmeny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Hodnota vplyvu na príslušnú zložku bilancie</w:t>
            </w:r>
          </w:p>
        </w:tc>
      </w:tr>
      <w:tr w:rsidR="002C0F9D" w:rsidTr="002C0F9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3. Spôsob oceňovania jednotlivých položiek majetku a záväzkov v členení na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a) dlhodobý nehmotný majetok obstaraný kúpou,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b) dlhodobý nehmotný majetok obstaraný vlastnou činnosťou,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c) dlhodobý nehmotný majetok obstaraný iným spôsobom, 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d) dlhodobý hmotný majetok obstaraný kúpou,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e) dlhodobý hmotný majetok obstaraný vlastnou činnosťou,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f) dlhodobý hmotný majetok obstaraný iným spôsobom,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g) dlhodobý finančný majetok,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h) zásoby obstarané kúpou,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i) zásoby vytvorené vlastnou činnosťou,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j) zásoby obstarané iným spôsobom,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k) pohľadávky,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l) krátkodobý finančný majetok,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m) časové rozlíšenie na strane aktív,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n) záväzky vrátane rezerv, dlhopisov, pôžičiek a úverov,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o) časové rozlíšenie na strane pasív,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p) deriváty,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r) majetok a záväzky zabezpečené derivátmi.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4.  Spôsob zostavenia odpisového plánu pre jednotlivé druhy dlhodobého hmotného majetku  a dlhodobého nehmotného    majetku, 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1779"/>
        <w:gridCol w:w="1712"/>
        <w:gridCol w:w="1870"/>
      </w:tblGrid>
      <w:tr w:rsidR="002C0F9D" w:rsidTr="002C0F9D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Druh majetku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Sadzba odpisov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Odpisová metóda</w:t>
            </w:r>
          </w:p>
        </w:tc>
      </w:tr>
      <w:tr w:rsidR="002C0F9D" w:rsidTr="002C0F9D">
        <w:trPr>
          <w:trHeight w:val="391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Elektrický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konvektomat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rokov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16,66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0F9D" w:rsidTr="002C0F9D">
        <w:trPr>
          <w:trHeight w:val="391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Keramická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vypaľovacia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pec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rokov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16,66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0F9D" w:rsidTr="002C0F9D">
        <w:trPr>
          <w:trHeight w:val="391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Motorové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vodzidlá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roky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0F9D" w:rsidTr="002C0F9D">
        <w:trPr>
          <w:trHeight w:val="391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Kúpeľňa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 rokov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2,5%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0F9D" w:rsidTr="002C0F9D">
        <w:trPr>
          <w:trHeight w:val="391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Masážna vaňa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16,66%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0F9D" w:rsidTr="002C0F9D">
        <w:trPr>
          <w:trHeight w:val="391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Domáca telocvičňa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16,66%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0F9D" w:rsidTr="002C0F9D">
        <w:trPr>
          <w:trHeight w:val="391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Lift a šachta k výťahu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rokov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0F9D" w:rsidTr="002C0F9D">
        <w:trPr>
          <w:trHeight w:val="391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Univerzálny kuchynský robot RM-60H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0F9D" w:rsidTr="002C0F9D">
        <w:trPr>
          <w:trHeight w:val="391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Elektricky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parny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konvekt.UNOX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ChefTop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MindMaps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0F9D" w:rsidTr="002C0F9D">
        <w:trPr>
          <w:trHeight w:val="391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Elektricky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špor.s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elektr.rúrou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 prísluš.D99E6FA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5. Zásady pre zohľadnenie zníženia hodnoty majetku. Uvádza sa, či účtovná jednotka uplatňuje opravné položky a rezervy.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III</w:t>
      </w:r>
    </w:p>
    <w:p w:rsidR="002C0F9D" w:rsidRDefault="002C0F9D" w:rsidP="002C0F9D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2C0F9D" w:rsidRDefault="002C0F9D" w:rsidP="002C0F9D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Informácie, ktoré dopĺňajú a vysvetľujú údaje v súvahe </w:t>
      </w:r>
    </w:p>
    <w:p w:rsidR="002C0F9D" w:rsidRDefault="002C0F9D" w:rsidP="002C0F9D">
      <w:pPr>
        <w:numPr>
          <w:ilvl w:val="0"/>
          <w:numId w:val="12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Stav  a pohyb dlhodobého nehmotného majetku a dlhodobého hmotného majetku  za bežné účtovné obdobie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Tabuľka č. 1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1406"/>
        <w:gridCol w:w="1180"/>
        <w:gridCol w:w="1400"/>
        <w:gridCol w:w="1337"/>
        <w:gridCol w:w="1471"/>
        <w:gridCol w:w="1404"/>
        <w:gridCol w:w="588"/>
      </w:tblGrid>
      <w:tr w:rsidR="002C0F9D" w:rsidTr="002C0F9D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Softvér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Oceniteľné práva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2C0F9D" w:rsidTr="002C0F9D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Oprávky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30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337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337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337"/>
        </w:trPr>
        <w:tc>
          <w:tcPr>
            <w:tcW w:w="10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</w:t>
            </w:r>
          </w:p>
        </w:tc>
      </w:tr>
      <w:tr w:rsidR="002C0F9D" w:rsidTr="002C0F9D">
        <w:trPr>
          <w:trHeight w:val="36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36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C0F9D" w:rsidRDefault="002C0F9D" w:rsidP="002C0F9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2C0F9D" w:rsidRPr="002C0F9D" w:rsidRDefault="002C0F9D" w:rsidP="002C0F9D">
      <w:pPr>
        <w:pStyle w:val="Odsekzoznamu"/>
        <w:numPr>
          <w:ilvl w:val="0"/>
          <w:numId w:val="19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C0F9D">
        <w:rPr>
          <w:rFonts w:ascii="Times New Roman" w:hAnsi="Times New Roman" w:cs="Times New Roman"/>
          <w:b/>
          <w:sz w:val="16"/>
          <w:szCs w:val="16"/>
        </w:rPr>
        <w:t>Tabuľka č. 2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"/>
        <w:gridCol w:w="899"/>
        <w:gridCol w:w="898"/>
        <w:gridCol w:w="781"/>
        <w:gridCol w:w="1016"/>
        <w:gridCol w:w="898"/>
        <w:gridCol w:w="897"/>
        <w:gridCol w:w="898"/>
        <w:gridCol w:w="897"/>
        <w:gridCol w:w="793"/>
        <w:gridCol w:w="105"/>
        <w:gridCol w:w="595"/>
        <w:gridCol w:w="700"/>
      </w:tblGrid>
      <w:tr w:rsidR="002C0F9D" w:rsidTr="002C0F9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Samostatné hnuteľné veci a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súb.hnuteľných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ecí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Dopr.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prostr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 celky trvalých porastov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Zákl. stádo a ťažné zvieratá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Drobný a ostatný DHM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Obstar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 DHM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 na DHM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2C0F9D" w:rsidTr="002C0F9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41 146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47 963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2 568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122885</w:t>
            </w:r>
          </w:p>
        </w:tc>
      </w:tr>
      <w:tr w:rsidR="002C0F9D" w:rsidTr="002C0F9D">
        <w:trPr>
          <w:trHeight w:val="401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90" w:rsidRDefault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19 214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19 214</w:t>
            </w:r>
          </w:p>
        </w:tc>
      </w:tr>
      <w:tr w:rsidR="002C0F9D" w:rsidTr="002C0F9D">
        <w:trPr>
          <w:trHeight w:val="421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21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41 146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47 963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5490" w:rsidRDefault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5490" w:rsidRDefault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19 214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 w:rsidP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099</w:t>
            </w:r>
          </w:p>
        </w:tc>
      </w:tr>
      <w:tr w:rsidR="002C0F9D" w:rsidTr="002C0F9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Oprávky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BD5490" w:rsidP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C0F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9</w:t>
            </w:r>
            <w:r w:rsidR="002C0F9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BD5490" w:rsidP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44 4</w:t>
            </w:r>
            <w:r w:rsidR="002C0F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2 568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BD5490" w:rsidP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100124</w:t>
            </w:r>
          </w:p>
        </w:tc>
      </w:tr>
      <w:tr w:rsidR="002C0F9D" w:rsidTr="002C0F9D">
        <w:trPr>
          <w:trHeight w:val="42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3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 w:rsidP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19 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208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BD5490" w:rsidP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3 553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90" w:rsidRDefault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5490" w:rsidRDefault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19 214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2C0F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975</w:t>
            </w:r>
          </w:p>
        </w:tc>
      </w:tr>
      <w:tr w:rsidR="002C0F9D" w:rsidTr="002C0F9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30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337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337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Stav na konci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bežn.účt.ho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obdobia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361"/>
        </w:trPr>
        <w:tc>
          <w:tcPr>
            <w:tcW w:w="102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</w:t>
            </w:r>
          </w:p>
        </w:tc>
      </w:tr>
      <w:tr w:rsidR="002C0F9D" w:rsidTr="002C0F9D">
        <w:trPr>
          <w:trHeight w:val="361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Stav na začiatku bežného účtovného obdobia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90" w:rsidRDefault="00BD5490" w:rsidP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 w:rsidP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90" w:rsidRDefault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90" w:rsidRDefault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90" w:rsidRDefault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5490" w:rsidRDefault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5490" w:rsidRDefault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29 054</w:t>
            </w:r>
          </w:p>
        </w:tc>
      </w:tr>
      <w:tr w:rsidR="002C0F9D" w:rsidTr="002C0F9D">
        <w:trPr>
          <w:trHeight w:val="361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90" w:rsidRDefault="00BD5490" w:rsidP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 w:rsidP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9 208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90" w:rsidRDefault="00BD5490" w:rsidP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BD5490" w:rsidP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3 553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90" w:rsidRDefault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90" w:rsidRDefault="00BD5490" w:rsidP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BD5490" w:rsidP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19 214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90" w:rsidRDefault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1 975</w:t>
            </w:r>
          </w:p>
        </w:tc>
      </w:tr>
    </w:tbl>
    <w:p w:rsidR="002C0F9D" w:rsidRDefault="002C0F9D" w:rsidP="002C0F9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2.Prehľad dlhodobého majetku, na ktorý je zriadené záložné právo a dlhodobého majetku, pri ktorom má účtovná jednotka obmedzené právo s ním nakladať.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2"/>
        <w:gridCol w:w="4412"/>
      </w:tblGrid>
      <w:tr w:rsidR="002C0F9D" w:rsidTr="002C0F9D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Dlhodobý majetok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Hodnota za bežné účtovné obdobie</w:t>
            </w:r>
          </w:p>
        </w:tc>
      </w:tr>
      <w:tr w:rsidR="002C0F9D" w:rsidTr="002C0F9D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</w:tr>
      <w:tr w:rsidR="002C0F9D" w:rsidTr="002C0F9D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Dlhodobý hmotný majetok, pri ktorom má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účt.jednotka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obmedzené právo s ním nakladať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Dlhodobý nehmotný majetok, pri ktorom má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úč.jednotka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obmedzené právo s ním nakladať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Pr="002C0F9D" w:rsidRDefault="002C0F9D" w:rsidP="002C0F9D">
      <w:pPr>
        <w:pStyle w:val="Odsekzoznamu"/>
        <w:numPr>
          <w:ilvl w:val="0"/>
          <w:numId w:val="20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C0F9D">
        <w:rPr>
          <w:rFonts w:ascii="Times New Roman" w:hAnsi="Times New Roman" w:cs="Times New Roman"/>
          <w:b/>
          <w:sz w:val="16"/>
          <w:szCs w:val="16"/>
        </w:rPr>
        <w:t>Údaje o spôsobe a výške poistenia dlhodobého nehmotného majetku a dlhodobého hmotného majetku.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2989"/>
        <w:gridCol w:w="2955"/>
      </w:tblGrid>
      <w:tr w:rsidR="002C0F9D" w:rsidTr="002C0F9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Poistený majetok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Platnosť zmluvy (od –do)</w:t>
            </w:r>
          </w:p>
        </w:tc>
      </w:tr>
      <w:tr w:rsidR="002C0F9D" w:rsidTr="002C0F9D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Poistenie za škodu a zodpovednosti podnikateľov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 w:rsidP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480,97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 w:rsidP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 do 31.12.2025</w:t>
            </w:r>
          </w:p>
        </w:tc>
      </w:tr>
    </w:tbl>
    <w:p w:rsidR="002C0F9D" w:rsidRDefault="002C0F9D" w:rsidP="002C0F9D">
      <w:pPr>
        <w:numPr>
          <w:ilvl w:val="0"/>
          <w:numId w:val="20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Údaje o štruktúre dlhodobého finančného majetku 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1"/>
        <w:gridCol w:w="1505"/>
        <w:gridCol w:w="1791"/>
        <w:gridCol w:w="1221"/>
        <w:gridCol w:w="1396"/>
        <w:gridCol w:w="1997"/>
        <w:gridCol w:w="1194"/>
      </w:tblGrid>
      <w:tr w:rsidR="002C0F9D" w:rsidTr="002C0F9D">
        <w:trPr>
          <w:trHeight w:val="399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 účtovnej jednotky na hlasovacích právach</w:t>
            </w:r>
          </w:p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Hodnota vlastného imania ku koncu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2C0F9D" w:rsidTr="002C0F9D">
        <w:trPr>
          <w:trHeight w:val="1073"/>
        </w:trPr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2C0F9D" w:rsidTr="002C0F9D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C0F9D" w:rsidRDefault="002C0F9D" w:rsidP="002C0F9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Zmenách jednotlivých položiek dlhodobého finančného majetku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6"/>
        <w:gridCol w:w="1255"/>
        <w:gridCol w:w="1173"/>
        <w:gridCol w:w="1010"/>
        <w:gridCol w:w="914"/>
        <w:gridCol w:w="781"/>
        <w:gridCol w:w="848"/>
        <w:gridCol w:w="782"/>
        <w:gridCol w:w="603"/>
      </w:tblGrid>
      <w:tr w:rsidR="002C0F9D" w:rsidTr="002C0F9D">
        <w:trPr>
          <w:trHeight w:val="139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Podielové cenné papiere a podiely v ovládanej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Spolu</w:t>
            </w:r>
          </w:p>
        </w:tc>
      </w:tr>
      <w:tr w:rsidR="002C0F9D" w:rsidTr="002C0F9D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                             nie sú</w:t>
            </w:r>
          </w:p>
        </w:tc>
      </w:tr>
      <w:tr w:rsidR="002C0F9D" w:rsidTr="002C0F9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                               nie sú</w:t>
            </w:r>
          </w:p>
        </w:tc>
      </w:tr>
      <w:tr w:rsidR="002C0F9D" w:rsidTr="002C0F9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 </w:t>
            </w:r>
          </w:p>
        </w:tc>
      </w:tr>
      <w:tr w:rsidR="002C0F9D" w:rsidTr="002C0F9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290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C0F9D" w:rsidRDefault="002C0F9D" w:rsidP="002C0F9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2C0F9D" w:rsidRP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Pr="002C0F9D" w:rsidRDefault="002C0F9D" w:rsidP="002C0F9D">
      <w:pPr>
        <w:pStyle w:val="Odsekzoznamu"/>
        <w:numPr>
          <w:ilvl w:val="0"/>
          <w:numId w:val="20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2C0F9D">
        <w:rPr>
          <w:rFonts w:ascii="Times New Roman" w:hAnsi="Times New Roman" w:cs="Times New Roman"/>
          <w:b/>
          <w:sz w:val="16"/>
          <w:szCs w:val="16"/>
        </w:rPr>
        <w:t>Informácia o výške tvorby, zníženia a zúčtovania opravných položiek k dlhodobému finančnému majetku a opis dôvodu ich tvorby, zníženia a zúčtovania</w:t>
      </w:r>
    </w:p>
    <w:p w:rsidR="002C0F9D" w:rsidRDefault="002C0F9D" w:rsidP="002C0F9D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numPr>
          <w:ilvl w:val="0"/>
          <w:numId w:val="20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Prehlaď  o významných položkách krátkodobého finančného majetku</w:t>
      </w:r>
    </w:p>
    <w:p w:rsidR="002C0F9D" w:rsidRDefault="002C0F9D" w:rsidP="002C0F9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Tabuľka č. 1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2082"/>
        <w:gridCol w:w="1391"/>
        <w:gridCol w:w="1449"/>
        <w:gridCol w:w="2064"/>
      </w:tblGrid>
      <w:tr w:rsidR="002C0F9D" w:rsidTr="002C0F9D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2C0F9D" w:rsidTr="002C0F9D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Majetkové cenné papiere na obchodovanie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Ostatné realizovateľné cenné papiere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2C0F9D" w:rsidRDefault="002C0F9D" w:rsidP="002C0F9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1754"/>
        <w:gridCol w:w="2831"/>
        <w:gridCol w:w="2044"/>
      </w:tblGrid>
      <w:tr w:rsidR="002C0F9D" w:rsidTr="002C0F9D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Zvýšenie/ zníženie hodnoty</w:t>
            </w:r>
          </w:p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2C0F9D" w:rsidTr="002C0F9D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Majetkové cenné papiere na obchodovanie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Netýka sa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Dlhové cenné papiere na obchodovanie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Ostatné realizovateľné cenné papiere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C0F9D" w:rsidRDefault="002C0F9D" w:rsidP="002C0F9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numPr>
          <w:ilvl w:val="0"/>
          <w:numId w:val="20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Prehľad opravných položiek k zásobám 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925"/>
        <w:gridCol w:w="1823"/>
        <w:gridCol w:w="1615"/>
        <w:gridCol w:w="1719"/>
        <w:gridCol w:w="1526"/>
      </w:tblGrid>
      <w:tr w:rsidR="002C0F9D" w:rsidTr="002C0F9D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Druh zásob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Tvorba opravnej</w:t>
            </w: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 položky (zvýšenie)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C0F9D" w:rsidTr="002C0F9D">
        <w:trPr>
          <w:trHeight w:val="477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Materiál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Výrobky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Zvieratá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Tovar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Poskytnutý preddavok na zásoby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Zásoby spolu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2C0F9D" w:rsidRDefault="002C0F9D" w:rsidP="002C0F9D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2C0F9D" w:rsidRPr="002C0F9D" w:rsidRDefault="002C0F9D" w:rsidP="002C0F9D">
      <w:pPr>
        <w:pStyle w:val="Odsekzoznamu"/>
        <w:numPr>
          <w:ilvl w:val="0"/>
          <w:numId w:val="20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C0F9D">
        <w:rPr>
          <w:rFonts w:ascii="Times New Roman" w:hAnsi="Times New Roman" w:cs="Times New Roman"/>
          <w:b/>
          <w:sz w:val="16"/>
          <w:szCs w:val="16"/>
        </w:rPr>
        <w:t xml:space="preserve">Opis významných pohľadávok v nadväznosti na položky súvahy v členení na pohľadávky za hlavnú nezdaňovanú činnosť, zdaňovanú činnosť 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numPr>
          <w:ilvl w:val="0"/>
          <w:numId w:val="20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Prehľad opravných položiek k pohľadávkam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925"/>
        <w:gridCol w:w="1823"/>
        <w:gridCol w:w="1615"/>
        <w:gridCol w:w="1719"/>
        <w:gridCol w:w="1526"/>
      </w:tblGrid>
      <w:tr w:rsidR="002C0F9D" w:rsidTr="002C0F9D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Druh pohľadávok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C0F9D" w:rsidTr="002C0F9D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Pohľadávky z obchodného styku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Ostatné pohľadávky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Pohľadávky voči účastníkom združení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Iné pohľadávky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Pohľadávky spolu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2C0F9D" w:rsidRDefault="002C0F9D" w:rsidP="002C0F9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numPr>
          <w:ilvl w:val="0"/>
          <w:numId w:val="20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Prehľad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2721"/>
        <w:gridCol w:w="3219"/>
      </w:tblGrid>
      <w:tr w:rsidR="002C0F9D" w:rsidTr="002C0F9D">
        <w:trPr>
          <w:trHeight w:val="397"/>
        </w:trPr>
        <w:tc>
          <w:tcPr>
            <w:tcW w:w="3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2C0F9D" w:rsidTr="002C0F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C0F9D" w:rsidTr="002C0F9D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Pohľadávky do lehoty splatnosti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BD549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0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BD549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0</w:t>
            </w:r>
          </w:p>
        </w:tc>
      </w:tr>
      <w:tr w:rsidR="002C0F9D" w:rsidTr="002C0F9D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Pohľadávky po lehote splatnosti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</w:tr>
      <w:tr w:rsidR="002C0F9D" w:rsidTr="002C0F9D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Pohľadávky spolu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numPr>
          <w:ilvl w:val="0"/>
          <w:numId w:val="20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Prehľad významných položiek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7"/>
        <w:gridCol w:w="2971"/>
        <w:gridCol w:w="3046"/>
      </w:tblGrid>
      <w:tr w:rsidR="002C0F9D" w:rsidTr="002C0F9D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Položky časového rozlíšenia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C0F9D" w:rsidTr="002C0F9D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Náklady budúcich období dlhodobé, z toho 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C0F9D" w:rsidTr="002C0F9D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Náklady budúcich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ob</w:t>
            </w:r>
            <w:proofErr w:type="spellEnd"/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numPr>
          <w:ilvl w:val="0"/>
          <w:numId w:val="20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Opis a výška zmien vlastných zdrojov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1"/>
        <w:gridCol w:w="1741"/>
        <w:gridCol w:w="1336"/>
        <w:gridCol w:w="1182"/>
        <w:gridCol w:w="1272"/>
        <w:gridCol w:w="1632"/>
      </w:tblGrid>
      <w:tr w:rsidR="00BD5490" w:rsidTr="002C0F9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(+)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(-)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Presuny</w:t>
            </w:r>
          </w:p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(+, -)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C0F9D" w:rsidTr="002C0F9D">
        <w:trPr>
          <w:trHeight w:val="391"/>
        </w:trPr>
        <w:tc>
          <w:tcPr>
            <w:tcW w:w="10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Imanie a fondy</w:t>
            </w:r>
          </w:p>
        </w:tc>
      </w:tr>
      <w:tr w:rsidR="00BD5490" w:rsidTr="002C0F9D">
        <w:trPr>
          <w:trHeight w:val="391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Základné imanie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6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638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,78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6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638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,78</w:t>
            </w:r>
          </w:p>
        </w:tc>
      </w:tr>
      <w:tr w:rsidR="00BD5490" w:rsidTr="002C0F9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 toho: </w:t>
            </w:r>
          </w:p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nadačné imanie v nadácii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5490" w:rsidTr="002C0F9D">
        <w:trPr>
          <w:trHeight w:val="391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vklady zakladateľov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5490" w:rsidTr="002C0F9D">
        <w:trPr>
          <w:trHeight w:val="391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prioritný majetok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5490" w:rsidTr="002C0F9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Fondy tvorené podľa osobitného predpisu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5490" w:rsidTr="002C0F9D">
        <w:trPr>
          <w:trHeight w:val="391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Fond reprodukcie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5490" w:rsidTr="002C0F9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5490" w:rsidTr="002C0F9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391"/>
        </w:trPr>
        <w:tc>
          <w:tcPr>
            <w:tcW w:w="10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Fondy zo zisku</w:t>
            </w:r>
          </w:p>
        </w:tc>
      </w:tr>
      <w:tr w:rsidR="00BD5490" w:rsidTr="002C0F9D">
        <w:trPr>
          <w:trHeight w:val="391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Rezervný fond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5490" w:rsidTr="002C0F9D">
        <w:trPr>
          <w:trHeight w:val="391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Fondy tvorené zo zisku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5490" w:rsidTr="002C0F9D">
        <w:trPr>
          <w:trHeight w:val="391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Ostatné fondy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5490" w:rsidTr="002C0F9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Nevysporiadaný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 w:rsidP="0009780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-4</w:t>
            </w:r>
            <w:r w:rsidR="0009780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97802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,17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 w:rsidP="00BD549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-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18 039,67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BD5490" w:rsidP="00BD5490">
            <w:pPr>
              <w:spacing w:before="0"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="002C0F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66 864,</w:t>
            </w:r>
            <w:r w:rsidR="002C0F9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BD5490" w:rsidTr="002C0F9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 w:rsidP="0009780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-</w:t>
            </w:r>
            <w:r w:rsidR="0009780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9780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29,67</w:t>
            </w:r>
          </w:p>
          <w:p w:rsidR="00097802" w:rsidRDefault="00097802" w:rsidP="0009780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 w:rsidP="00BD549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18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29,67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 w:rsidP="00BD549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-88,33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 w:rsidP="00BD5490">
            <w:pPr>
              <w:spacing w:before="0"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-  8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8,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BD5490" w:rsidTr="002C0F9D">
        <w:trPr>
          <w:trHeight w:val="391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097802" w:rsidP="00BD549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</w:t>
            </w:r>
            <w:r w:rsidR="002C0F9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BD5490">
              <w:rPr>
                <w:rFonts w:ascii="Times New Roman" w:hAnsi="Times New Roman" w:cs="Times New Roman"/>
                <w:b/>
                <w:sz w:val="16"/>
                <w:szCs w:val="16"/>
              </w:rPr>
              <w:t>0 226,06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 w:rsidP="00BD549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</w:t>
            </w:r>
            <w:r w:rsidR="00BD549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BD5490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 w:rsidP="00BD549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</w:t>
            </w:r>
            <w:r w:rsidR="00BD5490">
              <w:rPr>
                <w:rFonts w:ascii="Times New Roman" w:hAnsi="Times New Roman" w:cs="Times New Roman"/>
                <w:b/>
                <w:sz w:val="16"/>
                <w:szCs w:val="16"/>
              </w:rPr>
              <w:t>-88,33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BD5490" w:rsidP="00BD549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-</w:t>
            </w:r>
            <w:r w:rsidR="002C0F9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0314,39</w:t>
            </w: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13.Informácia  o rozdelení účtovného zisku alebo vysporiadaní účtovnej straty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9"/>
        <w:gridCol w:w="4921"/>
      </w:tblGrid>
      <w:tr w:rsidR="002C0F9D" w:rsidTr="002C0F9D">
        <w:trPr>
          <w:trHeight w:val="76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</w:p>
          <w:p w:rsidR="002C0F9D" w:rsidRDefault="002C0F9D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0F9D" w:rsidTr="002C0F9D">
        <w:trPr>
          <w:trHeight w:val="330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Rozdelenie účtovného zisku                 netýka sa</w:t>
            </w: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evysporiadaného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 w:rsidP="00BD549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BD54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18 029,67</w:t>
            </w:r>
          </w:p>
        </w:tc>
      </w:tr>
      <w:tr w:rsidR="002C0F9D" w:rsidTr="002C0F9D">
        <w:trPr>
          <w:trHeight w:val="330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 xml:space="preserve">Vysporiadanie účtovnej straty                                                                                                          </w:t>
            </w: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evysporiadaného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BD5490">
            <w:pPr>
              <w:spacing w:before="0" w:after="0" w:line="240" w:lineRule="auto"/>
              <w:ind w:left="83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-18 029,67</w:t>
            </w:r>
          </w:p>
        </w:tc>
      </w:tr>
      <w:tr w:rsidR="002C0F9D" w:rsidTr="002C0F9D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2C0F9D" w:rsidRDefault="002C0F9D" w:rsidP="002C0F9D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a )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641"/>
        <w:gridCol w:w="1237"/>
        <w:gridCol w:w="1239"/>
        <w:gridCol w:w="1360"/>
        <w:gridCol w:w="1558"/>
      </w:tblGrid>
      <w:tr w:rsidR="002C0F9D" w:rsidTr="00C95F87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Druh rezervy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Tvorba rezerv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Použitie rezerv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C0F9D" w:rsidTr="00C95F87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 w:rsidP="00BD549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="00C95F87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="00BD5490">
              <w:rPr>
                <w:rFonts w:ascii="Times New Roman" w:hAnsi="Times New Roman" w:cs="Times New Roman"/>
                <w:sz w:val="16"/>
                <w:szCs w:val="16"/>
              </w:rPr>
              <w:t xml:space="preserve"> 497,50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C95F87">
              <w:rPr>
                <w:rFonts w:ascii="Times New Roman" w:hAnsi="Times New Roman" w:cs="Times New Roman"/>
                <w:sz w:val="16"/>
                <w:szCs w:val="16"/>
              </w:rPr>
              <w:t>14 937,94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37 497,50</w:t>
            </w:r>
          </w:p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C95F87">
              <w:rPr>
                <w:rFonts w:ascii="Times New Roman" w:hAnsi="Times New Roman" w:cs="Times New Roman"/>
                <w:sz w:val="16"/>
                <w:szCs w:val="16"/>
              </w:rPr>
              <w:t xml:space="preserve">       14 937,94</w:t>
            </w:r>
          </w:p>
        </w:tc>
      </w:tr>
      <w:tr w:rsidR="002C0F9D" w:rsidTr="00C95F87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5F87" w:rsidTr="00C95F87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87" w:rsidRDefault="00C95F87" w:rsidP="00C95F8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37 497,50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14 937,94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37 497,50</w:t>
            </w:r>
          </w:p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14 937,94</w:t>
            </w:r>
          </w:p>
        </w:tc>
      </w:tr>
      <w:tr w:rsidR="00C95F87" w:rsidTr="00C95F87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87" w:rsidRDefault="00C95F87" w:rsidP="00C95F8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5F87" w:rsidTr="00C95F87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87" w:rsidRDefault="00C95F87" w:rsidP="00C95F8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5F87" w:rsidTr="00C95F87"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87" w:rsidRDefault="00C95F87" w:rsidP="00C95F8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87" w:rsidRDefault="00C95F87" w:rsidP="00C95F8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C0F9D" w:rsidRDefault="002C0F9D" w:rsidP="002C0F9D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b) položky na účtoch 325 – Ostatné </w:t>
      </w:r>
      <w:proofErr w:type="spellStart"/>
      <w:r>
        <w:rPr>
          <w:rFonts w:ascii="Times New Roman" w:hAnsi="Times New Roman" w:cs="Times New Roman"/>
          <w:b/>
          <w:sz w:val="16"/>
          <w:szCs w:val="16"/>
        </w:rPr>
        <w:t>zäväzky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 xml:space="preserve">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1795"/>
        <w:gridCol w:w="1817"/>
        <w:gridCol w:w="1572"/>
        <w:gridCol w:w="1616"/>
      </w:tblGrid>
      <w:tr w:rsidR="002C0F9D" w:rsidTr="002C0F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Prírastk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(+)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Úbytky (-)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Stav na konci bežného účtovného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pbdobia</w:t>
            </w:r>
            <w:proofErr w:type="spellEnd"/>
          </w:p>
        </w:tc>
      </w:tr>
      <w:tr w:rsidR="002C0F9D" w:rsidTr="002C0F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Účet 325- Ostatné záväzky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A5273C" w:rsidP="00A5273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A5273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2C0F9D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A5273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  <w:r w:rsidR="002C0F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A5273C" w:rsidP="00A5273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2C0F9D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2C0F9D" w:rsidTr="002C0F9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Účet 379- Iné záväzky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C95F87" w:rsidP="00A5273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572,85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C95F8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5588,68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C95F8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5196,9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C95F8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181,07</w:t>
            </w:r>
          </w:p>
        </w:tc>
      </w:tr>
    </w:tbl>
    <w:p w:rsidR="002C0F9D" w:rsidRDefault="002C0F9D" w:rsidP="002C0F9D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c) a d) o záväzky</w:t>
      </w:r>
    </w:p>
    <w:tbl>
      <w:tblPr>
        <w:tblW w:w="101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2387"/>
        <w:gridCol w:w="3233"/>
      </w:tblGrid>
      <w:tr w:rsidR="002C0F9D" w:rsidTr="002C0F9D">
        <w:trPr>
          <w:trHeight w:val="397"/>
        </w:trPr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Druh záväzkov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2C0F9D" w:rsidTr="002C0F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C0F9D" w:rsidTr="002C0F9D">
        <w:trPr>
          <w:trHeight w:val="52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Záväzky po lehote splatnosti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2C0F9D" w:rsidTr="002C0F9D">
        <w:trPr>
          <w:trHeight w:val="391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C95F87">
        <w:trPr>
          <w:trHeight w:val="447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C95F87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97 218,56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C95F87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69180,08</w:t>
            </w:r>
          </w:p>
        </w:tc>
      </w:tr>
      <w:tr w:rsidR="002C0F9D" w:rsidTr="002C0F9D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78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rPr>
          <w:trHeight w:val="40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95F87" w:rsidTr="00C95F87">
        <w:trPr>
          <w:trHeight w:val="40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87" w:rsidRDefault="00C95F87" w:rsidP="00C95F8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87" w:rsidRDefault="00C95F87" w:rsidP="00C95F8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97 218,56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F87" w:rsidRDefault="00C95F87" w:rsidP="00C95F8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69180,08</w:t>
            </w: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e) prehľad o záväzkoch 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5"/>
        <w:gridCol w:w="2779"/>
        <w:gridCol w:w="2758"/>
      </w:tblGrid>
      <w:tr w:rsidR="002C0F9D" w:rsidTr="00A5273C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Sociálny fond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A5273C" w:rsidTr="00A5273C">
        <w:trPr>
          <w:trHeight w:val="61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C95F87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1784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2 416</w:t>
            </w:r>
          </w:p>
        </w:tc>
      </w:tr>
      <w:tr w:rsidR="00A5273C" w:rsidTr="00A5273C">
        <w:trPr>
          <w:trHeight w:val="3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Tvorba na ťarchu nákladov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C95F87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4391,28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3 738</w:t>
            </w:r>
          </w:p>
        </w:tc>
      </w:tr>
      <w:tr w:rsidR="00A5273C" w:rsidTr="00A5273C">
        <w:trPr>
          <w:trHeight w:val="27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Tvorba 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C95F87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3 738</w:t>
            </w:r>
          </w:p>
        </w:tc>
      </w:tr>
      <w:tr w:rsidR="00A5273C" w:rsidTr="00A5273C">
        <w:trPr>
          <w:trHeight w:val="411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Čerpanie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C95F87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3854,77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4 370</w:t>
            </w:r>
          </w:p>
        </w:tc>
      </w:tr>
      <w:tr w:rsidR="00A5273C" w:rsidTr="00A5273C">
        <w:trPr>
          <w:trHeight w:val="55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C95F87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2320,51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1 784</w:t>
            </w:r>
          </w:p>
        </w:tc>
      </w:tr>
    </w:tbl>
    <w:p w:rsidR="002C0F9D" w:rsidRDefault="002C0F9D" w:rsidP="002C0F9D">
      <w:pPr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f) prehľad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769"/>
        <w:gridCol w:w="1010"/>
        <w:gridCol w:w="1093"/>
        <w:gridCol w:w="1423"/>
        <w:gridCol w:w="1462"/>
        <w:gridCol w:w="1902"/>
      </w:tblGrid>
      <w:tr w:rsidR="002C0F9D" w:rsidTr="00A5273C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Druh cudzieho zdroja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Výška úroku v %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Splatnosť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Forma zabezpečenia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2C0F9D" w:rsidTr="00A5273C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Krátkodobý bankový úver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</w:p>
        </w:tc>
      </w:tr>
      <w:tr w:rsidR="00A5273C" w:rsidTr="00A5273C">
        <w:trPr>
          <w:trHeight w:val="391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Pôžička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C95F87" w:rsidP="00C95F8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Pôžička riaditeľky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C95F87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31653,48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14489</w:t>
            </w:r>
            <w:r w:rsidR="00C95F87">
              <w:rPr>
                <w:rFonts w:ascii="Times New Roman" w:hAnsi="Times New Roman" w:cs="Times New Roman"/>
                <w:sz w:val="16"/>
                <w:szCs w:val="16"/>
              </w:rPr>
              <w:t>,11</w:t>
            </w:r>
          </w:p>
        </w:tc>
      </w:tr>
      <w:tr w:rsidR="00A5273C" w:rsidTr="00A5273C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Návratná finančná výpomoc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273C" w:rsidTr="00A5273C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Dlhodobý bankový úver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273C" w:rsidTr="00A5273C">
        <w:trPr>
          <w:trHeight w:val="375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EUR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C95F87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31653,48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3C" w:rsidRDefault="00A5273C" w:rsidP="00A5273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14</w:t>
            </w:r>
            <w:r w:rsidR="00C95F8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489</w:t>
            </w:r>
            <w:r w:rsidR="00C95F87">
              <w:rPr>
                <w:rFonts w:ascii="Times New Roman" w:hAnsi="Times New Roman" w:cs="Times New Roman"/>
                <w:sz w:val="16"/>
                <w:szCs w:val="16"/>
              </w:rPr>
              <w:t>,11</w:t>
            </w: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after="24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g)položkách časového rozlíšenia výdavkov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3"/>
        <w:gridCol w:w="2905"/>
        <w:gridCol w:w="3086"/>
      </w:tblGrid>
      <w:tr w:rsidR="002C0F9D" w:rsidTr="002C0F9D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Opis položky časového rozlíšenia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C0F9D" w:rsidTr="002C0F9D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Výdavky budúcich období dlhodobého, z toho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C0F9D" w:rsidTr="002C0F9D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C0F9D" w:rsidTr="002C0F9D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C0F9D" w:rsidTr="002C0F9D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Výdavky budúcich období krátkodobé, z toho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C0F9D" w:rsidTr="002C0F9D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C0F9D" w:rsidTr="002C0F9D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15 .Významné  položky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2405"/>
        <w:gridCol w:w="1402"/>
        <w:gridCol w:w="1385"/>
        <w:gridCol w:w="1833"/>
      </w:tblGrid>
      <w:tr w:rsidR="002C0F9D" w:rsidTr="002C0F9D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C0F9D" w:rsidTr="002C0F9D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dlhodobého majetku obstaraného z dotácie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3C" w:rsidRDefault="00A5273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5273C" w:rsidRDefault="00A5273C" w:rsidP="00C95F8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="00C95F87">
              <w:rPr>
                <w:rFonts w:ascii="Times New Roman" w:hAnsi="Times New Roman" w:cs="Times New Roman"/>
                <w:sz w:val="16"/>
                <w:szCs w:val="16"/>
              </w:rPr>
              <w:t>23013,68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</w:p>
          <w:p w:rsidR="00A5273C" w:rsidRDefault="00A5273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5273C" w:rsidRDefault="00C95F8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4958,20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5273C" w:rsidRDefault="00A5273C" w:rsidP="00C95F8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C95F87">
              <w:rPr>
                <w:rFonts w:ascii="Times New Roman" w:hAnsi="Times New Roman" w:cs="Times New Roman"/>
                <w:sz w:val="16"/>
                <w:szCs w:val="16"/>
              </w:rPr>
              <w:t>18 055,35</w:t>
            </w:r>
          </w:p>
        </w:tc>
      </w:tr>
      <w:tr w:rsidR="002C0F9D" w:rsidTr="002C0F9D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C95F87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 w:rsidP="00A5273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 w:rsidP="00A5273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3C" w:rsidRDefault="00A5273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grantu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podielu zaplatenej dane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16.Údaje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2201"/>
        <w:gridCol w:w="1344"/>
        <w:gridCol w:w="1671"/>
        <w:gridCol w:w="1871"/>
      </w:tblGrid>
      <w:tr w:rsidR="002C0F9D" w:rsidTr="002C0F9D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Záväzok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Istina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Finančný náklad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C0F9D" w:rsidTr="002C0F9D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Celková suma dohodnutých platieb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je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 jedného roka vrátane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od jedného roka do piatich  rokov vrátane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viac ako päť rokov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C0F9D" w:rsidRDefault="002C0F9D" w:rsidP="002C0F9D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2C0F9D" w:rsidRDefault="002C0F9D" w:rsidP="002C0F9D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2C0F9D" w:rsidRDefault="002C0F9D" w:rsidP="002C0F9D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IV</w:t>
      </w:r>
    </w:p>
    <w:p w:rsidR="002C0F9D" w:rsidRDefault="002C0F9D" w:rsidP="002C0F9D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Informácie, ktoré dopĺňajú a vysvetľujú údaje vo výkaze ziskov a strát</w:t>
      </w:r>
    </w:p>
    <w:p w:rsidR="002C0F9D" w:rsidRDefault="002C0F9D" w:rsidP="002C0F9D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2C0F9D" w:rsidRDefault="002C0F9D" w:rsidP="002C0F9D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2C0F9D" w:rsidRDefault="002C0F9D" w:rsidP="002C0F9D">
      <w:pPr>
        <w:numPr>
          <w:ilvl w:val="0"/>
          <w:numId w:val="16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Prehľad tržieb za vlastné výkony a tovar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2807"/>
        <w:gridCol w:w="2971"/>
      </w:tblGrid>
      <w:tr w:rsidR="002C0F9D" w:rsidTr="002C0F9D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C0F9D" w:rsidTr="002C0F9D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Tržby za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soc.služby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od klientov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D03A32" w:rsidP="00D03A3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224 645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A5273C" w:rsidP="00A5273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2C0F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109</w:t>
            </w:r>
          </w:p>
        </w:tc>
      </w:tr>
      <w:tr w:rsidR="002C0F9D" w:rsidTr="002C0F9D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Tržby za obedy od zamestnancov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D03A32" w:rsidP="00D03A3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4 276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 w:rsidP="00A5273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4 6</w:t>
            </w:r>
            <w:r w:rsidR="00A5273C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</w:tr>
    </w:tbl>
    <w:p w:rsidR="002C0F9D" w:rsidRDefault="002C0F9D" w:rsidP="002C0F9D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numPr>
          <w:ilvl w:val="0"/>
          <w:numId w:val="16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930"/>
        <w:gridCol w:w="3121"/>
      </w:tblGrid>
      <w:tr w:rsidR="002C0F9D" w:rsidTr="00D03A32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D03A32" w:rsidTr="00D03A32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32" w:rsidRDefault="00D03A32" w:rsidP="00D03A3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Prijaté dary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32" w:rsidRDefault="00D03A32" w:rsidP="00D03A3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32" w:rsidRDefault="00D03A32" w:rsidP="00D03A3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740</w:t>
            </w:r>
          </w:p>
        </w:tc>
      </w:tr>
      <w:tr w:rsidR="00D03A32" w:rsidTr="00D03A32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32" w:rsidRDefault="00D03A32" w:rsidP="00D03A3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Osobitné výnosy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32" w:rsidRDefault="00D03A32" w:rsidP="00D03A3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32" w:rsidRDefault="00D03A32" w:rsidP="00D03A3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03A32" w:rsidTr="00D03A32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32" w:rsidRDefault="00D03A32" w:rsidP="00D03A3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Zákonné poplatky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32" w:rsidRDefault="00D03A32" w:rsidP="00D03A3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32" w:rsidRDefault="00D03A32" w:rsidP="00D03A3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03A32" w:rsidTr="00D03A32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32" w:rsidRDefault="00D03A32" w:rsidP="00D03A3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Iné ostatné výnosy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32" w:rsidRDefault="00D03A32" w:rsidP="00D03A3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32" w:rsidRDefault="00D03A32" w:rsidP="00D03A3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740</w:t>
            </w: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numPr>
          <w:ilvl w:val="0"/>
          <w:numId w:val="16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Prehľad  dotácií a grantov, ktoré účtovná jednotka prijala v priebehu bežného účtovného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0"/>
        <w:gridCol w:w="4414"/>
      </w:tblGrid>
      <w:tr w:rsidR="002C0F9D" w:rsidTr="002C0F9D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Prehľad dotácií a garantov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</w:tr>
      <w:tr w:rsidR="002C0F9D" w:rsidTr="002C0F9D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Dotácia od VÚC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 w:rsidP="00D03A3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1</w:t>
            </w:r>
            <w:r w:rsidR="00D03A32">
              <w:rPr>
                <w:rFonts w:ascii="Times New Roman" w:hAnsi="Times New Roman" w:cs="Times New Roman"/>
                <w:b/>
                <w:sz w:val="16"/>
                <w:szCs w:val="16"/>
              </w:rPr>
              <w:t>42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D03A32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D03A3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2C0F9D" w:rsidTr="002C0F9D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MPSVR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 w:rsidP="00D03A3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59</w:t>
            </w:r>
            <w:r w:rsidR="00D03A32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C95F87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 w:rsidR="00D03A32"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  <w:r w:rsidR="00C95F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+16 200</w:t>
            </w:r>
          </w:p>
        </w:tc>
      </w:tr>
      <w:tr w:rsidR="002C0F9D" w:rsidTr="002C0F9D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MHSR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C0F9D" w:rsidTr="002C0F9D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numPr>
          <w:ilvl w:val="0"/>
          <w:numId w:val="16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Opis a suma významných položiek finančných výnosov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2919"/>
        <w:gridCol w:w="3150"/>
      </w:tblGrid>
      <w:tr w:rsidR="002C0F9D" w:rsidTr="002C0F9D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Výnosy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C0F9D" w:rsidTr="002C0F9D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Finančné výnosy, z toho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Kurzové zisky, z toho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C0F9D" w:rsidRDefault="002C0F9D" w:rsidP="002C0F9D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5. Opis a vyčíslenie hodnoty významných položiek nákladov,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922"/>
        <w:gridCol w:w="3152"/>
      </w:tblGrid>
      <w:tr w:rsidR="002C0F9D" w:rsidTr="006A4505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Náklady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A4505" w:rsidTr="006A4505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505" w:rsidRDefault="006A4505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Nájomné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05" w:rsidRDefault="00C95F87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35 565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05" w:rsidRDefault="006A4505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35 400</w:t>
            </w:r>
          </w:p>
        </w:tc>
      </w:tr>
      <w:tr w:rsidR="006A4505" w:rsidTr="006A4505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505" w:rsidRDefault="006A4505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Nákup potravín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05" w:rsidRDefault="00C95F87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107 160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05" w:rsidRDefault="006A4505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104 915</w:t>
            </w:r>
          </w:p>
        </w:tc>
      </w:tr>
      <w:tr w:rsidR="006A4505" w:rsidTr="006A4505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505" w:rsidRDefault="006A4505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Odvoz odpadku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05" w:rsidRDefault="00C95F87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3 604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05" w:rsidRDefault="006A4505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3 962</w:t>
            </w:r>
          </w:p>
        </w:tc>
      </w:tr>
      <w:tr w:rsidR="006A4505" w:rsidTr="006A4505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505" w:rsidRDefault="006A4505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Uhlie, odpadové dosky na kúrenie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05" w:rsidRDefault="00C95F87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19 269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05" w:rsidRDefault="006A4505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21 665</w:t>
            </w:r>
          </w:p>
        </w:tc>
      </w:tr>
      <w:tr w:rsidR="006A4505" w:rsidTr="006A4505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505" w:rsidRDefault="006A4505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Oprava údržba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05" w:rsidRDefault="00C95F87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3 966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05" w:rsidRDefault="006A4505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7 826</w:t>
            </w:r>
          </w:p>
        </w:tc>
      </w:tr>
      <w:tr w:rsidR="006A4505" w:rsidTr="006A4505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505" w:rsidRDefault="006A4505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Spotreba energie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05" w:rsidRDefault="00C95F87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22 156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05" w:rsidRDefault="006A4505" w:rsidP="006A450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23 905</w:t>
            </w:r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6.Prehľad o účele a výške použitia podielu zaplatenej dane za bežné účtovné obdobie.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3254"/>
        <w:gridCol w:w="2839"/>
      </w:tblGrid>
      <w:tr w:rsidR="002C0F9D" w:rsidTr="002C0F9D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Účel  použitia podielu zaplatenej dane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Použitá suma z bezprostredne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predch.účtovného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2C0F9D" w:rsidTr="002C0F9D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C0F9D" w:rsidRDefault="002C0F9D" w:rsidP="002C0F9D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7. Opis a suma významných položiek finančných nákladov;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3"/>
        <w:gridCol w:w="2925"/>
        <w:gridCol w:w="3136"/>
      </w:tblGrid>
      <w:tr w:rsidR="002C0F9D" w:rsidTr="002C0F9D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predch.účtovné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obdobie</w:t>
            </w:r>
          </w:p>
        </w:tc>
      </w:tr>
      <w:tr w:rsidR="002C0F9D" w:rsidTr="00C95F87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Kurzové straty, z toho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C95F8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C95F8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1</w:t>
            </w:r>
          </w:p>
        </w:tc>
      </w:tr>
      <w:tr w:rsidR="002C0F9D" w:rsidTr="00C95F87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C95F8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0         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C95F87" w:rsidP="00C95F87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  </w:t>
            </w:r>
          </w:p>
        </w:tc>
      </w:tr>
      <w:tr w:rsidR="002C0F9D" w:rsidTr="002C0F9D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Iné ostatné náklady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C95F8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481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C95F87" w:rsidP="00C95F8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970</w:t>
            </w:r>
          </w:p>
        </w:tc>
      </w:tr>
    </w:tbl>
    <w:p w:rsidR="002C0F9D" w:rsidRDefault="002C0F9D" w:rsidP="002C0F9D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2C0F9D" w:rsidRDefault="002C0F9D" w:rsidP="002C0F9D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8. Náklady vynaložené v súvislosti s auditom účtovnej závierky</w:t>
      </w:r>
    </w:p>
    <w:p w:rsidR="002C0F9D" w:rsidRDefault="002C0F9D" w:rsidP="002C0F9D">
      <w:pPr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6"/>
        <w:gridCol w:w="3478"/>
      </w:tblGrid>
      <w:tr w:rsidR="002C0F9D" w:rsidTr="002C0F9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2C0F9D" w:rsidTr="002C0F9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overenie účtovnej závierky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uisťovacie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audítorské služby okrem overenia účtovnej závierky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CB5685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overenie účtovnej uzávierky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CB568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1 046</w:t>
            </w:r>
          </w:p>
        </w:tc>
      </w:tr>
      <w:tr w:rsidR="002C0F9D" w:rsidTr="002C0F9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daňové poradenstvo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ostatné neaudítorské služby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CB5685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F9D" w:rsidRDefault="002C0F9D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9D" w:rsidRDefault="00CB5685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1 045</w:t>
            </w:r>
            <w:bookmarkStart w:id="0" w:name="_GoBack"/>
            <w:bookmarkEnd w:id="0"/>
          </w:p>
        </w:tc>
      </w:tr>
    </w:tbl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V.</w:t>
      </w:r>
    </w:p>
    <w:p w:rsidR="002C0F9D" w:rsidRDefault="002C0F9D" w:rsidP="002C0F9D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Opis údajov na podsúvahových účtoch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Významné položky prenajatého majetku, majetku prijatého do úschovy,  odpísané pohľadávky a prípadné ďalšie položky.</w:t>
      </w: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VI.</w:t>
      </w:r>
    </w:p>
    <w:p w:rsidR="002C0F9D" w:rsidRDefault="002C0F9D" w:rsidP="002C0F9D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Ďalšie informácie</w:t>
      </w:r>
    </w:p>
    <w:p w:rsidR="002C0F9D" w:rsidRDefault="002C0F9D" w:rsidP="002C0F9D">
      <w:pPr>
        <w:pStyle w:val="Textopatrenia"/>
        <w:numPr>
          <w:ilvl w:val="0"/>
          <w:numId w:val="18"/>
        </w:numPr>
        <w:tabs>
          <w:tab w:val="left" w:pos="708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>
        <w:rPr>
          <w:rFonts w:ascii="Times New Roman" w:hAnsi="Times New Roman" w:cs="Times New Roman"/>
          <w:sz w:val="16"/>
          <w:szCs w:val="16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2368"/>
        <w:gridCol w:w="3771"/>
      </w:tblGrid>
      <w:tr w:rsidR="002C0F9D" w:rsidTr="002C0F9D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Aktíva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2C0F9D" w:rsidTr="002C0F9D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zo servisných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poistných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koncesionárskych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licenčných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C0F9D" w:rsidRDefault="002C0F9D" w:rsidP="002C0F9D">
      <w:pPr>
        <w:pStyle w:val="Textopatrenia"/>
        <w:numPr>
          <w:ilvl w:val="0"/>
          <w:numId w:val="0"/>
        </w:numPr>
        <w:tabs>
          <w:tab w:val="left" w:pos="708"/>
        </w:tabs>
        <w:ind w:left="1440" w:hanging="360"/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2. Opis a hodnota iných pasív vyplývajúcich zo súdnych rozhodnutí, z poskytnutých záruk, zo všeobecne záväzných právnych predpisov, z ručenia podľa jednotlivých druhov ručenia;  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0"/>
        <w:gridCol w:w="2460"/>
        <w:gridCol w:w="2674"/>
      </w:tblGrid>
      <w:tr w:rsidR="002C0F9D" w:rsidTr="002C0F9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Pasíva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2C0F9D" w:rsidTr="002C0F9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Zo súdnych rozhodnutí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 poskytnutých záruk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Zo všeobecnej záväzných predpisov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F9D" w:rsidTr="002C0F9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 ručenia  podľa jednotlivých druhov  ručenia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9D" w:rsidRDefault="002C0F9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C0F9D" w:rsidRDefault="002C0F9D" w:rsidP="002C0F9D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16"/>
          <w:szCs w:val="16"/>
        </w:rPr>
      </w:pPr>
    </w:p>
    <w:p w:rsidR="002C0F9D" w:rsidRDefault="002C0F9D" w:rsidP="002C0F9D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3.Opis významných položiek ostatných finančných povinnosti, ktoré sa nesledujú v účtovníctve a neuvádzajú sa v súvahe</w:t>
      </w:r>
    </w:p>
    <w:p w:rsidR="002C0F9D" w:rsidRDefault="002C0F9D" w:rsidP="002C0F9D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4.Prehľad nehnuteľných kultúrnych pamiatok, ktoré sú v správe alebo vo vlastníctve účtovnej jednotky</w:t>
      </w:r>
    </w:p>
    <w:p w:rsidR="002C0F9D" w:rsidRDefault="002C0F9D" w:rsidP="002C0F9D">
      <w:pPr>
        <w:pStyle w:val="Textopatrenia"/>
        <w:numPr>
          <w:ilvl w:val="0"/>
          <w:numId w:val="16"/>
        </w:numPr>
        <w:tabs>
          <w:tab w:val="left" w:pos="708"/>
        </w:tabs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:rsidR="00B62207" w:rsidRDefault="00B62207"/>
    <w:sectPr w:rsidR="00B62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E65ABA6C"/>
    <w:lvl w:ilvl="0" w:tplc="343EAD56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7C160E"/>
    <w:multiLevelType w:val="hybridMultilevel"/>
    <w:tmpl w:val="6818FA5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0437B"/>
    <w:multiLevelType w:val="hybridMultilevel"/>
    <w:tmpl w:val="774ADD28"/>
    <w:lvl w:ilvl="0" w:tplc="F1BE99BE">
      <w:start w:val="14"/>
      <w:numFmt w:val="decimal"/>
      <w:lvlText w:val="%1"/>
      <w:lvlJc w:val="left"/>
      <w:pPr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8F7B3F"/>
    <w:multiLevelType w:val="hybridMultilevel"/>
    <w:tmpl w:val="DAF69708"/>
    <w:lvl w:ilvl="0" w:tplc="8A6CE8A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D22F7"/>
    <w:multiLevelType w:val="hybridMultilevel"/>
    <w:tmpl w:val="4E72CD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AC94954"/>
    <w:multiLevelType w:val="hybridMultilevel"/>
    <w:tmpl w:val="43FEBA38"/>
    <w:lvl w:ilvl="0" w:tplc="BB1A6460">
      <w:start w:val="3"/>
      <w:numFmt w:val="bullet"/>
      <w:lvlText w:val="-"/>
      <w:lvlJc w:val="left"/>
      <w:pPr>
        <w:ind w:left="837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7880A19"/>
    <w:multiLevelType w:val="hybridMultilevel"/>
    <w:tmpl w:val="50202D9C"/>
    <w:lvl w:ilvl="0" w:tplc="041B000F">
      <w:start w:val="1"/>
      <w:numFmt w:val="decimal"/>
      <w:lvlText w:val="%1."/>
      <w:lvlJc w:val="left"/>
      <w:pPr>
        <w:ind w:left="10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F8"/>
    <w:rsid w:val="00097802"/>
    <w:rsid w:val="002C0F9D"/>
    <w:rsid w:val="0035131C"/>
    <w:rsid w:val="006A4505"/>
    <w:rsid w:val="00A5273C"/>
    <w:rsid w:val="00B02CF8"/>
    <w:rsid w:val="00B62207"/>
    <w:rsid w:val="00BD5490"/>
    <w:rsid w:val="00C95F87"/>
    <w:rsid w:val="00CB5685"/>
    <w:rsid w:val="00D0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197F"/>
  <w15:chartTrackingRefBased/>
  <w15:docId w15:val="{8D928F02-6EFA-43E3-B879-50DAB5B8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2C0F9D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2C0F9D"/>
    <w:pPr>
      <w:keepNext/>
      <w:numPr>
        <w:numId w:val="1"/>
      </w:numPr>
      <w:spacing w:line="240" w:lineRule="auto"/>
      <w:jc w:val="center"/>
      <w:outlineLvl w:val="0"/>
    </w:pPr>
    <w:rPr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2C0F9D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rsid w:val="002C0F9D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2C0F9D"/>
    <w:rPr>
      <w:rFonts w:ascii="Arial Narrow" w:eastAsia="Times New Roman" w:hAnsi="Arial Narrow" w:cs="Arial"/>
      <w:sz w:val="20"/>
      <w:szCs w:val="24"/>
      <w:lang w:eastAsia="sk-SK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2C0F9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styleId="Siln">
    <w:name w:val="Strong"/>
    <w:basedOn w:val="Predvolenpsmoodseku"/>
    <w:uiPriority w:val="22"/>
    <w:qFormat/>
    <w:rsid w:val="002C0F9D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Normlny"/>
    <w:rsid w:val="002C0F9D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2C0F9D"/>
    <w:rPr>
      <w:rFonts w:ascii="Arial Narrow" w:eastAsia="Times New Roman" w:hAnsi="Arial Narrow" w:cs="Arial"/>
      <w:sz w:val="20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C0F9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C0F9D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2C0F9D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0F9D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0F9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C0F9D"/>
    <w:pPr>
      <w:ind w:left="720"/>
      <w:contextualSpacing/>
    </w:p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2C0F9D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2C0F9D"/>
    <w:pPr>
      <w:ind w:left="108"/>
    </w:pPr>
  </w:style>
  <w:style w:type="paragraph" w:customStyle="1" w:styleId="Bododvodnenie">
    <w:name w:val="Bod odôvodnenie"/>
    <w:uiPriority w:val="99"/>
    <w:rsid w:val="002C0F9D"/>
    <w:pPr>
      <w:numPr>
        <w:numId w:val="3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2C0F9D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rsid w:val="002C0F9D"/>
    <w:pPr>
      <w:numPr>
        <w:numId w:val="5"/>
      </w:numPr>
      <w:spacing w:line="240" w:lineRule="auto"/>
    </w:pPr>
  </w:style>
  <w:style w:type="paragraph" w:customStyle="1" w:styleId="Normlny1">
    <w:name w:val="Normálny1"/>
    <w:next w:val="Normlny"/>
    <w:qFormat/>
    <w:rsid w:val="002C0F9D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opatrenia">
    <w:name w:val="Text opatrenia"/>
    <w:rsid w:val="002C0F9D"/>
    <w:pPr>
      <w:numPr>
        <w:numId w:val="7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2C0F9D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2C0F9D"/>
    <w:rPr>
      <w:rFonts w:ascii="Arial" w:hAnsi="Arial" w:cs="Arial" w:hint="default"/>
      <w:b/>
      <w:bCs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6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3427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2026-03-09T12:20:00Z</dcterms:created>
  <dcterms:modified xsi:type="dcterms:W3CDTF">2026-03-10T09:45:00Z</dcterms:modified>
</cp:coreProperties>
</file>