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3D3BCE" w14:textId="77777777" w:rsidR="00A83129" w:rsidRDefault="00607EDA" w:rsidP="00607EDA">
      <w:pPr>
        <w:pStyle w:val="Bezriadkovania"/>
      </w:pP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692BFF49" w14:textId="77777777" w:rsidR="00607EDA" w:rsidRDefault="00607EDA" w:rsidP="00607EDA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IČO: 44270917</w:t>
      </w:r>
    </w:p>
    <w:p w14:paraId="57ED8F3A" w14:textId="77777777" w:rsidR="00607EDA" w:rsidRPr="008B1644" w:rsidRDefault="00607EDA" w:rsidP="00607EDA">
      <w:pPr>
        <w:pStyle w:val="Bezriadkovania"/>
        <w:rPr>
          <w:rFonts w:ascii="Times New Roman" w:hAnsi="Times New Roman" w:cs="Times New Roman"/>
          <w:b/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 2022669902</w:t>
      </w:r>
    </w:p>
    <w:p w14:paraId="4F9C79A3" w14:textId="77777777" w:rsidR="00607EDA" w:rsidRDefault="00607EDA" w:rsidP="00A83129">
      <w:pPr>
        <w:jc w:val="center"/>
        <w:rPr>
          <w:rFonts w:ascii="Times New Roman" w:hAnsi="Times New Roman" w:cs="Times New Roman"/>
          <w:b/>
          <w:sz w:val="28"/>
        </w:rPr>
      </w:pPr>
    </w:p>
    <w:p w14:paraId="40F34CB0" w14:textId="77777777" w:rsidR="00607EDA" w:rsidRDefault="00607EDA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b/>
          <w:sz w:val="28"/>
        </w:rPr>
        <w:t>Poznámky</w:t>
      </w:r>
      <w:r>
        <w:rPr>
          <w:rFonts w:ascii="Times New Roman" w:hAnsi="Times New Roman" w:cs="Times New Roman"/>
          <w:b/>
          <w:sz w:val="28"/>
        </w:rPr>
        <w:tab/>
      </w:r>
    </w:p>
    <w:p w14:paraId="50D1DA0C" w14:textId="77777777" w:rsidR="00997BB9" w:rsidRPr="008B1644" w:rsidRDefault="00A83129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sz w:val="28"/>
        </w:rPr>
        <w:t xml:space="preserve">k účtovnej závierke </w:t>
      </w:r>
      <w:proofErr w:type="spellStart"/>
      <w:r w:rsidRPr="008B1644">
        <w:rPr>
          <w:rFonts w:ascii="Times New Roman" w:hAnsi="Times New Roman" w:cs="Times New Roman"/>
          <w:sz w:val="28"/>
        </w:rPr>
        <w:t>mikro</w:t>
      </w:r>
      <w:proofErr w:type="spellEnd"/>
      <w:r w:rsidRPr="008B1644">
        <w:rPr>
          <w:rFonts w:ascii="Times New Roman" w:hAnsi="Times New Roman" w:cs="Times New Roman"/>
          <w:sz w:val="28"/>
        </w:rPr>
        <w:t xml:space="preserve"> účtovnej jednotky </w:t>
      </w:r>
    </w:p>
    <w:p w14:paraId="1DA6DD98" w14:textId="7EAD42C8" w:rsidR="00A83129" w:rsidRPr="008B1644" w:rsidRDefault="00A83129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sz w:val="28"/>
        </w:rPr>
        <w:t xml:space="preserve">zostavenej k 31. decembru </w:t>
      </w:r>
      <w:r w:rsidR="00E13AD5">
        <w:rPr>
          <w:rFonts w:ascii="Times New Roman" w:hAnsi="Times New Roman" w:cs="Times New Roman"/>
          <w:sz w:val="28"/>
        </w:rPr>
        <w:t>2025</w:t>
      </w:r>
    </w:p>
    <w:p w14:paraId="258FE4E4" w14:textId="77777777" w:rsidR="00A83129" w:rsidRPr="008B1644" w:rsidRDefault="00A83129">
      <w:pPr>
        <w:rPr>
          <w:rFonts w:ascii="Times New Roman" w:hAnsi="Times New Roman" w:cs="Times New Roman"/>
        </w:rPr>
      </w:pPr>
    </w:p>
    <w:p w14:paraId="1C4CBC0C" w14:textId="77777777"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 xml:space="preserve">A. VŠEOBECNÉ ÚDAJE O ÚČTOVNEJ JEDNOTKE </w:t>
      </w:r>
    </w:p>
    <w:p w14:paraId="46D6DB32" w14:textId="77777777"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1. Názov spoločnosti a jej sídlo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3BA3E7E7" w14:textId="77777777" w:rsidR="00997BB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proofErr w:type="spellStart"/>
      <w:r w:rsidRPr="008B1644">
        <w:rPr>
          <w:rFonts w:ascii="Times New Roman" w:hAnsi="Times New Roman" w:cs="Times New Roman"/>
          <w:sz w:val="24"/>
        </w:rPr>
        <w:t>Justfit</w:t>
      </w:r>
      <w:proofErr w:type="spellEnd"/>
      <w:r w:rsidRPr="008B164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8B1644">
        <w:rPr>
          <w:rFonts w:ascii="Times New Roman" w:hAnsi="Times New Roman" w:cs="Times New Roman"/>
          <w:sz w:val="24"/>
        </w:rPr>
        <w:t>s.r.o</w:t>
      </w:r>
      <w:proofErr w:type="spellEnd"/>
      <w:r w:rsidRPr="008B1644">
        <w:rPr>
          <w:rFonts w:ascii="Times New Roman" w:hAnsi="Times New Roman" w:cs="Times New Roman"/>
          <w:sz w:val="24"/>
        </w:rPr>
        <w:t>.</w:t>
      </w:r>
    </w:p>
    <w:p w14:paraId="1A04617C" w14:textId="77777777" w:rsidR="00997BB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Dechtice 431 </w:t>
      </w:r>
    </w:p>
    <w:p w14:paraId="351CA059" w14:textId="77777777" w:rsidR="00A8312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919 53 Dechtice </w:t>
      </w:r>
    </w:p>
    <w:p w14:paraId="2640490E" w14:textId="77777777" w:rsidR="00997BB9" w:rsidRPr="008B1644" w:rsidRDefault="00997BB9" w:rsidP="00997BB9">
      <w:pPr>
        <w:pStyle w:val="Bezriadkovania"/>
        <w:rPr>
          <w:rFonts w:ascii="Times New Roman" w:hAnsi="Times New Roman" w:cs="Times New Roman"/>
        </w:rPr>
      </w:pPr>
    </w:p>
    <w:p w14:paraId="0B3F65F2" w14:textId="77777777"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14:paraId="1A36AFCF" w14:textId="77777777" w:rsidR="00997BB9" w:rsidRPr="008B1644" w:rsidRDefault="00A83129" w:rsidP="008B1644">
      <w:pPr>
        <w:jc w:val="both"/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  <w:b/>
        </w:rPr>
        <w:t>2. Informácie o konsolidovanom celku</w:t>
      </w:r>
      <w:r w:rsidRPr="008B1644">
        <w:rPr>
          <w:rFonts w:ascii="Times New Roman" w:hAnsi="Times New Roman" w:cs="Times New Roman"/>
        </w:rPr>
        <w:t xml:space="preserve"> </w:t>
      </w:r>
    </w:p>
    <w:p w14:paraId="3F036932" w14:textId="77777777"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- Spoločnosť sa nezahŕňa do konsolidovanej účtovnej závierky iných spoločností. </w:t>
      </w:r>
    </w:p>
    <w:p w14:paraId="00E78A92" w14:textId="77777777" w:rsidR="00A8312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- Spoločnosť nie je materskou spoločnosťou iných spoločností </w:t>
      </w:r>
    </w:p>
    <w:p w14:paraId="4DBBA9A0" w14:textId="77777777" w:rsidR="00997BB9" w:rsidRPr="008B1644" w:rsidRDefault="00997BB9" w:rsidP="008B1644">
      <w:pPr>
        <w:pStyle w:val="Bezriadkovania"/>
        <w:jc w:val="both"/>
        <w:rPr>
          <w:rFonts w:ascii="Times New Roman" w:hAnsi="Times New Roman" w:cs="Times New Roman"/>
        </w:rPr>
      </w:pPr>
    </w:p>
    <w:p w14:paraId="33674DDF" w14:textId="77777777"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14:paraId="1D2334C9" w14:textId="77777777"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3. Počet zamestnancov</w:t>
      </w:r>
    </w:p>
    <w:p w14:paraId="6AACD583" w14:textId="79AD0476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Údaje o počte zamestnancov za bežné účtovné obdobie </w:t>
      </w:r>
      <w:r w:rsidR="00200B8D">
        <w:rPr>
          <w:rFonts w:ascii="Times New Roman" w:hAnsi="Times New Roman" w:cs="Times New Roman"/>
          <w:sz w:val="24"/>
        </w:rPr>
        <w:t>202</w:t>
      </w:r>
      <w:r w:rsidR="00E13AD5">
        <w:rPr>
          <w:rFonts w:ascii="Times New Roman" w:hAnsi="Times New Roman" w:cs="Times New Roman"/>
          <w:sz w:val="24"/>
        </w:rPr>
        <w:t>5</w:t>
      </w:r>
    </w:p>
    <w:p w14:paraId="03880246" w14:textId="77777777"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Priemerný prepočítaný počet zamestnancov 0 </w:t>
      </w:r>
    </w:p>
    <w:p w14:paraId="13CBD854" w14:textId="77777777"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Stav zamestnancov ku dňu, ku ktorému sa zostavuje účtovná závierka</w:t>
      </w:r>
      <w:r w:rsidR="00997BB9" w:rsidRPr="008B1644">
        <w:rPr>
          <w:rFonts w:ascii="Times New Roman" w:hAnsi="Times New Roman" w:cs="Times New Roman"/>
          <w:sz w:val="24"/>
        </w:rPr>
        <w:t xml:space="preserve"> 0, z toho </w:t>
      </w:r>
      <w:r w:rsidRPr="008B1644">
        <w:rPr>
          <w:rFonts w:ascii="Times New Roman" w:hAnsi="Times New Roman" w:cs="Times New Roman"/>
          <w:sz w:val="24"/>
        </w:rPr>
        <w:t xml:space="preserve"> počet vedúcich zamestnancov 0</w:t>
      </w:r>
      <w:r w:rsidR="00997BB9" w:rsidRPr="008B1644">
        <w:rPr>
          <w:rFonts w:ascii="Times New Roman" w:hAnsi="Times New Roman" w:cs="Times New Roman"/>
          <w:sz w:val="24"/>
        </w:rPr>
        <w:t>.</w:t>
      </w:r>
    </w:p>
    <w:p w14:paraId="0E36B807" w14:textId="77777777" w:rsidR="00A83129" w:rsidRPr="008B1644" w:rsidRDefault="00A83129" w:rsidP="00997BB9">
      <w:pPr>
        <w:pStyle w:val="Bezriadkovania"/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</w:rPr>
        <w:t xml:space="preserve"> </w:t>
      </w:r>
    </w:p>
    <w:p w14:paraId="643EB025" w14:textId="77777777"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14:paraId="53F85FD8" w14:textId="77777777"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4. Údaje o neobmedzenom ručení </w:t>
      </w:r>
    </w:p>
    <w:p w14:paraId="7A81CA97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nie je neobmedzene ručiacim spoločníkom v iných spoločnostiach podľa § 56 ods. 5 Obchodného zákonníka. </w:t>
      </w:r>
    </w:p>
    <w:p w14:paraId="6045FCFD" w14:textId="77777777" w:rsidR="008B1644" w:rsidRPr="008B1644" w:rsidRDefault="008B1644">
      <w:pPr>
        <w:rPr>
          <w:rFonts w:ascii="Times New Roman" w:hAnsi="Times New Roman" w:cs="Times New Roman"/>
          <w:b/>
          <w:sz w:val="24"/>
        </w:rPr>
      </w:pPr>
    </w:p>
    <w:p w14:paraId="780752BE" w14:textId="77777777"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5. Dátum schválenia účtovnej závierky za predchádzajúce účtovné obdobie </w:t>
      </w:r>
    </w:p>
    <w:p w14:paraId="4BFE4540" w14:textId="3835642F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závierka za obdobie k 31.decembru 20</w:t>
      </w:r>
      <w:r w:rsidR="007E773B">
        <w:rPr>
          <w:rFonts w:ascii="Times New Roman" w:hAnsi="Times New Roman" w:cs="Times New Roman"/>
          <w:sz w:val="24"/>
        </w:rPr>
        <w:t>2</w:t>
      </w:r>
      <w:r w:rsidR="00E13AD5">
        <w:rPr>
          <w:rFonts w:ascii="Times New Roman" w:hAnsi="Times New Roman" w:cs="Times New Roman"/>
          <w:sz w:val="24"/>
        </w:rPr>
        <w:t>4</w:t>
      </w:r>
      <w:r w:rsidR="00997BB9" w:rsidRPr="008B1644">
        <w:rPr>
          <w:rFonts w:ascii="Times New Roman" w:hAnsi="Times New Roman" w:cs="Times New Roman"/>
          <w:sz w:val="24"/>
        </w:rPr>
        <w:t xml:space="preserve"> </w:t>
      </w:r>
      <w:r w:rsidRPr="008B1644">
        <w:rPr>
          <w:rFonts w:ascii="Times New Roman" w:hAnsi="Times New Roman" w:cs="Times New Roman"/>
          <w:sz w:val="24"/>
        </w:rPr>
        <w:t>bola schválená spoločník</w:t>
      </w:r>
      <w:r w:rsidR="006D73EF">
        <w:rPr>
          <w:rFonts w:ascii="Times New Roman" w:hAnsi="Times New Roman" w:cs="Times New Roman"/>
          <w:sz w:val="24"/>
        </w:rPr>
        <w:t>om</w:t>
      </w:r>
      <w:r w:rsidRPr="008B1644">
        <w:rPr>
          <w:rFonts w:ascii="Times New Roman" w:hAnsi="Times New Roman" w:cs="Times New Roman"/>
          <w:sz w:val="24"/>
        </w:rPr>
        <w:t xml:space="preserve"> dňa </w:t>
      </w:r>
      <w:r w:rsidR="006D73EF">
        <w:rPr>
          <w:rFonts w:ascii="Times New Roman" w:hAnsi="Times New Roman" w:cs="Times New Roman"/>
          <w:sz w:val="24"/>
        </w:rPr>
        <w:t>2</w:t>
      </w:r>
      <w:r w:rsidR="00E13AD5">
        <w:rPr>
          <w:rFonts w:ascii="Times New Roman" w:hAnsi="Times New Roman" w:cs="Times New Roman"/>
          <w:sz w:val="24"/>
        </w:rPr>
        <w:t>5.03.2025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74B37666" w14:textId="77777777" w:rsidR="008B1644" w:rsidRP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14:paraId="23D21234" w14:textId="77777777"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6. Zverejnenie účtovnej závierky za účtovné obdobie </w:t>
      </w:r>
    </w:p>
    <w:p w14:paraId="4D112523" w14:textId="0BE4D2FF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</w:t>
      </w:r>
      <w:r w:rsidR="00997BB9" w:rsidRPr="008B1644">
        <w:rPr>
          <w:rFonts w:ascii="Times New Roman" w:hAnsi="Times New Roman" w:cs="Times New Roman"/>
          <w:sz w:val="24"/>
        </w:rPr>
        <w:t>a Spoločnosti k 31. decembru 202</w:t>
      </w:r>
      <w:r w:rsidR="00E13AD5">
        <w:rPr>
          <w:rFonts w:ascii="Times New Roman" w:hAnsi="Times New Roman" w:cs="Times New Roman"/>
          <w:sz w:val="24"/>
        </w:rPr>
        <w:t>5</w:t>
      </w:r>
      <w:r w:rsidRPr="008B1644">
        <w:rPr>
          <w:rFonts w:ascii="Times New Roman" w:hAnsi="Times New Roman" w:cs="Times New Roman"/>
          <w:sz w:val="24"/>
        </w:rPr>
        <w:t xml:space="preserve"> bola uložená do registra závierok elektronicky. </w:t>
      </w:r>
    </w:p>
    <w:p w14:paraId="25CA9E29" w14:textId="77777777"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lastRenderedPageBreak/>
        <w:t xml:space="preserve">B. INFORMÁCIE O PRIJATÝCH POSTUPOCH - ÚČTOVNÝCH ZÁSADÁCH A ÚČTOVNÝCH METÓDACH </w:t>
      </w:r>
    </w:p>
    <w:p w14:paraId="69225AB1" w14:textId="77777777" w:rsidR="00997BB9" w:rsidRPr="008B1644" w:rsidRDefault="00A83129" w:rsidP="008B1644">
      <w:pPr>
        <w:pStyle w:val="Bezriadkovania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(a) Východiská pre zostavenie účtovnej závierky </w:t>
      </w:r>
    </w:p>
    <w:p w14:paraId="65FE234C" w14:textId="001301CC" w:rsidR="00A8312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závierka bola zostavená za predpokladu nepretržitého trvania Spoločnosti (</w:t>
      </w:r>
      <w:proofErr w:type="spellStart"/>
      <w:r w:rsidRPr="008B1644">
        <w:rPr>
          <w:rFonts w:ascii="Times New Roman" w:hAnsi="Times New Roman" w:cs="Times New Roman"/>
          <w:sz w:val="24"/>
        </w:rPr>
        <w:t>going</w:t>
      </w:r>
      <w:proofErr w:type="spellEnd"/>
      <w:r w:rsidRPr="008B1644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B1644">
        <w:rPr>
          <w:rFonts w:ascii="Times New Roman" w:hAnsi="Times New Roman" w:cs="Times New Roman"/>
          <w:sz w:val="24"/>
        </w:rPr>
        <w:t>concern</w:t>
      </w:r>
      <w:proofErr w:type="spellEnd"/>
      <w:r w:rsidR="008B1644">
        <w:rPr>
          <w:rFonts w:ascii="Times New Roman" w:hAnsi="Times New Roman" w:cs="Times New Roman"/>
          <w:sz w:val="24"/>
        </w:rPr>
        <w:t>). V účtovnom období 202</w:t>
      </w:r>
      <w:r w:rsidR="00E13AD5">
        <w:rPr>
          <w:rFonts w:ascii="Times New Roman" w:hAnsi="Times New Roman" w:cs="Times New Roman"/>
          <w:sz w:val="24"/>
        </w:rPr>
        <w:t>5</w:t>
      </w:r>
      <w:r w:rsidRPr="008B1644">
        <w:rPr>
          <w:rFonts w:ascii="Times New Roman" w:hAnsi="Times New Roman" w:cs="Times New Roman"/>
          <w:sz w:val="24"/>
        </w:rPr>
        <w:t xml:space="preserve"> Spoločnosť nevykonala žiadne opravy významných chýb minulých účtovných období. </w:t>
      </w:r>
    </w:p>
    <w:p w14:paraId="619D0322" w14:textId="77777777" w:rsidR="008B1644" w:rsidRPr="008B1644" w:rsidRDefault="008B1644" w:rsidP="008B1644">
      <w:pPr>
        <w:pStyle w:val="Bezriadkovania"/>
        <w:rPr>
          <w:rFonts w:ascii="Times New Roman" w:hAnsi="Times New Roman" w:cs="Times New Roman"/>
          <w:b/>
          <w:sz w:val="24"/>
        </w:rPr>
      </w:pPr>
    </w:p>
    <w:p w14:paraId="5F8E181A" w14:textId="77777777" w:rsidR="00997BB9" w:rsidRPr="008B1644" w:rsidRDefault="00A83129" w:rsidP="008B1644">
      <w:pPr>
        <w:pStyle w:val="Bezriadkovania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(b) Účtovná jednotka oceňovala majetok a záväzky </w:t>
      </w:r>
    </w:p>
    <w:p w14:paraId="693F74BC" w14:textId="77777777" w:rsidR="00A83129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V obstarávacej cene a v menovitej hodnote: - ku dňu uskutočnenia účtovného prípadu - ku dňu, ku ktorému sa zostavuje účtovná závierka </w:t>
      </w:r>
    </w:p>
    <w:p w14:paraId="426E4197" w14:textId="77777777" w:rsidR="008B1644" w:rsidRPr="008B1644" w:rsidRDefault="008B1644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</w:p>
    <w:p w14:paraId="1AD709E9" w14:textId="77777777" w:rsidR="00A83129" w:rsidRPr="008B1644" w:rsidRDefault="00A83129" w:rsidP="008B1644">
      <w:pPr>
        <w:pStyle w:val="Bezriadkovania"/>
        <w:rPr>
          <w:rFonts w:ascii="Times New Roman" w:hAnsi="Times New Roman" w:cs="Times New Roman"/>
        </w:rPr>
      </w:pPr>
    </w:p>
    <w:p w14:paraId="46A3F122" w14:textId="77777777"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 xml:space="preserve">C. INFORMÁCIE, KTORÉ VYSVETĽUJÚ A DOPĹŇAJÚ SÚVAHU A VÝKAZ ZISKOV A STRÁT </w:t>
      </w:r>
    </w:p>
    <w:p w14:paraId="1A6675C1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1. Informácie o položkách nákladov a výnosov, ktoré majú výnimočný rozsah alebo výskyt</w:t>
      </w:r>
      <w:r w:rsidRPr="008B1644">
        <w:rPr>
          <w:rFonts w:ascii="Times New Roman" w:hAnsi="Times New Roman" w:cs="Times New Roman"/>
          <w:sz w:val="24"/>
        </w:rPr>
        <w:t xml:space="preserve"> Spoločnosť neúčtovala o položkách nákladov a výnosov, ktoré mali výnimočný rozsah alebo výskyt.</w:t>
      </w:r>
    </w:p>
    <w:p w14:paraId="67C01CC4" w14:textId="77777777" w:rsidR="00A8312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2. Záväzky </w:t>
      </w:r>
    </w:p>
    <w:p w14:paraId="501C791F" w14:textId="77777777" w:rsidR="00A83129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Štruktúra záväzkov (okrem rezerv, bankových úverov a výpomocí) podľa zostatkovej doby splatnosti je uvedená v nasledujúcom prehľade: </w:t>
      </w:r>
    </w:p>
    <w:p w14:paraId="6F5F8602" w14:textId="77777777" w:rsidR="007E773B" w:rsidRDefault="007E773B" w:rsidP="008B1644">
      <w:pPr>
        <w:jc w:val="both"/>
        <w:rPr>
          <w:rFonts w:ascii="Times New Roman" w:hAnsi="Times New Roman" w:cs="Times New Roman"/>
          <w:sz w:val="24"/>
        </w:rPr>
      </w:pPr>
    </w:p>
    <w:p w14:paraId="3EA4DC35" w14:textId="7AFABFF9" w:rsidR="007E773B" w:rsidRDefault="007E773B" w:rsidP="007E773B">
      <w:pPr>
        <w:pStyle w:val="Bezriadkovania"/>
      </w:pPr>
      <w:r>
        <w:t>Záväzky po lehote splatnosti voči daňovému úradu</w:t>
      </w:r>
      <w:r>
        <w:tab/>
      </w:r>
      <w:r>
        <w:tab/>
      </w:r>
      <w:r>
        <w:tab/>
      </w:r>
      <w:r w:rsidR="008D422B">
        <w:t>1.</w:t>
      </w:r>
      <w:bookmarkStart w:id="0" w:name="_GoBack"/>
      <w:bookmarkEnd w:id="0"/>
      <w:r w:rsidR="008D422B">
        <w:t>300</w:t>
      </w:r>
      <w:r>
        <w:t>,00 €</w:t>
      </w:r>
    </w:p>
    <w:p w14:paraId="55A0C33B" w14:textId="77777777" w:rsidR="007E773B" w:rsidRDefault="007E773B" w:rsidP="007E773B">
      <w:pPr>
        <w:pStyle w:val="Bezriadkovania"/>
      </w:pPr>
      <w:r>
        <w:t xml:space="preserve">Záväzky voči spoločníkom </w:t>
      </w:r>
      <w:r>
        <w:tab/>
      </w:r>
      <w:r>
        <w:tab/>
      </w:r>
      <w:r>
        <w:tab/>
      </w:r>
      <w:r>
        <w:tab/>
      </w:r>
      <w:r>
        <w:tab/>
        <w:t xml:space="preserve">             7.333,00 €</w:t>
      </w:r>
    </w:p>
    <w:p w14:paraId="460509C1" w14:textId="5181AAD7" w:rsidR="00800099" w:rsidRDefault="00800099" w:rsidP="007E773B">
      <w:pPr>
        <w:pStyle w:val="Bezriadkovania"/>
      </w:pPr>
      <w:r>
        <w:t>Daň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340,00 €</w:t>
      </w:r>
    </w:p>
    <w:p w14:paraId="136E9071" w14:textId="34109396" w:rsidR="007E773B" w:rsidRPr="008B1644" w:rsidRDefault="007E773B" w:rsidP="007E773B">
      <w:pPr>
        <w:pStyle w:val="Bezriadkovania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8.</w:t>
      </w:r>
      <w:r w:rsidR="008D422B">
        <w:t>973</w:t>
      </w:r>
      <w:r>
        <w:t>,00 €</w:t>
      </w:r>
    </w:p>
    <w:p w14:paraId="13A80902" w14:textId="77777777" w:rsidR="007E773B" w:rsidRDefault="007E773B">
      <w:pPr>
        <w:rPr>
          <w:rFonts w:ascii="Times New Roman" w:hAnsi="Times New Roman" w:cs="Times New Roman"/>
          <w:noProof/>
          <w:lang w:eastAsia="sk-SK"/>
        </w:rPr>
      </w:pPr>
    </w:p>
    <w:p w14:paraId="306E4FEB" w14:textId="77777777" w:rsidR="00A8312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nemá záväzky zabezpečené záložným právom alebo inou formou zabezpečenia. </w:t>
      </w:r>
    </w:p>
    <w:p w14:paraId="12FCBB12" w14:textId="77777777" w:rsidR="008B1644" w:rsidRP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14:paraId="04A16D12" w14:textId="77777777" w:rsidR="00A83129" w:rsidRPr="008B1644" w:rsidRDefault="00A83129" w:rsidP="008B1644">
      <w:pPr>
        <w:jc w:val="both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3. Informácie o vlastných akciách a spoločníkoch </w:t>
      </w:r>
    </w:p>
    <w:p w14:paraId="3FE2029D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neeviduje žiadne akcie. </w:t>
      </w:r>
    </w:p>
    <w:p w14:paraId="5C8B07EA" w14:textId="39E4FBA2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Štruktúra spoločníkov v Spo</w:t>
      </w:r>
      <w:r w:rsidR="008B1644" w:rsidRPr="008B1644">
        <w:rPr>
          <w:rFonts w:ascii="Times New Roman" w:hAnsi="Times New Roman" w:cs="Times New Roman"/>
          <w:sz w:val="24"/>
        </w:rPr>
        <w:t>ločnosti bola ku koncu roku 202</w:t>
      </w:r>
      <w:r w:rsidR="00E13AD5">
        <w:rPr>
          <w:rFonts w:ascii="Times New Roman" w:hAnsi="Times New Roman" w:cs="Times New Roman"/>
          <w:sz w:val="24"/>
        </w:rPr>
        <w:t>5</w:t>
      </w:r>
      <w:r w:rsidRPr="008B1644">
        <w:rPr>
          <w:rFonts w:ascii="Times New Roman" w:hAnsi="Times New Roman" w:cs="Times New Roman"/>
          <w:sz w:val="24"/>
        </w:rPr>
        <w:t xml:space="preserve"> nasledovná: </w:t>
      </w:r>
    </w:p>
    <w:p w14:paraId="5CBB95C4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</w:p>
    <w:p w14:paraId="236D606A" w14:textId="77777777" w:rsidR="00A83129" w:rsidRPr="008B1644" w:rsidRDefault="00A83129">
      <w:pPr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311C2F71" wp14:editId="2154D79F">
            <wp:extent cx="5848985" cy="1400138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7864" t="46168" r="12863" b="32366"/>
                    <a:stretch/>
                  </pic:blipFill>
                  <pic:spPr bwMode="auto">
                    <a:xfrm>
                      <a:off x="0" y="0"/>
                      <a:ext cx="5922777" cy="14178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187EAD" w14:textId="77777777" w:rsidR="007E773B" w:rsidRDefault="007E773B" w:rsidP="008B1644">
      <w:pPr>
        <w:jc w:val="both"/>
        <w:rPr>
          <w:rFonts w:ascii="Times New Roman" w:hAnsi="Times New Roman" w:cs="Times New Roman"/>
          <w:b/>
          <w:sz w:val="24"/>
        </w:rPr>
      </w:pPr>
    </w:p>
    <w:p w14:paraId="64C08737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lastRenderedPageBreak/>
        <w:t xml:space="preserve">4. Informácie o orgánoch účtovnej jednotky </w:t>
      </w:r>
    </w:p>
    <w:p w14:paraId="4910370D" w14:textId="42847F13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Štatutárnemu orgánu neboli v roku 20</w:t>
      </w:r>
      <w:r w:rsidR="002024D7">
        <w:rPr>
          <w:rFonts w:ascii="Times New Roman" w:hAnsi="Times New Roman" w:cs="Times New Roman"/>
          <w:sz w:val="24"/>
        </w:rPr>
        <w:t>2</w:t>
      </w:r>
      <w:r w:rsidR="00E13AD5">
        <w:rPr>
          <w:rFonts w:ascii="Times New Roman" w:hAnsi="Times New Roman" w:cs="Times New Roman"/>
          <w:sz w:val="24"/>
        </w:rPr>
        <w:t>5</w:t>
      </w:r>
      <w:r w:rsidRPr="008B1644">
        <w:rPr>
          <w:rFonts w:ascii="Times New Roman" w:hAnsi="Times New Roman" w:cs="Times New Roman"/>
          <w:sz w:val="24"/>
        </w:rPr>
        <w:t xml:space="preserve"> poskytnuté žiadne finančné prostriedky, ani odmeny. </w:t>
      </w:r>
    </w:p>
    <w:p w14:paraId="0E1CC10C" w14:textId="77777777" w:rsid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14:paraId="00269C3D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5. Informácie o povinnostiach účtovnej jednotky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64449072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eviduje povinnosti, ktoré sa nevykazujú v súvahe. </w:t>
      </w:r>
    </w:p>
    <w:p w14:paraId="35665FC6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Podmienené záväzky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3375088C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</w:p>
    <w:p w14:paraId="2BD59FA1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Dôchodkový program pre zamestnancov </w:t>
      </w:r>
    </w:p>
    <w:p w14:paraId="3D59A2E1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neposkytla účasť na dôchodkových programoch pre zamestnancov. </w:t>
      </w:r>
    </w:p>
    <w:p w14:paraId="32CA5ED7" w14:textId="77777777" w:rsidR="008B1644" w:rsidRPr="008B1644" w:rsidRDefault="008B1644" w:rsidP="008B1644">
      <w:pPr>
        <w:jc w:val="both"/>
        <w:rPr>
          <w:rFonts w:ascii="Times New Roman" w:hAnsi="Times New Roman" w:cs="Times New Roman"/>
          <w:sz w:val="24"/>
        </w:rPr>
      </w:pPr>
    </w:p>
    <w:p w14:paraId="18A5346D" w14:textId="77777777"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6. Informácie o udelení výlučného práva alebo osobitného práva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14D8F6AB" w14:textId="77777777"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Spoločnosti nie je udelené výlučné právo alebo osobitné právo, ktorým jej bolo udelené právo poskytovať služby vo verejnom záujme, pričom prijíma náhradu za túto činnosť v akejkoľvek forme. </w:t>
      </w:r>
    </w:p>
    <w:p w14:paraId="627BB305" w14:textId="77777777" w:rsidR="00A83129" w:rsidRPr="008B1644" w:rsidRDefault="00A83129">
      <w:pPr>
        <w:rPr>
          <w:rFonts w:ascii="Times New Roman" w:hAnsi="Times New Roman" w:cs="Times New Roman"/>
          <w:b/>
          <w:u w:val="single"/>
        </w:rPr>
      </w:pPr>
    </w:p>
    <w:p w14:paraId="3E8FA9CC" w14:textId="77777777"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>D. INFORMÁCIE O SKUTOČNOSTIACH, KTORÉ NASTALI PO DNI, KU KTORÉMU SA ZOSTAVUJE ÚČTOVNÁ ZÁVIERKA, DO DŇA ZOSTAVENIA ÚČTOVNEJ ZÁVIERKY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14:paraId="2871CEED" w14:textId="11AEE4B7" w:rsidR="008132BF" w:rsidRPr="008B1644" w:rsidRDefault="00997BB9">
      <w:pPr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</w:rPr>
        <w:t>Po 31. decembri 202</w:t>
      </w:r>
      <w:r w:rsidR="00E13AD5">
        <w:rPr>
          <w:rFonts w:ascii="Times New Roman" w:hAnsi="Times New Roman" w:cs="Times New Roman"/>
        </w:rPr>
        <w:t>5</w:t>
      </w:r>
      <w:r w:rsidR="00A83129" w:rsidRPr="008B1644">
        <w:rPr>
          <w:rFonts w:ascii="Times New Roman" w:hAnsi="Times New Roman" w:cs="Times New Roman"/>
        </w:rPr>
        <w:t xml:space="preserve"> nenastali udalosti majúce vplyv na verné zobrazenie skutočností, ktoré sú predmetom účtovníctva.</w:t>
      </w:r>
    </w:p>
    <w:sectPr w:rsidR="008132BF" w:rsidRPr="008B1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129"/>
    <w:rsid w:val="00200B8D"/>
    <w:rsid w:val="002024D7"/>
    <w:rsid w:val="002B47A2"/>
    <w:rsid w:val="002D028E"/>
    <w:rsid w:val="005C62BD"/>
    <w:rsid w:val="00607EDA"/>
    <w:rsid w:val="006D73EF"/>
    <w:rsid w:val="007E773B"/>
    <w:rsid w:val="00800099"/>
    <w:rsid w:val="008132BF"/>
    <w:rsid w:val="00853771"/>
    <w:rsid w:val="008B1644"/>
    <w:rsid w:val="008D422B"/>
    <w:rsid w:val="00997BB9"/>
    <w:rsid w:val="00A83129"/>
    <w:rsid w:val="00B06BCC"/>
    <w:rsid w:val="00C25142"/>
    <w:rsid w:val="00E13AD5"/>
    <w:rsid w:val="00FE0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DCB7E"/>
  <w15:chartTrackingRefBased/>
  <w15:docId w15:val="{EAB25003-0670-4FC5-81EA-963DC463A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97BB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9440B1-57A1-4AD3-80A0-1E432A0F2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2025-03-25T12:05:00Z</cp:lastPrinted>
  <dcterms:created xsi:type="dcterms:W3CDTF">2026-03-05T12:51:00Z</dcterms:created>
  <dcterms:modified xsi:type="dcterms:W3CDTF">2026-03-10T20:17:00Z</dcterms:modified>
</cp:coreProperties>
</file>