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B8A4E" w14:textId="77777777" w:rsidR="00E7142A" w:rsidRDefault="00E7142A">
      <w:pPr>
        <w:spacing w:after="76"/>
      </w:pPr>
      <w:r>
        <w:rPr>
          <w:rFonts w:ascii="Calibri" w:eastAsia="Calibri" w:hAnsi="Calibri" w:cs="Calibri"/>
          <w:sz w:val="14"/>
        </w:rPr>
        <w:t xml:space="preserve"> </w:t>
      </w:r>
    </w:p>
    <w:p w14:paraId="1D85CCC5" w14:textId="7C710CEE" w:rsidR="00E7142A" w:rsidRDefault="00E7142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1"/>
        <w:ind w:left="13" w:right="2"/>
        <w:jc w:val="center"/>
      </w:pPr>
      <w:r>
        <w:rPr>
          <w:rFonts w:ascii="Arial CE" w:eastAsia="Arial CE" w:hAnsi="Arial CE" w:cs="Arial CE"/>
          <w:b/>
        </w:rPr>
        <w:t xml:space="preserve">Poznámky k </w:t>
      </w:r>
      <w:proofErr w:type="spellStart"/>
      <w:r>
        <w:rPr>
          <w:rFonts w:ascii="Arial CE" w:eastAsia="Arial CE" w:hAnsi="Arial CE" w:cs="Arial CE"/>
          <w:b/>
        </w:rPr>
        <w:t>mik</w:t>
      </w:r>
      <w:r w:rsidR="00AE5B7F">
        <w:rPr>
          <w:rFonts w:ascii="Arial CE" w:eastAsia="Arial CE" w:hAnsi="Arial CE" w:cs="Arial CE"/>
          <w:b/>
        </w:rPr>
        <w:t>ro</w:t>
      </w:r>
      <w:proofErr w:type="spellEnd"/>
      <w:r w:rsidR="00AE5B7F">
        <w:rPr>
          <w:rFonts w:ascii="Arial CE" w:eastAsia="Arial CE" w:hAnsi="Arial CE" w:cs="Arial CE"/>
          <w:b/>
        </w:rPr>
        <w:t xml:space="preserve"> účtovnej závierke za rok 202</w:t>
      </w:r>
      <w:r w:rsidR="00CB2AC6">
        <w:rPr>
          <w:rFonts w:ascii="Arial CE" w:eastAsia="Arial CE" w:hAnsi="Arial CE" w:cs="Arial CE"/>
          <w:b/>
        </w:rPr>
        <w:t>5</w:t>
      </w:r>
    </w:p>
    <w:p w14:paraId="310D73EA" w14:textId="77777777" w:rsidR="00E7142A" w:rsidRDefault="00E7142A">
      <w:pPr>
        <w:spacing w:after="82"/>
      </w:pPr>
    </w:p>
    <w:p w14:paraId="6C24A362" w14:textId="77777777" w:rsidR="00E7142A" w:rsidRDefault="00E7142A">
      <w:pPr>
        <w:pStyle w:val="Nadpis1"/>
      </w:pPr>
      <w:r>
        <w:t>Článok I</w:t>
      </w:r>
      <w:r>
        <w:rPr>
          <w:b w:val="0"/>
        </w:rPr>
        <w:t xml:space="preserve"> </w:t>
      </w:r>
      <w:r>
        <w:t>Všeobecné údaje</w:t>
      </w:r>
      <w:r>
        <w:rPr>
          <w:b w:val="0"/>
        </w:rPr>
        <w:t xml:space="preserve"> </w:t>
      </w:r>
    </w:p>
    <w:p w14:paraId="549CDC76" w14:textId="77777777" w:rsidR="00E7142A" w:rsidRDefault="00E7142A">
      <w:pPr>
        <w:spacing w:after="16"/>
      </w:pPr>
      <w:r>
        <w:t xml:space="preserve"> </w:t>
      </w:r>
    </w:p>
    <w:p w14:paraId="20C2906F" w14:textId="77777777" w:rsidR="00E7142A" w:rsidRDefault="00E7142A" w:rsidP="00E7142A">
      <w:pPr>
        <w:numPr>
          <w:ilvl w:val="0"/>
          <w:numId w:val="9"/>
        </w:numPr>
        <w:spacing w:after="0"/>
        <w:ind w:hanging="248"/>
      </w:pPr>
      <w:r>
        <w:rPr>
          <w:u w:val="single" w:color="000000"/>
        </w:rPr>
        <w:t>Identifikácia účtovnej jednotky (názov, IČO, sídlo):</w:t>
      </w:r>
      <w:r>
        <w:t xml:space="preserve"> </w:t>
      </w:r>
    </w:p>
    <w:p w14:paraId="632BA593" w14:textId="77777777" w:rsidR="00E7142A" w:rsidRDefault="00E7142A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85"/>
        <w:gridCol w:w="6603"/>
      </w:tblGrid>
      <w:tr w:rsidR="00E7142A" w14:paraId="19A1B000" w14:textId="77777777">
        <w:trPr>
          <w:trHeight w:val="26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DB89" w14:textId="77777777" w:rsidR="00E7142A" w:rsidRDefault="00E7142A">
            <w:pPr>
              <w:spacing w:line="259" w:lineRule="auto"/>
            </w:pPr>
            <w:r>
              <w:t xml:space="preserve">Názov: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1D628" w14:textId="47FF3B4B" w:rsidR="00E7142A" w:rsidRDefault="002747D4">
            <w:pPr>
              <w:spacing w:line="259" w:lineRule="auto"/>
            </w:pPr>
            <w:r>
              <w:t xml:space="preserve">TSMC </w:t>
            </w:r>
            <w:proofErr w:type="spellStart"/>
            <w:r>
              <w:t>ukrovinky</w:t>
            </w:r>
            <w:proofErr w:type="spellEnd"/>
            <w:r w:rsidR="002511C6" w:rsidRPr="002511C6">
              <w:t xml:space="preserve"> s.r.o.</w:t>
            </w:r>
          </w:p>
        </w:tc>
      </w:tr>
      <w:tr w:rsidR="00E7142A" w14:paraId="600F88E0" w14:textId="77777777">
        <w:trPr>
          <w:trHeight w:val="27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9FF4" w14:textId="77777777" w:rsidR="00E7142A" w:rsidRDefault="00E7142A">
            <w:pPr>
              <w:spacing w:line="259" w:lineRule="auto"/>
            </w:pPr>
            <w:r>
              <w:t xml:space="preserve">IČO: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3713" w14:textId="73BC67E7" w:rsidR="00E7142A" w:rsidRDefault="002747D4">
            <w:pPr>
              <w:spacing w:line="259" w:lineRule="auto"/>
            </w:pPr>
            <w:r>
              <w:t>57160511</w:t>
            </w:r>
          </w:p>
        </w:tc>
      </w:tr>
      <w:tr w:rsidR="00E7142A" w14:paraId="3B27EC8D" w14:textId="77777777">
        <w:trPr>
          <w:trHeight w:val="26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E353" w14:textId="77777777" w:rsidR="00E7142A" w:rsidRDefault="00E7142A">
            <w:pPr>
              <w:spacing w:line="259" w:lineRule="auto"/>
            </w:pPr>
            <w:r>
              <w:t xml:space="preserve">Sídlo: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BAD9" w14:textId="4EE0B6C5" w:rsidR="00E7142A" w:rsidRDefault="002747D4">
            <w:pPr>
              <w:spacing w:line="259" w:lineRule="auto"/>
            </w:pPr>
            <w:r>
              <w:t>Viničná cesta 6942/26, Nová Baňa</w:t>
            </w:r>
          </w:p>
        </w:tc>
      </w:tr>
    </w:tbl>
    <w:p w14:paraId="05AAAF46" w14:textId="77777777" w:rsidR="00E7142A" w:rsidRDefault="00E7142A">
      <w:pPr>
        <w:spacing w:after="0"/>
      </w:pPr>
      <w:r>
        <w:t xml:space="preserve"> </w:t>
      </w:r>
    </w:p>
    <w:p w14:paraId="0012BFF0" w14:textId="77777777" w:rsidR="00E7142A" w:rsidRDefault="00E7142A">
      <w:pPr>
        <w:spacing w:after="0"/>
      </w:pPr>
      <w:r>
        <w:t xml:space="preserve"> </w:t>
      </w:r>
    </w:p>
    <w:p w14:paraId="6A5A13CE" w14:textId="77777777" w:rsidR="00E7142A" w:rsidRDefault="00E7142A" w:rsidP="00E7142A">
      <w:pPr>
        <w:numPr>
          <w:ilvl w:val="0"/>
          <w:numId w:val="9"/>
        </w:numPr>
        <w:spacing w:after="5" w:line="262" w:lineRule="auto"/>
        <w:ind w:hanging="248"/>
      </w:pPr>
      <w:r>
        <w:rPr>
          <w:u w:val="single" w:color="000000"/>
        </w:rPr>
        <w:t>Údaje o konsolidovanom celku</w:t>
      </w:r>
      <w:r>
        <w:t xml:space="preserve"> - obchodné meno a sídlo konsolidujúcej účtovnej jednotky: </w:t>
      </w:r>
    </w:p>
    <w:p w14:paraId="1CB6B9D4" w14:textId="77777777" w:rsidR="00E7142A" w:rsidRDefault="00E7142A">
      <w:pPr>
        <w:tabs>
          <w:tab w:val="center" w:pos="1472"/>
        </w:tabs>
        <w:ind w:left="-15"/>
      </w:pPr>
      <w:r>
        <w:t xml:space="preserve"> </w:t>
      </w:r>
      <w:r>
        <w:tab/>
        <w:t xml:space="preserve">BEZ NÁPLNE </w:t>
      </w:r>
    </w:p>
    <w:p w14:paraId="2903C206" w14:textId="77777777" w:rsidR="00E7142A" w:rsidRDefault="00E7142A">
      <w:pPr>
        <w:spacing w:after="0"/>
      </w:pPr>
      <w:r>
        <w:t xml:space="preserve"> </w:t>
      </w:r>
    </w:p>
    <w:p w14:paraId="10372903" w14:textId="77777777" w:rsidR="00E7142A" w:rsidRDefault="00E7142A" w:rsidP="00E7142A">
      <w:pPr>
        <w:numPr>
          <w:ilvl w:val="0"/>
          <w:numId w:val="9"/>
        </w:numPr>
        <w:spacing w:after="0"/>
        <w:ind w:hanging="248"/>
      </w:pPr>
      <w:r>
        <w:rPr>
          <w:u w:val="single" w:color="000000"/>
        </w:rPr>
        <w:t>Priemerný prepočítaný počet zamestnancov</w:t>
      </w:r>
      <w:r>
        <w:t xml:space="preserve">:   </w:t>
      </w:r>
    </w:p>
    <w:p w14:paraId="2F2D20D9" w14:textId="77777777" w:rsidR="00E7142A" w:rsidRDefault="00E7142A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2127"/>
        <w:gridCol w:w="3341"/>
      </w:tblGrid>
      <w:tr w:rsidR="00E7142A" w14:paraId="0BD7A983" w14:textId="77777777">
        <w:trPr>
          <w:trHeight w:val="79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E69E" w14:textId="77777777" w:rsidR="00E7142A" w:rsidRDefault="00E7142A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Názov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27AB" w14:textId="77777777" w:rsidR="00E7142A" w:rsidRDefault="00E7142A">
            <w:pPr>
              <w:spacing w:line="259" w:lineRule="auto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Bežné účtovné obdobie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B717" w14:textId="77777777" w:rsidR="00E7142A" w:rsidRDefault="00E7142A">
            <w:pPr>
              <w:spacing w:after="2" w:line="246" w:lineRule="auto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Bezprostredne predchádzajúce účtovné </w:t>
            </w:r>
          </w:p>
          <w:p w14:paraId="70D3E3D0" w14:textId="77777777" w:rsidR="00E7142A" w:rsidRDefault="00E7142A">
            <w:pPr>
              <w:spacing w:line="259" w:lineRule="auto"/>
              <w:ind w:left="4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obdobie </w:t>
            </w:r>
          </w:p>
        </w:tc>
      </w:tr>
      <w:tr w:rsidR="00E7142A" w14:paraId="00351421" w14:textId="77777777">
        <w:trPr>
          <w:trHeight w:val="53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BF4F" w14:textId="77777777" w:rsidR="00E7142A" w:rsidRDefault="00E7142A">
            <w:pPr>
              <w:spacing w:line="259" w:lineRule="auto"/>
            </w:pPr>
            <w:r>
              <w:t xml:space="preserve">Priemerný prepočítaný počet zamestnancov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26CB" w14:textId="77777777" w:rsidR="00E7142A" w:rsidRDefault="00E7142A">
            <w:pPr>
              <w:spacing w:line="259" w:lineRule="auto"/>
              <w:ind w:left="5"/>
              <w:jc w:val="center"/>
            </w:pPr>
            <w:r>
              <w:t xml:space="preserve">0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2591" w14:textId="77777777" w:rsidR="00E7142A" w:rsidRDefault="00E7142A">
            <w:pPr>
              <w:spacing w:line="259" w:lineRule="auto"/>
              <w:ind w:left="6"/>
              <w:jc w:val="center"/>
            </w:pPr>
            <w:r>
              <w:t xml:space="preserve">0 </w:t>
            </w:r>
          </w:p>
        </w:tc>
      </w:tr>
    </w:tbl>
    <w:p w14:paraId="0F51F18F" w14:textId="77777777" w:rsidR="00E7142A" w:rsidRDefault="00E7142A">
      <w:pPr>
        <w:spacing w:after="2"/>
      </w:pPr>
      <w:r>
        <w:t xml:space="preserve"> </w:t>
      </w:r>
    </w:p>
    <w:p w14:paraId="55ACBDF0" w14:textId="77777777" w:rsidR="00E7142A" w:rsidRDefault="00E7142A">
      <w:pPr>
        <w:spacing w:after="15"/>
      </w:pPr>
      <w:r>
        <w:t xml:space="preserve"> </w:t>
      </w:r>
    </w:p>
    <w:p w14:paraId="5EFF70DD" w14:textId="77777777" w:rsidR="00E7142A" w:rsidRDefault="00E7142A">
      <w:pPr>
        <w:pStyle w:val="Nadpis1"/>
        <w:ind w:right="842"/>
      </w:pPr>
      <w:r>
        <w:t>Článok II</w:t>
      </w:r>
      <w:r>
        <w:rPr>
          <w:b w:val="0"/>
        </w:rPr>
        <w:t xml:space="preserve"> </w:t>
      </w:r>
    </w:p>
    <w:p w14:paraId="0899C80C" w14:textId="77777777" w:rsidR="00E7142A" w:rsidRDefault="00E7142A">
      <w:pPr>
        <w:spacing w:after="0"/>
        <w:ind w:left="2624"/>
      </w:pPr>
      <w:r>
        <w:rPr>
          <w:rFonts w:ascii="Arial CE" w:eastAsia="Arial CE" w:hAnsi="Arial CE" w:cs="Arial CE"/>
          <w:b/>
        </w:rPr>
        <w:t>Informácie o prijatých postupoch</w:t>
      </w:r>
      <w:r>
        <w:t xml:space="preserve"> </w:t>
      </w:r>
    </w:p>
    <w:p w14:paraId="0E9C2E35" w14:textId="77777777" w:rsidR="00E7142A" w:rsidRDefault="00E7142A">
      <w:pPr>
        <w:spacing w:after="0"/>
      </w:pPr>
      <w:r>
        <w:t xml:space="preserve"> </w:t>
      </w:r>
    </w:p>
    <w:p w14:paraId="18A5636D" w14:textId="77777777" w:rsidR="00E7142A" w:rsidRDefault="00E7142A" w:rsidP="00E7142A">
      <w:pPr>
        <w:numPr>
          <w:ilvl w:val="0"/>
          <w:numId w:val="10"/>
        </w:numPr>
        <w:spacing w:after="5" w:line="262" w:lineRule="auto"/>
        <w:ind w:hanging="248"/>
        <w:jc w:val="both"/>
      </w:pPr>
      <w:r>
        <w:t xml:space="preserve">Informácia, či je účtovná závierka zostavená za splnenia predpokladu, že účtovná jednotka bude </w:t>
      </w:r>
      <w:r>
        <w:rPr>
          <w:u w:val="single" w:color="000000"/>
        </w:rPr>
        <w:t>nepretržite pokračovať</w:t>
      </w:r>
      <w:r>
        <w:t xml:space="preserve"> vo svojej činnosti: ANO </w:t>
      </w:r>
    </w:p>
    <w:p w14:paraId="1BE3FA9B" w14:textId="77777777" w:rsidR="00E7142A" w:rsidRDefault="00E7142A">
      <w:pPr>
        <w:spacing w:after="0"/>
      </w:pPr>
      <w:r>
        <w:t xml:space="preserve"> </w:t>
      </w:r>
    </w:p>
    <w:p w14:paraId="1411D405" w14:textId="77777777" w:rsidR="00E7142A" w:rsidRDefault="00E7142A" w:rsidP="00E7142A">
      <w:pPr>
        <w:numPr>
          <w:ilvl w:val="0"/>
          <w:numId w:val="10"/>
        </w:numPr>
        <w:spacing w:after="5" w:line="262" w:lineRule="auto"/>
        <w:ind w:hanging="248"/>
        <w:jc w:val="both"/>
      </w:pPr>
      <w:r>
        <w:rPr>
          <w:u w:val="single" w:color="000000"/>
        </w:rPr>
        <w:t>Spôsob oceňovania</w:t>
      </w:r>
      <w:r>
        <w:t xml:space="preserve"> jednotlivých položiek majetku a záväzkov, a to: </w:t>
      </w:r>
    </w:p>
    <w:p w14:paraId="0AFF70C7" w14:textId="77777777" w:rsidR="00E7142A" w:rsidRDefault="00E7142A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44"/>
        <w:gridCol w:w="4844"/>
      </w:tblGrid>
      <w:tr w:rsidR="00E7142A" w14:paraId="5A3EE66C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352C" w14:textId="77777777" w:rsidR="00E7142A" w:rsidRDefault="00E7142A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Názov položky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9947" w14:textId="77777777" w:rsidR="00E7142A" w:rsidRDefault="00E7142A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Spôsob oceňovania </w:t>
            </w:r>
          </w:p>
        </w:tc>
      </w:tr>
      <w:tr w:rsidR="00E7142A" w14:paraId="399C5122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AED4" w14:textId="77777777" w:rsidR="00E7142A" w:rsidRDefault="00E7142A">
            <w:pPr>
              <w:spacing w:line="259" w:lineRule="auto"/>
            </w:pPr>
            <w:r>
              <w:t xml:space="preserve">Dlhodobý nehmotný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BC94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57769EEF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15740" w14:textId="77777777" w:rsidR="00E7142A" w:rsidRDefault="00E7142A">
            <w:pPr>
              <w:spacing w:line="259" w:lineRule="auto"/>
            </w:pPr>
            <w:r>
              <w:t xml:space="preserve">Dlhodobý hmotný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CFA2F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65DF5D5C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2A10" w14:textId="77777777" w:rsidR="00E7142A" w:rsidRDefault="00E7142A">
            <w:pPr>
              <w:spacing w:line="259" w:lineRule="auto"/>
            </w:pPr>
            <w:r>
              <w:t xml:space="preserve">Dlhodobý finančný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8F96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53F723DF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D7387" w14:textId="77777777" w:rsidR="00E7142A" w:rsidRDefault="00E7142A">
            <w:pPr>
              <w:spacing w:line="259" w:lineRule="auto"/>
            </w:pPr>
            <w:r>
              <w:t xml:space="preserve">Zásoby obstarané kúpou: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5EB78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2D93BCF5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1494" w14:textId="77777777" w:rsidR="00E7142A" w:rsidRDefault="00E7142A">
            <w:pPr>
              <w:spacing w:line="259" w:lineRule="auto"/>
            </w:pPr>
            <w:r>
              <w:t xml:space="preserve">Zásoby vytvorené vlastnou činnosťou: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4130" w14:textId="77777777" w:rsidR="00E7142A" w:rsidRDefault="00E7142A">
            <w:pPr>
              <w:spacing w:line="259" w:lineRule="auto"/>
            </w:pPr>
            <w:r>
              <w:t xml:space="preserve">Vlastné náklady </w:t>
            </w:r>
          </w:p>
        </w:tc>
      </w:tr>
      <w:tr w:rsidR="00E7142A" w14:paraId="2A5274F4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D9C6" w14:textId="77777777" w:rsidR="00E7142A" w:rsidRDefault="00E7142A">
            <w:pPr>
              <w:spacing w:line="259" w:lineRule="auto"/>
            </w:pPr>
            <w:r>
              <w:t xml:space="preserve">Vlastné pohľadávky: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4171" w14:textId="77777777" w:rsidR="00E7142A" w:rsidRDefault="00E7142A">
            <w:pPr>
              <w:spacing w:line="259" w:lineRule="auto"/>
            </w:pPr>
            <w:r>
              <w:t xml:space="preserve">Menovitá hodnota </w:t>
            </w:r>
          </w:p>
        </w:tc>
      </w:tr>
      <w:tr w:rsidR="00E7142A" w14:paraId="4B3A51CF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7382" w14:textId="77777777" w:rsidR="00E7142A" w:rsidRDefault="00E7142A">
            <w:pPr>
              <w:spacing w:line="259" w:lineRule="auto"/>
            </w:pPr>
            <w:r>
              <w:t xml:space="preserve">Kúpené pohľadávky: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04E9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71AD8472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5316" w14:textId="77777777" w:rsidR="00E7142A" w:rsidRDefault="00E7142A">
            <w:pPr>
              <w:spacing w:line="259" w:lineRule="auto"/>
            </w:pPr>
            <w:r>
              <w:t xml:space="preserve">Krátkodobý finančný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2127" w14:textId="77777777" w:rsidR="00E7142A" w:rsidRDefault="00E7142A">
            <w:pPr>
              <w:spacing w:line="259" w:lineRule="auto"/>
            </w:pPr>
            <w:r>
              <w:t xml:space="preserve">Obstarávacia cena </w:t>
            </w:r>
          </w:p>
        </w:tc>
      </w:tr>
      <w:tr w:rsidR="00E7142A" w14:paraId="44A50336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FADB" w14:textId="77777777" w:rsidR="00E7142A" w:rsidRDefault="00E7142A">
            <w:pPr>
              <w:spacing w:line="259" w:lineRule="auto"/>
            </w:pPr>
            <w:r>
              <w:t xml:space="preserve">Záväzky vrátane rezerv: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A7DB3" w14:textId="77777777" w:rsidR="00E7142A" w:rsidRDefault="00E7142A">
            <w:pPr>
              <w:spacing w:line="259" w:lineRule="auto"/>
            </w:pPr>
            <w:r>
              <w:t xml:space="preserve">Menovitá hodnota </w:t>
            </w:r>
          </w:p>
        </w:tc>
      </w:tr>
      <w:tr w:rsidR="00E7142A" w14:paraId="5F3C1672" w14:textId="7777777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F787" w14:textId="77777777" w:rsidR="00E7142A" w:rsidRDefault="00E7142A">
            <w:pPr>
              <w:spacing w:line="259" w:lineRule="auto"/>
            </w:pPr>
            <w:r>
              <w:t xml:space="preserve">Dlhopisy: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9F68" w14:textId="77777777" w:rsidR="00E7142A" w:rsidRDefault="00E7142A">
            <w:pPr>
              <w:spacing w:line="259" w:lineRule="auto"/>
            </w:pPr>
            <w:r>
              <w:t xml:space="preserve">Menovitá hodnota </w:t>
            </w:r>
          </w:p>
        </w:tc>
      </w:tr>
      <w:tr w:rsidR="00E7142A" w14:paraId="109570AF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0010" w14:textId="77777777" w:rsidR="00E7142A" w:rsidRDefault="00E7142A">
            <w:pPr>
              <w:spacing w:line="259" w:lineRule="auto"/>
            </w:pPr>
            <w:r>
              <w:t xml:space="preserve">Pôžičky a úvery: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3349" w14:textId="77777777" w:rsidR="00E7142A" w:rsidRDefault="00E7142A">
            <w:pPr>
              <w:spacing w:line="259" w:lineRule="auto"/>
            </w:pPr>
            <w:r>
              <w:t xml:space="preserve">Menovitá hodnota </w:t>
            </w:r>
          </w:p>
        </w:tc>
      </w:tr>
      <w:tr w:rsidR="00E7142A" w14:paraId="005D110C" w14:textId="7777777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921C" w14:textId="77777777" w:rsidR="00E7142A" w:rsidRDefault="00E7142A">
            <w:pPr>
              <w:spacing w:line="259" w:lineRule="auto"/>
            </w:pPr>
            <w:r>
              <w:t xml:space="preserve">Derivátové operácie: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2047" w14:textId="77777777" w:rsidR="00E7142A" w:rsidRDefault="00E7142A">
            <w:pPr>
              <w:spacing w:line="259" w:lineRule="auto"/>
            </w:pPr>
            <w:r>
              <w:t xml:space="preserve">Menovitá hodnota </w:t>
            </w:r>
          </w:p>
        </w:tc>
      </w:tr>
    </w:tbl>
    <w:p w14:paraId="0D63B741" w14:textId="77777777" w:rsidR="00E7142A" w:rsidRDefault="00E7142A">
      <w:pPr>
        <w:spacing w:after="0"/>
      </w:pPr>
      <w:r>
        <w:t xml:space="preserve"> </w:t>
      </w:r>
    </w:p>
    <w:p w14:paraId="4579ED70" w14:textId="77777777" w:rsidR="00E7142A" w:rsidRDefault="00E7142A">
      <w:pPr>
        <w:spacing w:after="0"/>
      </w:pPr>
      <w:r>
        <w:lastRenderedPageBreak/>
        <w:t xml:space="preserve"> </w:t>
      </w:r>
    </w:p>
    <w:p w14:paraId="7196CC10" w14:textId="77777777" w:rsidR="00E7142A" w:rsidRDefault="00E7142A" w:rsidP="00E7142A">
      <w:pPr>
        <w:numPr>
          <w:ilvl w:val="0"/>
          <w:numId w:val="10"/>
        </w:numPr>
        <w:spacing w:after="5" w:line="262" w:lineRule="auto"/>
        <w:ind w:hanging="248"/>
        <w:jc w:val="both"/>
      </w:pPr>
      <w:r>
        <w:t xml:space="preserve">Spôsob zostavenia </w:t>
      </w:r>
      <w:r>
        <w:rPr>
          <w:u w:val="single" w:color="000000"/>
        </w:rPr>
        <w:t>odpisového plánu</w:t>
      </w:r>
      <w:r>
        <w:t xml:space="preserve"> pre jednotlivé druhy dlhodobého hmotného majetku a dlhodobého nehmotného majetku, pričom sa uvádza doba odpisovania, použité sadzby odpisov a odpisové metódy pri určení odpisov: </w:t>
      </w:r>
    </w:p>
    <w:p w14:paraId="411F872F" w14:textId="77777777" w:rsidR="00E7142A" w:rsidRDefault="00E7142A">
      <w:pPr>
        <w:spacing w:after="0"/>
      </w:pPr>
      <w:r>
        <w:t xml:space="preserve"> </w:t>
      </w:r>
    </w:p>
    <w:p w14:paraId="7191FC33" w14:textId="77777777" w:rsidR="00E7142A" w:rsidRDefault="00E7142A" w:rsidP="003C4D52">
      <w:pPr>
        <w:numPr>
          <w:ilvl w:val="0"/>
          <w:numId w:val="10"/>
        </w:numPr>
        <w:spacing w:after="5" w:line="262" w:lineRule="auto"/>
        <w:ind w:left="-5" w:right="103" w:hanging="248"/>
        <w:jc w:val="both"/>
      </w:pPr>
      <w:r w:rsidRPr="00E7142A">
        <w:rPr>
          <w:u w:val="single" w:color="000000"/>
        </w:rPr>
        <w:t>Zmeny účtovných  zásad  a zmeny účtovných  metód</w:t>
      </w:r>
      <w:r>
        <w:t xml:space="preserve">  s uvedením  dôvodu  týchto  zmien a vyčíslením ich  vplyvu  na  finančnú  hodnotu  majetku,  záväzkov,  základného  imania a výsledku hospodárenia účtovnej jednotky: Bez náplne</w:t>
      </w:r>
    </w:p>
    <w:p w14:paraId="08852079" w14:textId="77777777" w:rsidR="00E7142A" w:rsidRDefault="00E7142A" w:rsidP="00E7142A">
      <w:pPr>
        <w:pStyle w:val="Odsekzoznamu"/>
      </w:pPr>
    </w:p>
    <w:p w14:paraId="763B83D1" w14:textId="77777777" w:rsidR="00E7142A" w:rsidRDefault="00E7142A" w:rsidP="00E7142A">
      <w:pPr>
        <w:numPr>
          <w:ilvl w:val="0"/>
          <w:numId w:val="11"/>
        </w:numPr>
        <w:spacing w:after="5" w:line="262" w:lineRule="auto"/>
        <w:ind w:right="3458" w:hanging="10"/>
        <w:jc w:val="both"/>
      </w:pPr>
      <w:r>
        <w:rPr>
          <w:u w:val="single" w:color="000000"/>
        </w:rPr>
        <w:t>Informácie o dotáciách</w:t>
      </w:r>
      <w:r>
        <w:t xml:space="preserve"> a ich oceňovanie v účtovníctve: BEZ NÁPLNE </w:t>
      </w:r>
    </w:p>
    <w:p w14:paraId="643CDC2A" w14:textId="77777777" w:rsidR="00E7142A" w:rsidRDefault="00E7142A">
      <w:pPr>
        <w:spacing w:after="0"/>
      </w:pPr>
      <w:r>
        <w:t xml:space="preserve"> </w:t>
      </w:r>
    </w:p>
    <w:p w14:paraId="0DD71F30" w14:textId="77777777" w:rsidR="00E7142A" w:rsidRDefault="00E7142A" w:rsidP="00E7142A">
      <w:pPr>
        <w:numPr>
          <w:ilvl w:val="0"/>
          <w:numId w:val="11"/>
        </w:numPr>
        <w:spacing w:after="5" w:line="262" w:lineRule="auto"/>
        <w:ind w:left="0" w:hanging="10"/>
        <w:jc w:val="both"/>
      </w:pPr>
      <w:r>
        <w:t xml:space="preserve">Informácie o účtovaní </w:t>
      </w:r>
      <w:r>
        <w:rPr>
          <w:u w:val="single" w:color="000000"/>
        </w:rPr>
        <w:t>významných opráv chýb</w:t>
      </w:r>
      <w:r>
        <w:t xml:space="preserve">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BEZ NÁPLNE </w:t>
      </w:r>
    </w:p>
    <w:p w14:paraId="10D42572" w14:textId="77777777" w:rsidR="00E7142A" w:rsidRDefault="00E7142A" w:rsidP="00E7142A">
      <w:pPr>
        <w:spacing w:after="13"/>
      </w:pPr>
      <w:r>
        <w:t xml:space="preserve"> </w:t>
      </w:r>
    </w:p>
    <w:p w14:paraId="35AD31F3" w14:textId="77777777" w:rsidR="00E7142A" w:rsidRDefault="00E7142A">
      <w:pPr>
        <w:pStyle w:val="Nadpis1"/>
        <w:ind w:right="160"/>
      </w:pPr>
      <w:r>
        <w:t>Článok III</w:t>
      </w:r>
      <w:r>
        <w:rPr>
          <w:b w:val="0"/>
        </w:rPr>
        <w:t xml:space="preserve"> </w:t>
      </w:r>
      <w:r>
        <w:t>Informácie, ktoré vysvetľujú a dopĺňajú súvahu a výkaz ziskov a strát</w:t>
      </w:r>
      <w:r>
        <w:rPr>
          <w:b w:val="0"/>
        </w:rPr>
        <w:t xml:space="preserve"> </w:t>
      </w:r>
    </w:p>
    <w:p w14:paraId="5061FF35" w14:textId="77777777" w:rsidR="00E7142A" w:rsidRDefault="00E7142A">
      <w:pPr>
        <w:spacing w:after="0"/>
      </w:pPr>
      <w:r>
        <w:t xml:space="preserve"> </w:t>
      </w:r>
    </w:p>
    <w:p w14:paraId="5A887C7A" w14:textId="77777777" w:rsidR="00E7142A" w:rsidRDefault="00E7142A" w:rsidP="00E7142A">
      <w:pPr>
        <w:numPr>
          <w:ilvl w:val="0"/>
          <w:numId w:val="12"/>
        </w:numPr>
        <w:spacing w:after="5" w:line="262" w:lineRule="auto"/>
        <w:ind w:right="103" w:hanging="233"/>
      </w:pPr>
      <w:r>
        <w:t xml:space="preserve">Informácia o sume a dôvodoch vzniku jednotlivých položiek </w:t>
      </w:r>
      <w:r>
        <w:rPr>
          <w:rFonts w:ascii="Arial CE" w:eastAsia="Arial CE" w:hAnsi="Arial CE" w:cs="Arial CE"/>
          <w:b/>
        </w:rPr>
        <w:t>nákladov alebo výnosov</w:t>
      </w:r>
      <w:r>
        <w:t xml:space="preserve">, ktoré majú </w:t>
      </w:r>
      <w:r>
        <w:rPr>
          <w:u w:val="single" w:color="000000"/>
        </w:rPr>
        <w:t>výnimočný rozsah alebo výskyt</w:t>
      </w:r>
      <w:r>
        <w:t xml:space="preserve">, napríklad výnosy z predaja podniku alebo časti podniku, náklady z dôvodu predaja podniku alebo časti podniku, škody z dôvodu živelných pohrôm: </w:t>
      </w:r>
    </w:p>
    <w:p w14:paraId="411C478F" w14:textId="77777777" w:rsidR="00E7142A" w:rsidRDefault="00E7142A">
      <w:pPr>
        <w:ind w:left="-5" w:right="103"/>
      </w:pPr>
      <w:r>
        <w:t xml:space="preserve">BEZ NÁPLNE </w:t>
      </w:r>
    </w:p>
    <w:p w14:paraId="74F220B9" w14:textId="77777777" w:rsidR="00E7142A" w:rsidRDefault="00E7142A">
      <w:pPr>
        <w:spacing w:after="0"/>
        <w:ind w:left="101"/>
      </w:pPr>
      <w:r>
        <w:t xml:space="preserve"> </w:t>
      </w:r>
    </w:p>
    <w:p w14:paraId="07DE4901" w14:textId="77777777" w:rsidR="00E7142A" w:rsidRDefault="00E7142A" w:rsidP="00E7142A">
      <w:pPr>
        <w:numPr>
          <w:ilvl w:val="0"/>
          <w:numId w:val="12"/>
        </w:numPr>
        <w:spacing w:after="0"/>
        <w:ind w:right="103" w:hanging="233"/>
      </w:pPr>
      <w:r>
        <w:rPr>
          <w:u w:val="single" w:color="000000"/>
        </w:rPr>
        <w:t>Informácie o záväzkoch</w:t>
      </w:r>
      <w:r>
        <w:t xml:space="preserve">, a to: </w:t>
      </w:r>
    </w:p>
    <w:p w14:paraId="75A35F23" w14:textId="77777777" w:rsidR="00E7142A" w:rsidRDefault="00E7142A">
      <w:pPr>
        <w:spacing w:after="0"/>
        <w:ind w:left="101"/>
      </w:pPr>
      <w:r>
        <w:t xml:space="preserve"> </w:t>
      </w:r>
    </w:p>
    <w:p w14:paraId="1785AF43" w14:textId="77777777" w:rsidR="00E7142A" w:rsidRDefault="00E7142A" w:rsidP="00E7142A">
      <w:pPr>
        <w:numPr>
          <w:ilvl w:val="0"/>
          <w:numId w:val="13"/>
        </w:numPr>
        <w:spacing w:after="5" w:line="262" w:lineRule="auto"/>
        <w:ind w:right="1105" w:firstLine="101"/>
        <w:jc w:val="both"/>
      </w:pPr>
      <w:r>
        <w:t xml:space="preserve">celkovej sume záväzkov so zostatkovou dobou splatnosti dlhšou ako päť rokov: BEZ NÁPLNE </w:t>
      </w:r>
    </w:p>
    <w:p w14:paraId="7EA16664" w14:textId="77777777" w:rsidR="00E7142A" w:rsidRDefault="00E7142A">
      <w:pPr>
        <w:spacing w:after="0"/>
        <w:ind w:left="101"/>
      </w:pPr>
      <w:r>
        <w:t xml:space="preserve"> </w:t>
      </w:r>
    </w:p>
    <w:p w14:paraId="10E20E5B" w14:textId="77777777" w:rsidR="00E7142A" w:rsidRDefault="00E7142A" w:rsidP="00E7142A">
      <w:pPr>
        <w:numPr>
          <w:ilvl w:val="0"/>
          <w:numId w:val="13"/>
        </w:numPr>
        <w:spacing w:after="5" w:line="262" w:lineRule="auto"/>
        <w:ind w:right="1105" w:firstLine="101"/>
        <w:jc w:val="both"/>
      </w:pPr>
      <w:r>
        <w:t xml:space="preserve">celkovej sume zabezpečených záväzkov, opis a spôsoby zabezpečenia záväzkov: BEZ NÁPLNE </w:t>
      </w:r>
    </w:p>
    <w:p w14:paraId="4B4D6EA2" w14:textId="77777777" w:rsidR="00E7142A" w:rsidRDefault="00E7142A">
      <w:pPr>
        <w:spacing w:after="0"/>
        <w:ind w:left="101"/>
      </w:pPr>
      <w:r>
        <w:t xml:space="preserve"> </w:t>
      </w:r>
    </w:p>
    <w:p w14:paraId="749A11D1" w14:textId="77777777" w:rsidR="00E7142A" w:rsidRDefault="00E7142A" w:rsidP="00E7142A">
      <w:pPr>
        <w:numPr>
          <w:ilvl w:val="0"/>
          <w:numId w:val="14"/>
        </w:numPr>
        <w:spacing w:after="5" w:line="262" w:lineRule="auto"/>
        <w:ind w:right="103" w:firstLine="101"/>
      </w:pPr>
      <w:r>
        <w:rPr>
          <w:u w:val="single" w:color="000000"/>
        </w:rPr>
        <w:t>Informácie o vlastných akciách</w:t>
      </w:r>
      <w:r>
        <w:t xml:space="preserve">, a 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 menovitá hodnota a hodnote, za ktorú sa vlastné akcie nadobudli a ktoré účtovná jednotka má v držbe k poslednému dňu účtovného obdobia; uvádza sa aj ich percentuálny podiel na upísanom základnom imaní: BEZ NÁPLNE </w:t>
      </w:r>
    </w:p>
    <w:p w14:paraId="55AA7E61" w14:textId="77777777" w:rsidR="00E7142A" w:rsidRDefault="00E7142A">
      <w:pPr>
        <w:spacing w:after="0"/>
        <w:ind w:left="101"/>
      </w:pPr>
      <w:r>
        <w:t xml:space="preserve"> </w:t>
      </w:r>
    </w:p>
    <w:p w14:paraId="08BF2808" w14:textId="77777777" w:rsidR="00E7142A" w:rsidRDefault="00E7142A" w:rsidP="00E7142A">
      <w:pPr>
        <w:numPr>
          <w:ilvl w:val="0"/>
          <w:numId w:val="14"/>
        </w:numPr>
        <w:spacing w:after="0"/>
        <w:ind w:right="103" w:firstLine="101"/>
      </w:pPr>
      <w:r>
        <w:rPr>
          <w:u w:val="single" w:color="000000"/>
        </w:rPr>
        <w:t>Informácie o orgánoch účtovnej jednotky</w:t>
      </w:r>
      <w:r>
        <w:t xml:space="preserve">, a to: </w:t>
      </w:r>
    </w:p>
    <w:p w14:paraId="286F77C0" w14:textId="77777777" w:rsidR="00E7142A" w:rsidRDefault="00E7142A">
      <w:pPr>
        <w:spacing w:after="0"/>
        <w:ind w:left="101"/>
      </w:pPr>
      <w:r>
        <w:t xml:space="preserve"> </w:t>
      </w:r>
    </w:p>
    <w:p w14:paraId="5751C71B" w14:textId="77777777" w:rsidR="00E7142A" w:rsidRDefault="00E7142A" w:rsidP="00E7142A">
      <w:pPr>
        <w:numPr>
          <w:ilvl w:val="0"/>
          <w:numId w:val="15"/>
        </w:numPr>
        <w:spacing w:after="5" w:line="262" w:lineRule="auto"/>
        <w:ind w:right="103" w:hanging="10"/>
        <w:jc w:val="both"/>
      </w:pPr>
      <w:r>
        <w:lastRenderedPageBreak/>
        <w:t xml:space="preserve">výške jednotlivých druhov záruk alebo iných zabezpečení poskytnutých pre členov štatutárneho orgánu,  dozorného  orgánu  a  iného  orgánu  účtovnej  jednotky,  a to v členení za jednotlivé orgány: </w:t>
      </w:r>
    </w:p>
    <w:p w14:paraId="77504626" w14:textId="77777777" w:rsidR="00E7142A" w:rsidRDefault="00E7142A">
      <w:pPr>
        <w:ind w:left="-5" w:right="103"/>
      </w:pPr>
      <w:r>
        <w:t xml:space="preserve">BEZ NÁPLNE </w:t>
      </w:r>
    </w:p>
    <w:p w14:paraId="5DA01CDC" w14:textId="77777777" w:rsidR="00E7142A" w:rsidRDefault="00E7142A">
      <w:pPr>
        <w:spacing w:after="0"/>
        <w:ind w:left="101"/>
      </w:pPr>
      <w:r>
        <w:t xml:space="preserve"> </w:t>
      </w:r>
    </w:p>
    <w:p w14:paraId="628003E7" w14:textId="77777777" w:rsidR="00E7142A" w:rsidRDefault="00E7142A" w:rsidP="00E7142A">
      <w:pPr>
        <w:numPr>
          <w:ilvl w:val="0"/>
          <w:numId w:val="15"/>
        </w:numPr>
        <w:spacing w:after="5" w:line="262" w:lineRule="auto"/>
        <w:ind w:right="103" w:hanging="10"/>
        <w:jc w:val="both"/>
      </w:pPr>
      <w:r>
        <w:t xml:space="preserve">pôžičkách  poskytnutých  členom  štatutárneho  orgánu,  dozorného  orgánu  a iného orgánu účtovnej jednotky a to - celková  suma  poskytnutých  pôžičiek  k poslednému  dňu  účtovného  obdobia v členení za jednotlivé orgány a celková suma splatených pôžičiek k poslednému dňu účtovného obdobia v členení za jednotlivé orgány a celková  suma  odpustených  pôžičiek  a odpísaných  pôžičiek  k poslednému  dňu účtovného obdobia v členení za jednotlivé orgány: </w:t>
      </w:r>
    </w:p>
    <w:p w14:paraId="6422A8E8" w14:textId="77777777" w:rsidR="00E7142A" w:rsidRDefault="00E7142A">
      <w:pPr>
        <w:ind w:left="-5" w:right="103"/>
      </w:pPr>
      <w:r>
        <w:t xml:space="preserve">BEZ NÁPLNE </w:t>
      </w:r>
    </w:p>
    <w:p w14:paraId="20B6AD04" w14:textId="77777777" w:rsidR="00E7142A" w:rsidRDefault="00E7142A">
      <w:pPr>
        <w:spacing w:after="0"/>
        <w:ind w:left="101"/>
      </w:pPr>
      <w:r>
        <w:t xml:space="preserve"> </w:t>
      </w:r>
    </w:p>
    <w:p w14:paraId="1B18390A" w14:textId="77777777" w:rsidR="00E7142A" w:rsidRDefault="00E7142A" w:rsidP="00E7142A">
      <w:pPr>
        <w:numPr>
          <w:ilvl w:val="0"/>
          <w:numId w:val="15"/>
        </w:numPr>
        <w:spacing w:after="5" w:line="262" w:lineRule="auto"/>
        <w:ind w:right="103" w:hanging="10"/>
        <w:jc w:val="both"/>
      </w:pPr>
      <w:r>
        <w:t xml:space="preserve">hlavných podmienkach, na základe ktorých im boli záruky alebo iné zabezpečenie a pôžičky poskytnuté; pri pôžičkách sa uvádzajú úrokové sadzby: BEZ NÁPLNE </w:t>
      </w:r>
    </w:p>
    <w:p w14:paraId="0B50EC29" w14:textId="77777777" w:rsidR="00E7142A" w:rsidRDefault="00E7142A">
      <w:pPr>
        <w:spacing w:after="0"/>
      </w:pPr>
      <w:r>
        <w:t xml:space="preserve"> </w:t>
      </w:r>
    </w:p>
    <w:p w14:paraId="3A8084DC" w14:textId="77777777" w:rsidR="00E7142A" w:rsidRDefault="00E7142A" w:rsidP="00E7142A">
      <w:pPr>
        <w:numPr>
          <w:ilvl w:val="0"/>
          <w:numId w:val="15"/>
        </w:numPr>
        <w:spacing w:after="5" w:line="262" w:lineRule="auto"/>
        <w:ind w:right="103" w:hanging="10"/>
        <w:jc w:val="both"/>
      </w:pPr>
      <w:r>
        <w:t xml:space="preserve">celkovej sume použitých finančných prostriedkov alebo iného plnenia na súkromné účely členmi štatutárneho orgánu, dozorného orgánu a iného orgánu účtovnej jednotky, ktoré je potrebné vyúčtovať: BEZ NÁPLNE </w:t>
      </w:r>
    </w:p>
    <w:p w14:paraId="6F75CCF4" w14:textId="77777777" w:rsidR="00E7142A" w:rsidRDefault="00E7142A">
      <w:pPr>
        <w:spacing w:after="0"/>
        <w:ind w:left="101"/>
      </w:pPr>
      <w:r>
        <w:t xml:space="preserve"> </w:t>
      </w:r>
    </w:p>
    <w:p w14:paraId="15448F19" w14:textId="77777777" w:rsidR="00E7142A" w:rsidRDefault="00E7142A">
      <w:pPr>
        <w:ind w:left="111" w:right="103"/>
      </w:pPr>
      <w:r>
        <w:t xml:space="preserve">5. </w:t>
      </w:r>
      <w:r>
        <w:rPr>
          <w:u w:val="single" w:color="000000"/>
        </w:rPr>
        <w:t>Informácie o povinnostiach</w:t>
      </w:r>
      <w:r>
        <w:t xml:space="preserve"> účtovnej jednotky, a to: </w:t>
      </w:r>
    </w:p>
    <w:p w14:paraId="02327FA3" w14:textId="77777777" w:rsidR="00E7142A" w:rsidRDefault="00E7142A">
      <w:pPr>
        <w:spacing w:after="0"/>
        <w:ind w:left="101"/>
      </w:pPr>
      <w:r>
        <w:t xml:space="preserve"> </w:t>
      </w:r>
    </w:p>
    <w:p w14:paraId="6657439D" w14:textId="77777777" w:rsidR="00E7142A" w:rsidRDefault="00E7142A" w:rsidP="00E7142A">
      <w:pPr>
        <w:numPr>
          <w:ilvl w:val="0"/>
          <w:numId w:val="16"/>
        </w:numPr>
        <w:spacing w:after="5" w:line="262" w:lineRule="auto"/>
        <w:ind w:right="103" w:firstLine="101"/>
        <w:jc w:val="both"/>
      </w:pPr>
      <w:r>
        <w:t xml:space="preserve">celkovej sume </w:t>
      </w:r>
      <w:r>
        <w:rPr>
          <w:u w:val="single" w:color="000000"/>
        </w:rPr>
        <w:t>finančných povinností</w:t>
      </w:r>
      <w:r>
        <w:t xml:space="preserve">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 BEZ NÁPLNE </w:t>
      </w:r>
    </w:p>
    <w:p w14:paraId="3CC9CF1B" w14:textId="77777777" w:rsidR="00E7142A" w:rsidRDefault="00E7142A">
      <w:pPr>
        <w:spacing w:after="0"/>
        <w:ind w:left="101"/>
      </w:pPr>
      <w:r>
        <w:t xml:space="preserve"> </w:t>
      </w:r>
    </w:p>
    <w:p w14:paraId="251B0CF6" w14:textId="77777777" w:rsidR="00E7142A" w:rsidRDefault="00E7142A" w:rsidP="00E7142A">
      <w:pPr>
        <w:numPr>
          <w:ilvl w:val="0"/>
          <w:numId w:val="16"/>
        </w:numPr>
        <w:spacing w:after="5" w:line="262" w:lineRule="auto"/>
        <w:ind w:right="103" w:firstLine="101"/>
        <w:jc w:val="both"/>
      </w:pPr>
      <w:r>
        <w:t xml:space="preserve">celkovej sume významných </w:t>
      </w:r>
      <w:r>
        <w:rPr>
          <w:u w:val="single" w:color="000000"/>
        </w:rPr>
        <w:t>podmienených záväzkov</w:t>
      </w:r>
      <w:r>
        <w:t xml:space="preserve">, ktorými sa rozumie možná povinnosť, ktorá vznikla ako dôsledok minulej udalosti 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BEZ NÁPLNE </w:t>
      </w:r>
    </w:p>
    <w:p w14:paraId="19CCFE27" w14:textId="77777777" w:rsidR="00E7142A" w:rsidRDefault="00E7142A">
      <w:pPr>
        <w:spacing w:after="0"/>
        <w:ind w:left="101"/>
      </w:pPr>
      <w:r>
        <w:t xml:space="preserve"> </w:t>
      </w:r>
    </w:p>
    <w:p w14:paraId="683EEE44" w14:textId="77777777" w:rsidR="00E7142A" w:rsidRDefault="00E7142A" w:rsidP="00E7142A">
      <w:pPr>
        <w:numPr>
          <w:ilvl w:val="0"/>
          <w:numId w:val="16"/>
        </w:numPr>
        <w:spacing w:after="5" w:line="262" w:lineRule="auto"/>
        <w:ind w:right="103" w:firstLine="101"/>
        <w:jc w:val="both"/>
      </w:pPr>
      <w:r>
        <w:rPr>
          <w:u w:val="single" w:color="000000"/>
        </w:rPr>
        <w:t>opise významných finančných povinností</w:t>
      </w:r>
      <w:r>
        <w:t xml:space="preserve"> a významných podmienených záväzkov, a to celkovej sume významných finančných povinností a významných podmienených záväzkoch voči dcérskej účtovnej jednotke a účtovnej jednotke s podstatným vplyvom: BEZ NÁPLNE </w:t>
      </w:r>
    </w:p>
    <w:p w14:paraId="51478736" w14:textId="77777777" w:rsidR="00E7142A" w:rsidRDefault="00E7142A">
      <w:pPr>
        <w:spacing w:after="0"/>
        <w:ind w:left="101"/>
      </w:pPr>
      <w:r>
        <w:t xml:space="preserve"> </w:t>
      </w:r>
    </w:p>
    <w:p w14:paraId="401AFAA9" w14:textId="77777777" w:rsidR="00E7142A" w:rsidRDefault="00E7142A" w:rsidP="00E7142A">
      <w:pPr>
        <w:numPr>
          <w:ilvl w:val="0"/>
          <w:numId w:val="16"/>
        </w:numPr>
        <w:spacing w:after="5" w:line="262" w:lineRule="auto"/>
        <w:ind w:right="103" w:firstLine="101"/>
        <w:jc w:val="both"/>
      </w:pPr>
      <w:r>
        <w:rPr>
          <w:u w:val="single" w:color="000000"/>
        </w:rPr>
        <w:t>opise významných povinností</w:t>
      </w:r>
      <w:r>
        <w:t xml:space="preserve"> účtovnej jednotky vyplývajúcich </w:t>
      </w:r>
      <w:r>
        <w:rPr>
          <w:u w:val="single" w:color="000000"/>
        </w:rPr>
        <w:t>z dôchodkových programov</w:t>
      </w:r>
      <w:r>
        <w:t xml:space="preserve"> pre zamestnancov: BEZ NÁPLNE </w:t>
      </w:r>
    </w:p>
    <w:p w14:paraId="660EE947" w14:textId="77777777" w:rsidR="00E7142A" w:rsidRDefault="00E7142A">
      <w:pPr>
        <w:spacing w:after="20"/>
        <w:ind w:left="101"/>
      </w:pPr>
      <w:r>
        <w:t xml:space="preserve"> </w:t>
      </w:r>
    </w:p>
    <w:p w14:paraId="6518385C" w14:textId="77777777" w:rsidR="00E7142A" w:rsidRDefault="00E7142A">
      <w:pPr>
        <w:ind w:left="-15" w:right="103" w:firstLine="101"/>
      </w:pPr>
      <w:r>
        <w:t xml:space="preserve">6. Informácie o udelení výlučného práva alebo osobitného práva, ktorým sa udelilo právo poskytovať </w:t>
      </w:r>
      <w:r>
        <w:rPr>
          <w:rFonts w:ascii="Arial CE" w:eastAsia="Arial CE" w:hAnsi="Arial CE" w:cs="Arial CE"/>
          <w:b/>
          <w:u w:val="single" w:color="000000"/>
        </w:rPr>
        <w:t>služby vo verejnom záujme</w:t>
      </w:r>
      <w:r>
        <w:t xml:space="preserve">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 BEZ NÁPLNE </w:t>
      </w:r>
    </w:p>
    <w:p w14:paraId="6D370D04" w14:textId="77777777" w:rsidR="00E7142A" w:rsidRDefault="00E7142A">
      <w:pPr>
        <w:spacing w:after="0"/>
        <w:ind w:left="101"/>
      </w:pPr>
      <w:r>
        <w:lastRenderedPageBreak/>
        <w:t xml:space="preserve"> </w:t>
      </w:r>
    </w:p>
    <w:p w14:paraId="73FB4C5C" w14:textId="77777777" w:rsidR="00613BBF" w:rsidRDefault="00613BBF" w:rsidP="00613BBF">
      <w:pPr>
        <w:spacing w:after="9" w:line="264" w:lineRule="auto"/>
        <w:ind w:left="547"/>
        <w:jc w:val="both"/>
      </w:pPr>
      <w:r>
        <w:rPr>
          <w:rFonts w:ascii="Arial CE" w:hAnsi="Arial CE" w:cs="Arial CE"/>
          <w:b/>
          <w:bCs/>
        </w:rPr>
        <w:t>Informácie o vytvorení kapitálového fondu z príspevkov podľa § 123 ods. 2 a 217a</w:t>
      </w:r>
    </w:p>
    <w:p w14:paraId="0AAD53A5" w14:textId="77777777" w:rsidR="00613BBF" w:rsidRDefault="00613BBF" w:rsidP="00613BBF">
      <w:pPr>
        <w:spacing w:after="48" w:line="264" w:lineRule="auto"/>
        <w:ind w:left="557" w:hanging="10"/>
        <w:jc w:val="both"/>
      </w:pPr>
      <w:r>
        <w:rPr>
          <w:rFonts w:ascii="Arial CE" w:hAnsi="Arial CE" w:cs="Arial CE"/>
          <w:b/>
          <w:bCs/>
        </w:rPr>
        <w:t>Obchodného zákonníka v znení neskorších predpisov</w:t>
      </w:r>
    </w:p>
    <w:tbl>
      <w:tblPr>
        <w:tblW w:w="9950" w:type="dxa"/>
        <w:tblInd w:w="-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8"/>
        <w:gridCol w:w="2065"/>
        <w:gridCol w:w="2177"/>
      </w:tblGrid>
      <w:tr w:rsidR="00613BBF" w14:paraId="1C9070F4" w14:textId="77777777" w:rsidTr="00FB2AF7">
        <w:trPr>
          <w:trHeight w:val="291"/>
        </w:trPr>
        <w:tc>
          <w:tcPr>
            <w:tcW w:w="570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366E9BE9" w14:textId="77777777" w:rsidR="00613BBF" w:rsidRDefault="00613BBF" w:rsidP="00FB2AF7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 xml:space="preserve">Hodnota príspevkov spoločníkov / akcionárov do kapitálového fondu </w:t>
            </w:r>
          </w:p>
        </w:tc>
        <w:tc>
          <w:tcPr>
            <w:tcW w:w="4242" w:type="dxa"/>
            <w:gridSpan w:val="2"/>
            <w:tcBorders>
              <w:top w:val="single" w:sz="18" w:space="0" w:color="000000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4C60119C" w14:textId="77777777" w:rsidR="00613BBF" w:rsidRDefault="00613BBF" w:rsidP="00FB2AF7">
            <w:pPr>
              <w:ind w:right="78"/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Forma a hodnota príspevkov</w:t>
            </w:r>
          </w:p>
        </w:tc>
      </w:tr>
      <w:tr w:rsidR="00613BBF" w14:paraId="48EB6616" w14:textId="77777777" w:rsidTr="00FB2AF7">
        <w:trPr>
          <w:trHeight w:val="305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14:paraId="6C4A0DF7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7006A7F3" w14:textId="77777777" w:rsidR="00613BBF" w:rsidRDefault="00613BBF" w:rsidP="00FB2AF7">
            <w:pPr>
              <w:ind w:right="80"/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Peňažný vklad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4A6612C8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Nepeňažný vklad</w:t>
            </w:r>
          </w:p>
        </w:tc>
      </w:tr>
      <w:tr w:rsidR="00613BBF" w14:paraId="627D9A9C" w14:textId="77777777" w:rsidTr="00FB2AF7">
        <w:trPr>
          <w:trHeight w:val="290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09B83542" w14:textId="77777777" w:rsidR="00613BBF" w:rsidRDefault="00613BBF" w:rsidP="00FB2AF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14:paraId="7ADFE197" w14:textId="77777777" w:rsidR="00613BBF" w:rsidRDefault="00613BBF" w:rsidP="00FB2AF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79DE5C08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  <w:tr w:rsidR="00613BBF" w14:paraId="1B014E9F" w14:textId="77777777" w:rsidTr="00FB2AF7">
        <w:trPr>
          <w:trHeight w:val="290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07A14EAF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5254344A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0366D4E0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  <w:tr w:rsidR="00613BBF" w14:paraId="27514617" w14:textId="77777777" w:rsidTr="00FB2AF7">
        <w:trPr>
          <w:trHeight w:val="305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1C31FAE9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44738B9E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14:paraId="1FC01779" w14:textId="77777777" w:rsidR="00613BBF" w:rsidRDefault="00613BBF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</w:tbl>
    <w:p w14:paraId="73FA9E9E" w14:textId="77777777" w:rsidR="003B15F2" w:rsidRPr="00E7142A" w:rsidRDefault="003B15F2" w:rsidP="00E7142A"/>
    <w:sectPr w:rsidR="003B15F2" w:rsidRPr="00E7142A" w:rsidSect="00711E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ECBC7" w14:textId="77777777" w:rsidR="004F50DF" w:rsidRDefault="004F50DF" w:rsidP="001D41D7">
      <w:pPr>
        <w:spacing w:after="0" w:line="240" w:lineRule="auto"/>
      </w:pPr>
      <w:r>
        <w:separator/>
      </w:r>
    </w:p>
  </w:endnote>
  <w:endnote w:type="continuationSeparator" w:id="0">
    <w:p w14:paraId="4B6EF6A9" w14:textId="77777777" w:rsidR="004F50DF" w:rsidRDefault="004F50DF" w:rsidP="001D4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2ABF0" w14:textId="77777777" w:rsidR="00C81F75" w:rsidRDefault="00023FB6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857D8" w14:textId="77777777" w:rsidR="00C81F75" w:rsidRDefault="00023FB6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 w:rsidR="00AE5B7F" w:rsidRPr="00AE5B7F">
      <w:rPr>
        <w:rFonts w:ascii="Times New Roman" w:eastAsia="Times New Roman" w:hAnsi="Times New Roman" w:cs="Times New Roman"/>
        <w:noProof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E2974" w14:textId="77777777" w:rsidR="00C81F75" w:rsidRDefault="00023FB6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6E32F" w14:textId="77777777" w:rsidR="004F50DF" w:rsidRDefault="004F50DF" w:rsidP="001D41D7">
      <w:pPr>
        <w:spacing w:after="0" w:line="240" w:lineRule="auto"/>
      </w:pPr>
      <w:r>
        <w:separator/>
      </w:r>
    </w:p>
  </w:footnote>
  <w:footnote w:type="continuationSeparator" w:id="0">
    <w:p w14:paraId="61B9CD5B" w14:textId="77777777" w:rsidR="004F50DF" w:rsidRDefault="004F50DF" w:rsidP="001D4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 w14:paraId="00DA09EC" w14:textId="77777777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AFFFA02" w14:textId="77777777" w:rsidR="00C81F75" w:rsidRDefault="00023FB6">
          <w:pPr>
            <w:spacing w:line="259" w:lineRule="auto"/>
          </w:pPr>
          <w:r>
            <w:t xml:space="preserve"> IČO: 12345678   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9270FA5" w14:textId="77777777" w:rsidR="00C81F75" w:rsidRDefault="00023FB6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A8FFC96" w14:textId="77777777" w:rsidR="00C81F75" w:rsidRDefault="00023FB6">
          <w:pPr>
            <w:spacing w:line="259" w:lineRule="auto"/>
          </w:pPr>
          <w:r>
            <w:t xml:space="preserve"> DIČ: 1234567890</w:t>
          </w:r>
        </w:p>
      </w:tc>
    </w:tr>
  </w:tbl>
  <w:p w14:paraId="47BB46ED" w14:textId="77777777" w:rsidR="00C81F75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769CC1AB" w14:textId="77777777" w:rsidR="00C81F75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76BEC50A" w14:textId="77777777" w:rsidR="00C81F75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0F99FDA8" w14:textId="77777777" w:rsidR="00C81F75" w:rsidRDefault="00023FB6">
    <w:pPr>
      <w:spacing w:after="0"/>
      <w:ind w:left="615" w:right="1011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MÚJ 3 – 01</w:t>
    </w:r>
    <w:r>
      <w:t xml:space="preserve">                           </w:t>
    </w:r>
  </w:p>
  <w:p w14:paraId="21A4D499" w14:textId="77777777" w:rsidR="00C81F75" w:rsidRDefault="00023FB6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4B7CBEC2" w14:textId="77777777" w:rsidR="00C81F75" w:rsidRDefault="00023FB6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 w14:paraId="492D6CCD" w14:textId="77777777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2171926" w14:textId="5BD8AF01" w:rsidR="00C81F75" w:rsidRDefault="00A42F21">
          <w:pPr>
            <w:spacing w:line="259" w:lineRule="auto"/>
          </w:pPr>
          <w:r>
            <w:t xml:space="preserve"> </w:t>
          </w:r>
          <w:r>
            <w:t xml:space="preserve">IČO: </w:t>
          </w:r>
          <w:r w:rsidR="002747D4">
            <w:t>57160511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B2CA271" w14:textId="77777777" w:rsidR="00C81F75" w:rsidRDefault="00023FB6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A60A882" w14:textId="638685AB" w:rsidR="00C81F75" w:rsidRDefault="00A42F21">
          <w:pPr>
            <w:spacing w:line="259" w:lineRule="auto"/>
          </w:pPr>
          <w:r>
            <w:t xml:space="preserve"> DIČ: </w:t>
          </w:r>
          <w:r w:rsidR="002747D4">
            <w:t>2122591075</w:t>
          </w:r>
        </w:p>
      </w:tc>
    </w:tr>
  </w:tbl>
  <w:p w14:paraId="6EB3CBB0" w14:textId="77777777" w:rsidR="001D41D7" w:rsidRDefault="00023FB6" w:rsidP="001D41D7">
    <w:pPr>
      <w:spacing w:after="0"/>
      <w:ind w:left="615" w:right="1011"/>
    </w:pPr>
    <w:r>
      <w:rPr>
        <w:rFonts w:ascii="Calibri" w:eastAsia="Calibri" w:hAnsi="Calibri" w:cs="Calibri"/>
      </w:rPr>
      <w:t xml:space="preserve"> </w:t>
    </w:r>
    <w:r w:rsidR="001D41D7">
      <w:rPr>
        <w:bdr w:val="single" w:sz="8" w:space="0" w:color="000000"/>
      </w:rPr>
      <w:t xml:space="preserve">Poznámky </w:t>
    </w:r>
    <w:proofErr w:type="spellStart"/>
    <w:r w:rsidR="001D41D7">
      <w:rPr>
        <w:bdr w:val="single" w:sz="8" w:space="0" w:color="000000"/>
      </w:rPr>
      <w:t>Úč</w:t>
    </w:r>
    <w:proofErr w:type="spellEnd"/>
    <w:r w:rsidR="001D41D7">
      <w:rPr>
        <w:bdr w:val="single" w:sz="8" w:space="0" w:color="000000"/>
      </w:rPr>
      <w:t xml:space="preserve"> MÚJ 3 – 01</w:t>
    </w:r>
    <w:r w:rsidR="001D41D7">
      <w:t xml:space="preserve">                           </w:t>
    </w:r>
  </w:p>
  <w:p w14:paraId="029A0944" w14:textId="77777777" w:rsidR="00C81F75" w:rsidRDefault="00C81F75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 w14:paraId="65396D8A" w14:textId="77777777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D2096D0" w14:textId="77777777" w:rsidR="00C81F75" w:rsidRDefault="00023FB6">
          <w:pPr>
            <w:spacing w:line="259" w:lineRule="auto"/>
          </w:pPr>
          <w:r>
            <w:t xml:space="preserve"> </w:t>
          </w:r>
          <w:r>
            <w:t xml:space="preserve">IČO: 12345678   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646A053" w14:textId="77777777" w:rsidR="00C81F75" w:rsidRDefault="00023FB6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E81662C" w14:textId="77777777" w:rsidR="00C81F75" w:rsidRDefault="00023FB6">
          <w:pPr>
            <w:spacing w:line="259" w:lineRule="auto"/>
          </w:pPr>
          <w:r>
            <w:t xml:space="preserve"> DIČ: 1234567890</w:t>
          </w:r>
        </w:p>
      </w:tc>
    </w:tr>
  </w:tbl>
  <w:p w14:paraId="672C32E1" w14:textId="77777777" w:rsidR="00C81F75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25A8C339" w14:textId="77777777" w:rsidR="00C81F75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5656213F" w14:textId="77777777" w:rsidR="00C81F75" w:rsidRDefault="00023FB6">
    <w:pPr>
      <w:spacing w:after="0"/>
    </w:pPr>
    <w:r>
      <w:rPr>
        <w:rFonts w:ascii="Calibri" w:eastAsia="Calibri" w:hAnsi="Calibri" w:cs="Calibri"/>
      </w:rPr>
      <w:t xml:space="preserve"> </w:t>
    </w:r>
  </w:p>
  <w:p w14:paraId="414648ED" w14:textId="77777777" w:rsidR="00C81F75" w:rsidRDefault="00023FB6">
    <w:pPr>
      <w:spacing w:after="0"/>
      <w:ind w:left="615" w:right="1011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MÚJ 3 – 01</w:t>
    </w:r>
    <w:r>
      <w:t xml:space="preserve">                           </w:t>
    </w:r>
  </w:p>
  <w:p w14:paraId="40687A2C" w14:textId="77777777" w:rsidR="00C81F75" w:rsidRDefault="00023FB6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0323CE2B" w14:textId="77777777" w:rsidR="00C81F75" w:rsidRDefault="00023FB6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73BF"/>
    <w:multiLevelType w:val="hybridMultilevel"/>
    <w:tmpl w:val="8346A96C"/>
    <w:lvl w:ilvl="0" w:tplc="3D10DF36">
      <w:start w:val="5"/>
      <w:numFmt w:val="decimal"/>
      <w:lvlText w:val="%1."/>
      <w:lvlJc w:val="left"/>
      <w:pPr>
        <w:ind w:left="1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AECD5C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96F520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2F6CC6C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509E92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0E7F12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FEF7AC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92B70A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CE9200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51539A"/>
    <w:multiLevelType w:val="hybridMultilevel"/>
    <w:tmpl w:val="06F40ABE"/>
    <w:lvl w:ilvl="0" w:tplc="75E8ABE8">
      <w:start w:val="1"/>
      <w:numFmt w:val="bullet"/>
      <w:lvlText w:val="-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92B68E">
      <w:start w:val="1"/>
      <w:numFmt w:val="bullet"/>
      <w:lvlText w:val="o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047D18">
      <w:start w:val="1"/>
      <w:numFmt w:val="bullet"/>
      <w:lvlText w:val="▪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A22602">
      <w:start w:val="1"/>
      <w:numFmt w:val="bullet"/>
      <w:lvlText w:val="•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E86D08">
      <w:start w:val="1"/>
      <w:numFmt w:val="bullet"/>
      <w:lvlText w:val="o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FC6A26">
      <w:start w:val="1"/>
      <w:numFmt w:val="bullet"/>
      <w:lvlText w:val="▪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BE5BF2">
      <w:start w:val="1"/>
      <w:numFmt w:val="bullet"/>
      <w:lvlText w:val="•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08CBB8">
      <w:start w:val="1"/>
      <w:numFmt w:val="bullet"/>
      <w:lvlText w:val="o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3E724A">
      <w:start w:val="1"/>
      <w:numFmt w:val="bullet"/>
      <w:lvlText w:val="▪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7D2C2E"/>
    <w:multiLevelType w:val="hybridMultilevel"/>
    <w:tmpl w:val="4DE0FE44"/>
    <w:lvl w:ilvl="0" w:tplc="2D0A4E80">
      <w:start w:val="1"/>
      <w:numFmt w:val="lowerLetter"/>
      <w:lvlText w:val="%1)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E89080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26472C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5E0E44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E8C010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A63106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683AF2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C4B282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50E5B6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037BA2"/>
    <w:multiLevelType w:val="hybridMultilevel"/>
    <w:tmpl w:val="800CF4D0"/>
    <w:lvl w:ilvl="0" w:tplc="944A5E8A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B8ABB0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46B2EE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A2141E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FC9186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647F8A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E4C39C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00D49C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803FB8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8D00F9"/>
    <w:multiLevelType w:val="hybridMultilevel"/>
    <w:tmpl w:val="02E2D01E"/>
    <w:lvl w:ilvl="0" w:tplc="AD065AD6">
      <w:start w:val="1"/>
      <w:numFmt w:val="lowerLetter"/>
      <w:lvlText w:val="%1)"/>
      <w:lvlJc w:val="left"/>
      <w:pPr>
        <w:ind w:left="11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B0ED82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E2FD84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725AD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78A1E2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6AA8F6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084992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6EC1A2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AA51C0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7C61EB"/>
    <w:multiLevelType w:val="hybridMultilevel"/>
    <w:tmpl w:val="78141A44"/>
    <w:lvl w:ilvl="0" w:tplc="0DB2D18C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E65E6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58851C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2EA560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600E88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8AA204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EAAC46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A2A878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B048A92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2A348BD"/>
    <w:multiLevelType w:val="hybridMultilevel"/>
    <w:tmpl w:val="824C2100"/>
    <w:lvl w:ilvl="0" w:tplc="54300626">
      <w:start w:val="1"/>
      <w:numFmt w:val="bullet"/>
      <w:lvlText w:val="-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34743C">
      <w:start w:val="1"/>
      <w:numFmt w:val="bullet"/>
      <w:lvlText w:val="o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22B18E">
      <w:start w:val="1"/>
      <w:numFmt w:val="bullet"/>
      <w:lvlText w:val="▪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EAD9AE">
      <w:start w:val="1"/>
      <w:numFmt w:val="bullet"/>
      <w:lvlText w:val="•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782686">
      <w:start w:val="1"/>
      <w:numFmt w:val="bullet"/>
      <w:lvlText w:val="o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3695A4">
      <w:start w:val="1"/>
      <w:numFmt w:val="bullet"/>
      <w:lvlText w:val="▪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B4D780">
      <w:start w:val="1"/>
      <w:numFmt w:val="bullet"/>
      <w:lvlText w:val="•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A673FC">
      <w:start w:val="1"/>
      <w:numFmt w:val="bullet"/>
      <w:lvlText w:val="o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A04988">
      <w:start w:val="1"/>
      <w:numFmt w:val="bullet"/>
      <w:lvlText w:val="▪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8C50C0"/>
    <w:multiLevelType w:val="hybridMultilevel"/>
    <w:tmpl w:val="2ABA8A3A"/>
    <w:lvl w:ilvl="0" w:tplc="3BC2EC0E">
      <w:start w:val="3"/>
      <w:numFmt w:val="decimal"/>
      <w:lvlText w:val="%1."/>
      <w:lvlJc w:val="left"/>
      <w:pPr>
        <w:ind w:left="1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1461E4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8AE878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40DB7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028760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5AA62C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BE88A8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DC394C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76768A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7C7015F"/>
    <w:multiLevelType w:val="hybridMultilevel"/>
    <w:tmpl w:val="B06CB002"/>
    <w:lvl w:ilvl="0" w:tplc="B716777C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33EA3D0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C64850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24FA32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18761C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B1A1E94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0CB0F4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06C48C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340DDC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C780EEC"/>
    <w:multiLevelType w:val="hybridMultilevel"/>
    <w:tmpl w:val="42644966"/>
    <w:lvl w:ilvl="0" w:tplc="3B687E56">
      <w:start w:val="1"/>
      <w:numFmt w:val="decimal"/>
      <w:lvlText w:val="%1."/>
      <w:lvlJc w:val="left"/>
      <w:pPr>
        <w:ind w:left="33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AA452AC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612BC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20A10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8AC15A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502668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9E48F8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5EDBB6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9AE33E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8A76835"/>
    <w:multiLevelType w:val="hybridMultilevel"/>
    <w:tmpl w:val="FE965932"/>
    <w:lvl w:ilvl="0" w:tplc="2B1E9280">
      <w:start w:val="1"/>
      <w:numFmt w:val="decimal"/>
      <w:lvlText w:val="%1."/>
      <w:lvlJc w:val="left"/>
      <w:pPr>
        <w:ind w:left="33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C4E8D4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D8BF24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644AD4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7CEC7E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986078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92B270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D47D5A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3EA0FA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2046DB"/>
    <w:multiLevelType w:val="hybridMultilevel"/>
    <w:tmpl w:val="0270D9B8"/>
    <w:lvl w:ilvl="0" w:tplc="0824D216">
      <w:start w:val="1"/>
      <w:numFmt w:val="lowerLetter"/>
      <w:lvlText w:val="%1)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B42546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CA9CF0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AECACA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AEFA26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404EFC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8EC3D6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09632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22E318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DD852F2"/>
    <w:multiLevelType w:val="hybridMultilevel"/>
    <w:tmpl w:val="8452AE80"/>
    <w:lvl w:ilvl="0" w:tplc="173A9038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CECA2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E20532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BC44D6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58409E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98E894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789C38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B0608E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7CEE3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7D273BB"/>
    <w:multiLevelType w:val="hybridMultilevel"/>
    <w:tmpl w:val="354AE2E0"/>
    <w:lvl w:ilvl="0" w:tplc="69461D08">
      <w:start w:val="1"/>
      <w:numFmt w:val="lowerLetter"/>
      <w:lvlText w:val="%1)"/>
      <w:lvlJc w:val="left"/>
      <w:pPr>
        <w:ind w:left="11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4ACF7A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1EBBD2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463DE6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5298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36489A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6E2BE6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DA96CC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F04E10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CCF60C6"/>
    <w:multiLevelType w:val="hybridMultilevel"/>
    <w:tmpl w:val="D31C5CC4"/>
    <w:lvl w:ilvl="0" w:tplc="396A0D22">
      <w:start w:val="3"/>
      <w:numFmt w:val="decimal"/>
      <w:lvlText w:val="%1."/>
      <w:lvlJc w:val="left"/>
      <w:pPr>
        <w:ind w:left="1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8C20A4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B858D0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26D516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70BBCA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72D0F0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4A8D70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74087A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38365E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EF97032"/>
    <w:multiLevelType w:val="hybridMultilevel"/>
    <w:tmpl w:val="E4E48084"/>
    <w:lvl w:ilvl="0" w:tplc="A6E29722">
      <w:start w:val="5"/>
      <w:numFmt w:val="decimal"/>
      <w:lvlText w:val="%1."/>
      <w:lvlJc w:val="left"/>
      <w:pPr>
        <w:ind w:left="1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3EEBF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6ECC34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064FF4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24A59AA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48305C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B68390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16F718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E8A77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45701212">
    <w:abstractNumId w:val="3"/>
  </w:num>
  <w:num w:numId="2" w16cid:durableId="2017682875">
    <w:abstractNumId w:val="12"/>
  </w:num>
  <w:num w:numId="3" w16cid:durableId="1348026295">
    <w:abstractNumId w:val="15"/>
  </w:num>
  <w:num w:numId="4" w16cid:durableId="225722417">
    <w:abstractNumId w:val="9"/>
  </w:num>
  <w:num w:numId="5" w16cid:durableId="257523298">
    <w:abstractNumId w:val="6"/>
  </w:num>
  <w:num w:numId="6" w16cid:durableId="1152795409">
    <w:abstractNumId w:val="7"/>
  </w:num>
  <w:num w:numId="7" w16cid:durableId="216744926">
    <w:abstractNumId w:val="13"/>
  </w:num>
  <w:num w:numId="8" w16cid:durableId="113867635">
    <w:abstractNumId w:val="2"/>
  </w:num>
  <w:num w:numId="9" w16cid:durableId="1657496700">
    <w:abstractNumId w:val="5"/>
  </w:num>
  <w:num w:numId="10" w16cid:durableId="1246380215">
    <w:abstractNumId w:val="8"/>
  </w:num>
  <w:num w:numId="11" w16cid:durableId="1454440475">
    <w:abstractNumId w:val="0"/>
  </w:num>
  <w:num w:numId="12" w16cid:durableId="1771388347">
    <w:abstractNumId w:val="10"/>
  </w:num>
  <w:num w:numId="13" w16cid:durableId="1603536002">
    <w:abstractNumId w:val="1"/>
  </w:num>
  <w:num w:numId="14" w16cid:durableId="702629372">
    <w:abstractNumId w:val="14"/>
  </w:num>
  <w:num w:numId="15" w16cid:durableId="1229224991">
    <w:abstractNumId w:val="4"/>
  </w:num>
  <w:num w:numId="16" w16cid:durableId="8758959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1D7"/>
    <w:rsid w:val="00015B8C"/>
    <w:rsid w:val="00023FB6"/>
    <w:rsid w:val="00075481"/>
    <w:rsid w:val="00077382"/>
    <w:rsid w:val="001462CE"/>
    <w:rsid w:val="001D41D7"/>
    <w:rsid w:val="002511C6"/>
    <w:rsid w:val="002747D4"/>
    <w:rsid w:val="002C470B"/>
    <w:rsid w:val="00317BF5"/>
    <w:rsid w:val="003B15F2"/>
    <w:rsid w:val="003C6602"/>
    <w:rsid w:val="004F50DF"/>
    <w:rsid w:val="0056369A"/>
    <w:rsid w:val="005E4F1A"/>
    <w:rsid w:val="00600DF5"/>
    <w:rsid w:val="006052F0"/>
    <w:rsid w:val="00613BBF"/>
    <w:rsid w:val="00711E2D"/>
    <w:rsid w:val="00713C04"/>
    <w:rsid w:val="0079232A"/>
    <w:rsid w:val="007D2A06"/>
    <w:rsid w:val="008A7634"/>
    <w:rsid w:val="009046EB"/>
    <w:rsid w:val="00974BC0"/>
    <w:rsid w:val="009C104F"/>
    <w:rsid w:val="009C4F58"/>
    <w:rsid w:val="009D1B9C"/>
    <w:rsid w:val="00A42F21"/>
    <w:rsid w:val="00AE5B7F"/>
    <w:rsid w:val="00C37E60"/>
    <w:rsid w:val="00C53220"/>
    <w:rsid w:val="00C6204C"/>
    <w:rsid w:val="00C761B3"/>
    <w:rsid w:val="00C81F75"/>
    <w:rsid w:val="00C9441B"/>
    <w:rsid w:val="00C957C1"/>
    <w:rsid w:val="00CB2AC6"/>
    <w:rsid w:val="00D51038"/>
    <w:rsid w:val="00D7592F"/>
    <w:rsid w:val="00DD4B99"/>
    <w:rsid w:val="00E610AF"/>
    <w:rsid w:val="00E7142A"/>
    <w:rsid w:val="00EF7BAE"/>
    <w:rsid w:val="00FD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BF5B6B"/>
  <w15:docId w15:val="{988D1FF6-D581-420D-81C8-42F342BD7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next w:val="Normlny"/>
    <w:link w:val="Nadpis1Char"/>
    <w:uiPriority w:val="9"/>
    <w:unhideWhenUsed/>
    <w:qFormat/>
    <w:rsid w:val="001D41D7"/>
    <w:pPr>
      <w:keepNext/>
      <w:keepLines/>
      <w:spacing w:after="0"/>
      <w:ind w:left="10" w:right="839" w:hanging="10"/>
      <w:jc w:val="center"/>
      <w:outlineLvl w:val="0"/>
    </w:pPr>
    <w:rPr>
      <w:rFonts w:ascii="Arial CE" w:eastAsia="Arial CE" w:hAnsi="Arial CE" w:cs="Arial CE"/>
      <w:b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D41D7"/>
    <w:rPr>
      <w:rFonts w:ascii="Arial CE" w:eastAsia="Arial CE" w:hAnsi="Arial CE" w:cs="Arial CE"/>
      <w:b/>
      <w:color w:val="000000"/>
      <w:lang w:eastAsia="sk-SK"/>
    </w:rPr>
  </w:style>
  <w:style w:type="table" w:customStyle="1" w:styleId="TableGrid">
    <w:name w:val="TableGrid"/>
    <w:rsid w:val="001D41D7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1D4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50029-C2BB-432C-94F4-83A6F6193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Ján Mádela</dc:creator>
  <cp:lastModifiedBy>Uzivatel</cp:lastModifiedBy>
  <cp:revision>2</cp:revision>
  <cp:lastPrinted>2017-01-24T10:21:00Z</cp:lastPrinted>
  <dcterms:created xsi:type="dcterms:W3CDTF">2026-03-05T05:49:00Z</dcterms:created>
  <dcterms:modified xsi:type="dcterms:W3CDTF">2026-03-05T05:49:00Z</dcterms:modified>
</cp:coreProperties>
</file>